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EE624" w14:textId="77777777" w:rsidR="006962A2" w:rsidRPr="00975C88" w:rsidRDefault="006962A2" w:rsidP="006962A2">
      <w:pPr>
        <w:autoSpaceDE w:val="0"/>
        <w:autoSpaceDN w:val="0"/>
        <w:ind w:firstLine="781"/>
        <w:jc w:val="distribute"/>
        <w:rPr>
          <w:sz w:val="36"/>
          <w:szCs w:val="36"/>
        </w:rPr>
      </w:pPr>
      <w:r w:rsidRPr="00975C88">
        <w:rPr>
          <w:rFonts w:eastAsia="华文楷体"/>
          <w:b/>
          <w:bCs/>
          <w:noProof/>
          <w:sz w:val="52"/>
          <w:szCs w:val="48"/>
        </w:rPr>
        <w:drawing>
          <wp:inline distT="0" distB="0" distL="0" distR="0" wp14:anchorId="1017A7EC" wp14:editId="7691C50C">
            <wp:extent cx="1287780" cy="922020"/>
            <wp:effectExtent l="0" t="0" r="7620" b="0"/>
            <wp:docPr id="64" name="图片 6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sidRPr="00975C88">
        <w:rPr>
          <w:sz w:val="36"/>
          <w:szCs w:val="36"/>
        </w:rPr>
        <w:t xml:space="preserve">                 ECS ×××: 201×</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6962A2" w:rsidRPr="00975C88" w14:paraId="0088D22A" w14:textId="77777777" w:rsidTr="006962A2">
        <w:trPr>
          <w:trHeight w:val="93"/>
        </w:trPr>
        <w:tc>
          <w:tcPr>
            <w:tcW w:w="8723" w:type="dxa"/>
          </w:tcPr>
          <w:p w14:paraId="617FD7DB" w14:textId="77777777" w:rsidR="006962A2" w:rsidRPr="00975C88" w:rsidRDefault="006962A2" w:rsidP="006962A2">
            <w:pPr>
              <w:autoSpaceDE w:val="0"/>
              <w:autoSpaceDN w:val="0"/>
              <w:ind w:firstLine="663"/>
              <w:jc w:val="center"/>
              <w:rPr>
                <w:b/>
                <w:sz w:val="44"/>
                <w:szCs w:val="44"/>
              </w:rPr>
            </w:pPr>
          </w:p>
        </w:tc>
      </w:tr>
    </w:tbl>
    <w:p w14:paraId="1BF3546D" w14:textId="77777777" w:rsidR="006962A2" w:rsidRPr="00975C88" w:rsidRDefault="006962A2" w:rsidP="006962A2">
      <w:pPr>
        <w:autoSpaceDE w:val="0"/>
        <w:autoSpaceDN w:val="0"/>
        <w:ind w:firstLine="600"/>
        <w:jc w:val="center"/>
        <w:rPr>
          <w:rFonts w:eastAsia="黑体"/>
          <w:spacing w:val="20"/>
          <w:sz w:val="36"/>
          <w:szCs w:val="36"/>
        </w:rPr>
      </w:pPr>
      <w:r w:rsidRPr="00975C88">
        <w:rPr>
          <w:rFonts w:eastAsia="黑体" w:hint="eastAsia"/>
          <w:spacing w:val="20"/>
          <w:sz w:val="36"/>
          <w:szCs w:val="36"/>
        </w:rPr>
        <w:t>中国工程建设协会标准</w:t>
      </w:r>
    </w:p>
    <w:p w14:paraId="60FA91CB" w14:textId="77777777" w:rsidR="006962A2" w:rsidRDefault="006962A2" w:rsidP="006962A2">
      <w:pPr>
        <w:spacing w:line="276" w:lineRule="auto"/>
        <w:ind w:firstLineChars="200" w:firstLine="640"/>
        <w:jc w:val="center"/>
        <w:rPr>
          <w:rFonts w:eastAsia="黑体"/>
          <w:sz w:val="32"/>
          <w:szCs w:val="36"/>
        </w:rPr>
      </w:pPr>
    </w:p>
    <w:p w14:paraId="07B806EF" w14:textId="77777777" w:rsidR="006962A2" w:rsidRDefault="006962A2" w:rsidP="006962A2">
      <w:pPr>
        <w:spacing w:line="276" w:lineRule="auto"/>
        <w:ind w:firstLineChars="200" w:firstLine="640"/>
        <w:jc w:val="center"/>
        <w:rPr>
          <w:rFonts w:eastAsia="黑体"/>
          <w:sz w:val="32"/>
          <w:szCs w:val="36"/>
        </w:rPr>
      </w:pPr>
    </w:p>
    <w:p w14:paraId="39EEA317" w14:textId="77777777" w:rsidR="006962A2" w:rsidRDefault="006962A2" w:rsidP="006962A2">
      <w:pPr>
        <w:spacing w:line="276" w:lineRule="auto"/>
        <w:jc w:val="center"/>
        <w:rPr>
          <w:rFonts w:asciiTheme="minorEastAsia" w:eastAsiaTheme="minorEastAsia" w:hAnsiTheme="minorEastAsia"/>
          <w:b/>
          <w:sz w:val="52"/>
          <w:szCs w:val="52"/>
        </w:rPr>
      </w:pPr>
      <w:r w:rsidRPr="00C36C0E">
        <w:rPr>
          <w:rFonts w:asciiTheme="minorEastAsia" w:eastAsiaTheme="minorEastAsia" w:hAnsiTheme="minorEastAsia" w:hint="eastAsia"/>
          <w:b/>
          <w:sz w:val="52"/>
          <w:szCs w:val="52"/>
        </w:rPr>
        <w:t>海绵城市设施施工和验收标准</w:t>
      </w:r>
    </w:p>
    <w:p w14:paraId="12F37FE7" w14:textId="2A7A7472" w:rsidR="006962A2" w:rsidRDefault="006962A2" w:rsidP="006962A2">
      <w:pPr>
        <w:spacing w:line="276" w:lineRule="auto"/>
        <w:jc w:val="center"/>
        <w:rPr>
          <w:rFonts w:eastAsia="黑体"/>
          <w:b/>
          <w:sz w:val="28"/>
          <w:szCs w:val="28"/>
        </w:rPr>
      </w:pPr>
      <w:r>
        <w:rPr>
          <w:rFonts w:eastAsia="黑体" w:hint="eastAsia"/>
          <w:b/>
          <w:sz w:val="28"/>
          <w:szCs w:val="28"/>
        </w:rPr>
        <w:t>Standard for construction and acceptance of sponge city</w:t>
      </w:r>
      <w:r>
        <w:rPr>
          <w:rFonts w:hint="eastAsia"/>
          <w:b/>
          <w:sz w:val="28"/>
        </w:rPr>
        <w:t xml:space="preserve"> facilities</w:t>
      </w:r>
    </w:p>
    <w:p w14:paraId="227E6C87" w14:textId="77777777" w:rsidR="006962A2" w:rsidRPr="00114351" w:rsidRDefault="006962A2" w:rsidP="006962A2">
      <w:pPr>
        <w:spacing w:line="276" w:lineRule="auto"/>
        <w:jc w:val="center"/>
        <w:rPr>
          <w:rFonts w:eastAsia="黑体"/>
          <w:b/>
          <w:sz w:val="28"/>
          <w:szCs w:val="28"/>
        </w:rPr>
      </w:pPr>
    </w:p>
    <w:p w14:paraId="671645F1" w14:textId="77777777" w:rsidR="006962A2" w:rsidRDefault="006962A2" w:rsidP="006962A2">
      <w:pPr>
        <w:pStyle w:val="A1"/>
        <w:jc w:val="center"/>
        <w:rPr>
          <w:rFonts w:ascii="宋体" w:hAnsi="宋体"/>
          <w:b/>
          <w:sz w:val="28"/>
          <w:szCs w:val="28"/>
        </w:rPr>
      </w:pPr>
      <w:r>
        <w:rPr>
          <w:rFonts w:ascii="宋体" w:hAnsi="宋体" w:hint="eastAsia"/>
          <w:b/>
          <w:sz w:val="28"/>
          <w:szCs w:val="28"/>
        </w:rPr>
        <w:t>（征求意见稿）</w:t>
      </w:r>
    </w:p>
    <w:p w14:paraId="5C8612A7" w14:textId="77777777" w:rsidR="006962A2" w:rsidRDefault="006962A2" w:rsidP="006962A2">
      <w:pPr>
        <w:pStyle w:val="A1"/>
        <w:jc w:val="center"/>
        <w:rPr>
          <w:rFonts w:ascii="宋体" w:hAnsi="宋体"/>
          <w:b/>
          <w:sz w:val="28"/>
          <w:szCs w:val="28"/>
        </w:rPr>
      </w:pPr>
    </w:p>
    <w:p w14:paraId="1E868449" w14:textId="77777777" w:rsidR="006962A2" w:rsidRDefault="006962A2" w:rsidP="006962A2">
      <w:pPr>
        <w:pStyle w:val="A1"/>
        <w:jc w:val="center"/>
        <w:rPr>
          <w:rFonts w:ascii="宋体" w:hAnsi="宋体"/>
          <w:b/>
          <w:sz w:val="28"/>
          <w:szCs w:val="28"/>
        </w:rPr>
      </w:pPr>
    </w:p>
    <w:p w14:paraId="298DA269" w14:textId="77777777" w:rsidR="006962A2" w:rsidRDefault="006962A2" w:rsidP="006962A2">
      <w:pPr>
        <w:pStyle w:val="A1"/>
        <w:jc w:val="center"/>
        <w:rPr>
          <w:rFonts w:ascii="宋体" w:hAnsi="宋体"/>
          <w:b/>
          <w:sz w:val="28"/>
          <w:szCs w:val="28"/>
        </w:rPr>
      </w:pPr>
    </w:p>
    <w:p w14:paraId="399C7155" w14:textId="77777777" w:rsidR="006962A2" w:rsidRDefault="006962A2" w:rsidP="006962A2">
      <w:pPr>
        <w:pStyle w:val="A1"/>
        <w:jc w:val="center"/>
        <w:rPr>
          <w:rFonts w:ascii="宋体" w:hAnsi="宋体"/>
          <w:b/>
          <w:sz w:val="28"/>
          <w:szCs w:val="28"/>
        </w:rPr>
      </w:pPr>
    </w:p>
    <w:p w14:paraId="41B4A5E4" w14:textId="77777777" w:rsidR="006962A2" w:rsidRDefault="006962A2" w:rsidP="006962A2">
      <w:pPr>
        <w:pStyle w:val="A1"/>
        <w:jc w:val="center"/>
        <w:rPr>
          <w:rFonts w:ascii="宋体" w:hAnsi="宋体"/>
          <w:b/>
          <w:sz w:val="28"/>
          <w:szCs w:val="28"/>
        </w:rPr>
      </w:pPr>
    </w:p>
    <w:p w14:paraId="4A4CF7C4" w14:textId="77777777" w:rsidR="006962A2" w:rsidRDefault="006962A2" w:rsidP="006962A2">
      <w:pPr>
        <w:pStyle w:val="A1"/>
        <w:jc w:val="center"/>
        <w:rPr>
          <w:rFonts w:ascii="宋体" w:hAnsi="宋体"/>
          <w:b/>
          <w:sz w:val="28"/>
          <w:szCs w:val="28"/>
        </w:rPr>
      </w:pPr>
    </w:p>
    <w:p w14:paraId="05C9EF2D" w14:textId="77777777" w:rsidR="006962A2" w:rsidRDefault="006962A2" w:rsidP="006962A2">
      <w:pPr>
        <w:pStyle w:val="A1"/>
        <w:jc w:val="center"/>
        <w:rPr>
          <w:rFonts w:ascii="宋体" w:hAnsi="宋体"/>
          <w:b/>
          <w:sz w:val="28"/>
          <w:szCs w:val="28"/>
        </w:rPr>
      </w:pPr>
    </w:p>
    <w:p w14:paraId="2EE94413" w14:textId="77777777" w:rsidR="006962A2" w:rsidRDefault="006962A2" w:rsidP="006962A2">
      <w:pPr>
        <w:pStyle w:val="A1"/>
        <w:jc w:val="center"/>
        <w:rPr>
          <w:rFonts w:ascii="宋体" w:hAnsi="宋体"/>
          <w:b/>
          <w:sz w:val="28"/>
          <w:szCs w:val="28"/>
        </w:rPr>
      </w:pPr>
    </w:p>
    <w:p w14:paraId="45E5659E" w14:textId="77777777" w:rsidR="006962A2" w:rsidRDefault="006962A2" w:rsidP="006962A2">
      <w:pPr>
        <w:pStyle w:val="A1"/>
        <w:jc w:val="center"/>
        <w:rPr>
          <w:rFonts w:ascii="宋体" w:hAnsi="宋体"/>
          <w:b/>
          <w:sz w:val="28"/>
          <w:szCs w:val="28"/>
        </w:rPr>
      </w:pPr>
    </w:p>
    <w:p w14:paraId="0C783AA3" w14:textId="77777777" w:rsidR="006962A2" w:rsidRDefault="006962A2" w:rsidP="006962A2">
      <w:pPr>
        <w:pStyle w:val="A1"/>
        <w:jc w:val="center"/>
        <w:rPr>
          <w:rFonts w:ascii="宋体" w:hAnsi="宋体"/>
          <w:b/>
          <w:sz w:val="28"/>
          <w:szCs w:val="28"/>
        </w:rPr>
      </w:pPr>
    </w:p>
    <w:p w14:paraId="7B6E49B1" w14:textId="77777777" w:rsidR="006962A2" w:rsidRDefault="006962A2" w:rsidP="006962A2">
      <w:pPr>
        <w:pStyle w:val="A1"/>
        <w:jc w:val="center"/>
        <w:rPr>
          <w:rFonts w:ascii="宋体" w:hAnsi="宋体"/>
          <w:b/>
          <w:sz w:val="28"/>
          <w:szCs w:val="28"/>
        </w:rPr>
      </w:pPr>
      <w:r>
        <w:rPr>
          <w:rFonts w:hint="eastAsia"/>
          <w:color w:val="000000"/>
        </w:rPr>
        <w:t>2019</w:t>
      </w:r>
      <w:r>
        <w:rPr>
          <w:rFonts w:hint="eastAsia"/>
          <w:color w:val="000000"/>
        </w:rPr>
        <w:t>上海</w:t>
      </w:r>
    </w:p>
    <w:p w14:paraId="510DFA45" w14:textId="77777777" w:rsidR="006962A2" w:rsidRPr="00975C88" w:rsidRDefault="006962A2" w:rsidP="006962A2">
      <w:pPr>
        <w:autoSpaceDE w:val="0"/>
        <w:autoSpaceDN w:val="0"/>
        <w:ind w:firstLine="720"/>
        <w:jc w:val="center"/>
        <w:rPr>
          <w:rFonts w:eastAsia="黑体"/>
          <w:spacing w:val="20"/>
          <w:sz w:val="44"/>
          <w:szCs w:val="44"/>
        </w:rPr>
      </w:pPr>
    </w:p>
    <w:p w14:paraId="2047035B" w14:textId="77777777" w:rsidR="006962A2" w:rsidRPr="00975C88" w:rsidRDefault="006962A2" w:rsidP="006962A2">
      <w:pPr>
        <w:autoSpaceDE w:val="0"/>
        <w:autoSpaceDN w:val="0"/>
        <w:ind w:firstLine="720"/>
        <w:jc w:val="center"/>
        <w:rPr>
          <w:rFonts w:eastAsia="黑体"/>
          <w:spacing w:val="20"/>
          <w:sz w:val="44"/>
          <w:szCs w:val="44"/>
        </w:rPr>
      </w:pPr>
    </w:p>
    <w:p w14:paraId="5F588F2D" w14:textId="77777777" w:rsidR="006962A2" w:rsidRPr="00975C88" w:rsidRDefault="006962A2" w:rsidP="006962A2">
      <w:pPr>
        <w:autoSpaceDE w:val="0"/>
        <w:autoSpaceDN w:val="0"/>
        <w:ind w:firstLine="600"/>
        <w:jc w:val="center"/>
        <w:rPr>
          <w:rFonts w:eastAsia="黑体"/>
          <w:spacing w:val="20"/>
          <w:sz w:val="36"/>
          <w:szCs w:val="36"/>
        </w:rPr>
      </w:pPr>
      <w:r w:rsidRPr="00975C88">
        <w:rPr>
          <w:rFonts w:eastAsia="黑体" w:hint="eastAsia"/>
          <w:spacing w:val="20"/>
          <w:sz w:val="36"/>
          <w:szCs w:val="36"/>
        </w:rPr>
        <w:t>中国工程建设协会标准</w:t>
      </w:r>
    </w:p>
    <w:p w14:paraId="6379985F" w14:textId="77777777" w:rsidR="006962A2" w:rsidRPr="00975C88" w:rsidRDefault="006962A2" w:rsidP="006962A2">
      <w:pPr>
        <w:autoSpaceDE w:val="0"/>
        <w:autoSpaceDN w:val="0"/>
        <w:ind w:firstLine="720"/>
        <w:jc w:val="center"/>
        <w:rPr>
          <w:rFonts w:eastAsia="黑体"/>
          <w:spacing w:val="20"/>
          <w:sz w:val="44"/>
          <w:szCs w:val="44"/>
        </w:rPr>
      </w:pPr>
    </w:p>
    <w:p w14:paraId="4AD76B59" w14:textId="77777777" w:rsidR="006962A2" w:rsidRDefault="006962A2" w:rsidP="006962A2">
      <w:pPr>
        <w:jc w:val="center"/>
        <w:rPr>
          <w:rFonts w:eastAsia="黑体"/>
          <w:sz w:val="48"/>
          <w:szCs w:val="48"/>
        </w:rPr>
      </w:pPr>
      <w:r w:rsidRPr="00114351">
        <w:rPr>
          <w:rFonts w:ascii="黑体" w:eastAsia="黑体" w:hAnsi="黑体" w:hint="eastAsia"/>
          <w:sz w:val="48"/>
          <w:szCs w:val="48"/>
        </w:rPr>
        <w:t>海绵城市设施施工和验收标准</w:t>
      </w:r>
    </w:p>
    <w:p w14:paraId="453E1251" w14:textId="77777777" w:rsidR="006962A2" w:rsidRPr="00A86D32" w:rsidRDefault="006962A2" w:rsidP="006962A2">
      <w:pPr>
        <w:ind w:firstLine="723"/>
        <w:jc w:val="center"/>
        <w:rPr>
          <w:rFonts w:eastAsia="黑体"/>
          <w:b/>
          <w:bCs/>
          <w:sz w:val="48"/>
          <w:szCs w:val="48"/>
        </w:rPr>
      </w:pPr>
    </w:p>
    <w:p w14:paraId="79519739" w14:textId="77777777" w:rsidR="006962A2" w:rsidRPr="00975C88" w:rsidRDefault="006962A2" w:rsidP="006962A2">
      <w:pPr>
        <w:ind w:firstLine="723"/>
        <w:jc w:val="center"/>
        <w:rPr>
          <w:rFonts w:eastAsia="黑体"/>
          <w:b/>
          <w:bCs/>
          <w:sz w:val="48"/>
          <w:szCs w:val="48"/>
        </w:rPr>
      </w:pPr>
    </w:p>
    <w:p w14:paraId="4A2351D4" w14:textId="64E475F1" w:rsidR="006962A2" w:rsidRPr="00975C88" w:rsidRDefault="00CE3BB6" w:rsidP="006962A2">
      <w:pPr>
        <w:autoSpaceDE w:val="0"/>
        <w:autoSpaceDN w:val="0"/>
        <w:ind w:firstLine="422"/>
        <w:jc w:val="center"/>
        <w:rPr>
          <w:b/>
          <w:sz w:val="28"/>
        </w:rPr>
      </w:pPr>
      <w:r>
        <w:rPr>
          <w:rFonts w:eastAsia="黑体" w:hint="eastAsia"/>
          <w:b/>
          <w:sz w:val="28"/>
          <w:szCs w:val="28"/>
        </w:rPr>
        <w:t>Standard</w:t>
      </w:r>
      <w:r w:rsidR="006962A2" w:rsidRPr="00114351">
        <w:rPr>
          <w:b/>
          <w:sz w:val="28"/>
        </w:rPr>
        <w:t xml:space="preserve"> for construction and acceptance of sponge city</w:t>
      </w:r>
      <w:r w:rsidR="006962A2">
        <w:rPr>
          <w:rFonts w:hint="eastAsia"/>
          <w:b/>
          <w:sz w:val="28"/>
        </w:rPr>
        <w:t xml:space="preserve"> facilities</w:t>
      </w:r>
    </w:p>
    <w:p w14:paraId="4807100D" w14:textId="77777777" w:rsidR="006962A2" w:rsidRPr="00975C88" w:rsidRDefault="006962A2" w:rsidP="006962A2">
      <w:pPr>
        <w:autoSpaceDE w:val="0"/>
        <w:autoSpaceDN w:val="0"/>
        <w:spacing w:before="360" w:after="360"/>
        <w:ind w:firstLine="420"/>
        <w:jc w:val="center"/>
        <w:rPr>
          <w:rFonts w:eastAsia="黑体"/>
          <w:sz w:val="28"/>
          <w:szCs w:val="32"/>
        </w:rPr>
      </w:pPr>
      <w:r w:rsidRPr="00975C88">
        <w:rPr>
          <w:rFonts w:eastAsia="黑体"/>
          <w:sz w:val="28"/>
          <w:szCs w:val="32"/>
        </w:rPr>
        <w:t>CECS ×××: 201</w:t>
      </w:r>
      <w:r>
        <w:rPr>
          <w:rFonts w:eastAsia="黑体" w:hint="eastAsia"/>
          <w:sz w:val="28"/>
          <w:szCs w:val="32"/>
        </w:rPr>
        <w:t>X</w:t>
      </w:r>
    </w:p>
    <w:p w14:paraId="51FF9AFD" w14:textId="77777777" w:rsidR="006962A2" w:rsidRPr="00975C88" w:rsidRDefault="006962A2" w:rsidP="006962A2">
      <w:pPr>
        <w:autoSpaceDE w:val="0"/>
        <w:autoSpaceDN w:val="0"/>
        <w:ind w:firstLineChars="506" w:firstLine="1417"/>
        <w:rPr>
          <w:sz w:val="28"/>
          <w:szCs w:val="30"/>
        </w:rPr>
      </w:pPr>
      <w:r w:rsidRPr="00975C88">
        <w:rPr>
          <w:rFonts w:hint="eastAsia"/>
          <w:sz w:val="28"/>
          <w:szCs w:val="30"/>
        </w:rPr>
        <w:t>主编单位：上海市政工程设计研究总院（集团）有限公司</w:t>
      </w:r>
    </w:p>
    <w:p w14:paraId="55E9B4B3" w14:textId="77777777" w:rsidR="006962A2" w:rsidRPr="00975C88" w:rsidRDefault="006962A2" w:rsidP="006962A2">
      <w:pPr>
        <w:autoSpaceDE w:val="0"/>
        <w:autoSpaceDN w:val="0"/>
        <w:ind w:firstLineChars="506" w:firstLine="1417"/>
        <w:rPr>
          <w:sz w:val="28"/>
          <w:szCs w:val="30"/>
        </w:rPr>
      </w:pPr>
      <w:r w:rsidRPr="00975C88">
        <w:rPr>
          <w:rFonts w:hint="eastAsia"/>
          <w:sz w:val="28"/>
          <w:szCs w:val="30"/>
        </w:rPr>
        <w:t>批准部门：中国工程建设标准化协会</w:t>
      </w:r>
    </w:p>
    <w:p w14:paraId="01C61A3D" w14:textId="77777777" w:rsidR="006962A2" w:rsidRPr="00975C88" w:rsidRDefault="006962A2" w:rsidP="006962A2">
      <w:pPr>
        <w:autoSpaceDE w:val="0"/>
        <w:autoSpaceDN w:val="0"/>
        <w:ind w:firstLineChars="506" w:firstLine="1417"/>
        <w:rPr>
          <w:sz w:val="28"/>
          <w:szCs w:val="30"/>
        </w:rPr>
      </w:pPr>
      <w:r w:rsidRPr="00975C88">
        <w:rPr>
          <w:rFonts w:hint="eastAsia"/>
          <w:sz w:val="28"/>
          <w:szCs w:val="30"/>
        </w:rPr>
        <w:t>试行日期：</w:t>
      </w:r>
      <w:r w:rsidRPr="00975C88">
        <w:rPr>
          <w:sz w:val="28"/>
          <w:szCs w:val="30"/>
        </w:rPr>
        <w:t>201</w:t>
      </w:r>
      <w:r>
        <w:rPr>
          <w:rFonts w:hint="eastAsia"/>
          <w:sz w:val="28"/>
          <w:szCs w:val="30"/>
        </w:rPr>
        <w:t>X</w:t>
      </w:r>
      <w:r>
        <w:rPr>
          <w:sz w:val="28"/>
          <w:szCs w:val="30"/>
        </w:rPr>
        <w:t xml:space="preserve"> </w:t>
      </w:r>
      <w:r w:rsidRPr="00975C88">
        <w:rPr>
          <w:rFonts w:hint="eastAsia"/>
          <w:sz w:val="28"/>
          <w:szCs w:val="30"/>
        </w:rPr>
        <w:t>年</w:t>
      </w:r>
      <w:r>
        <w:rPr>
          <w:rFonts w:hint="eastAsia"/>
          <w:sz w:val="28"/>
          <w:szCs w:val="30"/>
        </w:rPr>
        <w:t>X</w:t>
      </w:r>
      <w:r w:rsidRPr="00975C88">
        <w:rPr>
          <w:rFonts w:hint="eastAsia"/>
          <w:sz w:val="28"/>
          <w:szCs w:val="30"/>
        </w:rPr>
        <w:t>月</w:t>
      </w:r>
      <w:r>
        <w:rPr>
          <w:rFonts w:hint="eastAsia"/>
          <w:sz w:val="28"/>
          <w:szCs w:val="30"/>
        </w:rPr>
        <w:t>X</w:t>
      </w:r>
      <w:r w:rsidRPr="00975C88">
        <w:rPr>
          <w:rFonts w:hint="eastAsia"/>
          <w:sz w:val="28"/>
          <w:szCs w:val="30"/>
        </w:rPr>
        <w:t>日</w:t>
      </w:r>
    </w:p>
    <w:p w14:paraId="27E93628" w14:textId="77777777" w:rsidR="006962A2" w:rsidRPr="00975C88" w:rsidRDefault="006962A2" w:rsidP="006962A2">
      <w:pPr>
        <w:autoSpaceDE w:val="0"/>
        <w:autoSpaceDN w:val="0"/>
        <w:ind w:firstLine="540"/>
        <w:jc w:val="center"/>
        <w:rPr>
          <w:rFonts w:eastAsia="黑体"/>
          <w:spacing w:val="20"/>
          <w:sz w:val="32"/>
          <w:szCs w:val="32"/>
        </w:rPr>
      </w:pPr>
    </w:p>
    <w:p w14:paraId="38CF6584" w14:textId="77777777" w:rsidR="006962A2" w:rsidRPr="00975C88" w:rsidRDefault="006962A2" w:rsidP="006962A2">
      <w:pPr>
        <w:autoSpaceDE w:val="0"/>
        <w:autoSpaceDN w:val="0"/>
        <w:ind w:firstLine="540"/>
        <w:jc w:val="center"/>
        <w:rPr>
          <w:rFonts w:eastAsia="黑体"/>
          <w:spacing w:val="20"/>
          <w:sz w:val="32"/>
          <w:szCs w:val="32"/>
        </w:rPr>
      </w:pPr>
    </w:p>
    <w:p w14:paraId="0776404A" w14:textId="77777777" w:rsidR="006962A2" w:rsidRPr="00975C88" w:rsidRDefault="006962A2" w:rsidP="006962A2">
      <w:pPr>
        <w:autoSpaceDE w:val="0"/>
        <w:autoSpaceDN w:val="0"/>
        <w:ind w:firstLine="540"/>
        <w:jc w:val="center"/>
        <w:rPr>
          <w:rFonts w:eastAsia="黑体"/>
          <w:spacing w:val="20"/>
          <w:sz w:val="32"/>
          <w:szCs w:val="32"/>
        </w:rPr>
      </w:pPr>
    </w:p>
    <w:p w14:paraId="5E8D075C" w14:textId="77777777" w:rsidR="006962A2" w:rsidRPr="00975C88" w:rsidRDefault="006962A2" w:rsidP="006962A2">
      <w:pPr>
        <w:autoSpaceDE w:val="0"/>
        <w:autoSpaceDN w:val="0"/>
        <w:ind w:firstLine="540"/>
        <w:jc w:val="center"/>
        <w:rPr>
          <w:rFonts w:eastAsia="黑体"/>
          <w:spacing w:val="20"/>
          <w:sz w:val="32"/>
          <w:szCs w:val="32"/>
        </w:rPr>
      </w:pPr>
    </w:p>
    <w:p w14:paraId="63604244" w14:textId="77777777" w:rsidR="006962A2" w:rsidRPr="00975C88" w:rsidRDefault="006962A2" w:rsidP="006962A2">
      <w:pPr>
        <w:autoSpaceDE w:val="0"/>
        <w:autoSpaceDN w:val="0"/>
        <w:ind w:firstLine="540"/>
        <w:jc w:val="center"/>
        <w:rPr>
          <w:rFonts w:eastAsia="黑体"/>
          <w:spacing w:val="20"/>
          <w:sz w:val="32"/>
          <w:szCs w:val="32"/>
        </w:rPr>
      </w:pPr>
    </w:p>
    <w:p w14:paraId="7EDB0F7A" w14:textId="77777777" w:rsidR="006962A2" w:rsidRPr="00975C88" w:rsidRDefault="006962A2" w:rsidP="006962A2">
      <w:pPr>
        <w:autoSpaceDE w:val="0"/>
        <w:autoSpaceDN w:val="0"/>
        <w:ind w:firstLine="540"/>
        <w:jc w:val="center"/>
        <w:rPr>
          <w:rFonts w:eastAsia="黑体"/>
          <w:spacing w:val="20"/>
          <w:sz w:val="32"/>
          <w:szCs w:val="32"/>
        </w:rPr>
      </w:pPr>
      <w:r w:rsidRPr="00975C88">
        <w:rPr>
          <w:rFonts w:eastAsia="黑体" w:hint="eastAsia"/>
          <w:spacing w:val="20"/>
          <w:sz w:val="32"/>
          <w:szCs w:val="32"/>
        </w:rPr>
        <w:t>中国计划出版社</w:t>
      </w:r>
    </w:p>
    <w:p w14:paraId="34EDC74A" w14:textId="77777777" w:rsidR="006962A2" w:rsidRPr="004A184D" w:rsidRDefault="006962A2" w:rsidP="006962A2">
      <w:pPr>
        <w:autoSpaceDE w:val="0"/>
        <w:autoSpaceDN w:val="0"/>
        <w:ind w:firstLine="540"/>
        <w:jc w:val="center"/>
        <w:rPr>
          <w:b/>
          <w:sz w:val="32"/>
          <w:szCs w:val="32"/>
        </w:rPr>
      </w:pPr>
      <w:r w:rsidRPr="00975C88">
        <w:rPr>
          <w:rFonts w:eastAsia="黑体"/>
          <w:spacing w:val="20"/>
          <w:sz w:val="32"/>
          <w:szCs w:val="32"/>
        </w:rPr>
        <w:t>201</w:t>
      </w:r>
      <w:r>
        <w:rPr>
          <w:rFonts w:eastAsia="黑体" w:hint="eastAsia"/>
          <w:spacing w:val="20"/>
          <w:sz w:val="32"/>
          <w:szCs w:val="32"/>
        </w:rPr>
        <w:t>X</w:t>
      </w:r>
      <w:r>
        <w:rPr>
          <w:rFonts w:eastAsia="黑体"/>
          <w:spacing w:val="20"/>
          <w:sz w:val="32"/>
          <w:szCs w:val="32"/>
        </w:rPr>
        <w:t xml:space="preserve"> </w:t>
      </w:r>
      <w:r w:rsidRPr="00975C88">
        <w:rPr>
          <w:rFonts w:eastAsia="黑体"/>
          <w:spacing w:val="20"/>
          <w:sz w:val="32"/>
          <w:szCs w:val="32"/>
        </w:rPr>
        <w:t xml:space="preserve">  </w:t>
      </w:r>
      <w:r w:rsidRPr="00975C88">
        <w:rPr>
          <w:rFonts w:eastAsia="黑体" w:hint="eastAsia"/>
          <w:spacing w:val="20"/>
          <w:sz w:val="32"/>
          <w:szCs w:val="32"/>
        </w:rPr>
        <w:t>北京</w:t>
      </w:r>
    </w:p>
    <w:p w14:paraId="2103210D" w14:textId="77777777" w:rsidR="006962A2" w:rsidRDefault="006962A2" w:rsidP="006962A2">
      <w:pPr>
        <w:pStyle w:val="Af5"/>
        <w:ind w:firstLine="643"/>
        <w:jc w:val="center"/>
        <w:rPr>
          <w:b/>
          <w:sz w:val="32"/>
          <w:szCs w:val="32"/>
        </w:rPr>
        <w:sectPr w:rsidR="006962A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4AC477E7" w14:textId="77777777" w:rsidR="00EE2C8C" w:rsidRPr="00EE2C8C" w:rsidRDefault="00EE2C8C" w:rsidP="00CE3BB6">
      <w:pPr>
        <w:pStyle w:val="A8"/>
        <w:ind w:firstLine="561"/>
        <w:outlineLvl w:val="9"/>
      </w:pPr>
      <w:r w:rsidRPr="00EE2C8C">
        <w:rPr>
          <w:rFonts w:hint="eastAsia"/>
        </w:rPr>
        <w:lastRenderedPageBreak/>
        <w:t>前言</w:t>
      </w:r>
    </w:p>
    <w:p w14:paraId="6DD3A51E" w14:textId="77777777" w:rsidR="006962A2" w:rsidRDefault="006962A2" w:rsidP="006962A2">
      <w:pPr>
        <w:pStyle w:val="A1"/>
        <w:ind w:left="240" w:right="240" w:firstLine="480"/>
      </w:pPr>
      <w:r w:rsidRPr="00114351">
        <w:rPr>
          <w:rFonts w:hint="eastAsia"/>
        </w:rPr>
        <w:t>根据中国工程建设标准化协会《关于印发</w:t>
      </w:r>
      <w:r w:rsidRPr="00114351">
        <w:rPr>
          <w:rFonts w:hint="eastAsia"/>
        </w:rPr>
        <w:t>&lt;2018</w:t>
      </w:r>
      <w:r w:rsidRPr="00114351">
        <w:rPr>
          <w:rFonts w:hint="eastAsia"/>
        </w:rPr>
        <w:t>年第一批工程建设协会标准制定、修订计划</w:t>
      </w:r>
      <w:r w:rsidRPr="00114351">
        <w:rPr>
          <w:rFonts w:hint="eastAsia"/>
        </w:rPr>
        <w:t>&gt;</w:t>
      </w:r>
      <w:r w:rsidRPr="00114351">
        <w:rPr>
          <w:rFonts w:hint="eastAsia"/>
        </w:rPr>
        <w:t>的通知》（建标协字</w:t>
      </w:r>
      <w:r w:rsidRPr="00114351">
        <w:rPr>
          <w:rFonts w:hint="eastAsia"/>
        </w:rPr>
        <w:t>[2018]015</w:t>
      </w:r>
      <w:r w:rsidRPr="00114351">
        <w:rPr>
          <w:rFonts w:hint="eastAsia"/>
        </w:rPr>
        <w:t>号）的要求，</w:t>
      </w:r>
      <w:r>
        <w:rPr>
          <w:rFonts w:hint="eastAsia"/>
        </w:rPr>
        <w:t>标准</w:t>
      </w:r>
      <w:r w:rsidRPr="00C36C0E">
        <w:rPr>
          <w:rFonts w:hint="eastAsia"/>
        </w:rPr>
        <w:t>编制组经深入调查研究，认真总结实践经验，参考有关国内外先进标准和要求，在广泛征求意见的基础上，编制本标准。</w:t>
      </w:r>
    </w:p>
    <w:p w14:paraId="6B726D07" w14:textId="77777777" w:rsidR="006962A2" w:rsidRDefault="006962A2" w:rsidP="006962A2">
      <w:pPr>
        <w:pStyle w:val="A1"/>
        <w:ind w:left="240" w:right="240" w:firstLine="480"/>
      </w:pPr>
      <w:r w:rsidRPr="00EE2C8C">
        <w:rPr>
          <w:rFonts w:hint="eastAsia"/>
        </w:rPr>
        <w:t>本标准共</w:t>
      </w:r>
      <w:r w:rsidRPr="00EE2C8C">
        <w:rPr>
          <w:rFonts w:hint="eastAsia"/>
        </w:rPr>
        <w:t>6</w:t>
      </w:r>
      <w:r w:rsidRPr="00EE2C8C">
        <w:rPr>
          <w:rFonts w:hint="eastAsia"/>
        </w:rPr>
        <w:t>章，主要</w:t>
      </w:r>
      <w:r>
        <w:rPr>
          <w:rFonts w:hint="eastAsia"/>
        </w:rPr>
        <w:t>技术</w:t>
      </w:r>
      <w:r w:rsidRPr="00EE2C8C">
        <w:rPr>
          <w:rFonts w:hint="eastAsia"/>
        </w:rPr>
        <w:t>内容包括：</w:t>
      </w:r>
      <w:r>
        <w:rPr>
          <w:rFonts w:hint="eastAsia"/>
        </w:rPr>
        <w:t>1.</w:t>
      </w:r>
      <w:r w:rsidRPr="00EE2C8C">
        <w:rPr>
          <w:rFonts w:hint="eastAsia"/>
        </w:rPr>
        <w:t>总则</w:t>
      </w:r>
      <w:r>
        <w:rPr>
          <w:rFonts w:hint="eastAsia"/>
        </w:rPr>
        <w:t>；</w:t>
      </w:r>
      <w:r>
        <w:rPr>
          <w:rFonts w:hint="eastAsia"/>
        </w:rPr>
        <w:t>2.</w:t>
      </w:r>
      <w:r w:rsidRPr="00EE2C8C">
        <w:rPr>
          <w:rFonts w:hint="eastAsia"/>
        </w:rPr>
        <w:t>术语</w:t>
      </w:r>
      <w:r>
        <w:rPr>
          <w:rFonts w:hint="eastAsia"/>
        </w:rPr>
        <w:t>；</w:t>
      </w:r>
      <w:r>
        <w:rPr>
          <w:rFonts w:hint="eastAsia"/>
        </w:rPr>
        <w:t>3.</w:t>
      </w:r>
      <w:r w:rsidRPr="00EE2C8C">
        <w:rPr>
          <w:rFonts w:hint="eastAsia"/>
        </w:rPr>
        <w:t>基本规定</w:t>
      </w:r>
      <w:r>
        <w:rPr>
          <w:rFonts w:hint="eastAsia"/>
        </w:rPr>
        <w:t>；</w:t>
      </w:r>
      <w:r>
        <w:rPr>
          <w:rFonts w:hint="eastAsia"/>
        </w:rPr>
        <w:t>4.</w:t>
      </w:r>
      <w:r>
        <w:rPr>
          <w:rFonts w:hint="eastAsia"/>
        </w:rPr>
        <w:t>海绵城市设施；</w:t>
      </w:r>
      <w:r>
        <w:rPr>
          <w:rFonts w:hint="eastAsia"/>
        </w:rPr>
        <w:t>5.</w:t>
      </w:r>
      <w:r>
        <w:rPr>
          <w:rFonts w:hint="eastAsia"/>
        </w:rPr>
        <w:t>监测设备；</w:t>
      </w:r>
      <w:r>
        <w:rPr>
          <w:rFonts w:hint="eastAsia"/>
        </w:rPr>
        <w:t>6.</w:t>
      </w:r>
      <w:r>
        <w:rPr>
          <w:rFonts w:hint="eastAsia"/>
        </w:rPr>
        <w:t>运营维护</w:t>
      </w:r>
      <w:r w:rsidRPr="00EE2C8C">
        <w:rPr>
          <w:rFonts w:hint="eastAsia"/>
        </w:rPr>
        <w:t>。</w:t>
      </w:r>
    </w:p>
    <w:p w14:paraId="1FCD8C6C" w14:textId="77777777" w:rsidR="006962A2" w:rsidRDefault="006962A2" w:rsidP="006962A2">
      <w:pPr>
        <w:pStyle w:val="A1"/>
        <w:ind w:left="240" w:right="240" w:firstLine="480"/>
      </w:pPr>
      <w:r w:rsidRPr="00B80433">
        <w:rPr>
          <w:rFonts w:hint="eastAsia"/>
        </w:rPr>
        <w:t>本</w:t>
      </w:r>
      <w:r>
        <w:rPr>
          <w:rFonts w:hint="eastAsia"/>
        </w:rPr>
        <w:t>标准</w:t>
      </w:r>
      <w:r w:rsidRPr="00B80433">
        <w:rPr>
          <w:rFonts w:hint="eastAsia"/>
        </w:rPr>
        <w:t>由中国工程建设标准化协会</w:t>
      </w:r>
      <w:r>
        <w:rPr>
          <w:rFonts w:hint="eastAsia"/>
          <w:bCs/>
        </w:rPr>
        <w:t>海绵城市工作</w:t>
      </w:r>
      <w:r w:rsidRPr="00975C88">
        <w:rPr>
          <w:bCs/>
        </w:rPr>
        <w:t>委员会归口</w:t>
      </w:r>
      <w:r w:rsidRPr="00B80433">
        <w:rPr>
          <w:rFonts w:hint="eastAsia"/>
        </w:rPr>
        <w:t>管理，由上海市政工程设计研究总院（集团）有限公司负责具体技术内容的解释。执行过程中如有意见或建议，请寄送</w:t>
      </w:r>
      <w:r>
        <w:rPr>
          <w:rFonts w:hint="eastAsia"/>
        </w:rPr>
        <w:t>至解释单位</w:t>
      </w:r>
      <w:r w:rsidRPr="00B80433">
        <w:rPr>
          <w:rFonts w:hint="eastAsia"/>
        </w:rPr>
        <w:t>（地址：上海市中山北二路</w:t>
      </w:r>
      <w:r w:rsidRPr="00F20376">
        <w:t>901</w:t>
      </w:r>
      <w:r w:rsidRPr="00F20376">
        <w:rPr>
          <w:rFonts w:hint="eastAsia"/>
        </w:rPr>
        <w:t>号；邮编：</w:t>
      </w:r>
      <w:r w:rsidRPr="00F20376">
        <w:t>200092</w:t>
      </w:r>
      <w:r w:rsidRPr="00F20376">
        <w:rPr>
          <w:rFonts w:hint="eastAsia"/>
        </w:rPr>
        <w:t>）。</w:t>
      </w:r>
    </w:p>
    <w:tbl>
      <w:tblPr>
        <w:tblStyle w:val="af2"/>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919"/>
        <w:gridCol w:w="1377"/>
        <w:gridCol w:w="1377"/>
        <w:gridCol w:w="1378"/>
        <w:gridCol w:w="1378"/>
      </w:tblGrid>
      <w:tr w:rsidR="00C36C0E" w14:paraId="28BF20F2" w14:textId="77777777" w:rsidTr="00BC78B5">
        <w:tc>
          <w:tcPr>
            <w:tcW w:w="1853" w:type="dxa"/>
          </w:tcPr>
          <w:p w14:paraId="2E5FE122" w14:textId="77777777" w:rsidR="00C36C0E" w:rsidRPr="00C36C0E" w:rsidRDefault="00C36C0E" w:rsidP="00C36C0E">
            <w:pPr>
              <w:pStyle w:val="A1"/>
              <w:ind w:right="240"/>
              <w:rPr>
                <w:b/>
              </w:rPr>
            </w:pPr>
            <w:r w:rsidRPr="00C36C0E">
              <w:rPr>
                <w:rFonts w:hint="eastAsia"/>
                <w:b/>
              </w:rPr>
              <w:t>主编单位：</w:t>
            </w:r>
          </w:p>
        </w:tc>
        <w:tc>
          <w:tcPr>
            <w:tcW w:w="6429" w:type="dxa"/>
            <w:gridSpan w:val="5"/>
          </w:tcPr>
          <w:p w14:paraId="2F4C9A10" w14:textId="77777777" w:rsidR="00C36C0E" w:rsidRDefault="00C36C0E" w:rsidP="00C36C0E">
            <w:pPr>
              <w:pStyle w:val="A1"/>
              <w:ind w:right="240"/>
            </w:pPr>
            <w:r w:rsidRPr="00EE2C8C">
              <w:rPr>
                <w:rFonts w:hint="eastAsia"/>
              </w:rPr>
              <w:t>上海市政工程设计研究总院（集团）有限公司</w:t>
            </w:r>
          </w:p>
        </w:tc>
      </w:tr>
      <w:tr w:rsidR="00C36C0E" w14:paraId="61DECEA5" w14:textId="77777777" w:rsidTr="00BC78B5">
        <w:tc>
          <w:tcPr>
            <w:tcW w:w="1853" w:type="dxa"/>
          </w:tcPr>
          <w:p w14:paraId="475FA22E" w14:textId="77777777" w:rsidR="00C36C0E" w:rsidRPr="00C36C0E" w:rsidRDefault="00C36C0E" w:rsidP="00C36C0E">
            <w:pPr>
              <w:pStyle w:val="A1"/>
              <w:ind w:right="240"/>
              <w:rPr>
                <w:b/>
              </w:rPr>
            </w:pPr>
            <w:r w:rsidRPr="00C36C0E">
              <w:rPr>
                <w:rFonts w:hint="eastAsia"/>
                <w:b/>
              </w:rPr>
              <w:t>参编单位：</w:t>
            </w:r>
          </w:p>
        </w:tc>
        <w:tc>
          <w:tcPr>
            <w:tcW w:w="6429" w:type="dxa"/>
            <w:gridSpan w:val="5"/>
          </w:tcPr>
          <w:p w14:paraId="3ADD9661" w14:textId="77777777" w:rsidR="00C36C0E" w:rsidRDefault="00C36C0E" w:rsidP="00C36C0E">
            <w:pPr>
              <w:pStyle w:val="A1"/>
              <w:ind w:right="240"/>
            </w:pPr>
            <w:r w:rsidRPr="00EE2C8C">
              <w:rPr>
                <w:rFonts w:hint="eastAsia"/>
              </w:rPr>
              <w:t>北京建筑大学</w:t>
            </w:r>
          </w:p>
        </w:tc>
      </w:tr>
      <w:tr w:rsidR="00C36C0E" w14:paraId="27862F1D" w14:textId="77777777" w:rsidTr="00BC78B5">
        <w:tc>
          <w:tcPr>
            <w:tcW w:w="1853" w:type="dxa"/>
          </w:tcPr>
          <w:p w14:paraId="3BAA6DC1" w14:textId="77777777" w:rsidR="00C36C0E" w:rsidRDefault="00C36C0E" w:rsidP="00C36C0E">
            <w:pPr>
              <w:pStyle w:val="A1"/>
              <w:ind w:right="240"/>
            </w:pPr>
          </w:p>
        </w:tc>
        <w:tc>
          <w:tcPr>
            <w:tcW w:w="6429" w:type="dxa"/>
            <w:gridSpan w:val="5"/>
          </w:tcPr>
          <w:p w14:paraId="1441487A" w14:textId="77777777" w:rsidR="00C36C0E" w:rsidRDefault="00C36C0E" w:rsidP="00C36C0E">
            <w:pPr>
              <w:pStyle w:val="A1"/>
              <w:ind w:right="240"/>
            </w:pPr>
            <w:r w:rsidRPr="00EE2C8C">
              <w:rPr>
                <w:rFonts w:hint="eastAsia"/>
              </w:rPr>
              <w:t>上海建工一建集团有限公司</w:t>
            </w:r>
          </w:p>
        </w:tc>
      </w:tr>
      <w:tr w:rsidR="00C36C0E" w14:paraId="6AEA9D33" w14:textId="77777777" w:rsidTr="00BC78B5">
        <w:tc>
          <w:tcPr>
            <w:tcW w:w="1853" w:type="dxa"/>
          </w:tcPr>
          <w:p w14:paraId="61CA2740" w14:textId="77777777" w:rsidR="00C36C0E" w:rsidRDefault="00C36C0E" w:rsidP="00C36C0E">
            <w:pPr>
              <w:pStyle w:val="A1"/>
              <w:ind w:right="240"/>
            </w:pPr>
          </w:p>
        </w:tc>
        <w:tc>
          <w:tcPr>
            <w:tcW w:w="6429" w:type="dxa"/>
            <w:gridSpan w:val="5"/>
          </w:tcPr>
          <w:p w14:paraId="2350B98A" w14:textId="77777777" w:rsidR="00C36C0E" w:rsidRDefault="00C36C0E" w:rsidP="00C36C0E">
            <w:pPr>
              <w:pStyle w:val="A1"/>
              <w:ind w:right="240"/>
            </w:pPr>
            <w:r w:rsidRPr="00EE2C8C">
              <w:rPr>
                <w:rFonts w:hint="eastAsia"/>
              </w:rPr>
              <w:t>上海砼仁环保技术发展有限公司</w:t>
            </w:r>
          </w:p>
        </w:tc>
      </w:tr>
      <w:tr w:rsidR="00C36C0E" w14:paraId="47415E3B" w14:textId="77777777" w:rsidTr="00BC78B5">
        <w:tc>
          <w:tcPr>
            <w:tcW w:w="1853" w:type="dxa"/>
          </w:tcPr>
          <w:p w14:paraId="459DA4F7" w14:textId="77777777" w:rsidR="00C36C0E" w:rsidRDefault="00C36C0E" w:rsidP="00C36C0E">
            <w:pPr>
              <w:pStyle w:val="A1"/>
              <w:ind w:right="240"/>
            </w:pPr>
          </w:p>
        </w:tc>
        <w:tc>
          <w:tcPr>
            <w:tcW w:w="6429" w:type="dxa"/>
            <w:gridSpan w:val="5"/>
          </w:tcPr>
          <w:p w14:paraId="4BCE5FE3" w14:textId="77777777" w:rsidR="00C36C0E" w:rsidRDefault="00C36C0E" w:rsidP="00C36C0E">
            <w:pPr>
              <w:pStyle w:val="A1"/>
              <w:ind w:right="240"/>
            </w:pPr>
            <w:r w:rsidRPr="00EE2C8C">
              <w:rPr>
                <w:rFonts w:hint="eastAsia"/>
              </w:rPr>
              <w:t>上海同晟环保科技有限公司</w:t>
            </w:r>
          </w:p>
        </w:tc>
      </w:tr>
      <w:tr w:rsidR="00C36C0E" w14:paraId="228A39D0" w14:textId="77777777" w:rsidTr="00BC78B5">
        <w:tc>
          <w:tcPr>
            <w:tcW w:w="1853" w:type="dxa"/>
          </w:tcPr>
          <w:p w14:paraId="31C8E450" w14:textId="77777777" w:rsidR="00C36C0E" w:rsidRDefault="00C36C0E" w:rsidP="00C36C0E">
            <w:pPr>
              <w:pStyle w:val="A1"/>
              <w:ind w:right="240"/>
            </w:pPr>
          </w:p>
        </w:tc>
        <w:tc>
          <w:tcPr>
            <w:tcW w:w="6429" w:type="dxa"/>
            <w:gridSpan w:val="5"/>
          </w:tcPr>
          <w:p w14:paraId="02EB939A" w14:textId="77777777" w:rsidR="00C36C0E" w:rsidRPr="00EE2C8C" w:rsidRDefault="00C36C0E" w:rsidP="00C36C0E">
            <w:pPr>
              <w:pStyle w:val="A1"/>
              <w:ind w:right="240"/>
            </w:pPr>
            <w:r w:rsidRPr="00EE2C8C">
              <w:rPr>
                <w:rFonts w:hint="eastAsia"/>
              </w:rPr>
              <w:t>上海擎戈实业发展有限公司</w:t>
            </w:r>
          </w:p>
        </w:tc>
      </w:tr>
      <w:tr w:rsidR="00C36C0E" w14:paraId="42EA9AD4" w14:textId="77777777" w:rsidTr="00BC78B5">
        <w:tc>
          <w:tcPr>
            <w:tcW w:w="1853" w:type="dxa"/>
          </w:tcPr>
          <w:p w14:paraId="2BD8A341" w14:textId="77777777" w:rsidR="00C36C0E" w:rsidRDefault="00C36C0E" w:rsidP="00C36C0E">
            <w:pPr>
              <w:pStyle w:val="A1"/>
              <w:ind w:right="240"/>
            </w:pPr>
          </w:p>
        </w:tc>
        <w:tc>
          <w:tcPr>
            <w:tcW w:w="6429" w:type="dxa"/>
            <w:gridSpan w:val="5"/>
          </w:tcPr>
          <w:p w14:paraId="30FBB20E" w14:textId="77777777" w:rsidR="00C36C0E" w:rsidRPr="00EE2C8C" w:rsidRDefault="00C36C0E" w:rsidP="00C36C0E">
            <w:pPr>
              <w:pStyle w:val="A1"/>
              <w:ind w:right="240"/>
            </w:pPr>
            <w:r w:rsidRPr="00EE2C8C">
              <w:rPr>
                <w:rFonts w:hint="eastAsia"/>
              </w:rPr>
              <w:t>上海植物园绿化工程有限公司</w:t>
            </w:r>
          </w:p>
        </w:tc>
      </w:tr>
      <w:tr w:rsidR="00C36C0E" w14:paraId="0659AE8E" w14:textId="77777777" w:rsidTr="00BC78B5">
        <w:tc>
          <w:tcPr>
            <w:tcW w:w="1853" w:type="dxa"/>
          </w:tcPr>
          <w:p w14:paraId="3D428564" w14:textId="77777777" w:rsidR="00C36C0E" w:rsidRDefault="00C36C0E" w:rsidP="00C36C0E">
            <w:pPr>
              <w:pStyle w:val="A1"/>
              <w:ind w:right="240"/>
            </w:pPr>
          </w:p>
        </w:tc>
        <w:tc>
          <w:tcPr>
            <w:tcW w:w="6429" w:type="dxa"/>
            <w:gridSpan w:val="5"/>
          </w:tcPr>
          <w:p w14:paraId="3C042705" w14:textId="77777777" w:rsidR="00C36C0E" w:rsidRPr="00EE2C8C" w:rsidRDefault="00C36C0E" w:rsidP="00C36C0E">
            <w:pPr>
              <w:pStyle w:val="A1"/>
              <w:ind w:right="240"/>
            </w:pPr>
            <w:r w:rsidRPr="00EE2C8C">
              <w:rPr>
                <w:rFonts w:hint="eastAsia"/>
              </w:rPr>
              <w:t>上海玖鼎环保科技有限公司</w:t>
            </w:r>
          </w:p>
        </w:tc>
      </w:tr>
      <w:tr w:rsidR="00C36C0E" w14:paraId="4118E711" w14:textId="77777777" w:rsidTr="00BC78B5">
        <w:tc>
          <w:tcPr>
            <w:tcW w:w="1853" w:type="dxa"/>
          </w:tcPr>
          <w:p w14:paraId="398A38DB" w14:textId="77777777" w:rsidR="00C36C0E" w:rsidRDefault="00C36C0E" w:rsidP="00C36C0E">
            <w:pPr>
              <w:pStyle w:val="A1"/>
              <w:ind w:right="240"/>
            </w:pPr>
          </w:p>
        </w:tc>
        <w:tc>
          <w:tcPr>
            <w:tcW w:w="6429" w:type="dxa"/>
            <w:gridSpan w:val="5"/>
          </w:tcPr>
          <w:p w14:paraId="06B3F70A" w14:textId="77777777" w:rsidR="00C36C0E" w:rsidRPr="00EE2C8C" w:rsidRDefault="00C36C0E" w:rsidP="00C36C0E">
            <w:pPr>
              <w:pStyle w:val="A1"/>
              <w:ind w:right="240"/>
            </w:pPr>
            <w:r w:rsidRPr="00EE2C8C">
              <w:rPr>
                <w:rFonts w:hint="eastAsia"/>
              </w:rPr>
              <w:t>上海</w:t>
            </w:r>
            <w:proofErr w:type="gramStart"/>
            <w:r w:rsidRPr="00EE2C8C">
              <w:rPr>
                <w:rFonts w:hint="eastAsia"/>
              </w:rPr>
              <w:t>昊沧</w:t>
            </w:r>
            <w:proofErr w:type="gramEnd"/>
            <w:r w:rsidRPr="00EE2C8C">
              <w:rPr>
                <w:rFonts w:hint="eastAsia"/>
              </w:rPr>
              <w:t>系统控制技术有限责任公司</w:t>
            </w:r>
          </w:p>
        </w:tc>
      </w:tr>
      <w:tr w:rsidR="00C36C0E" w14:paraId="70BE4F29" w14:textId="77777777" w:rsidTr="00BC78B5">
        <w:tc>
          <w:tcPr>
            <w:tcW w:w="1853" w:type="dxa"/>
          </w:tcPr>
          <w:p w14:paraId="736545FF" w14:textId="77777777" w:rsidR="00C36C0E" w:rsidRDefault="00C36C0E" w:rsidP="00C36C0E">
            <w:pPr>
              <w:pStyle w:val="A1"/>
              <w:ind w:right="240"/>
            </w:pPr>
          </w:p>
        </w:tc>
        <w:tc>
          <w:tcPr>
            <w:tcW w:w="6429" w:type="dxa"/>
            <w:gridSpan w:val="5"/>
          </w:tcPr>
          <w:p w14:paraId="635DF08D" w14:textId="77777777" w:rsidR="00C36C0E" w:rsidRDefault="00C36C0E" w:rsidP="00C36C0E">
            <w:pPr>
              <w:pStyle w:val="A1"/>
              <w:ind w:right="240"/>
            </w:pPr>
            <w:r w:rsidRPr="00EE2C8C">
              <w:rPr>
                <w:rFonts w:hint="eastAsia"/>
              </w:rPr>
              <w:t>天津沃佰艾斯科技有限公司</w:t>
            </w:r>
          </w:p>
          <w:p w14:paraId="1BE13F02" w14:textId="6106858C" w:rsidR="00C50936" w:rsidRDefault="00C50936" w:rsidP="00C36C0E">
            <w:pPr>
              <w:pStyle w:val="A1"/>
              <w:ind w:right="240"/>
            </w:pPr>
            <w:r>
              <w:rPr>
                <w:rFonts w:hint="eastAsia"/>
              </w:rPr>
              <w:t>深圳市城市规划设计研究院有限公司</w:t>
            </w:r>
          </w:p>
          <w:p w14:paraId="6F62E38F" w14:textId="77777777" w:rsidR="00C50936" w:rsidRDefault="00C50936" w:rsidP="00C36C0E">
            <w:pPr>
              <w:pStyle w:val="A1"/>
              <w:ind w:right="240"/>
            </w:pPr>
            <w:r>
              <w:rPr>
                <w:rFonts w:hint="eastAsia"/>
              </w:rPr>
              <w:t>厦门市城市规划设计研究院</w:t>
            </w:r>
          </w:p>
          <w:p w14:paraId="0530E2A1" w14:textId="77777777" w:rsidR="00C50936" w:rsidRDefault="00C50936" w:rsidP="00C36C0E">
            <w:pPr>
              <w:pStyle w:val="A1"/>
              <w:ind w:right="240"/>
            </w:pPr>
            <w:r>
              <w:rPr>
                <w:rFonts w:hint="eastAsia"/>
              </w:rPr>
              <w:t>陕西省西咸新区</w:t>
            </w:r>
            <w:proofErr w:type="gramStart"/>
            <w:r>
              <w:rPr>
                <w:rFonts w:hint="eastAsia"/>
              </w:rPr>
              <w:t>沣</w:t>
            </w:r>
            <w:proofErr w:type="gramEnd"/>
            <w:r>
              <w:rPr>
                <w:rFonts w:hint="eastAsia"/>
              </w:rPr>
              <w:t>西新城开发建设（集团）有限公司海绵城市技术中心</w:t>
            </w:r>
          </w:p>
          <w:p w14:paraId="3142DC63" w14:textId="77777777" w:rsidR="00C50936" w:rsidRDefault="00C50936" w:rsidP="00C36C0E">
            <w:pPr>
              <w:pStyle w:val="A1"/>
              <w:ind w:right="240"/>
            </w:pPr>
            <w:r>
              <w:rPr>
                <w:rFonts w:hint="eastAsia"/>
              </w:rPr>
              <w:t>上海市绿化管理指导站</w:t>
            </w:r>
          </w:p>
          <w:p w14:paraId="0F3B4B24" w14:textId="6617B921" w:rsidR="00C50936" w:rsidRPr="00EE2C8C" w:rsidRDefault="00C50936" w:rsidP="00C36C0E">
            <w:pPr>
              <w:pStyle w:val="A1"/>
              <w:ind w:right="240"/>
            </w:pPr>
            <w:r>
              <w:rPr>
                <w:rFonts w:hint="eastAsia"/>
              </w:rPr>
              <w:t>上海</w:t>
            </w:r>
            <w:r w:rsidR="00CF00A6">
              <w:rPr>
                <w:rFonts w:hint="eastAsia"/>
              </w:rPr>
              <w:t>轶林建设工程有限公司</w:t>
            </w:r>
          </w:p>
        </w:tc>
      </w:tr>
      <w:tr w:rsidR="00C36C0E" w14:paraId="15830C8F" w14:textId="77777777" w:rsidTr="00C36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53" w:type="dxa"/>
            <w:tcBorders>
              <w:top w:val="nil"/>
              <w:left w:val="nil"/>
              <w:bottom w:val="nil"/>
              <w:right w:val="nil"/>
            </w:tcBorders>
          </w:tcPr>
          <w:p w14:paraId="4FEFC2BE" w14:textId="77777777" w:rsidR="00C36C0E" w:rsidRPr="00C36C0E" w:rsidRDefault="00C36C0E" w:rsidP="00EE2C8C">
            <w:pPr>
              <w:pStyle w:val="A1"/>
              <w:ind w:right="240"/>
              <w:rPr>
                <w:b/>
              </w:rPr>
            </w:pPr>
            <w:r w:rsidRPr="00C36C0E">
              <w:rPr>
                <w:rFonts w:hint="eastAsia"/>
                <w:b/>
              </w:rPr>
              <w:t>主要起草人</w:t>
            </w:r>
            <w:r>
              <w:rPr>
                <w:rFonts w:hint="eastAsia"/>
                <w:b/>
              </w:rPr>
              <w:t>：</w:t>
            </w:r>
          </w:p>
        </w:tc>
        <w:tc>
          <w:tcPr>
            <w:tcW w:w="919" w:type="dxa"/>
            <w:tcBorders>
              <w:top w:val="nil"/>
              <w:left w:val="nil"/>
              <w:bottom w:val="nil"/>
              <w:right w:val="nil"/>
            </w:tcBorders>
          </w:tcPr>
          <w:p w14:paraId="3C0ECDC3" w14:textId="77777777" w:rsidR="00C36C0E" w:rsidRDefault="00C36C0E" w:rsidP="00EE2C8C">
            <w:pPr>
              <w:pStyle w:val="A1"/>
              <w:ind w:right="240"/>
            </w:pPr>
          </w:p>
        </w:tc>
        <w:tc>
          <w:tcPr>
            <w:tcW w:w="1377" w:type="dxa"/>
            <w:tcBorders>
              <w:top w:val="nil"/>
              <w:left w:val="nil"/>
              <w:bottom w:val="nil"/>
              <w:right w:val="nil"/>
            </w:tcBorders>
          </w:tcPr>
          <w:p w14:paraId="1EF88A68" w14:textId="77777777" w:rsidR="00C36C0E" w:rsidRDefault="00C36C0E" w:rsidP="00EE2C8C">
            <w:pPr>
              <w:pStyle w:val="A1"/>
              <w:ind w:right="240"/>
            </w:pPr>
          </w:p>
        </w:tc>
        <w:tc>
          <w:tcPr>
            <w:tcW w:w="1377" w:type="dxa"/>
            <w:tcBorders>
              <w:top w:val="nil"/>
              <w:left w:val="nil"/>
              <w:bottom w:val="nil"/>
              <w:right w:val="nil"/>
            </w:tcBorders>
          </w:tcPr>
          <w:p w14:paraId="3FE28615" w14:textId="77777777" w:rsidR="00C36C0E" w:rsidRDefault="00C36C0E" w:rsidP="00EE2C8C">
            <w:pPr>
              <w:pStyle w:val="A1"/>
              <w:ind w:right="240"/>
            </w:pPr>
          </w:p>
        </w:tc>
        <w:tc>
          <w:tcPr>
            <w:tcW w:w="1378" w:type="dxa"/>
            <w:tcBorders>
              <w:top w:val="nil"/>
              <w:left w:val="nil"/>
              <w:bottom w:val="nil"/>
              <w:right w:val="nil"/>
            </w:tcBorders>
          </w:tcPr>
          <w:p w14:paraId="703EA659" w14:textId="77777777" w:rsidR="00C36C0E" w:rsidRDefault="00C36C0E" w:rsidP="00EE2C8C">
            <w:pPr>
              <w:pStyle w:val="A1"/>
              <w:ind w:right="240"/>
            </w:pPr>
          </w:p>
        </w:tc>
        <w:tc>
          <w:tcPr>
            <w:tcW w:w="1378" w:type="dxa"/>
            <w:tcBorders>
              <w:top w:val="nil"/>
              <w:left w:val="nil"/>
              <w:bottom w:val="nil"/>
              <w:right w:val="nil"/>
            </w:tcBorders>
          </w:tcPr>
          <w:p w14:paraId="2E80928E" w14:textId="77777777" w:rsidR="00C36C0E" w:rsidRDefault="00C36C0E" w:rsidP="00EE2C8C">
            <w:pPr>
              <w:pStyle w:val="A1"/>
              <w:ind w:right="240"/>
            </w:pPr>
          </w:p>
        </w:tc>
      </w:tr>
      <w:tr w:rsidR="00C36C0E" w14:paraId="765F1407" w14:textId="77777777" w:rsidTr="00C36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53" w:type="dxa"/>
            <w:tcBorders>
              <w:top w:val="nil"/>
              <w:left w:val="nil"/>
              <w:bottom w:val="nil"/>
              <w:right w:val="nil"/>
            </w:tcBorders>
          </w:tcPr>
          <w:p w14:paraId="5F857B8D" w14:textId="77777777" w:rsidR="00C36C0E" w:rsidRPr="00C36C0E" w:rsidRDefault="00C36C0E" w:rsidP="00EE2C8C">
            <w:pPr>
              <w:pStyle w:val="A1"/>
              <w:ind w:right="240"/>
              <w:rPr>
                <w:b/>
              </w:rPr>
            </w:pPr>
            <w:r w:rsidRPr="00C36C0E">
              <w:rPr>
                <w:rFonts w:hint="eastAsia"/>
                <w:b/>
              </w:rPr>
              <w:lastRenderedPageBreak/>
              <w:t>主要审核人：</w:t>
            </w:r>
          </w:p>
        </w:tc>
        <w:tc>
          <w:tcPr>
            <w:tcW w:w="919" w:type="dxa"/>
            <w:tcBorders>
              <w:top w:val="nil"/>
              <w:left w:val="nil"/>
              <w:bottom w:val="nil"/>
              <w:right w:val="nil"/>
            </w:tcBorders>
          </w:tcPr>
          <w:p w14:paraId="1EE1B381" w14:textId="77777777" w:rsidR="00C36C0E" w:rsidRDefault="00C36C0E" w:rsidP="00EE2C8C">
            <w:pPr>
              <w:pStyle w:val="A1"/>
              <w:ind w:right="240"/>
            </w:pPr>
          </w:p>
        </w:tc>
        <w:tc>
          <w:tcPr>
            <w:tcW w:w="1377" w:type="dxa"/>
            <w:tcBorders>
              <w:top w:val="nil"/>
              <w:left w:val="nil"/>
              <w:bottom w:val="nil"/>
              <w:right w:val="nil"/>
            </w:tcBorders>
          </w:tcPr>
          <w:p w14:paraId="53B02930" w14:textId="77777777" w:rsidR="00C36C0E" w:rsidRDefault="00C36C0E" w:rsidP="00EE2C8C">
            <w:pPr>
              <w:pStyle w:val="A1"/>
              <w:ind w:right="240"/>
            </w:pPr>
          </w:p>
        </w:tc>
        <w:tc>
          <w:tcPr>
            <w:tcW w:w="1377" w:type="dxa"/>
            <w:tcBorders>
              <w:top w:val="nil"/>
              <w:left w:val="nil"/>
              <w:bottom w:val="nil"/>
              <w:right w:val="nil"/>
            </w:tcBorders>
          </w:tcPr>
          <w:p w14:paraId="282901A9" w14:textId="77777777" w:rsidR="00C36C0E" w:rsidRDefault="00C36C0E" w:rsidP="00EE2C8C">
            <w:pPr>
              <w:pStyle w:val="A1"/>
              <w:ind w:right="240"/>
            </w:pPr>
          </w:p>
        </w:tc>
        <w:tc>
          <w:tcPr>
            <w:tcW w:w="1378" w:type="dxa"/>
            <w:tcBorders>
              <w:top w:val="nil"/>
              <w:left w:val="nil"/>
              <w:bottom w:val="nil"/>
              <w:right w:val="nil"/>
            </w:tcBorders>
          </w:tcPr>
          <w:p w14:paraId="48318776" w14:textId="77777777" w:rsidR="00C36C0E" w:rsidRDefault="00C36C0E" w:rsidP="00EE2C8C">
            <w:pPr>
              <w:pStyle w:val="A1"/>
              <w:ind w:right="240"/>
            </w:pPr>
          </w:p>
        </w:tc>
        <w:tc>
          <w:tcPr>
            <w:tcW w:w="1378" w:type="dxa"/>
            <w:tcBorders>
              <w:top w:val="nil"/>
              <w:left w:val="nil"/>
              <w:bottom w:val="nil"/>
              <w:right w:val="nil"/>
            </w:tcBorders>
          </w:tcPr>
          <w:p w14:paraId="2F269641" w14:textId="77777777" w:rsidR="00C36C0E" w:rsidRDefault="00C36C0E" w:rsidP="00EE2C8C">
            <w:pPr>
              <w:pStyle w:val="A1"/>
              <w:ind w:right="240"/>
            </w:pPr>
          </w:p>
        </w:tc>
      </w:tr>
      <w:tr w:rsidR="00C36C0E" w14:paraId="6B98295D" w14:textId="77777777" w:rsidTr="00C36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53" w:type="dxa"/>
            <w:tcBorders>
              <w:top w:val="nil"/>
              <w:left w:val="nil"/>
              <w:bottom w:val="nil"/>
              <w:right w:val="nil"/>
            </w:tcBorders>
          </w:tcPr>
          <w:p w14:paraId="38903745" w14:textId="77777777" w:rsidR="00C36C0E" w:rsidRDefault="00C36C0E" w:rsidP="00EE2C8C">
            <w:pPr>
              <w:pStyle w:val="A1"/>
              <w:ind w:right="240"/>
            </w:pPr>
          </w:p>
        </w:tc>
        <w:tc>
          <w:tcPr>
            <w:tcW w:w="919" w:type="dxa"/>
            <w:tcBorders>
              <w:top w:val="nil"/>
              <w:left w:val="nil"/>
              <w:bottom w:val="nil"/>
              <w:right w:val="nil"/>
            </w:tcBorders>
          </w:tcPr>
          <w:p w14:paraId="0FA52D1C" w14:textId="77777777" w:rsidR="00C36C0E" w:rsidRDefault="00C36C0E" w:rsidP="00EE2C8C">
            <w:pPr>
              <w:pStyle w:val="A1"/>
              <w:ind w:right="240"/>
            </w:pPr>
          </w:p>
        </w:tc>
        <w:tc>
          <w:tcPr>
            <w:tcW w:w="1377" w:type="dxa"/>
            <w:tcBorders>
              <w:top w:val="nil"/>
              <w:left w:val="nil"/>
              <w:bottom w:val="nil"/>
              <w:right w:val="nil"/>
            </w:tcBorders>
          </w:tcPr>
          <w:p w14:paraId="4EC032E2" w14:textId="77777777" w:rsidR="00C36C0E" w:rsidRDefault="00C36C0E" w:rsidP="00EE2C8C">
            <w:pPr>
              <w:pStyle w:val="A1"/>
              <w:ind w:right="240"/>
            </w:pPr>
          </w:p>
        </w:tc>
        <w:tc>
          <w:tcPr>
            <w:tcW w:w="1377" w:type="dxa"/>
            <w:tcBorders>
              <w:top w:val="nil"/>
              <w:left w:val="nil"/>
              <w:bottom w:val="nil"/>
              <w:right w:val="nil"/>
            </w:tcBorders>
          </w:tcPr>
          <w:p w14:paraId="3E6CEC48" w14:textId="77777777" w:rsidR="00C36C0E" w:rsidRDefault="00C36C0E" w:rsidP="00EE2C8C">
            <w:pPr>
              <w:pStyle w:val="A1"/>
              <w:ind w:right="240"/>
            </w:pPr>
          </w:p>
        </w:tc>
        <w:tc>
          <w:tcPr>
            <w:tcW w:w="1378" w:type="dxa"/>
            <w:tcBorders>
              <w:top w:val="nil"/>
              <w:left w:val="nil"/>
              <w:bottom w:val="nil"/>
              <w:right w:val="nil"/>
            </w:tcBorders>
          </w:tcPr>
          <w:p w14:paraId="73B15A5F" w14:textId="77777777" w:rsidR="00C36C0E" w:rsidRDefault="00C36C0E" w:rsidP="00EE2C8C">
            <w:pPr>
              <w:pStyle w:val="A1"/>
              <w:ind w:right="240"/>
            </w:pPr>
          </w:p>
        </w:tc>
        <w:tc>
          <w:tcPr>
            <w:tcW w:w="1378" w:type="dxa"/>
            <w:tcBorders>
              <w:top w:val="nil"/>
              <w:left w:val="nil"/>
              <w:bottom w:val="nil"/>
              <w:right w:val="nil"/>
            </w:tcBorders>
          </w:tcPr>
          <w:p w14:paraId="75E4F501" w14:textId="77777777" w:rsidR="00C36C0E" w:rsidRDefault="00C36C0E" w:rsidP="00EE2C8C">
            <w:pPr>
              <w:pStyle w:val="A1"/>
              <w:ind w:right="240"/>
            </w:pPr>
          </w:p>
        </w:tc>
      </w:tr>
    </w:tbl>
    <w:p w14:paraId="4777B452" w14:textId="77777777" w:rsidR="008D5DE2" w:rsidRDefault="008D5DE2" w:rsidP="00F379AC">
      <w:pPr>
        <w:pStyle w:val="A8"/>
        <w:sectPr w:rsidR="008D5DE2">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pPr>
    </w:p>
    <w:p w14:paraId="77467720" w14:textId="2CB864AD" w:rsidR="00AE0A89" w:rsidRPr="004A184D" w:rsidRDefault="00AE0A89" w:rsidP="00AE0A89">
      <w:pPr>
        <w:pStyle w:val="Af5"/>
        <w:ind w:firstLineChars="0" w:firstLine="0"/>
        <w:jc w:val="center"/>
        <w:rPr>
          <w:b/>
          <w:sz w:val="32"/>
          <w:szCs w:val="32"/>
        </w:rPr>
      </w:pPr>
      <w:r>
        <w:rPr>
          <w:rFonts w:hint="eastAsia"/>
          <w:b/>
          <w:sz w:val="32"/>
          <w:szCs w:val="32"/>
        </w:rPr>
        <w:lastRenderedPageBreak/>
        <w:t>目录</w:t>
      </w:r>
    </w:p>
    <w:p w14:paraId="0B3068DE" w14:textId="77777777" w:rsidR="00AE0A89" w:rsidRPr="00AE0A89" w:rsidRDefault="00AE0A89">
      <w:pPr>
        <w:pStyle w:val="10"/>
        <w:tabs>
          <w:tab w:val="right" w:leader="dot" w:pos="8296"/>
        </w:tabs>
        <w:rPr>
          <w:rFonts w:asciiTheme="minorHAnsi" w:eastAsiaTheme="minorEastAsia" w:hAnsiTheme="minorHAnsi"/>
          <w:noProof/>
          <w:sz w:val="21"/>
          <w:szCs w:val="22"/>
        </w:rPr>
      </w:pPr>
      <w:r w:rsidRPr="00CE3BB6">
        <w:fldChar w:fldCharType="begin"/>
      </w:r>
      <w:r w:rsidRPr="00CE3BB6">
        <w:instrText xml:space="preserve"> </w:instrText>
      </w:r>
      <w:r w:rsidRPr="00CE3BB6">
        <w:rPr>
          <w:rFonts w:hint="eastAsia"/>
        </w:rPr>
        <w:instrText>TOC \o "1-2" \h \z \u</w:instrText>
      </w:r>
      <w:r w:rsidRPr="00CE3BB6">
        <w:instrText xml:space="preserve"> </w:instrText>
      </w:r>
      <w:r w:rsidRPr="00CE3BB6">
        <w:fldChar w:fldCharType="separate"/>
      </w:r>
      <w:hyperlink w:anchor="_Toc38021504" w:history="1">
        <w:r w:rsidRPr="00AE0A89">
          <w:rPr>
            <w:rStyle w:val="af9"/>
            <w:noProof/>
          </w:rPr>
          <w:t xml:space="preserve">1 </w:t>
        </w:r>
        <w:r w:rsidRPr="00AE0A89">
          <w:rPr>
            <w:rStyle w:val="af9"/>
            <w:rFonts w:hint="eastAsia"/>
            <w:noProof/>
          </w:rPr>
          <w:t>总则</w:t>
        </w:r>
        <w:r w:rsidRPr="00AE0A89">
          <w:rPr>
            <w:noProof/>
            <w:webHidden/>
          </w:rPr>
          <w:tab/>
        </w:r>
        <w:r w:rsidRPr="00AE0A89">
          <w:rPr>
            <w:noProof/>
            <w:webHidden/>
          </w:rPr>
          <w:fldChar w:fldCharType="begin"/>
        </w:r>
        <w:r w:rsidRPr="00AE0A89">
          <w:rPr>
            <w:noProof/>
            <w:webHidden/>
          </w:rPr>
          <w:instrText xml:space="preserve"> PAGEREF _Toc38021504 \h </w:instrText>
        </w:r>
        <w:r w:rsidRPr="00AE0A89">
          <w:rPr>
            <w:noProof/>
            <w:webHidden/>
          </w:rPr>
        </w:r>
        <w:r w:rsidRPr="00AE0A89">
          <w:rPr>
            <w:noProof/>
            <w:webHidden/>
          </w:rPr>
          <w:fldChar w:fldCharType="separate"/>
        </w:r>
        <w:r w:rsidRPr="00AE0A89">
          <w:rPr>
            <w:noProof/>
            <w:webHidden/>
          </w:rPr>
          <w:t>1</w:t>
        </w:r>
        <w:r w:rsidRPr="00AE0A89">
          <w:rPr>
            <w:noProof/>
            <w:webHidden/>
          </w:rPr>
          <w:fldChar w:fldCharType="end"/>
        </w:r>
      </w:hyperlink>
    </w:p>
    <w:p w14:paraId="5B33B3D6"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05" w:history="1">
        <w:r w:rsidRPr="00AE0A89">
          <w:rPr>
            <w:rStyle w:val="af9"/>
            <w:noProof/>
          </w:rPr>
          <w:t xml:space="preserve">2 </w:t>
        </w:r>
        <w:r w:rsidRPr="00AE0A89">
          <w:rPr>
            <w:rStyle w:val="af9"/>
            <w:rFonts w:hint="eastAsia"/>
            <w:noProof/>
          </w:rPr>
          <w:t>术语</w:t>
        </w:r>
        <w:r w:rsidRPr="00AE0A89">
          <w:rPr>
            <w:noProof/>
            <w:webHidden/>
          </w:rPr>
          <w:tab/>
        </w:r>
        <w:r w:rsidRPr="00AE0A89">
          <w:rPr>
            <w:noProof/>
            <w:webHidden/>
          </w:rPr>
          <w:fldChar w:fldCharType="begin"/>
        </w:r>
        <w:r w:rsidRPr="00AE0A89">
          <w:rPr>
            <w:noProof/>
            <w:webHidden/>
          </w:rPr>
          <w:instrText xml:space="preserve"> PAGEREF _Toc38021505 \h </w:instrText>
        </w:r>
        <w:r w:rsidRPr="00AE0A89">
          <w:rPr>
            <w:noProof/>
            <w:webHidden/>
          </w:rPr>
        </w:r>
        <w:r w:rsidRPr="00AE0A89">
          <w:rPr>
            <w:noProof/>
            <w:webHidden/>
          </w:rPr>
          <w:fldChar w:fldCharType="separate"/>
        </w:r>
        <w:r w:rsidRPr="00AE0A89">
          <w:rPr>
            <w:noProof/>
            <w:webHidden/>
          </w:rPr>
          <w:t>2</w:t>
        </w:r>
        <w:r w:rsidRPr="00AE0A89">
          <w:rPr>
            <w:noProof/>
            <w:webHidden/>
          </w:rPr>
          <w:fldChar w:fldCharType="end"/>
        </w:r>
      </w:hyperlink>
    </w:p>
    <w:p w14:paraId="6986F281"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06" w:history="1">
        <w:r w:rsidRPr="00AE0A89">
          <w:rPr>
            <w:rStyle w:val="af9"/>
            <w:noProof/>
          </w:rPr>
          <w:t xml:space="preserve">3 </w:t>
        </w:r>
        <w:r w:rsidRPr="00AE0A89">
          <w:rPr>
            <w:rStyle w:val="af9"/>
            <w:rFonts w:hint="eastAsia"/>
            <w:noProof/>
          </w:rPr>
          <w:t>基本规定</w:t>
        </w:r>
        <w:r w:rsidRPr="00AE0A89">
          <w:rPr>
            <w:noProof/>
            <w:webHidden/>
          </w:rPr>
          <w:tab/>
        </w:r>
        <w:r w:rsidRPr="00AE0A89">
          <w:rPr>
            <w:noProof/>
            <w:webHidden/>
          </w:rPr>
          <w:fldChar w:fldCharType="begin"/>
        </w:r>
        <w:r w:rsidRPr="00AE0A89">
          <w:rPr>
            <w:noProof/>
            <w:webHidden/>
          </w:rPr>
          <w:instrText xml:space="preserve"> PAGEREF _Toc38021506 \h </w:instrText>
        </w:r>
        <w:r w:rsidRPr="00AE0A89">
          <w:rPr>
            <w:noProof/>
            <w:webHidden/>
          </w:rPr>
        </w:r>
        <w:r w:rsidRPr="00AE0A89">
          <w:rPr>
            <w:noProof/>
            <w:webHidden/>
          </w:rPr>
          <w:fldChar w:fldCharType="separate"/>
        </w:r>
        <w:r w:rsidRPr="00AE0A89">
          <w:rPr>
            <w:noProof/>
            <w:webHidden/>
          </w:rPr>
          <w:t>5</w:t>
        </w:r>
        <w:r w:rsidRPr="00AE0A89">
          <w:rPr>
            <w:noProof/>
            <w:webHidden/>
          </w:rPr>
          <w:fldChar w:fldCharType="end"/>
        </w:r>
      </w:hyperlink>
    </w:p>
    <w:p w14:paraId="79122FED"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07" w:history="1">
        <w:r w:rsidRPr="00AE0A89">
          <w:rPr>
            <w:rStyle w:val="af9"/>
            <w:noProof/>
          </w:rPr>
          <w:t>3.1</w:t>
        </w:r>
        <w:r w:rsidRPr="00AE0A89">
          <w:rPr>
            <w:rStyle w:val="af9"/>
            <w:rFonts w:hint="eastAsia"/>
            <w:noProof/>
          </w:rPr>
          <w:t>施工</w:t>
        </w:r>
        <w:r w:rsidRPr="00AE0A89">
          <w:rPr>
            <w:noProof/>
            <w:webHidden/>
          </w:rPr>
          <w:tab/>
        </w:r>
        <w:r w:rsidRPr="00AE0A89">
          <w:rPr>
            <w:noProof/>
            <w:webHidden/>
          </w:rPr>
          <w:fldChar w:fldCharType="begin"/>
        </w:r>
        <w:r w:rsidRPr="00AE0A89">
          <w:rPr>
            <w:noProof/>
            <w:webHidden/>
          </w:rPr>
          <w:instrText xml:space="preserve"> PAGEREF _Toc38021507 \h </w:instrText>
        </w:r>
        <w:r w:rsidRPr="00AE0A89">
          <w:rPr>
            <w:noProof/>
            <w:webHidden/>
          </w:rPr>
        </w:r>
        <w:r w:rsidRPr="00AE0A89">
          <w:rPr>
            <w:noProof/>
            <w:webHidden/>
          </w:rPr>
          <w:fldChar w:fldCharType="separate"/>
        </w:r>
        <w:r w:rsidRPr="00AE0A89">
          <w:rPr>
            <w:noProof/>
            <w:webHidden/>
          </w:rPr>
          <w:t>5</w:t>
        </w:r>
        <w:r w:rsidRPr="00AE0A89">
          <w:rPr>
            <w:noProof/>
            <w:webHidden/>
          </w:rPr>
          <w:fldChar w:fldCharType="end"/>
        </w:r>
      </w:hyperlink>
    </w:p>
    <w:p w14:paraId="49C59AF9"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08" w:history="1">
        <w:r w:rsidRPr="00AE0A89">
          <w:rPr>
            <w:rStyle w:val="af9"/>
            <w:noProof/>
          </w:rPr>
          <w:t>3.2</w:t>
        </w:r>
        <w:r w:rsidRPr="00AE0A89">
          <w:rPr>
            <w:rStyle w:val="af9"/>
            <w:rFonts w:hint="eastAsia"/>
            <w:noProof/>
          </w:rPr>
          <w:t>质量验收</w:t>
        </w:r>
        <w:r w:rsidRPr="00AE0A89">
          <w:rPr>
            <w:noProof/>
            <w:webHidden/>
          </w:rPr>
          <w:tab/>
        </w:r>
        <w:r w:rsidRPr="00AE0A89">
          <w:rPr>
            <w:noProof/>
            <w:webHidden/>
          </w:rPr>
          <w:fldChar w:fldCharType="begin"/>
        </w:r>
        <w:r w:rsidRPr="00AE0A89">
          <w:rPr>
            <w:noProof/>
            <w:webHidden/>
          </w:rPr>
          <w:instrText xml:space="preserve"> PAGEREF _Toc38021508 \h </w:instrText>
        </w:r>
        <w:r w:rsidRPr="00AE0A89">
          <w:rPr>
            <w:noProof/>
            <w:webHidden/>
          </w:rPr>
        </w:r>
        <w:r w:rsidRPr="00AE0A89">
          <w:rPr>
            <w:noProof/>
            <w:webHidden/>
          </w:rPr>
          <w:fldChar w:fldCharType="separate"/>
        </w:r>
        <w:r w:rsidRPr="00AE0A89">
          <w:rPr>
            <w:noProof/>
            <w:webHidden/>
          </w:rPr>
          <w:t>6</w:t>
        </w:r>
        <w:r w:rsidRPr="00AE0A89">
          <w:rPr>
            <w:noProof/>
            <w:webHidden/>
          </w:rPr>
          <w:fldChar w:fldCharType="end"/>
        </w:r>
      </w:hyperlink>
    </w:p>
    <w:p w14:paraId="3CD7104F"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09" w:history="1">
        <w:r w:rsidRPr="00AE0A89">
          <w:rPr>
            <w:rStyle w:val="af9"/>
            <w:noProof/>
          </w:rPr>
          <w:t xml:space="preserve">4 </w:t>
        </w:r>
        <w:r w:rsidRPr="00AE0A89">
          <w:rPr>
            <w:rStyle w:val="af9"/>
            <w:rFonts w:hint="eastAsia"/>
            <w:noProof/>
          </w:rPr>
          <w:t>海绵城市设施</w:t>
        </w:r>
        <w:r w:rsidRPr="00AE0A89">
          <w:rPr>
            <w:noProof/>
            <w:webHidden/>
          </w:rPr>
          <w:tab/>
        </w:r>
        <w:r w:rsidRPr="00AE0A89">
          <w:rPr>
            <w:noProof/>
            <w:webHidden/>
          </w:rPr>
          <w:fldChar w:fldCharType="begin"/>
        </w:r>
        <w:r w:rsidRPr="00AE0A89">
          <w:rPr>
            <w:noProof/>
            <w:webHidden/>
          </w:rPr>
          <w:instrText xml:space="preserve"> PAGEREF _Toc38021509 \h </w:instrText>
        </w:r>
        <w:r w:rsidRPr="00AE0A89">
          <w:rPr>
            <w:noProof/>
            <w:webHidden/>
          </w:rPr>
        </w:r>
        <w:r w:rsidRPr="00AE0A89">
          <w:rPr>
            <w:noProof/>
            <w:webHidden/>
          </w:rPr>
          <w:fldChar w:fldCharType="separate"/>
        </w:r>
        <w:r w:rsidRPr="00AE0A89">
          <w:rPr>
            <w:noProof/>
            <w:webHidden/>
          </w:rPr>
          <w:t>8</w:t>
        </w:r>
        <w:r w:rsidRPr="00AE0A89">
          <w:rPr>
            <w:noProof/>
            <w:webHidden/>
          </w:rPr>
          <w:fldChar w:fldCharType="end"/>
        </w:r>
      </w:hyperlink>
    </w:p>
    <w:p w14:paraId="219975FA"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10" w:history="1">
        <w:r w:rsidRPr="00AE0A89">
          <w:rPr>
            <w:rStyle w:val="af9"/>
            <w:noProof/>
          </w:rPr>
          <w:t xml:space="preserve">4.1 </w:t>
        </w:r>
        <w:r w:rsidRPr="00AE0A89">
          <w:rPr>
            <w:rStyle w:val="af9"/>
            <w:rFonts w:hint="eastAsia"/>
            <w:noProof/>
          </w:rPr>
          <w:t>透水铺装</w:t>
        </w:r>
        <w:r w:rsidRPr="00AE0A89">
          <w:rPr>
            <w:noProof/>
            <w:webHidden/>
          </w:rPr>
          <w:tab/>
        </w:r>
        <w:r w:rsidRPr="00AE0A89">
          <w:rPr>
            <w:noProof/>
            <w:webHidden/>
          </w:rPr>
          <w:fldChar w:fldCharType="begin"/>
        </w:r>
        <w:r w:rsidRPr="00AE0A89">
          <w:rPr>
            <w:noProof/>
            <w:webHidden/>
          </w:rPr>
          <w:instrText xml:space="preserve"> PAGEREF _Toc38021510 \h </w:instrText>
        </w:r>
        <w:r w:rsidRPr="00AE0A89">
          <w:rPr>
            <w:noProof/>
            <w:webHidden/>
          </w:rPr>
        </w:r>
        <w:r w:rsidRPr="00AE0A89">
          <w:rPr>
            <w:noProof/>
            <w:webHidden/>
          </w:rPr>
          <w:fldChar w:fldCharType="separate"/>
        </w:r>
        <w:r w:rsidRPr="00AE0A89">
          <w:rPr>
            <w:noProof/>
            <w:webHidden/>
          </w:rPr>
          <w:t>8</w:t>
        </w:r>
        <w:r w:rsidRPr="00AE0A89">
          <w:rPr>
            <w:noProof/>
            <w:webHidden/>
          </w:rPr>
          <w:fldChar w:fldCharType="end"/>
        </w:r>
      </w:hyperlink>
    </w:p>
    <w:p w14:paraId="174FB20B"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11" w:history="1">
        <w:r w:rsidRPr="00AE0A89">
          <w:rPr>
            <w:rStyle w:val="af9"/>
            <w:noProof/>
          </w:rPr>
          <w:t xml:space="preserve">4.2 </w:t>
        </w:r>
        <w:r w:rsidRPr="00AE0A89">
          <w:rPr>
            <w:rStyle w:val="af9"/>
            <w:rFonts w:hint="eastAsia"/>
            <w:noProof/>
          </w:rPr>
          <w:t>绿色屋顶</w:t>
        </w:r>
        <w:r w:rsidRPr="00AE0A89">
          <w:rPr>
            <w:noProof/>
            <w:webHidden/>
          </w:rPr>
          <w:tab/>
        </w:r>
        <w:r w:rsidRPr="00AE0A89">
          <w:rPr>
            <w:noProof/>
            <w:webHidden/>
          </w:rPr>
          <w:fldChar w:fldCharType="begin"/>
        </w:r>
        <w:r w:rsidRPr="00AE0A89">
          <w:rPr>
            <w:noProof/>
            <w:webHidden/>
          </w:rPr>
          <w:instrText xml:space="preserve"> PAGEREF _Toc38021511 \h </w:instrText>
        </w:r>
        <w:r w:rsidRPr="00AE0A89">
          <w:rPr>
            <w:noProof/>
            <w:webHidden/>
          </w:rPr>
        </w:r>
        <w:r w:rsidRPr="00AE0A89">
          <w:rPr>
            <w:noProof/>
            <w:webHidden/>
          </w:rPr>
          <w:fldChar w:fldCharType="separate"/>
        </w:r>
        <w:r w:rsidRPr="00AE0A89">
          <w:rPr>
            <w:noProof/>
            <w:webHidden/>
          </w:rPr>
          <w:t>11</w:t>
        </w:r>
        <w:r w:rsidRPr="00AE0A89">
          <w:rPr>
            <w:noProof/>
            <w:webHidden/>
          </w:rPr>
          <w:fldChar w:fldCharType="end"/>
        </w:r>
      </w:hyperlink>
    </w:p>
    <w:p w14:paraId="676E08A4"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12" w:history="1">
        <w:r w:rsidRPr="00AE0A89">
          <w:rPr>
            <w:rStyle w:val="af9"/>
            <w:noProof/>
          </w:rPr>
          <w:t xml:space="preserve">4.3 </w:t>
        </w:r>
        <w:r w:rsidRPr="00AE0A89">
          <w:rPr>
            <w:rStyle w:val="af9"/>
            <w:rFonts w:hint="eastAsia"/>
            <w:noProof/>
          </w:rPr>
          <w:t>生物滞留设施</w:t>
        </w:r>
        <w:r w:rsidRPr="00AE0A89">
          <w:rPr>
            <w:noProof/>
            <w:webHidden/>
          </w:rPr>
          <w:tab/>
        </w:r>
        <w:r w:rsidRPr="00AE0A89">
          <w:rPr>
            <w:noProof/>
            <w:webHidden/>
          </w:rPr>
          <w:fldChar w:fldCharType="begin"/>
        </w:r>
        <w:r w:rsidRPr="00AE0A89">
          <w:rPr>
            <w:noProof/>
            <w:webHidden/>
          </w:rPr>
          <w:instrText xml:space="preserve"> PAGEREF _Toc38021512 \h </w:instrText>
        </w:r>
        <w:r w:rsidRPr="00AE0A89">
          <w:rPr>
            <w:noProof/>
            <w:webHidden/>
          </w:rPr>
        </w:r>
        <w:r w:rsidRPr="00AE0A89">
          <w:rPr>
            <w:noProof/>
            <w:webHidden/>
          </w:rPr>
          <w:fldChar w:fldCharType="separate"/>
        </w:r>
        <w:r w:rsidRPr="00AE0A89">
          <w:rPr>
            <w:noProof/>
            <w:webHidden/>
          </w:rPr>
          <w:t>14</w:t>
        </w:r>
        <w:r w:rsidRPr="00AE0A89">
          <w:rPr>
            <w:noProof/>
            <w:webHidden/>
          </w:rPr>
          <w:fldChar w:fldCharType="end"/>
        </w:r>
      </w:hyperlink>
    </w:p>
    <w:p w14:paraId="034E61B6"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13" w:history="1">
        <w:r w:rsidRPr="00AE0A89">
          <w:rPr>
            <w:rStyle w:val="af9"/>
            <w:noProof/>
          </w:rPr>
          <w:t xml:space="preserve">4.4 </w:t>
        </w:r>
        <w:r w:rsidRPr="00AE0A89">
          <w:rPr>
            <w:rStyle w:val="af9"/>
            <w:rFonts w:hint="eastAsia"/>
            <w:noProof/>
          </w:rPr>
          <w:t>下沉式绿地</w:t>
        </w:r>
        <w:r w:rsidRPr="00AE0A89">
          <w:rPr>
            <w:noProof/>
            <w:webHidden/>
          </w:rPr>
          <w:tab/>
        </w:r>
        <w:r w:rsidRPr="00AE0A89">
          <w:rPr>
            <w:noProof/>
            <w:webHidden/>
          </w:rPr>
          <w:fldChar w:fldCharType="begin"/>
        </w:r>
        <w:r w:rsidRPr="00AE0A89">
          <w:rPr>
            <w:noProof/>
            <w:webHidden/>
          </w:rPr>
          <w:instrText xml:space="preserve"> PAGEREF _Toc38021513 \h </w:instrText>
        </w:r>
        <w:r w:rsidRPr="00AE0A89">
          <w:rPr>
            <w:noProof/>
            <w:webHidden/>
          </w:rPr>
        </w:r>
        <w:r w:rsidRPr="00AE0A89">
          <w:rPr>
            <w:noProof/>
            <w:webHidden/>
          </w:rPr>
          <w:fldChar w:fldCharType="separate"/>
        </w:r>
        <w:r w:rsidRPr="00AE0A89">
          <w:rPr>
            <w:noProof/>
            <w:webHidden/>
          </w:rPr>
          <w:t>17</w:t>
        </w:r>
        <w:r w:rsidRPr="00AE0A89">
          <w:rPr>
            <w:noProof/>
            <w:webHidden/>
          </w:rPr>
          <w:fldChar w:fldCharType="end"/>
        </w:r>
      </w:hyperlink>
    </w:p>
    <w:p w14:paraId="71072655"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14" w:history="1">
        <w:r w:rsidRPr="00AE0A89">
          <w:rPr>
            <w:rStyle w:val="af9"/>
            <w:noProof/>
          </w:rPr>
          <w:t xml:space="preserve">4.5 </w:t>
        </w:r>
        <w:r w:rsidRPr="00AE0A89">
          <w:rPr>
            <w:rStyle w:val="af9"/>
            <w:rFonts w:hint="eastAsia"/>
            <w:noProof/>
          </w:rPr>
          <w:t>植草沟</w:t>
        </w:r>
        <w:r w:rsidRPr="00AE0A89">
          <w:rPr>
            <w:noProof/>
            <w:webHidden/>
          </w:rPr>
          <w:tab/>
        </w:r>
        <w:r w:rsidRPr="00AE0A89">
          <w:rPr>
            <w:noProof/>
            <w:webHidden/>
          </w:rPr>
          <w:fldChar w:fldCharType="begin"/>
        </w:r>
        <w:r w:rsidRPr="00AE0A89">
          <w:rPr>
            <w:noProof/>
            <w:webHidden/>
          </w:rPr>
          <w:instrText xml:space="preserve"> PAGEREF _Toc38021514 \h </w:instrText>
        </w:r>
        <w:r w:rsidRPr="00AE0A89">
          <w:rPr>
            <w:noProof/>
            <w:webHidden/>
          </w:rPr>
        </w:r>
        <w:r w:rsidRPr="00AE0A89">
          <w:rPr>
            <w:noProof/>
            <w:webHidden/>
          </w:rPr>
          <w:fldChar w:fldCharType="separate"/>
        </w:r>
        <w:r w:rsidRPr="00AE0A89">
          <w:rPr>
            <w:noProof/>
            <w:webHidden/>
          </w:rPr>
          <w:t>19</w:t>
        </w:r>
        <w:r w:rsidRPr="00AE0A89">
          <w:rPr>
            <w:noProof/>
            <w:webHidden/>
          </w:rPr>
          <w:fldChar w:fldCharType="end"/>
        </w:r>
      </w:hyperlink>
    </w:p>
    <w:p w14:paraId="3A5672F5" w14:textId="7F9B6D75"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15" w:history="1">
        <w:r w:rsidRPr="00AE0A89">
          <w:rPr>
            <w:rStyle w:val="af9"/>
            <w:noProof/>
          </w:rPr>
          <w:t>4.6</w:t>
        </w:r>
        <w:r>
          <w:rPr>
            <w:rFonts w:asciiTheme="minorHAnsi" w:eastAsiaTheme="minorEastAsia" w:hAnsiTheme="minorHAnsi" w:hint="eastAsia"/>
            <w:noProof/>
            <w:sz w:val="21"/>
            <w:szCs w:val="22"/>
          </w:rPr>
          <w:t xml:space="preserve"> </w:t>
        </w:r>
        <w:r w:rsidRPr="00AE0A89">
          <w:rPr>
            <w:rStyle w:val="af9"/>
            <w:rFonts w:hint="eastAsia"/>
            <w:noProof/>
          </w:rPr>
          <w:t>渗透塘</w:t>
        </w:r>
        <w:r w:rsidRPr="00AE0A89">
          <w:rPr>
            <w:noProof/>
            <w:webHidden/>
          </w:rPr>
          <w:tab/>
        </w:r>
        <w:r w:rsidRPr="00AE0A89">
          <w:rPr>
            <w:noProof/>
            <w:webHidden/>
          </w:rPr>
          <w:fldChar w:fldCharType="begin"/>
        </w:r>
        <w:r w:rsidRPr="00AE0A89">
          <w:rPr>
            <w:noProof/>
            <w:webHidden/>
          </w:rPr>
          <w:instrText xml:space="preserve"> PAGEREF _Toc38021515 \h </w:instrText>
        </w:r>
        <w:r w:rsidRPr="00AE0A89">
          <w:rPr>
            <w:noProof/>
            <w:webHidden/>
          </w:rPr>
        </w:r>
        <w:r w:rsidRPr="00AE0A89">
          <w:rPr>
            <w:noProof/>
            <w:webHidden/>
          </w:rPr>
          <w:fldChar w:fldCharType="separate"/>
        </w:r>
        <w:r w:rsidRPr="00AE0A89">
          <w:rPr>
            <w:noProof/>
            <w:webHidden/>
          </w:rPr>
          <w:t>21</w:t>
        </w:r>
        <w:r w:rsidRPr="00AE0A89">
          <w:rPr>
            <w:noProof/>
            <w:webHidden/>
          </w:rPr>
          <w:fldChar w:fldCharType="end"/>
        </w:r>
      </w:hyperlink>
    </w:p>
    <w:p w14:paraId="2184F6F3" w14:textId="3E5EAC0B"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16" w:history="1">
        <w:r w:rsidRPr="00AE0A89">
          <w:rPr>
            <w:rStyle w:val="af9"/>
            <w:noProof/>
          </w:rPr>
          <w:t>4.7</w:t>
        </w:r>
        <w:r>
          <w:rPr>
            <w:rFonts w:asciiTheme="minorHAnsi" w:eastAsiaTheme="minorEastAsia" w:hAnsiTheme="minorHAnsi" w:hint="eastAsia"/>
            <w:noProof/>
            <w:sz w:val="21"/>
            <w:szCs w:val="22"/>
          </w:rPr>
          <w:t xml:space="preserve"> </w:t>
        </w:r>
        <w:r w:rsidRPr="00AE0A89">
          <w:rPr>
            <w:rStyle w:val="af9"/>
            <w:rFonts w:hint="eastAsia"/>
            <w:noProof/>
          </w:rPr>
          <w:t>湿塘</w:t>
        </w:r>
        <w:r w:rsidRPr="00AE0A89">
          <w:rPr>
            <w:noProof/>
            <w:webHidden/>
          </w:rPr>
          <w:tab/>
        </w:r>
        <w:r w:rsidRPr="00AE0A89">
          <w:rPr>
            <w:noProof/>
            <w:webHidden/>
          </w:rPr>
          <w:fldChar w:fldCharType="begin"/>
        </w:r>
        <w:r w:rsidRPr="00AE0A89">
          <w:rPr>
            <w:noProof/>
            <w:webHidden/>
          </w:rPr>
          <w:instrText xml:space="preserve"> PAGEREF _Toc38021516 \h </w:instrText>
        </w:r>
        <w:r w:rsidRPr="00AE0A89">
          <w:rPr>
            <w:noProof/>
            <w:webHidden/>
          </w:rPr>
        </w:r>
        <w:r w:rsidRPr="00AE0A89">
          <w:rPr>
            <w:noProof/>
            <w:webHidden/>
          </w:rPr>
          <w:fldChar w:fldCharType="separate"/>
        </w:r>
        <w:r w:rsidRPr="00AE0A89">
          <w:rPr>
            <w:noProof/>
            <w:webHidden/>
          </w:rPr>
          <w:t>24</w:t>
        </w:r>
        <w:r w:rsidRPr="00AE0A89">
          <w:rPr>
            <w:noProof/>
            <w:webHidden/>
          </w:rPr>
          <w:fldChar w:fldCharType="end"/>
        </w:r>
      </w:hyperlink>
    </w:p>
    <w:p w14:paraId="050288DF" w14:textId="453D8DB4"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17" w:history="1">
        <w:r w:rsidRPr="00AE0A89">
          <w:rPr>
            <w:rStyle w:val="af9"/>
            <w:noProof/>
          </w:rPr>
          <w:t>4.8</w:t>
        </w:r>
        <w:r>
          <w:rPr>
            <w:rFonts w:asciiTheme="minorHAnsi" w:eastAsiaTheme="minorEastAsia" w:hAnsiTheme="minorHAnsi" w:hint="eastAsia"/>
            <w:noProof/>
            <w:sz w:val="21"/>
            <w:szCs w:val="22"/>
          </w:rPr>
          <w:t xml:space="preserve"> </w:t>
        </w:r>
        <w:r w:rsidRPr="00AE0A89">
          <w:rPr>
            <w:rStyle w:val="af9"/>
            <w:rFonts w:hint="eastAsia"/>
            <w:noProof/>
          </w:rPr>
          <w:t>雨水湿地</w:t>
        </w:r>
        <w:r w:rsidRPr="00AE0A89">
          <w:rPr>
            <w:noProof/>
            <w:webHidden/>
          </w:rPr>
          <w:tab/>
        </w:r>
        <w:bookmarkStart w:id="0" w:name="_GoBack"/>
        <w:bookmarkEnd w:id="0"/>
        <w:r w:rsidRPr="00AE0A89">
          <w:rPr>
            <w:noProof/>
            <w:webHidden/>
          </w:rPr>
          <w:fldChar w:fldCharType="begin"/>
        </w:r>
        <w:r w:rsidRPr="00AE0A89">
          <w:rPr>
            <w:noProof/>
            <w:webHidden/>
          </w:rPr>
          <w:instrText xml:space="preserve"> PAGEREF _Toc38021517 \h </w:instrText>
        </w:r>
        <w:r w:rsidRPr="00AE0A89">
          <w:rPr>
            <w:noProof/>
            <w:webHidden/>
          </w:rPr>
        </w:r>
        <w:r w:rsidRPr="00AE0A89">
          <w:rPr>
            <w:noProof/>
            <w:webHidden/>
          </w:rPr>
          <w:fldChar w:fldCharType="separate"/>
        </w:r>
        <w:r w:rsidRPr="00AE0A89">
          <w:rPr>
            <w:noProof/>
            <w:webHidden/>
          </w:rPr>
          <w:t>26</w:t>
        </w:r>
        <w:r w:rsidRPr="00AE0A89">
          <w:rPr>
            <w:noProof/>
            <w:webHidden/>
          </w:rPr>
          <w:fldChar w:fldCharType="end"/>
        </w:r>
      </w:hyperlink>
    </w:p>
    <w:p w14:paraId="4D497627" w14:textId="614F3BFF"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18" w:history="1">
        <w:r w:rsidRPr="00AE0A89">
          <w:rPr>
            <w:rStyle w:val="af9"/>
            <w:noProof/>
          </w:rPr>
          <w:t>4.9</w:t>
        </w:r>
        <w:r>
          <w:rPr>
            <w:rFonts w:asciiTheme="minorHAnsi" w:eastAsiaTheme="minorEastAsia" w:hAnsiTheme="minorHAnsi" w:hint="eastAsia"/>
            <w:noProof/>
            <w:sz w:val="21"/>
            <w:szCs w:val="22"/>
          </w:rPr>
          <w:t xml:space="preserve"> </w:t>
        </w:r>
        <w:r w:rsidRPr="00AE0A89">
          <w:rPr>
            <w:rStyle w:val="af9"/>
            <w:rFonts w:hint="eastAsia"/>
            <w:noProof/>
          </w:rPr>
          <w:t>调节塘</w:t>
        </w:r>
        <w:r w:rsidRPr="00AE0A89">
          <w:rPr>
            <w:noProof/>
            <w:webHidden/>
          </w:rPr>
          <w:tab/>
        </w:r>
        <w:r w:rsidRPr="00AE0A89">
          <w:rPr>
            <w:noProof/>
            <w:webHidden/>
          </w:rPr>
          <w:fldChar w:fldCharType="begin"/>
        </w:r>
        <w:r w:rsidRPr="00AE0A89">
          <w:rPr>
            <w:noProof/>
            <w:webHidden/>
          </w:rPr>
          <w:instrText xml:space="preserve"> PAGEREF _Toc38021518 \h </w:instrText>
        </w:r>
        <w:r w:rsidRPr="00AE0A89">
          <w:rPr>
            <w:noProof/>
            <w:webHidden/>
          </w:rPr>
        </w:r>
        <w:r w:rsidRPr="00AE0A89">
          <w:rPr>
            <w:noProof/>
            <w:webHidden/>
          </w:rPr>
          <w:fldChar w:fldCharType="separate"/>
        </w:r>
        <w:r w:rsidRPr="00AE0A89">
          <w:rPr>
            <w:noProof/>
            <w:webHidden/>
          </w:rPr>
          <w:t>29</w:t>
        </w:r>
        <w:r w:rsidRPr="00AE0A89">
          <w:rPr>
            <w:noProof/>
            <w:webHidden/>
          </w:rPr>
          <w:fldChar w:fldCharType="end"/>
        </w:r>
      </w:hyperlink>
    </w:p>
    <w:p w14:paraId="16469747" w14:textId="7BD31CDC"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19" w:history="1">
        <w:r w:rsidRPr="00AE0A89">
          <w:rPr>
            <w:rStyle w:val="af9"/>
            <w:noProof/>
          </w:rPr>
          <w:t>4.10</w:t>
        </w:r>
        <w:r>
          <w:rPr>
            <w:rFonts w:asciiTheme="minorHAnsi" w:eastAsiaTheme="minorEastAsia" w:hAnsiTheme="minorHAnsi" w:hint="eastAsia"/>
            <w:noProof/>
            <w:sz w:val="21"/>
            <w:szCs w:val="22"/>
          </w:rPr>
          <w:t xml:space="preserve"> </w:t>
        </w:r>
        <w:r w:rsidRPr="00AE0A89">
          <w:rPr>
            <w:rStyle w:val="af9"/>
            <w:rFonts w:hint="eastAsia"/>
            <w:noProof/>
          </w:rPr>
          <w:t>渗管</w:t>
        </w:r>
        <w:r w:rsidRPr="00AE0A89">
          <w:rPr>
            <w:rStyle w:val="af9"/>
            <w:noProof/>
          </w:rPr>
          <w:t>/</w:t>
        </w:r>
        <w:r w:rsidRPr="00AE0A89">
          <w:rPr>
            <w:rStyle w:val="af9"/>
            <w:rFonts w:hint="eastAsia"/>
            <w:noProof/>
          </w:rPr>
          <w:t>渠</w:t>
        </w:r>
        <w:r w:rsidRPr="00AE0A89">
          <w:rPr>
            <w:noProof/>
            <w:webHidden/>
          </w:rPr>
          <w:tab/>
        </w:r>
        <w:r w:rsidRPr="00AE0A89">
          <w:rPr>
            <w:noProof/>
            <w:webHidden/>
          </w:rPr>
          <w:fldChar w:fldCharType="begin"/>
        </w:r>
        <w:r w:rsidRPr="00AE0A89">
          <w:rPr>
            <w:noProof/>
            <w:webHidden/>
          </w:rPr>
          <w:instrText xml:space="preserve"> PAGEREF _Toc38021519 \h </w:instrText>
        </w:r>
        <w:r w:rsidRPr="00AE0A89">
          <w:rPr>
            <w:noProof/>
            <w:webHidden/>
          </w:rPr>
        </w:r>
        <w:r w:rsidRPr="00AE0A89">
          <w:rPr>
            <w:noProof/>
            <w:webHidden/>
          </w:rPr>
          <w:fldChar w:fldCharType="separate"/>
        </w:r>
        <w:r w:rsidRPr="00AE0A89">
          <w:rPr>
            <w:noProof/>
            <w:webHidden/>
          </w:rPr>
          <w:t>31</w:t>
        </w:r>
        <w:r w:rsidRPr="00AE0A89">
          <w:rPr>
            <w:noProof/>
            <w:webHidden/>
          </w:rPr>
          <w:fldChar w:fldCharType="end"/>
        </w:r>
      </w:hyperlink>
    </w:p>
    <w:p w14:paraId="2D2641DB" w14:textId="45525930"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20" w:history="1">
        <w:r w:rsidRPr="00AE0A89">
          <w:rPr>
            <w:rStyle w:val="af9"/>
            <w:noProof/>
          </w:rPr>
          <w:t>4.11</w:t>
        </w:r>
        <w:r>
          <w:rPr>
            <w:rFonts w:asciiTheme="minorHAnsi" w:eastAsiaTheme="minorEastAsia" w:hAnsiTheme="minorHAnsi" w:hint="eastAsia"/>
            <w:noProof/>
            <w:sz w:val="21"/>
            <w:szCs w:val="22"/>
          </w:rPr>
          <w:t xml:space="preserve"> </w:t>
        </w:r>
        <w:r w:rsidRPr="00AE0A89">
          <w:rPr>
            <w:rStyle w:val="af9"/>
            <w:rFonts w:hint="eastAsia"/>
            <w:noProof/>
          </w:rPr>
          <w:t>人工土壤渗滤</w:t>
        </w:r>
        <w:r w:rsidRPr="00AE0A89">
          <w:rPr>
            <w:noProof/>
            <w:webHidden/>
          </w:rPr>
          <w:tab/>
        </w:r>
        <w:r w:rsidRPr="00AE0A89">
          <w:rPr>
            <w:noProof/>
            <w:webHidden/>
          </w:rPr>
          <w:fldChar w:fldCharType="begin"/>
        </w:r>
        <w:r w:rsidRPr="00AE0A89">
          <w:rPr>
            <w:noProof/>
            <w:webHidden/>
          </w:rPr>
          <w:instrText xml:space="preserve"> PAGEREF _Toc38021520 \h </w:instrText>
        </w:r>
        <w:r w:rsidRPr="00AE0A89">
          <w:rPr>
            <w:noProof/>
            <w:webHidden/>
          </w:rPr>
        </w:r>
        <w:r w:rsidRPr="00AE0A89">
          <w:rPr>
            <w:noProof/>
            <w:webHidden/>
          </w:rPr>
          <w:fldChar w:fldCharType="separate"/>
        </w:r>
        <w:r w:rsidRPr="00AE0A89">
          <w:rPr>
            <w:noProof/>
            <w:webHidden/>
          </w:rPr>
          <w:t>33</w:t>
        </w:r>
        <w:r w:rsidRPr="00AE0A89">
          <w:rPr>
            <w:noProof/>
            <w:webHidden/>
          </w:rPr>
          <w:fldChar w:fldCharType="end"/>
        </w:r>
      </w:hyperlink>
    </w:p>
    <w:p w14:paraId="2FB937D7"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1" w:history="1">
        <w:r w:rsidRPr="00AE0A89">
          <w:rPr>
            <w:rStyle w:val="af9"/>
            <w:noProof/>
          </w:rPr>
          <w:t xml:space="preserve">4.12 </w:t>
        </w:r>
        <w:r w:rsidRPr="00AE0A89">
          <w:rPr>
            <w:rStyle w:val="af9"/>
            <w:rFonts w:hint="eastAsia"/>
            <w:noProof/>
          </w:rPr>
          <w:t>雨水罐</w:t>
        </w:r>
        <w:r w:rsidRPr="00AE0A89">
          <w:rPr>
            <w:noProof/>
            <w:webHidden/>
          </w:rPr>
          <w:tab/>
        </w:r>
        <w:r w:rsidRPr="00AE0A89">
          <w:rPr>
            <w:noProof/>
            <w:webHidden/>
          </w:rPr>
          <w:fldChar w:fldCharType="begin"/>
        </w:r>
        <w:r w:rsidRPr="00AE0A89">
          <w:rPr>
            <w:noProof/>
            <w:webHidden/>
          </w:rPr>
          <w:instrText xml:space="preserve"> PAGEREF _Toc38021521 \h </w:instrText>
        </w:r>
        <w:r w:rsidRPr="00AE0A89">
          <w:rPr>
            <w:noProof/>
            <w:webHidden/>
          </w:rPr>
        </w:r>
        <w:r w:rsidRPr="00AE0A89">
          <w:rPr>
            <w:noProof/>
            <w:webHidden/>
          </w:rPr>
          <w:fldChar w:fldCharType="separate"/>
        </w:r>
        <w:r w:rsidRPr="00AE0A89">
          <w:rPr>
            <w:noProof/>
            <w:webHidden/>
          </w:rPr>
          <w:t>35</w:t>
        </w:r>
        <w:r w:rsidRPr="00AE0A89">
          <w:rPr>
            <w:noProof/>
            <w:webHidden/>
          </w:rPr>
          <w:fldChar w:fldCharType="end"/>
        </w:r>
      </w:hyperlink>
    </w:p>
    <w:p w14:paraId="6F9FFF4E"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2" w:history="1">
        <w:r w:rsidRPr="00AE0A89">
          <w:rPr>
            <w:rStyle w:val="af9"/>
            <w:noProof/>
          </w:rPr>
          <w:t xml:space="preserve">4.13 </w:t>
        </w:r>
        <w:r w:rsidRPr="00AE0A89">
          <w:rPr>
            <w:rStyle w:val="af9"/>
            <w:rFonts w:hint="eastAsia"/>
            <w:noProof/>
          </w:rPr>
          <w:t>延时调节设施</w:t>
        </w:r>
        <w:r w:rsidRPr="00AE0A89">
          <w:rPr>
            <w:noProof/>
            <w:webHidden/>
          </w:rPr>
          <w:tab/>
        </w:r>
        <w:r w:rsidRPr="00AE0A89">
          <w:rPr>
            <w:noProof/>
            <w:webHidden/>
          </w:rPr>
          <w:fldChar w:fldCharType="begin"/>
        </w:r>
        <w:r w:rsidRPr="00AE0A89">
          <w:rPr>
            <w:noProof/>
            <w:webHidden/>
          </w:rPr>
          <w:instrText xml:space="preserve"> PAGEREF _Toc38021522 \h </w:instrText>
        </w:r>
        <w:r w:rsidRPr="00AE0A89">
          <w:rPr>
            <w:noProof/>
            <w:webHidden/>
          </w:rPr>
        </w:r>
        <w:r w:rsidRPr="00AE0A89">
          <w:rPr>
            <w:noProof/>
            <w:webHidden/>
          </w:rPr>
          <w:fldChar w:fldCharType="separate"/>
        </w:r>
        <w:r w:rsidRPr="00AE0A89">
          <w:rPr>
            <w:noProof/>
            <w:webHidden/>
          </w:rPr>
          <w:t>36</w:t>
        </w:r>
        <w:r w:rsidRPr="00AE0A89">
          <w:rPr>
            <w:noProof/>
            <w:webHidden/>
          </w:rPr>
          <w:fldChar w:fldCharType="end"/>
        </w:r>
      </w:hyperlink>
    </w:p>
    <w:p w14:paraId="6812491F"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3" w:history="1">
        <w:r w:rsidRPr="00AE0A89">
          <w:rPr>
            <w:rStyle w:val="af9"/>
            <w:noProof/>
          </w:rPr>
          <w:t xml:space="preserve">4.14 </w:t>
        </w:r>
        <w:r w:rsidRPr="00AE0A89">
          <w:rPr>
            <w:rStyle w:val="af9"/>
            <w:rFonts w:hint="eastAsia"/>
            <w:noProof/>
          </w:rPr>
          <w:t>初期雨水弃流设施</w:t>
        </w:r>
        <w:r w:rsidRPr="00AE0A89">
          <w:rPr>
            <w:noProof/>
            <w:webHidden/>
          </w:rPr>
          <w:tab/>
        </w:r>
        <w:r w:rsidRPr="00AE0A89">
          <w:rPr>
            <w:noProof/>
            <w:webHidden/>
          </w:rPr>
          <w:fldChar w:fldCharType="begin"/>
        </w:r>
        <w:r w:rsidRPr="00AE0A89">
          <w:rPr>
            <w:noProof/>
            <w:webHidden/>
          </w:rPr>
          <w:instrText xml:space="preserve"> PAGEREF _Toc38021523 \h </w:instrText>
        </w:r>
        <w:r w:rsidRPr="00AE0A89">
          <w:rPr>
            <w:noProof/>
            <w:webHidden/>
          </w:rPr>
        </w:r>
        <w:r w:rsidRPr="00AE0A89">
          <w:rPr>
            <w:noProof/>
            <w:webHidden/>
          </w:rPr>
          <w:fldChar w:fldCharType="separate"/>
        </w:r>
        <w:r w:rsidRPr="00AE0A89">
          <w:rPr>
            <w:noProof/>
            <w:webHidden/>
          </w:rPr>
          <w:t>39</w:t>
        </w:r>
        <w:r w:rsidRPr="00AE0A89">
          <w:rPr>
            <w:noProof/>
            <w:webHidden/>
          </w:rPr>
          <w:fldChar w:fldCharType="end"/>
        </w:r>
      </w:hyperlink>
    </w:p>
    <w:p w14:paraId="208C18C8" w14:textId="08BDB3BB" w:rsidR="00AE0A89" w:rsidRPr="00AE0A89" w:rsidRDefault="00AE0A89" w:rsidP="00AE0A89">
      <w:pPr>
        <w:pStyle w:val="20"/>
        <w:tabs>
          <w:tab w:val="left" w:pos="1260"/>
          <w:tab w:val="right" w:leader="dot" w:pos="8296"/>
        </w:tabs>
        <w:ind w:left="480"/>
        <w:rPr>
          <w:rFonts w:asciiTheme="minorHAnsi" w:eastAsiaTheme="minorEastAsia" w:hAnsiTheme="minorHAnsi"/>
          <w:noProof/>
          <w:sz w:val="21"/>
          <w:szCs w:val="22"/>
        </w:rPr>
      </w:pPr>
      <w:hyperlink w:anchor="_Toc38021524" w:history="1">
        <w:r w:rsidRPr="00AE0A89">
          <w:rPr>
            <w:rStyle w:val="af9"/>
            <w:noProof/>
          </w:rPr>
          <w:t>4.15</w:t>
        </w:r>
        <w:r>
          <w:rPr>
            <w:rFonts w:asciiTheme="minorHAnsi" w:eastAsiaTheme="minorEastAsia" w:hAnsiTheme="minorHAnsi" w:hint="eastAsia"/>
            <w:noProof/>
            <w:sz w:val="21"/>
            <w:szCs w:val="22"/>
          </w:rPr>
          <w:t xml:space="preserve"> </w:t>
        </w:r>
        <w:r w:rsidRPr="00AE0A89">
          <w:rPr>
            <w:rStyle w:val="af9"/>
            <w:rFonts w:hint="eastAsia"/>
            <w:noProof/>
          </w:rPr>
          <w:t>分布式调蓄设施</w:t>
        </w:r>
        <w:r w:rsidRPr="00AE0A89">
          <w:rPr>
            <w:noProof/>
            <w:webHidden/>
          </w:rPr>
          <w:tab/>
        </w:r>
        <w:r w:rsidRPr="00AE0A89">
          <w:rPr>
            <w:noProof/>
            <w:webHidden/>
          </w:rPr>
          <w:fldChar w:fldCharType="begin"/>
        </w:r>
        <w:r w:rsidRPr="00AE0A89">
          <w:rPr>
            <w:noProof/>
            <w:webHidden/>
          </w:rPr>
          <w:instrText xml:space="preserve"> PAGEREF _Toc38021524 \h </w:instrText>
        </w:r>
        <w:r w:rsidRPr="00AE0A89">
          <w:rPr>
            <w:noProof/>
            <w:webHidden/>
          </w:rPr>
        </w:r>
        <w:r w:rsidRPr="00AE0A89">
          <w:rPr>
            <w:noProof/>
            <w:webHidden/>
          </w:rPr>
          <w:fldChar w:fldCharType="separate"/>
        </w:r>
        <w:r w:rsidRPr="00AE0A89">
          <w:rPr>
            <w:noProof/>
            <w:webHidden/>
          </w:rPr>
          <w:t>41</w:t>
        </w:r>
        <w:r w:rsidRPr="00AE0A89">
          <w:rPr>
            <w:noProof/>
            <w:webHidden/>
          </w:rPr>
          <w:fldChar w:fldCharType="end"/>
        </w:r>
      </w:hyperlink>
    </w:p>
    <w:p w14:paraId="399F876D"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25" w:history="1">
        <w:r w:rsidRPr="00AE0A89">
          <w:rPr>
            <w:rStyle w:val="af9"/>
            <w:noProof/>
          </w:rPr>
          <w:t xml:space="preserve">5 </w:t>
        </w:r>
        <w:r w:rsidRPr="00AE0A89">
          <w:rPr>
            <w:rStyle w:val="af9"/>
            <w:rFonts w:hint="eastAsia"/>
            <w:noProof/>
          </w:rPr>
          <w:t>监测设备</w:t>
        </w:r>
        <w:r w:rsidRPr="00AE0A89">
          <w:rPr>
            <w:noProof/>
            <w:webHidden/>
          </w:rPr>
          <w:tab/>
        </w:r>
        <w:r w:rsidRPr="00AE0A89">
          <w:rPr>
            <w:noProof/>
            <w:webHidden/>
          </w:rPr>
          <w:fldChar w:fldCharType="begin"/>
        </w:r>
        <w:r w:rsidRPr="00AE0A89">
          <w:rPr>
            <w:noProof/>
            <w:webHidden/>
          </w:rPr>
          <w:instrText xml:space="preserve"> PAGEREF _Toc38021525 \h </w:instrText>
        </w:r>
        <w:r w:rsidRPr="00AE0A89">
          <w:rPr>
            <w:noProof/>
            <w:webHidden/>
          </w:rPr>
        </w:r>
        <w:r w:rsidRPr="00AE0A89">
          <w:rPr>
            <w:noProof/>
            <w:webHidden/>
          </w:rPr>
          <w:fldChar w:fldCharType="separate"/>
        </w:r>
        <w:r w:rsidRPr="00AE0A89">
          <w:rPr>
            <w:noProof/>
            <w:webHidden/>
          </w:rPr>
          <w:t>45</w:t>
        </w:r>
        <w:r w:rsidRPr="00AE0A89">
          <w:rPr>
            <w:noProof/>
            <w:webHidden/>
          </w:rPr>
          <w:fldChar w:fldCharType="end"/>
        </w:r>
      </w:hyperlink>
    </w:p>
    <w:p w14:paraId="381B211D"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6" w:history="1">
        <w:r w:rsidRPr="00AE0A89">
          <w:rPr>
            <w:rStyle w:val="af9"/>
            <w:noProof/>
          </w:rPr>
          <w:t xml:space="preserve">5.1 </w:t>
        </w:r>
        <w:r w:rsidRPr="00AE0A89">
          <w:rPr>
            <w:rStyle w:val="af9"/>
            <w:rFonts w:hint="eastAsia"/>
            <w:noProof/>
          </w:rPr>
          <w:t>雨量监测设备</w:t>
        </w:r>
        <w:r w:rsidRPr="00AE0A89">
          <w:rPr>
            <w:noProof/>
            <w:webHidden/>
          </w:rPr>
          <w:tab/>
        </w:r>
        <w:r w:rsidRPr="00AE0A89">
          <w:rPr>
            <w:noProof/>
            <w:webHidden/>
          </w:rPr>
          <w:fldChar w:fldCharType="begin"/>
        </w:r>
        <w:r w:rsidRPr="00AE0A89">
          <w:rPr>
            <w:noProof/>
            <w:webHidden/>
          </w:rPr>
          <w:instrText xml:space="preserve"> PAGEREF _Toc38021526 \h </w:instrText>
        </w:r>
        <w:r w:rsidRPr="00AE0A89">
          <w:rPr>
            <w:noProof/>
            <w:webHidden/>
          </w:rPr>
        </w:r>
        <w:r w:rsidRPr="00AE0A89">
          <w:rPr>
            <w:noProof/>
            <w:webHidden/>
          </w:rPr>
          <w:fldChar w:fldCharType="separate"/>
        </w:r>
        <w:r w:rsidRPr="00AE0A89">
          <w:rPr>
            <w:noProof/>
            <w:webHidden/>
          </w:rPr>
          <w:t>45</w:t>
        </w:r>
        <w:r w:rsidRPr="00AE0A89">
          <w:rPr>
            <w:noProof/>
            <w:webHidden/>
          </w:rPr>
          <w:fldChar w:fldCharType="end"/>
        </w:r>
      </w:hyperlink>
    </w:p>
    <w:p w14:paraId="03D21813"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7" w:history="1">
        <w:r w:rsidRPr="00AE0A89">
          <w:rPr>
            <w:rStyle w:val="af9"/>
            <w:noProof/>
          </w:rPr>
          <w:t xml:space="preserve">5.2 </w:t>
        </w:r>
        <w:r w:rsidRPr="00AE0A89">
          <w:rPr>
            <w:rStyle w:val="af9"/>
            <w:rFonts w:hint="eastAsia"/>
            <w:noProof/>
          </w:rPr>
          <w:t>地表水监测设备</w:t>
        </w:r>
        <w:r w:rsidRPr="00AE0A89">
          <w:rPr>
            <w:noProof/>
            <w:webHidden/>
          </w:rPr>
          <w:tab/>
        </w:r>
        <w:r w:rsidRPr="00AE0A89">
          <w:rPr>
            <w:noProof/>
            <w:webHidden/>
          </w:rPr>
          <w:fldChar w:fldCharType="begin"/>
        </w:r>
        <w:r w:rsidRPr="00AE0A89">
          <w:rPr>
            <w:noProof/>
            <w:webHidden/>
          </w:rPr>
          <w:instrText xml:space="preserve"> PAGEREF _Toc38021527 \h </w:instrText>
        </w:r>
        <w:r w:rsidRPr="00AE0A89">
          <w:rPr>
            <w:noProof/>
            <w:webHidden/>
          </w:rPr>
        </w:r>
        <w:r w:rsidRPr="00AE0A89">
          <w:rPr>
            <w:noProof/>
            <w:webHidden/>
          </w:rPr>
          <w:fldChar w:fldCharType="separate"/>
        </w:r>
        <w:r w:rsidRPr="00AE0A89">
          <w:rPr>
            <w:noProof/>
            <w:webHidden/>
          </w:rPr>
          <w:t>45</w:t>
        </w:r>
        <w:r w:rsidRPr="00AE0A89">
          <w:rPr>
            <w:noProof/>
            <w:webHidden/>
          </w:rPr>
          <w:fldChar w:fldCharType="end"/>
        </w:r>
      </w:hyperlink>
    </w:p>
    <w:p w14:paraId="2DF24FC5" w14:textId="77777777" w:rsidR="00AE0A89" w:rsidRPr="00AE0A89" w:rsidRDefault="00AE0A89" w:rsidP="00AE0A89">
      <w:pPr>
        <w:pStyle w:val="20"/>
        <w:tabs>
          <w:tab w:val="right" w:leader="dot" w:pos="8296"/>
        </w:tabs>
        <w:ind w:left="480"/>
        <w:rPr>
          <w:rFonts w:asciiTheme="minorHAnsi" w:eastAsiaTheme="minorEastAsia" w:hAnsiTheme="minorHAnsi"/>
          <w:noProof/>
          <w:sz w:val="21"/>
          <w:szCs w:val="22"/>
        </w:rPr>
      </w:pPr>
      <w:hyperlink w:anchor="_Toc38021528" w:history="1">
        <w:r w:rsidRPr="00AE0A89">
          <w:rPr>
            <w:rStyle w:val="af9"/>
            <w:noProof/>
          </w:rPr>
          <w:t xml:space="preserve">5.3 </w:t>
        </w:r>
        <w:r w:rsidRPr="00AE0A89">
          <w:rPr>
            <w:rStyle w:val="af9"/>
            <w:rFonts w:hint="eastAsia"/>
            <w:noProof/>
          </w:rPr>
          <w:t>管网监测设备</w:t>
        </w:r>
        <w:r w:rsidRPr="00AE0A89">
          <w:rPr>
            <w:noProof/>
            <w:webHidden/>
          </w:rPr>
          <w:tab/>
        </w:r>
        <w:r w:rsidRPr="00AE0A89">
          <w:rPr>
            <w:noProof/>
            <w:webHidden/>
          </w:rPr>
          <w:fldChar w:fldCharType="begin"/>
        </w:r>
        <w:r w:rsidRPr="00AE0A89">
          <w:rPr>
            <w:noProof/>
            <w:webHidden/>
          </w:rPr>
          <w:instrText xml:space="preserve"> PAGEREF _Toc38021528 \h </w:instrText>
        </w:r>
        <w:r w:rsidRPr="00AE0A89">
          <w:rPr>
            <w:noProof/>
            <w:webHidden/>
          </w:rPr>
        </w:r>
        <w:r w:rsidRPr="00AE0A89">
          <w:rPr>
            <w:noProof/>
            <w:webHidden/>
          </w:rPr>
          <w:fldChar w:fldCharType="separate"/>
        </w:r>
        <w:r w:rsidRPr="00AE0A89">
          <w:rPr>
            <w:noProof/>
            <w:webHidden/>
          </w:rPr>
          <w:t>47</w:t>
        </w:r>
        <w:r w:rsidRPr="00AE0A89">
          <w:rPr>
            <w:noProof/>
            <w:webHidden/>
          </w:rPr>
          <w:fldChar w:fldCharType="end"/>
        </w:r>
      </w:hyperlink>
    </w:p>
    <w:p w14:paraId="43EAFB41"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29" w:history="1">
        <w:r w:rsidRPr="00AE0A89">
          <w:rPr>
            <w:rStyle w:val="af9"/>
            <w:noProof/>
          </w:rPr>
          <w:t xml:space="preserve">6  </w:t>
        </w:r>
        <w:r w:rsidRPr="00AE0A89">
          <w:rPr>
            <w:rStyle w:val="af9"/>
            <w:rFonts w:hint="eastAsia"/>
            <w:noProof/>
          </w:rPr>
          <w:t>运营维护</w:t>
        </w:r>
        <w:r w:rsidRPr="00AE0A89">
          <w:rPr>
            <w:noProof/>
            <w:webHidden/>
          </w:rPr>
          <w:tab/>
        </w:r>
        <w:r w:rsidRPr="00AE0A89">
          <w:rPr>
            <w:noProof/>
            <w:webHidden/>
          </w:rPr>
          <w:fldChar w:fldCharType="begin"/>
        </w:r>
        <w:r w:rsidRPr="00AE0A89">
          <w:rPr>
            <w:noProof/>
            <w:webHidden/>
          </w:rPr>
          <w:instrText xml:space="preserve"> PAGEREF _Toc38021529 \h </w:instrText>
        </w:r>
        <w:r w:rsidRPr="00AE0A89">
          <w:rPr>
            <w:noProof/>
            <w:webHidden/>
          </w:rPr>
        </w:r>
        <w:r w:rsidRPr="00AE0A89">
          <w:rPr>
            <w:noProof/>
            <w:webHidden/>
          </w:rPr>
          <w:fldChar w:fldCharType="separate"/>
        </w:r>
        <w:r w:rsidRPr="00AE0A89">
          <w:rPr>
            <w:noProof/>
            <w:webHidden/>
          </w:rPr>
          <w:t>49</w:t>
        </w:r>
        <w:r w:rsidRPr="00AE0A89">
          <w:rPr>
            <w:noProof/>
            <w:webHidden/>
          </w:rPr>
          <w:fldChar w:fldCharType="end"/>
        </w:r>
      </w:hyperlink>
    </w:p>
    <w:p w14:paraId="28B5B96B"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30" w:history="1">
        <w:r w:rsidRPr="00AE0A89">
          <w:rPr>
            <w:rStyle w:val="af9"/>
            <w:rFonts w:hint="eastAsia"/>
            <w:noProof/>
          </w:rPr>
          <w:t>附录</w:t>
        </w:r>
        <w:r w:rsidRPr="00AE0A89">
          <w:rPr>
            <w:rStyle w:val="af9"/>
            <w:noProof/>
          </w:rPr>
          <w:t xml:space="preserve">A </w:t>
        </w:r>
        <w:r w:rsidRPr="00AE0A89">
          <w:rPr>
            <w:rStyle w:val="af9"/>
            <w:rFonts w:hint="eastAsia"/>
            <w:noProof/>
          </w:rPr>
          <w:t>工程质量验收记录表</w:t>
        </w:r>
        <w:r w:rsidRPr="00AE0A89">
          <w:rPr>
            <w:noProof/>
            <w:webHidden/>
          </w:rPr>
          <w:tab/>
        </w:r>
        <w:r w:rsidRPr="00AE0A89">
          <w:rPr>
            <w:noProof/>
            <w:webHidden/>
          </w:rPr>
          <w:fldChar w:fldCharType="begin"/>
        </w:r>
        <w:r w:rsidRPr="00AE0A89">
          <w:rPr>
            <w:noProof/>
            <w:webHidden/>
          </w:rPr>
          <w:instrText xml:space="preserve"> PAGEREF _Toc38021530 \h </w:instrText>
        </w:r>
        <w:r w:rsidRPr="00AE0A89">
          <w:rPr>
            <w:noProof/>
            <w:webHidden/>
          </w:rPr>
        </w:r>
        <w:r w:rsidRPr="00AE0A89">
          <w:rPr>
            <w:noProof/>
            <w:webHidden/>
          </w:rPr>
          <w:fldChar w:fldCharType="separate"/>
        </w:r>
        <w:r w:rsidRPr="00AE0A89">
          <w:rPr>
            <w:noProof/>
            <w:webHidden/>
          </w:rPr>
          <w:t>51</w:t>
        </w:r>
        <w:r w:rsidRPr="00AE0A89">
          <w:rPr>
            <w:noProof/>
            <w:webHidden/>
          </w:rPr>
          <w:fldChar w:fldCharType="end"/>
        </w:r>
      </w:hyperlink>
    </w:p>
    <w:p w14:paraId="5E96F850"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31" w:history="1">
        <w:r w:rsidRPr="00AE0A89">
          <w:rPr>
            <w:rStyle w:val="af9"/>
            <w:rFonts w:hint="eastAsia"/>
            <w:noProof/>
          </w:rPr>
          <w:t>附录</w:t>
        </w:r>
        <w:r w:rsidRPr="00AE0A89">
          <w:rPr>
            <w:rStyle w:val="af9"/>
            <w:noProof/>
          </w:rPr>
          <w:t xml:space="preserve">B </w:t>
        </w:r>
        <w:r w:rsidRPr="00AE0A89">
          <w:rPr>
            <w:rStyle w:val="af9"/>
            <w:rFonts w:hint="eastAsia"/>
            <w:noProof/>
          </w:rPr>
          <w:t>渗透系数测定方法</w:t>
        </w:r>
        <w:r w:rsidRPr="00AE0A89">
          <w:rPr>
            <w:noProof/>
            <w:webHidden/>
          </w:rPr>
          <w:tab/>
        </w:r>
        <w:r w:rsidRPr="00AE0A89">
          <w:rPr>
            <w:noProof/>
            <w:webHidden/>
          </w:rPr>
          <w:fldChar w:fldCharType="begin"/>
        </w:r>
        <w:r w:rsidRPr="00AE0A89">
          <w:rPr>
            <w:noProof/>
            <w:webHidden/>
          </w:rPr>
          <w:instrText xml:space="preserve"> PAGEREF _Toc38021531 \h </w:instrText>
        </w:r>
        <w:r w:rsidRPr="00AE0A89">
          <w:rPr>
            <w:noProof/>
            <w:webHidden/>
          </w:rPr>
        </w:r>
        <w:r w:rsidRPr="00AE0A89">
          <w:rPr>
            <w:noProof/>
            <w:webHidden/>
          </w:rPr>
          <w:fldChar w:fldCharType="separate"/>
        </w:r>
        <w:r w:rsidRPr="00AE0A89">
          <w:rPr>
            <w:noProof/>
            <w:webHidden/>
          </w:rPr>
          <w:t>55</w:t>
        </w:r>
        <w:r w:rsidRPr="00AE0A89">
          <w:rPr>
            <w:noProof/>
            <w:webHidden/>
          </w:rPr>
          <w:fldChar w:fldCharType="end"/>
        </w:r>
      </w:hyperlink>
    </w:p>
    <w:p w14:paraId="60C108FA" w14:textId="77777777" w:rsidR="00AE0A89" w:rsidRPr="00AE0A89" w:rsidRDefault="00AE0A89">
      <w:pPr>
        <w:pStyle w:val="10"/>
        <w:tabs>
          <w:tab w:val="right" w:leader="dot" w:pos="8296"/>
        </w:tabs>
        <w:rPr>
          <w:rFonts w:asciiTheme="minorHAnsi" w:eastAsiaTheme="minorEastAsia" w:hAnsiTheme="minorHAnsi"/>
          <w:noProof/>
          <w:sz w:val="21"/>
          <w:szCs w:val="22"/>
        </w:rPr>
      </w:pPr>
      <w:hyperlink w:anchor="_Toc38021532" w:history="1">
        <w:r w:rsidRPr="00AE0A89">
          <w:rPr>
            <w:rStyle w:val="af9"/>
            <w:rFonts w:cs="Times New Roman" w:hint="eastAsia"/>
            <w:noProof/>
            <w:spacing w:val="8"/>
            <w:kern w:val="0"/>
          </w:rPr>
          <w:t>本标准用词说明</w:t>
        </w:r>
        <w:r w:rsidRPr="00AE0A89">
          <w:rPr>
            <w:noProof/>
            <w:webHidden/>
          </w:rPr>
          <w:tab/>
        </w:r>
        <w:r w:rsidRPr="00AE0A89">
          <w:rPr>
            <w:noProof/>
            <w:webHidden/>
          </w:rPr>
          <w:fldChar w:fldCharType="begin"/>
        </w:r>
        <w:r w:rsidRPr="00AE0A89">
          <w:rPr>
            <w:noProof/>
            <w:webHidden/>
          </w:rPr>
          <w:instrText xml:space="preserve"> PAGEREF _Toc38021532 \h </w:instrText>
        </w:r>
        <w:r w:rsidRPr="00AE0A89">
          <w:rPr>
            <w:noProof/>
            <w:webHidden/>
          </w:rPr>
        </w:r>
        <w:r w:rsidRPr="00AE0A89">
          <w:rPr>
            <w:noProof/>
            <w:webHidden/>
          </w:rPr>
          <w:fldChar w:fldCharType="separate"/>
        </w:r>
        <w:r w:rsidRPr="00AE0A89">
          <w:rPr>
            <w:noProof/>
            <w:webHidden/>
          </w:rPr>
          <w:t>57</w:t>
        </w:r>
        <w:r w:rsidRPr="00AE0A89">
          <w:rPr>
            <w:noProof/>
            <w:webHidden/>
          </w:rPr>
          <w:fldChar w:fldCharType="end"/>
        </w:r>
      </w:hyperlink>
    </w:p>
    <w:p w14:paraId="68823895" w14:textId="77777777" w:rsidR="00AE0A89" w:rsidRDefault="00AE0A89">
      <w:pPr>
        <w:pStyle w:val="10"/>
        <w:tabs>
          <w:tab w:val="right" w:leader="dot" w:pos="8296"/>
        </w:tabs>
        <w:rPr>
          <w:rFonts w:asciiTheme="minorHAnsi" w:eastAsiaTheme="minorEastAsia" w:hAnsiTheme="minorHAnsi"/>
          <w:noProof/>
          <w:sz w:val="21"/>
          <w:szCs w:val="22"/>
        </w:rPr>
      </w:pPr>
      <w:hyperlink w:anchor="_Toc38021533" w:history="1">
        <w:r w:rsidRPr="00AE0A89">
          <w:rPr>
            <w:rStyle w:val="af9"/>
            <w:rFonts w:hint="eastAsia"/>
            <w:noProof/>
          </w:rPr>
          <w:t>引用标准名录</w:t>
        </w:r>
        <w:r w:rsidRPr="00AE0A89">
          <w:rPr>
            <w:noProof/>
            <w:webHidden/>
          </w:rPr>
          <w:tab/>
        </w:r>
        <w:r w:rsidRPr="00AE0A89">
          <w:rPr>
            <w:noProof/>
            <w:webHidden/>
          </w:rPr>
          <w:fldChar w:fldCharType="begin"/>
        </w:r>
        <w:r w:rsidRPr="00AE0A89">
          <w:rPr>
            <w:noProof/>
            <w:webHidden/>
          </w:rPr>
          <w:instrText xml:space="preserve"> PAGEREF _Toc38021533 \h </w:instrText>
        </w:r>
        <w:r w:rsidRPr="00AE0A89">
          <w:rPr>
            <w:noProof/>
            <w:webHidden/>
          </w:rPr>
        </w:r>
        <w:r w:rsidRPr="00AE0A89">
          <w:rPr>
            <w:noProof/>
            <w:webHidden/>
          </w:rPr>
          <w:fldChar w:fldCharType="separate"/>
        </w:r>
        <w:r w:rsidRPr="00AE0A89">
          <w:rPr>
            <w:noProof/>
            <w:webHidden/>
          </w:rPr>
          <w:t>58</w:t>
        </w:r>
        <w:r w:rsidRPr="00AE0A89">
          <w:rPr>
            <w:noProof/>
            <w:webHidden/>
          </w:rPr>
          <w:fldChar w:fldCharType="end"/>
        </w:r>
      </w:hyperlink>
    </w:p>
    <w:p w14:paraId="6BF6D496" w14:textId="684E44EF" w:rsidR="00AE0A89" w:rsidRDefault="00AE0A89" w:rsidP="00AE0A89">
      <w:pPr>
        <w:pStyle w:val="Af5"/>
        <w:ind w:firstLineChars="0" w:firstLine="0"/>
        <w:jc w:val="center"/>
        <w:rPr>
          <w:b/>
          <w:sz w:val="32"/>
          <w:szCs w:val="32"/>
        </w:rPr>
        <w:sectPr w:rsidR="00AE0A89">
          <w:pgSz w:w="11906" w:h="16838"/>
          <w:pgMar w:top="1440" w:right="1800" w:bottom="1440" w:left="1800" w:header="851" w:footer="992" w:gutter="0"/>
          <w:cols w:space="425"/>
          <w:docGrid w:type="lines" w:linePitch="312"/>
        </w:sectPr>
      </w:pPr>
      <w:r w:rsidRPr="00CE3BB6">
        <w:rPr>
          <w:b/>
        </w:rPr>
        <w:fldChar w:fldCharType="end"/>
      </w:r>
    </w:p>
    <w:p w14:paraId="564D780B" w14:textId="29744138" w:rsidR="00C36C0E" w:rsidRPr="004A184D" w:rsidRDefault="00CE3BB6" w:rsidP="00CE3BB6">
      <w:pPr>
        <w:pStyle w:val="Af5"/>
        <w:ind w:firstLineChars="0" w:firstLine="0"/>
        <w:jc w:val="center"/>
        <w:rPr>
          <w:b/>
          <w:sz w:val="32"/>
          <w:szCs w:val="32"/>
        </w:rPr>
      </w:pPr>
      <w:r>
        <w:rPr>
          <w:rFonts w:hint="eastAsia"/>
          <w:b/>
          <w:sz w:val="32"/>
          <w:szCs w:val="32"/>
        </w:rPr>
        <w:lastRenderedPageBreak/>
        <w:t>Contents</w:t>
      </w:r>
    </w:p>
    <w:p w14:paraId="7C579585" w14:textId="0CFB84D7" w:rsidR="00CE3BB6" w:rsidRPr="00CE3BB6" w:rsidRDefault="00C36C0E">
      <w:pPr>
        <w:pStyle w:val="10"/>
        <w:tabs>
          <w:tab w:val="right" w:leader="dot" w:pos="8296"/>
        </w:tabs>
        <w:rPr>
          <w:rFonts w:asciiTheme="minorHAnsi" w:eastAsiaTheme="minorEastAsia" w:hAnsiTheme="minorHAnsi"/>
          <w:noProof/>
          <w:sz w:val="21"/>
          <w:szCs w:val="22"/>
        </w:rPr>
      </w:pPr>
      <w:r w:rsidRPr="00CE3BB6">
        <w:fldChar w:fldCharType="begin"/>
      </w:r>
      <w:r w:rsidRPr="00CE3BB6">
        <w:instrText xml:space="preserve"> </w:instrText>
      </w:r>
      <w:r w:rsidRPr="00CE3BB6">
        <w:rPr>
          <w:rFonts w:hint="eastAsia"/>
        </w:rPr>
        <w:instrText>TOC \o "1-2" \h \z \u</w:instrText>
      </w:r>
      <w:r w:rsidRPr="00CE3BB6">
        <w:instrText xml:space="preserve"> </w:instrText>
      </w:r>
      <w:r w:rsidRPr="00CE3BB6">
        <w:fldChar w:fldCharType="separate"/>
      </w:r>
      <w:hyperlink w:anchor="_Toc38020795" w:history="1">
        <w:r w:rsidR="00CE3BB6" w:rsidRPr="00CE3BB6">
          <w:rPr>
            <w:rStyle w:val="af9"/>
            <w:noProof/>
          </w:rPr>
          <w:t xml:space="preserve">1 </w:t>
        </w:r>
        <w:r w:rsidR="00CE3BB6">
          <w:rPr>
            <w:rStyle w:val="af9"/>
            <w:rFonts w:hint="eastAsia"/>
            <w:noProof/>
          </w:rPr>
          <w:t>General provisions</w:t>
        </w:r>
        <w:r w:rsidR="00CE3BB6" w:rsidRPr="00CE3BB6">
          <w:rPr>
            <w:noProof/>
            <w:webHidden/>
          </w:rPr>
          <w:tab/>
        </w:r>
        <w:r w:rsidR="00CE3BB6" w:rsidRPr="00CE3BB6">
          <w:rPr>
            <w:noProof/>
            <w:webHidden/>
          </w:rPr>
          <w:fldChar w:fldCharType="begin"/>
        </w:r>
        <w:r w:rsidR="00CE3BB6" w:rsidRPr="00CE3BB6">
          <w:rPr>
            <w:noProof/>
            <w:webHidden/>
          </w:rPr>
          <w:instrText xml:space="preserve"> PAGEREF _Toc38020795 \h </w:instrText>
        </w:r>
        <w:r w:rsidR="00CE3BB6" w:rsidRPr="00CE3BB6">
          <w:rPr>
            <w:noProof/>
            <w:webHidden/>
          </w:rPr>
        </w:r>
        <w:r w:rsidR="00CE3BB6" w:rsidRPr="00CE3BB6">
          <w:rPr>
            <w:noProof/>
            <w:webHidden/>
          </w:rPr>
          <w:fldChar w:fldCharType="separate"/>
        </w:r>
        <w:r w:rsidR="00CE3BB6" w:rsidRPr="00CE3BB6">
          <w:rPr>
            <w:noProof/>
            <w:webHidden/>
          </w:rPr>
          <w:t>1</w:t>
        </w:r>
        <w:r w:rsidR="00CE3BB6" w:rsidRPr="00CE3BB6">
          <w:rPr>
            <w:noProof/>
            <w:webHidden/>
          </w:rPr>
          <w:fldChar w:fldCharType="end"/>
        </w:r>
      </w:hyperlink>
    </w:p>
    <w:p w14:paraId="47100AF3" w14:textId="0511141D" w:rsidR="00CE3BB6" w:rsidRPr="00CE3BB6" w:rsidRDefault="00CE3BB6">
      <w:pPr>
        <w:pStyle w:val="10"/>
        <w:tabs>
          <w:tab w:val="right" w:leader="dot" w:pos="8296"/>
        </w:tabs>
        <w:rPr>
          <w:rFonts w:asciiTheme="minorHAnsi" w:eastAsiaTheme="minorEastAsia" w:hAnsiTheme="minorHAnsi"/>
          <w:noProof/>
          <w:sz w:val="21"/>
          <w:szCs w:val="22"/>
        </w:rPr>
      </w:pPr>
      <w:hyperlink w:anchor="_Toc38020796" w:history="1">
        <w:r w:rsidRPr="00CE3BB6">
          <w:rPr>
            <w:rStyle w:val="af9"/>
            <w:noProof/>
          </w:rPr>
          <w:t xml:space="preserve">2 </w:t>
        </w:r>
        <w:r>
          <w:rPr>
            <w:rStyle w:val="af9"/>
            <w:rFonts w:hint="eastAsia"/>
            <w:noProof/>
          </w:rPr>
          <w:t>Terms</w:t>
        </w:r>
        <w:r w:rsidRPr="00CE3BB6">
          <w:rPr>
            <w:noProof/>
            <w:webHidden/>
          </w:rPr>
          <w:tab/>
        </w:r>
        <w:r w:rsidRPr="00CE3BB6">
          <w:rPr>
            <w:noProof/>
            <w:webHidden/>
          </w:rPr>
          <w:fldChar w:fldCharType="begin"/>
        </w:r>
        <w:r w:rsidRPr="00CE3BB6">
          <w:rPr>
            <w:noProof/>
            <w:webHidden/>
          </w:rPr>
          <w:instrText xml:space="preserve"> PAGEREF _Toc38020796 \h </w:instrText>
        </w:r>
        <w:r w:rsidRPr="00CE3BB6">
          <w:rPr>
            <w:noProof/>
            <w:webHidden/>
          </w:rPr>
        </w:r>
        <w:r w:rsidRPr="00CE3BB6">
          <w:rPr>
            <w:noProof/>
            <w:webHidden/>
          </w:rPr>
          <w:fldChar w:fldCharType="separate"/>
        </w:r>
        <w:r w:rsidRPr="00CE3BB6">
          <w:rPr>
            <w:noProof/>
            <w:webHidden/>
          </w:rPr>
          <w:t>2</w:t>
        </w:r>
        <w:r w:rsidRPr="00CE3BB6">
          <w:rPr>
            <w:noProof/>
            <w:webHidden/>
          </w:rPr>
          <w:fldChar w:fldCharType="end"/>
        </w:r>
      </w:hyperlink>
    </w:p>
    <w:p w14:paraId="4D80DAE0" w14:textId="6AF32F0D" w:rsidR="00CE3BB6" w:rsidRPr="00CE3BB6" w:rsidRDefault="00CE3BB6">
      <w:pPr>
        <w:pStyle w:val="10"/>
        <w:tabs>
          <w:tab w:val="right" w:leader="dot" w:pos="8296"/>
        </w:tabs>
        <w:rPr>
          <w:rFonts w:asciiTheme="minorHAnsi" w:eastAsiaTheme="minorEastAsia" w:hAnsiTheme="minorHAnsi"/>
          <w:noProof/>
          <w:sz w:val="21"/>
          <w:szCs w:val="22"/>
        </w:rPr>
      </w:pPr>
      <w:hyperlink w:anchor="_Toc38020797" w:history="1">
        <w:r w:rsidRPr="00CE3BB6">
          <w:rPr>
            <w:rStyle w:val="af9"/>
            <w:noProof/>
          </w:rPr>
          <w:t xml:space="preserve">3 </w:t>
        </w:r>
        <w:r>
          <w:rPr>
            <w:rStyle w:val="af9"/>
            <w:rFonts w:hint="eastAsia"/>
            <w:noProof/>
          </w:rPr>
          <w:t>Basic requirements</w:t>
        </w:r>
        <w:r w:rsidRPr="00CE3BB6">
          <w:rPr>
            <w:noProof/>
            <w:webHidden/>
          </w:rPr>
          <w:tab/>
        </w:r>
        <w:r w:rsidRPr="00CE3BB6">
          <w:rPr>
            <w:noProof/>
            <w:webHidden/>
          </w:rPr>
          <w:fldChar w:fldCharType="begin"/>
        </w:r>
        <w:r w:rsidRPr="00CE3BB6">
          <w:rPr>
            <w:noProof/>
            <w:webHidden/>
          </w:rPr>
          <w:instrText xml:space="preserve"> PAGEREF _Toc38020797 \h </w:instrText>
        </w:r>
        <w:r w:rsidRPr="00CE3BB6">
          <w:rPr>
            <w:noProof/>
            <w:webHidden/>
          </w:rPr>
        </w:r>
        <w:r w:rsidRPr="00CE3BB6">
          <w:rPr>
            <w:noProof/>
            <w:webHidden/>
          </w:rPr>
          <w:fldChar w:fldCharType="separate"/>
        </w:r>
        <w:r w:rsidRPr="00CE3BB6">
          <w:rPr>
            <w:noProof/>
            <w:webHidden/>
          </w:rPr>
          <w:t>5</w:t>
        </w:r>
        <w:r w:rsidRPr="00CE3BB6">
          <w:rPr>
            <w:noProof/>
            <w:webHidden/>
          </w:rPr>
          <w:fldChar w:fldCharType="end"/>
        </w:r>
      </w:hyperlink>
    </w:p>
    <w:p w14:paraId="6359B1F8" w14:textId="7C8A9BDC"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798" w:history="1">
        <w:r w:rsidRPr="00CE3BB6">
          <w:rPr>
            <w:rStyle w:val="af9"/>
            <w:noProof/>
          </w:rPr>
          <w:t>3.1</w:t>
        </w:r>
        <w:r>
          <w:rPr>
            <w:rStyle w:val="af9"/>
            <w:rFonts w:hint="eastAsia"/>
            <w:noProof/>
          </w:rPr>
          <w:t xml:space="preserve"> Construction</w:t>
        </w:r>
        <w:r w:rsidRPr="00CE3BB6">
          <w:rPr>
            <w:noProof/>
            <w:webHidden/>
          </w:rPr>
          <w:tab/>
        </w:r>
        <w:r w:rsidRPr="00CE3BB6">
          <w:rPr>
            <w:noProof/>
            <w:webHidden/>
          </w:rPr>
          <w:fldChar w:fldCharType="begin"/>
        </w:r>
        <w:r w:rsidRPr="00CE3BB6">
          <w:rPr>
            <w:noProof/>
            <w:webHidden/>
          </w:rPr>
          <w:instrText xml:space="preserve"> PAGEREF _Toc38020798 \h </w:instrText>
        </w:r>
        <w:r w:rsidRPr="00CE3BB6">
          <w:rPr>
            <w:noProof/>
            <w:webHidden/>
          </w:rPr>
        </w:r>
        <w:r w:rsidRPr="00CE3BB6">
          <w:rPr>
            <w:noProof/>
            <w:webHidden/>
          </w:rPr>
          <w:fldChar w:fldCharType="separate"/>
        </w:r>
        <w:r w:rsidRPr="00CE3BB6">
          <w:rPr>
            <w:noProof/>
            <w:webHidden/>
          </w:rPr>
          <w:t>5</w:t>
        </w:r>
        <w:r w:rsidRPr="00CE3BB6">
          <w:rPr>
            <w:noProof/>
            <w:webHidden/>
          </w:rPr>
          <w:fldChar w:fldCharType="end"/>
        </w:r>
      </w:hyperlink>
    </w:p>
    <w:p w14:paraId="030D54D5" w14:textId="5D677533"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799" w:history="1">
        <w:r w:rsidRPr="00CE3BB6">
          <w:rPr>
            <w:rStyle w:val="af9"/>
            <w:noProof/>
          </w:rPr>
          <w:t>3.2</w:t>
        </w:r>
        <w:r>
          <w:rPr>
            <w:rStyle w:val="af9"/>
            <w:rFonts w:hint="eastAsia"/>
            <w:noProof/>
          </w:rPr>
          <w:t xml:space="preserve"> Acceptance</w:t>
        </w:r>
        <w:r w:rsidRPr="00CE3BB6">
          <w:rPr>
            <w:noProof/>
            <w:webHidden/>
          </w:rPr>
          <w:tab/>
        </w:r>
        <w:r w:rsidRPr="00CE3BB6">
          <w:rPr>
            <w:noProof/>
            <w:webHidden/>
          </w:rPr>
          <w:fldChar w:fldCharType="begin"/>
        </w:r>
        <w:r w:rsidRPr="00CE3BB6">
          <w:rPr>
            <w:noProof/>
            <w:webHidden/>
          </w:rPr>
          <w:instrText xml:space="preserve"> PAGEREF _Toc38020799 \h </w:instrText>
        </w:r>
        <w:r w:rsidRPr="00CE3BB6">
          <w:rPr>
            <w:noProof/>
            <w:webHidden/>
          </w:rPr>
        </w:r>
        <w:r w:rsidRPr="00CE3BB6">
          <w:rPr>
            <w:noProof/>
            <w:webHidden/>
          </w:rPr>
          <w:fldChar w:fldCharType="separate"/>
        </w:r>
        <w:r w:rsidRPr="00CE3BB6">
          <w:rPr>
            <w:noProof/>
            <w:webHidden/>
          </w:rPr>
          <w:t>6</w:t>
        </w:r>
        <w:r w:rsidRPr="00CE3BB6">
          <w:rPr>
            <w:noProof/>
            <w:webHidden/>
          </w:rPr>
          <w:fldChar w:fldCharType="end"/>
        </w:r>
      </w:hyperlink>
    </w:p>
    <w:p w14:paraId="317C2BC6" w14:textId="718A2F83" w:rsidR="00CE3BB6" w:rsidRPr="00CE3BB6" w:rsidRDefault="00CE3BB6">
      <w:pPr>
        <w:pStyle w:val="10"/>
        <w:tabs>
          <w:tab w:val="right" w:leader="dot" w:pos="8296"/>
        </w:tabs>
        <w:rPr>
          <w:rFonts w:asciiTheme="minorHAnsi" w:eastAsiaTheme="minorEastAsia" w:hAnsiTheme="minorHAnsi"/>
          <w:noProof/>
          <w:sz w:val="21"/>
          <w:szCs w:val="22"/>
        </w:rPr>
      </w:pPr>
      <w:hyperlink w:anchor="_Toc38020800" w:history="1">
        <w:r w:rsidRPr="00CE3BB6">
          <w:rPr>
            <w:rStyle w:val="af9"/>
            <w:noProof/>
          </w:rPr>
          <w:t xml:space="preserve">4 </w:t>
        </w:r>
        <w:r>
          <w:rPr>
            <w:rStyle w:val="af9"/>
            <w:rFonts w:hint="eastAsia"/>
            <w:noProof/>
          </w:rPr>
          <w:t>Sponge city facilities</w:t>
        </w:r>
        <w:r w:rsidRPr="00CE3BB6">
          <w:rPr>
            <w:noProof/>
            <w:webHidden/>
          </w:rPr>
          <w:tab/>
        </w:r>
        <w:r w:rsidRPr="00CE3BB6">
          <w:rPr>
            <w:noProof/>
            <w:webHidden/>
          </w:rPr>
          <w:fldChar w:fldCharType="begin"/>
        </w:r>
        <w:r w:rsidRPr="00CE3BB6">
          <w:rPr>
            <w:noProof/>
            <w:webHidden/>
          </w:rPr>
          <w:instrText xml:space="preserve"> PAGEREF _Toc38020800 \h </w:instrText>
        </w:r>
        <w:r w:rsidRPr="00CE3BB6">
          <w:rPr>
            <w:noProof/>
            <w:webHidden/>
          </w:rPr>
        </w:r>
        <w:r w:rsidRPr="00CE3BB6">
          <w:rPr>
            <w:noProof/>
            <w:webHidden/>
          </w:rPr>
          <w:fldChar w:fldCharType="separate"/>
        </w:r>
        <w:r w:rsidRPr="00CE3BB6">
          <w:rPr>
            <w:noProof/>
            <w:webHidden/>
          </w:rPr>
          <w:t>8</w:t>
        </w:r>
        <w:r w:rsidRPr="00CE3BB6">
          <w:rPr>
            <w:noProof/>
            <w:webHidden/>
          </w:rPr>
          <w:fldChar w:fldCharType="end"/>
        </w:r>
      </w:hyperlink>
    </w:p>
    <w:p w14:paraId="03A80DD9" w14:textId="37BF7DCF"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01" w:history="1">
        <w:r w:rsidRPr="00CE3BB6">
          <w:rPr>
            <w:rStyle w:val="af9"/>
            <w:noProof/>
          </w:rPr>
          <w:t xml:space="preserve">4.1 </w:t>
        </w:r>
        <w:r>
          <w:rPr>
            <w:rStyle w:val="af9"/>
            <w:rFonts w:hint="eastAsia"/>
            <w:noProof/>
          </w:rPr>
          <w:t>Pervious pavement</w:t>
        </w:r>
        <w:r w:rsidRPr="00CE3BB6">
          <w:rPr>
            <w:noProof/>
            <w:webHidden/>
          </w:rPr>
          <w:tab/>
        </w:r>
        <w:r w:rsidRPr="00CE3BB6">
          <w:rPr>
            <w:noProof/>
            <w:webHidden/>
          </w:rPr>
          <w:fldChar w:fldCharType="begin"/>
        </w:r>
        <w:r w:rsidRPr="00CE3BB6">
          <w:rPr>
            <w:noProof/>
            <w:webHidden/>
          </w:rPr>
          <w:instrText xml:space="preserve"> PAGEREF _Toc38020801 \h </w:instrText>
        </w:r>
        <w:r w:rsidRPr="00CE3BB6">
          <w:rPr>
            <w:noProof/>
            <w:webHidden/>
          </w:rPr>
        </w:r>
        <w:r w:rsidRPr="00CE3BB6">
          <w:rPr>
            <w:noProof/>
            <w:webHidden/>
          </w:rPr>
          <w:fldChar w:fldCharType="separate"/>
        </w:r>
        <w:r w:rsidRPr="00CE3BB6">
          <w:rPr>
            <w:noProof/>
            <w:webHidden/>
          </w:rPr>
          <w:t>8</w:t>
        </w:r>
        <w:r w:rsidRPr="00CE3BB6">
          <w:rPr>
            <w:noProof/>
            <w:webHidden/>
          </w:rPr>
          <w:fldChar w:fldCharType="end"/>
        </w:r>
      </w:hyperlink>
    </w:p>
    <w:p w14:paraId="6127E9D0" w14:textId="5029CFD6"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02" w:history="1">
        <w:r w:rsidRPr="00CE3BB6">
          <w:rPr>
            <w:rStyle w:val="af9"/>
            <w:noProof/>
          </w:rPr>
          <w:t xml:space="preserve">4.2 </w:t>
        </w:r>
        <w:r>
          <w:rPr>
            <w:rStyle w:val="af9"/>
            <w:rFonts w:hint="eastAsia"/>
            <w:noProof/>
          </w:rPr>
          <w:t>Green roof</w:t>
        </w:r>
        <w:r w:rsidRPr="00CE3BB6">
          <w:rPr>
            <w:noProof/>
            <w:webHidden/>
          </w:rPr>
          <w:tab/>
        </w:r>
        <w:r w:rsidRPr="00CE3BB6">
          <w:rPr>
            <w:noProof/>
            <w:webHidden/>
          </w:rPr>
          <w:fldChar w:fldCharType="begin"/>
        </w:r>
        <w:r w:rsidRPr="00CE3BB6">
          <w:rPr>
            <w:noProof/>
            <w:webHidden/>
          </w:rPr>
          <w:instrText xml:space="preserve"> PAGEREF _Toc38020802 \h </w:instrText>
        </w:r>
        <w:r w:rsidRPr="00CE3BB6">
          <w:rPr>
            <w:noProof/>
            <w:webHidden/>
          </w:rPr>
        </w:r>
        <w:r w:rsidRPr="00CE3BB6">
          <w:rPr>
            <w:noProof/>
            <w:webHidden/>
          </w:rPr>
          <w:fldChar w:fldCharType="separate"/>
        </w:r>
        <w:r w:rsidRPr="00CE3BB6">
          <w:rPr>
            <w:noProof/>
            <w:webHidden/>
          </w:rPr>
          <w:t>11</w:t>
        </w:r>
        <w:r w:rsidRPr="00CE3BB6">
          <w:rPr>
            <w:noProof/>
            <w:webHidden/>
          </w:rPr>
          <w:fldChar w:fldCharType="end"/>
        </w:r>
      </w:hyperlink>
    </w:p>
    <w:p w14:paraId="5341C24E" w14:textId="66E37217"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03" w:history="1">
        <w:r w:rsidRPr="00CE3BB6">
          <w:rPr>
            <w:rStyle w:val="af9"/>
            <w:noProof/>
          </w:rPr>
          <w:t xml:space="preserve">4.3 </w:t>
        </w:r>
        <w:r>
          <w:rPr>
            <w:rStyle w:val="af9"/>
            <w:rFonts w:hint="eastAsia"/>
            <w:noProof/>
          </w:rPr>
          <w:t>Bioretention cell</w:t>
        </w:r>
        <w:r w:rsidRPr="00CE3BB6">
          <w:rPr>
            <w:noProof/>
            <w:webHidden/>
          </w:rPr>
          <w:tab/>
        </w:r>
        <w:r w:rsidRPr="00CE3BB6">
          <w:rPr>
            <w:noProof/>
            <w:webHidden/>
          </w:rPr>
          <w:fldChar w:fldCharType="begin"/>
        </w:r>
        <w:r w:rsidRPr="00CE3BB6">
          <w:rPr>
            <w:noProof/>
            <w:webHidden/>
          </w:rPr>
          <w:instrText xml:space="preserve"> PAGEREF _Toc38020803 \h </w:instrText>
        </w:r>
        <w:r w:rsidRPr="00CE3BB6">
          <w:rPr>
            <w:noProof/>
            <w:webHidden/>
          </w:rPr>
        </w:r>
        <w:r w:rsidRPr="00CE3BB6">
          <w:rPr>
            <w:noProof/>
            <w:webHidden/>
          </w:rPr>
          <w:fldChar w:fldCharType="separate"/>
        </w:r>
        <w:r w:rsidRPr="00CE3BB6">
          <w:rPr>
            <w:noProof/>
            <w:webHidden/>
          </w:rPr>
          <w:t>14</w:t>
        </w:r>
        <w:r w:rsidRPr="00CE3BB6">
          <w:rPr>
            <w:noProof/>
            <w:webHidden/>
          </w:rPr>
          <w:fldChar w:fldCharType="end"/>
        </w:r>
      </w:hyperlink>
    </w:p>
    <w:p w14:paraId="1CC7F9D6" w14:textId="0856C4D8"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04" w:history="1">
        <w:r w:rsidRPr="00CE3BB6">
          <w:rPr>
            <w:rStyle w:val="af9"/>
            <w:noProof/>
          </w:rPr>
          <w:t xml:space="preserve">4.4 </w:t>
        </w:r>
        <w:r w:rsidR="00AE0A89">
          <w:rPr>
            <w:rStyle w:val="af9"/>
            <w:rFonts w:hint="eastAsia"/>
            <w:noProof/>
          </w:rPr>
          <w:t>S</w:t>
        </w:r>
        <w:r w:rsidR="00AE0A89" w:rsidRPr="00AE0A89">
          <w:rPr>
            <w:rStyle w:val="af9"/>
            <w:noProof/>
          </w:rPr>
          <w:t>unken greenbelt</w:t>
        </w:r>
        <w:r w:rsidRPr="00CE3BB6">
          <w:rPr>
            <w:noProof/>
            <w:webHidden/>
          </w:rPr>
          <w:tab/>
        </w:r>
        <w:r w:rsidRPr="00CE3BB6">
          <w:rPr>
            <w:noProof/>
            <w:webHidden/>
          </w:rPr>
          <w:fldChar w:fldCharType="begin"/>
        </w:r>
        <w:r w:rsidRPr="00CE3BB6">
          <w:rPr>
            <w:noProof/>
            <w:webHidden/>
          </w:rPr>
          <w:instrText xml:space="preserve"> PAGEREF _Toc38020804 \h </w:instrText>
        </w:r>
        <w:r w:rsidRPr="00CE3BB6">
          <w:rPr>
            <w:noProof/>
            <w:webHidden/>
          </w:rPr>
        </w:r>
        <w:r w:rsidRPr="00CE3BB6">
          <w:rPr>
            <w:noProof/>
            <w:webHidden/>
          </w:rPr>
          <w:fldChar w:fldCharType="separate"/>
        </w:r>
        <w:r w:rsidRPr="00CE3BB6">
          <w:rPr>
            <w:noProof/>
            <w:webHidden/>
          </w:rPr>
          <w:t>17</w:t>
        </w:r>
        <w:r w:rsidRPr="00CE3BB6">
          <w:rPr>
            <w:noProof/>
            <w:webHidden/>
          </w:rPr>
          <w:fldChar w:fldCharType="end"/>
        </w:r>
      </w:hyperlink>
    </w:p>
    <w:p w14:paraId="3EC855DE" w14:textId="677C901B"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05" w:history="1">
        <w:r w:rsidRPr="00CE3BB6">
          <w:rPr>
            <w:rStyle w:val="af9"/>
            <w:noProof/>
          </w:rPr>
          <w:t xml:space="preserve">4.5 </w:t>
        </w:r>
        <w:r>
          <w:rPr>
            <w:rStyle w:val="af9"/>
            <w:rFonts w:hint="eastAsia"/>
            <w:noProof/>
          </w:rPr>
          <w:t>Grass swale</w:t>
        </w:r>
        <w:r w:rsidRPr="00CE3BB6">
          <w:rPr>
            <w:noProof/>
            <w:webHidden/>
          </w:rPr>
          <w:tab/>
        </w:r>
        <w:r w:rsidRPr="00CE3BB6">
          <w:rPr>
            <w:noProof/>
            <w:webHidden/>
          </w:rPr>
          <w:fldChar w:fldCharType="begin"/>
        </w:r>
        <w:r w:rsidRPr="00CE3BB6">
          <w:rPr>
            <w:noProof/>
            <w:webHidden/>
          </w:rPr>
          <w:instrText xml:space="preserve"> PAGEREF _Toc38020805 \h </w:instrText>
        </w:r>
        <w:r w:rsidRPr="00CE3BB6">
          <w:rPr>
            <w:noProof/>
            <w:webHidden/>
          </w:rPr>
        </w:r>
        <w:r w:rsidRPr="00CE3BB6">
          <w:rPr>
            <w:noProof/>
            <w:webHidden/>
          </w:rPr>
          <w:fldChar w:fldCharType="separate"/>
        </w:r>
        <w:r w:rsidRPr="00CE3BB6">
          <w:rPr>
            <w:noProof/>
            <w:webHidden/>
          </w:rPr>
          <w:t>19</w:t>
        </w:r>
        <w:r w:rsidRPr="00CE3BB6">
          <w:rPr>
            <w:noProof/>
            <w:webHidden/>
          </w:rPr>
          <w:fldChar w:fldCharType="end"/>
        </w:r>
      </w:hyperlink>
    </w:p>
    <w:p w14:paraId="2692F84C" w14:textId="62E98442"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06" w:history="1">
        <w:r w:rsidRPr="00CE3BB6">
          <w:rPr>
            <w:rStyle w:val="af9"/>
            <w:noProof/>
          </w:rPr>
          <w:t>4.6</w:t>
        </w:r>
        <w:r>
          <w:rPr>
            <w:rFonts w:asciiTheme="minorHAnsi" w:eastAsiaTheme="minorEastAsia" w:hAnsiTheme="minorHAnsi" w:hint="eastAsia"/>
            <w:noProof/>
            <w:sz w:val="21"/>
            <w:szCs w:val="22"/>
          </w:rPr>
          <w:t xml:space="preserve"> </w:t>
        </w:r>
        <w:r w:rsidR="00AE0A89">
          <w:rPr>
            <w:rStyle w:val="af9"/>
            <w:rFonts w:hint="eastAsia"/>
            <w:noProof/>
          </w:rPr>
          <w:t>I</w:t>
        </w:r>
        <w:r w:rsidR="00AE0A89" w:rsidRPr="00AE0A89">
          <w:rPr>
            <w:rStyle w:val="af9"/>
            <w:noProof/>
          </w:rPr>
          <w:t>nfiltration pond</w:t>
        </w:r>
        <w:r w:rsidRPr="00CE3BB6">
          <w:rPr>
            <w:noProof/>
            <w:webHidden/>
          </w:rPr>
          <w:tab/>
        </w:r>
        <w:r w:rsidRPr="00CE3BB6">
          <w:rPr>
            <w:noProof/>
            <w:webHidden/>
          </w:rPr>
          <w:fldChar w:fldCharType="begin"/>
        </w:r>
        <w:r w:rsidRPr="00CE3BB6">
          <w:rPr>
            <w:noProof/>
            <w:webHidden/>
          </w:rPr>
          <w:instrText xml:space="preserve"> PAGEREF _Toc38020806 \h </w:instrText>
        </w:r>
        <w:r w:rsidRPr="00CE3BB6">
          <w:rPr>
            <w:noProof/>
            <w:webHidden/>
          </w:rPr>
        </w:r>
        <w:r w:rsidRPr="00CE3BB6">
          <w:rPr>
            <w:noProof/>
            <w:webHidden/>
          </w:rPr>
          <w:fldChar w:fldCharType="separate"/>
        </w:r>
        <w:r w:rsidRPr="00CE3BB6">
          <w:rPr>
            <w:noProof/>
            <w:webHidden/>
          </w:rPr>
          <w:t>21</w:t>
        </w:r>
        <w:r w:rsidRPr="00CE3BB6">
          <w:rPr>
            <w:noProof/>
            <w:webHidden/>
          </w:rPr>
          <w:fldChar w:fldCharType="end"/>
        </w:r>
      </w:hyperlink>
    </w:p>
    <w:p w14:paraId="6F4C3C7F" w14:textId="30CB20F1"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07" w:history="1">
        <w:r w:rsidRPr="00CE3BB6">
          <w:rPr>
            <w:rStyle w:val="af9"/>
            <w:noProof/>
          </w:rPr>
          <w:t>4.7</w:t>
        </w:r>
        <w:r>
          <w:rPr>
            <w:rFonts w:asciiTheme="minorHAnsi" w:eastAsiaTheme="minorEastAsia" w:hAnsiTheme="minorHAnsi" w:hint="eastAsia"/>
            <w:noProof/>
            <w:sz w:val="21"/>
            <w:szCs w:val="22"/>
          </w:rPr>
          <w:t xml:space="preserve"> </w:t>
        </w:r>
        <w:r w:rsidR="00AE0A89" w:rsidRPr="00AE0A89">
          <w:rPr>
            <w:rStyle w:val="af9"/>
            <w:rFonts w:hint="eastAsia"/>
          </w:rPr>
          <w:t>Wet pond</w:t>
        </w:r>
        <w:r w:rsidRPr="00CE3BB6">
          <w:rPr>
            <w:noProof/>
            <w:webHidden/>
          </w:rPr>
          <w:tab/>
        </w:r>
        <w:r w:rsidRPr="00CE3BB6">
          <w:rPr>
            <w:noProof/>
            <w:webHidden/>
          </w:rPr>
          <w:fldChar w:fldCharType="begin"/>
        </w:r>
        <w:r w:rsidRPr="00CE3BB6">
          <w:rPr>
            <w:noProof/>
            <w:webHidden/>
          </w:rPr>
          <w:instrText xml:space="preserve"> PAGEREF _Toc38020807 \h </w:instrText>
        </w:r>
        <w:r w:rsidRPr="00CE3BB6">
          <w:rPr>
            <w:noProof/>
            <w:webHidden/>
          </w:rPr>
        </w:r>
        <w:r w:rsidRPr="00CE3BB6">
          <w:rPr>
            <w:noProof/>
            <w:webHidden/>
          </w:rPr>
          <w:fldChar w:fldCharType="separate"/>
        </w:r>
        <w:r w:rsidRPr="00CE3BB6">
          <w:rPr>
            <w:noProof/>
            <w:webHidden/>
          </w:rPr>
          <w:t>24</w:t>
        </w:r>
        <w:r w:rsidRPr="00CE3BB6">
          <w:rPr>
            <w:noProof/>
            <w:webHidden/>
          </w:rPr>
          <w:fldChar w:fldCharType="end"/>
        </w:r>
      </w:hyperlink>
    </w:p>
    <w:p w14:paraId="5AB9B983" w14:textId="36E4551F"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08" w:history="1">
        <w:r w:rsidRPr="00CE3BB6">
          <w:rPr>
            <w:rStyle w:val="af9"/>
            <w:noProof/>
          </w:rPr>
          <w:t>4.8</w:t>
        </w:r>
        <w:r>
          <w:rPr>
            <w:rFonts w:asciiTheme="minorHAnsi" w:eastAsiaTheme="minorEastAsia" w:hAnsiTheme="minorHAnsi" w:hint="eastAsia"/>
            <w:noProof/>
            <w:sz w:val="21"/>
            <w:szCs w:val="22"/>
          </w:rPr>
          <w:t xml:space="preserve"> </w:t>
        </w:r>
        <w:r w:rsidR="00AE0A89">
          <w:rPr>
            <w:rFonts w:hint="eastAsia"/>
          </w:rPr>
          <w:t>R</w:t>
        </w:r>
        <w:r w:rsidR="00AE0A89">
          <w:t>ainwater wetland</w:t>
        </w:r>
        <w:r w:rsidRPr="00CE3BB6">
          <w:rPr>
            <w:noProof/>
            <w:webHidden/>
          </w:rPr>
          <w:tab/>
        </w:r>
        <w:r w:rsidRPr="00CE3BB6">
          <w:rPr>
            <w:noProof/>
            <w:webHidden/>
          </w:rPr>
          <w:fldChar w:fldCharType="begin"/>
        </w:r>
        <w:r w:rsidRPr="00CE3BB6">
          <w:rPr>
            <w:noProof/>
            <w:webHidden/>
          </w:rPr>
          <w:instrText xml:space="preserve"> PAGEREF _Toc38020808 \h </w:instrText>
        </w:r>
        <w:r w:rsidRPr="00CE3BB6">
          <w:rPr>
            <w:noProof/>
            <w:webHidden/>
          </w:rPr>
        </w:r>
        <w:r w:rsidRPr="00CE3BB6">
          <w:rPr>
            <w:noProof/>
            <w:webHidden/>
          </w:rPr>
          <w:fldChar w:fldCharType="separate"/>
        </w:r>
        <w:r w:rsidRPr="00CE3BB6">
          <w:rPr>
            <w:noProof/>
            <w:webHidden/>
          </w:rPr>
          <w:t>26</w:t>
        </w:r>
        <w:r w:rsidRPr="00CE3BB6">
          <w:rPr>
            <w:noProof/>
            <w:webHidden/>
          </w:rPr>
          <w:fldChar w:fldCharType="end"/>
        </w:r>
      </w:hyperlink>
    </w:p>
    <w:p w14:paraId="220ECDA7" w14:textId="70A25F33"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09" w:history="1">
        <w:r w:rsidRPr="00CE3BB6">
          <w:rPr>
            <w:rStyle w:val="af9"/>
            <w:noProof/>
          </w:rPr>
          <w:t>4.9</w:t>
        </w:r>
        <w:r>
          <w:rPr>
            <w:rFonts w:asciiTheme="minorHAnsi" w:eastAsiaTheme="minorEastAsia" w:hAnsiTheme="minorHAnsi" w:hint="eastAsia"/>
            <w:noProof/>
            <w:sz w:val="21"/>
            <w:szCs w:val="22"/>
          </w:rPr>
          <w:t xml:space="preserve"> </w:t>
        </w:r>
        <w:r w:rsidR="00AE0A89">
          <w:rPr>
            <w:rFonts w:hint="eastAsia"/>
          </w:rPr>
          <w:t>D</w:t>
        </w:r>
        <w:r w:rsidR="00AE0A89">
          <w:t>etention pond</w:t>
        </w:r>
        <w:r w:rsidRPr="00CE3BB6">
          <w:rPr>
            <w:noProof/>
            <w:webHidden/>
          </w:rPr>
          <w:tab/>
        </w:r>
        <w:r w:rsidRPr="00CE3BB6">
          <w:rPr>
            <w:noProof/>
            <w:webHidden/>
          </w:rPr>
          <w:fldChar w:fldCharType="begin"/>
        </w:r>
        <w:r w:rsidRPr="00CE3BB6">
          <w:rPr>
            <w:noProof/>
            <w:webHidden/>
          </w:rPr>
          <w:instrText xml:space="preserve"> PAGEREF _Toc38020809 \h </w:instrText>
        </w:r>
        <w:r w:rsidRPr="00CE3BB6">
          <w:rPr>
            <w:noProof/>
            <w:webHidden/>
          </w:rPr>
        </w:r>
        <w:r w:rsidRPr="00CE3BB6">
          <w:rPr>
            <w:noProof/>
            <w:webHidden/>
          </w:rPr>
          <w:fldChar w:fldCharType="separate"/>
        </w:r>
        <w:r w:rsidRPr="00CE3BB6">
          <w:rPr>
            <w:noProof/>
            <w:webHidden/>
          </w:rPr>
          <w:t>29</w:t>
        </w:r>
        <w:r w:rsidRPr="00CE3BB6">
          <w:rPr>
            <w:noProof/>
            <w:webHidden/>
          </w:rPr>
          <w:fldChar w:fldCharType="end"/>
        </w:r>
      </w:hyperlink>
    </w:p>
    <w:p w14:paraId="2CF44B32" w14:textId="202B18AC"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10" w:history="1">
        <w:r w:rsidRPr="00CE3BB6">
          <w:rPr>
            <w:rStyle w:val="af9"/>
            <w:noProof/>
          </w:rPr>
          <w:t>4.10</w:t>
        </w:r>
        <w:r>
          <w:rPr>
            <w:rFonts w:asciiTheme="minorHAnsi" w:eastAsiaTheme="minorEastAsia" w:hAnsiTheme="minorHAnsi" w:hint="eastAsia"/>
            <w:noProof/>
            <w:sz w:val="21"/>
            <w:szCs w:val="22"/>
          </w:rPr>
          <w:t xml:space="preserve"> </w:t>
        </w:r>
        <w:r w:rsidR="00AE0A89">
          <w:rPr>
            <w:rFonts w:hint="eastAsia"/>
          </w:rPr>
          <w:t>I</w:t>
        </w:r>
        <w:r w:rsidR="00AE0A89">
          <w:t>nfiltration pipe</w:t>
        </w:r>
        <w:r w:rsidR="00AE0A89">
          <w:rPr>
            <w:rFonts w:hint="eastAsia"/>
          </w:rPr>
          <w:t xml:space="preserve"> and </w:t>
        </w:r>
        <w:r w:rsidR="00AE0A89">
          <w:t>trench</w:t>
        </w:r>
        <w:r w:rsidRPr="00CE3BB6">
          <w:rPr>
            <w:noProof/>
            <w:webHidden/>
          </w:rPr>
          <w:tab/>
        </w:r>
        <w:r w:rsidRPr="00CE3BB6">
          <w:rPr>
            <w:noProof/>
            <w:webHidden/>
          </w:rPr>
          <w:fldChar w:fldCharType="begin"/>
        </w:r>
        <w:r w:rsidRPr="00CE3BB6">
          <w:rPr>
            <w:noProof/>
            <w:webHidden/>
          </w:rPr>
          <w:instrText xml:space="preserve"> PAGEREF _Toc38020810 \h </w:instrText>
        </w:r>
        <w:r w:rsidRPr="00CE3BB6">
          <w:rPr>
            <w:noProof/>
            <w:webHidden/>
          </w:rPr>
        </w:r>
        <w:r w:rsidRPr="00CE3BB6">
          <w:rPr>
            <w:noProof/>
            <w:webHidden/>
          </w:rPr>
          <w:fldChar w:fldCharType="separate"/>
        </w:r>
        <w:r w:rsidRPr="00CE3BB6">
          <w:rPr>
            <w:noProof/>
            <w:webHidden/>
          </w:rPr>
          <w:t>31</w:t>
        </w:r>
        <w:r w:rsidRPr="00CE3BB6">
          <w:rPr>
            <w:noProof/>
            <w:webHidden/>
          </w:rPr>
          <w:fldChar w:fldCharType="end"/>
        </w:r>
      </w:hyperlink>
    </w:p>
    <w:p w14:paraId="32F59A9A" w14:textId="305E3C9A"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11" w:history="1">
        <w:r w:rsidRPr="00CE3BB6">
          <w:rPr>
            <w:rStyle w:val="af9"/>
            <w:noProof/>
          </w:rPr>
          <w:t>4.11</w:t>
        </w:r>
        <w:r>
          <w:rPr>
            <w:rFonts w:asciiTheme="minorHAnsi" w:eastAsiaTheme="minorEastAsia" w:hAnsiTheme="minorHAnsi" w:hint="eastAsia"/>
            <w:noProof/>
            <w:sz w:val="21"/>
            <w:szCs w:val="22"/>
          </w:rPr>
          <w:t xml:space="preserve"> </w:t>
        </w:r>
        <w:r w:rsidR="00AE0A89">
          <w:rPr>
            <w:rFonts w:hint="eastAsia"/>
          </w:rPr>
          <w:t>A</w:t>
        </w:r>
        <w:r w:rsidR="00AE0A89">
          <w:t>rtificial soil filtration</w:t>
        </w:r>
        <w:r w:rsidRPr="00CE3BB6">
          <w:rPr>
            <w:noProof/>
            <w:webHidden/>
          </w:rPr>
          <w:tab/>
        </w:r>
        <w:r w:rsidRPr="00CE3BB6">
          <w:rPr>
            <w:noProof/>
            <w:webHidden/>
          </w:rPr>
          <w:fldChar w:fldCharType="begin"/>
        </w:r>
        <w:r w:rsidRPr="00CE3BB6">
          <w:rPr>
            <w:noProof/>
            <w:webHidden/>
          </w:rPr>
          <w:instrText xml:space="preserve"> PAGEREF _Toc38020811 \h </w:instrText>
        </w:r>
        <w:r w:rsidRPr="00CE3BB6">
          <w:rPr>
            <w:noProof/>
            <w:webHidden/>
          </w:rPr>
        </w:r>
        <w:r w:rsidRPr="00CE3BB6">
          <w:rPr>
            <w:noProof/>
            <w:webHidden/>
          </w:rPr>
          <w:fldChar w:fldCharType="separate"/>
        </w:r>
        <w:r w:rsidRPr="00CE3BB6">
          <w:rPr>
            <w:noProof/>
            <w:webHidden/>
          </w:rPr>
          <w:t>33</w:t>
        </w:r>
        <w:r w:rsidRPr="00CE3BB6">
          <w:rPr>
            <w:noProof/>
            <w:webHidden/>
          </w:rPr>
          <w:fldChar w:fldCharType="end"/>
        </w:r>
      </w:hyperlink>
    </w:p>
    <w:p w14:paraId="1338CCD5" w14:textId="2A47A9AD"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2" w:history="1">
        <w:r w:rsidRPr="00CE3BB6">
          <w:rPr>
            <w:rStyle w:val="af9"/>
            <w:noProof/>
          </w:rPr>
          <w:t xml:space="preserve">4.12 </w:t>
        </w:r>
        <w:r w:rsidR="00AE0A89">
          <w:rPr>
            <w:rFonts w:hint="eastAsia"/>
          </w:rPr>
          <w:t>R</w:t>
        </w:r>
        <w:r w:rsidR="00AE0A89">
          <w:rPr>
            <w:rFonts w:hint="eastAsia"/>
          </w:rPr>
          <w:t>ainwater</w:t>
        </w:r>
        <w:r w:rsidR="00AE0A89" w:rsidRPr="00C06BDD">
          <w:t xml:space="preserve"> barrel</w:t>
        </w:r>
        <w:r w:rsidRPr="00CE3BB6">
          <w:rPr>
            <w:noProof/>
            <w:webHidden/>
          </w:rPr>
          <w:tab/>
        </w:r>
        <w:r w:rsidRPr="00CE3BB6">
          <w:rPr>
            <w:noProof/>
            <w:webHidden/>
          </w:rPr>
          <w:fldChar w:fldCharType="begin"/>
        </w:r>
        <w:r w:rsidRPr="00CE3BB6">
          <w:rPr>
            <w:noProof/>
            <w:webHidden/>
          </w:rPr>
          <w:instrText xml:space="preserve"> PAGEREF _Toc38020812 \h </w:instrText>
        </w:r>
        <w:r w:rsidRPr="00CE3BB6">
          <w:rPr>
            <w:noProof/>
            <w:webHidden/>
          </w:rPr>
        </w:r>
        <w:r w:rsidRPr="00CE3BB6">
          <w:rPr>
            <w:noProof/>
            <w:webHidden/>
          </w:rPr>
          <w:fldChar w:fldCharType="separate"/>
        </w:r>
        <w:r w:rsidRPr="00CE3BB6">
          <w:rPr>
            <w:noProof/>
            <w:webHidden/>
          </w:rPr>
          <w:t>35</w:t>
        </w:r>
        <w:r w:rsidRPr="00CE3BB6">
          <w:rPr>
            <w:noProof/>
            <w:webHidden/>
          </w:rPr>
          <w:fldChar w:fldCharType="end"/>
        </w:r>
      </w:hyperlink>
    </w:p>
    <w:p w14:paraId="0516B46A" w14:textId="7A017DC3"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3" w:history="1">
        <w:r w:rsidRPr="00CE3BB6">
          <w:rPr>
            <w:rStyle w:val="af9"/>
            <w:noProof/>
          </w:rPr>
          <w:t xml:space="preserve">4.13 </w:t>
        </w:r>
        <w:r w:rsidR="00AE0A89">
          <w:rPr>
            <w:rFonts w:hint="eastAsia"/>
          </w:rPr>
          <w:t>S</w:t>
        </w:r>
        <w:r w:rsidR="00AE0A89">
          <w:t>torage and extended detention device</w:t>
        </w:r>
        <w:r w:rsidRPr="00CE3BB6">
          <w:rPr>
            <w:noProof/>
            <w:webHidden/>
          </w:rPr>
          <w:tab/>
        </w:r>
        <w:r w:rsidRPr="00CE3BB6">
          <w:rPr>
            <w:noProof/>
            <w:webHidden/>
          </w:rPr>
          <w:fldChar w:fldCharType="begin"/>
        </w:r>
        <w:r w:rsidRPr="00CE3BB6">
          <w:rPr>
            <w:noProof/>
            <w:webHidden/>
          </w:rPr>
          <w:instrText xml:space="preserve"> PAGEREF _Toc38020813 \h </w:instrText>
        </w:r>
        <w:r w:rsidRPr="00CE3BB6">
          <w:rPr>
            <w:noProof/>
            <w:webHidden/>
          </w:rPr>
        </w:r>
        <w:r w:rsidRPr="00CE3BB6">
          <w:rPr>
            <w:noProof/>
            <w:webHidden/>
          </w:rPr>
          <w:fldChar w:fldCharType="separate"/>
        </w:r>
        <w:r w:rsidRPr="00CE3BB6">
          <w:rPr>
            <w:noProof/>
            <w:webHidden/>
          </w:rPr>
          <w:t>36</w:t>
        </w:r>
        <w:r w:rsidRPr="00CE3BB6">
          <w:rPr>
            <w:noProof/>
            <w:webHidden/>
          </w:rPr>
          <w:fldChar w:fldCharType="end"/>
        </w:r>
      </w:hyperlink>
    </w:p>
    <w:p w14:paraId="5314005A" w14:textId="785B4043"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4" w:history="1">
        <w:r w:rsidRPr="00CE3BB6">
          <w:rPr>
            <w:rStyle w:val="af9"/>
            <w:noProof/>
          </w:rPr>
          <w:t xml:space="preserve">4.14 </w:t>
        </w:r>
        <w:r w:rsidR="00AE0A89">
          <w:rPr>
            <w:rFonts w:hint="eastAsia"/>
          </w:rPr>
          <w:t>I</w:t>
        </w:r>
        <w:r w:rsidR="00AE0A89">
          <w:t>nitial s</w:t>
        </w:r>
        <w:r w:rsidR="00AE0A89">
          <w:rPr>
            <w:rFonts w:hint="eastAsia"/>
          </w:rPr>
          <w:t>torm</w:t>
        </w:r>
        <w:r w:rsidR="00AE0A89">
          <w:t>water discarding facility</w:t>
        </w:r>
        <w:r w:rsidRPr="00CE3BB6">
          <w:rPr>
            <w:noProof/>
            <w:webHidden/>
          </w:rPr>
          <w:tab/>
        </w:r>
        <w:r w:rsidRPr="00CE3BB6">
          <w:rPr>
            <w:noProof/>
            <w:webHidden/>
          </w:rPr>
          <w:fldChar w:fldCharType="begin"/>
        </w:r>
        <w:r w:rsidRPr="00CE3BB6">
          <w:rPr>
            <w:noProof/>
            <w:webHidden/>
          </w:rPr>
          <w:instrText xml:space="preserve"> PAGEREF _Toc38020814 \h </w:instrText>
        </w:r>
        <w:r w:rsidRPr="00CE3BB6">
          <w:rPr>
            <w:noProof/>
            <w:webHidden/>
          </w:rPr>
        </w:r>
        <w:r w:rsidRPr="00CE3BB6">
          <w:rPr>
            <w:noProof/>
            <w:webHidden/>
          </w:rPr>
          <w:fldChar w:fldCharType="separate"/>
        </w:r>
        <w:r w:rsidRPr="00CE3BB6">
          <w:rPr>
            <w:noProof/>
            <w:webHidden/>
          </w:rPr>
          <w:t>39</w:t>
        </w:r>
        <w:r w:rsidRPr="00CE3BB6">
          <w:rPr>
            <w:noProof/>
            <w:webHidden/>
          </w:rPr>
          <w:fldChar w:fldCharType="end"/>
        </w:r>
      </w:hyperlink>
    </w:p>
    <w:p w14:paraId="415E5F3A" w14:textId="4E8858B9" w:rsidR="00CE3BB6" w:rsidRPr="00CE3BB6" w:rsidRDefault="00CE3BB6" w:rsidP="00CE3BB6">
      <w:pPr>
        <w:pStyle w:val="20"/>
        <w:tabs>
          <w:tab w:val="left" w:pos="1260"/>
          <w:tab w:val="right" w:leader="dot" w:pos="8296"/>
        </w:tabs>
        <w:ind w:left="480"/>
        <w:rPr>
          <w:rFonts w:asciiTheme="minorHAnsi" w:eastAsiaTheme="minorEastAsia" w:hAnsiTheme="minorHAnsi"/>
          <w:noProof/>
          <w:sz w:val="21"/>
          <w:szCs w:val="22"/>
        </w:rPr>
      </w:pPr>
      <w:hyperlink w:anchor="_Toc38020815" w:history="1">
        <w:r w:rsidRPr="00CE3BB6">
          <w:rPr>
            <w:rStyle w:val="af9"/>
            <w:noProof/>
          </w:rPr>
          <w:t>4.15</w:t>
        </w:r>
        <w:r>
          <w:rPr>
            <w:rFonts w:asciiTheme="minorHAnsi" w:eastAsiaTheme="minorEastAsia" w:hAnsiTheme="minorHAnsi" w:hint="eastAsia"/>
            <w:noProof/>
            <w:sz w:val="21"/>
            <w:szCs w:val="22"/>
          </w:rPr>
          <w:t xml:space="preserve"> </w:t>
        </w:r>
        <w:r w:rsidR="00AE0A89">
          <w:rPr>
            <w:rFonts w:hint="eastAsia"/>
          </w:rPr>
          <w:t>S</w:t>
        </w:r>
        <w:r w:rsidR="00AE0A89">
          <w:rPr>
            <w:rFonts w:hint="eastAsia"/>
          </w:rPr>
          <w:t xml:space="preserve">cattered </w:t>
        </w:r>
        <w:r w:rsidR="00AE0A89">
          <w:t>ecological storage and purification facility</w:t>
        </w:r>
        <w:r w:rsidRPr="00CE3BB6">
          <w:rPr>
            <w:noProof/>
            <w:webHidden/>
          </w:rPr>
          <w:tab/>
        </w:r>
        <w:r w:rsidRPr="00CE3BB6">
          <w:rPr>
            <w:noProof/>
            <w:webHidden/>
          </w:rPr>
          <w:fldChar w:fldCharType="begin"/>
        </w:r>
        <w:r w:rsidRPr="00CE3BB6">
          <w:rPr>
            <w:noProof/>
            <w:webHidden/>
          </w:rPr>
          <w:instrText xml:space="preserve"> PAGEREF _Toc38020815 \h </w:instrText>
        </w:r>
        <w:r w:rsidRPr="00CE3BB6">
          <w:rPr>
            <w:noProof/>
            <w:webHidden/>
          </w:rPr>
        </w:r>
        <w:r w:rsidRPr="00CE3BB6">
          <w:rPr>
            <w:noProof/>
            <w:webHidden/>
          </w:rPr>
          <w:fldChar w:fldCharType="separate"/>
        </w:r>
        <w:r w:rsidRPr="00CE3BB6">
          <w:rPr>
            <w:noProof/>
            <w:webHidden/>
          </w:rPr>
          <w:t>41</w:t>
        </w:r>
        <w:r w:rsidRPr="00CE3BB6">
          <w:rPr>
            <w:noProof/>
            <w:webHidden/>
          </w:rPr>
          <w:fldChar w:fldCharType="end"/>
        </w:r>
      </w:hyperlink>
    </w:p>
    <w:p w14:paraId="5C780870" w14:textId="7F7D376C" w:rsidR="00CE3BB6" w:rsidRPr="00CE3BB6" w:rsidRDefault="00CE3BB6">
      <w:pPr>
        <w:pStyle w:val="10"/>
        <w:tabs>
          <w:tab w:val="right" w:leader="dot" w:pos="8296"/>
        </w:tabs>
        <w:rPr>
          <w:rFonts w:asciiTheme="minorHAnsi" w:eastAsiaTheme="minorEastAsia" w:hAnsiTheme="minorHAnsi"/>
          <w:noProof/>
          <w:sz w:val="21"/>
          <w:szCs w:val="22"/>
        </w:rPr>
      </w:pPr>
      <w:hyperlink w:anchor="_Toc38020816" w:history="1">
        <w:r w:rsidRPr="00CE3BB6">
          <w:rPr>
            <w:rStyle w:val="af9"/>
            <w:noProof/>
          </w:rPr>
          <w:t xml:space="preserve">5 </w:t>
        </w:r>
        <w:r w:rsidR="00AE0A89">
          <w:rPr>
            <w:rStyle w:val="af9"/>
            <w:rFonts w:hint="eastAsia"/>
            <w:noProof/>
          </w:rPr>
          <w:t>Monitoring facilities</w:t>
        </w:r>
        <w:r w:rsidRPr="00CE3BB6">
          <w:rPr>
            <w:noProof/>
            <w:webHidden/>
          </w:rPr>
          <w:tab/>
        </w:r>
        <w:r w:rsidRPr="00CE3BB6">
          <w:rPr>
            <w:noProof/>
            <w:webHidden/>
          </w:rPr>
          <w:fldChar w:fldCharType="begin"/>
        </w:r>
        <w:r w:rsidRPr="00CE3BB6">
          <w:rPr>
            <w:noProof/>
            <w:webHidden/>
          </w:rPr>
          <w:instrText xml:space="preserve"> PAGEREF _Toc38020816 \h </w:instrText>
        </w:r>
        <w:r w:rsidRPr="00CE3BB6">
          <w:rPr>
            <w:noProof/>
            <w:webHidden/>
          </w:rPr>
        </w:r>
        <w:r w:rsidRPr="00CE3BB6">
          <w:rPr>
            <w:noProof/>
            <w:webHidden/>
          </w:rPr>
          <w:fldChar w:fldCharType="separate"/>
        </w:r>
        <w:r w:rsidRPr="00CE3BB6">
          <w:rPr>
            <w:noProof/>
            <w:webHidden/>
          </w:rPr>
          <w:t>45</w:t>
        </w:r>
        <w:r w:rsidRPr="00CE3BB6">
          <w:rPr>
            <w:noProof/>
            <w:webHidden/>
          </w:rPr>
          <w:fldChar w:fldCharType="end"/>
        </w:r>
      </w:hyperlink>
    </w:p>
    <w:p w14:paraId="03E89EC3" w14:textId="001B287B"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7" w:history="1">
        <w:r w:rsidRPr="00CE3BB6">
          <w:rPr>
            <w:rStyle w:val="af9"/>
            <w:noProof/>
          </w:rPr>
          <w:t xml:space="preserve">5.1 </w:t>
        </w:r>
        <w:r w:rsidR="00AE0A89">
          <w:rPr>
            <w:rStyle w:val="af9"/>
            <w:rFonts w:hint="eastAsia"/>
            <w:noProof/>
          </w:rPr>
          <w:t>Rainfall monitoring facilities</w:t>
        </w:r>
        <w:r w:rsidRPr="00CE3BB6">
          <w:rPr>
            <w:noProof/>
            <w:webHidden/>
          </w:rPr>
          <w:tab/>
        </w:r>
        <w:r w:rsidRPr="00CE3BB6">
          <w:rPr>
            <w:noProof/>
            <w:webHidden/>
          </w:rPr>
          <w:fldChar w:fldCharType="begin"/>
        </w:r>
        <w:r w:rsidRPr="00CE3BB6">
          <w:rPr>
            <w:noProof/>
            <w:webHidden/>
          </w:rPr>
          <w:instrText xml:space="preserve"> PAGEREF _Toc38020817 \h </w:instrText>
        </w:r>
        <w:r w:rsidRPr="00CE3BB6">
          <w:rPr>
            <w:noProof/>
            <w:webHidden/>
          </w:rPr>
        </w:r>
        <w:r w:rsidRPr="00CE3BB6">
          <w:rPr>
            <w:noProof/>
            <w:webHidden/>
          </w:rPr>
          <w:fldChar w:fldCharType="separate"/>
        </w:r>
        <w:r w:rsidRPr="00CE3BB6">
          <w:rPr>
            <w:noProof/>
            <w:webHidden/>
          </w:rPr>
          <w:t>45</w:t>
        </w:r>
        <w:r w:rsidRPr="00CE3BB6">
          <w:rPr>
            <w:noProof/>
            <w:webHidden/>
          </w:rPr>
          <w:fldChar w:fldCharType="end"/>
        </w:r>
      </w:hyperlink>
    </w:p>
    <w:p w14:paraId="0E1F4BCD" w14:textId="662B38AD"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8" w:history="1">
        <w:r w:rsidRPr="00CE3BB6">
          <w:rPr>
            <w:rStyle w:val="af9"/>
            <w:noProof/>
          </w:rPr>
          <w:t xml:space="preserve">5.2 </w:t>
        </w:r>
        <w:r w:rsidR="00AE0A89">
          <w:rPr>
            <w:rStyle w:val="af9"/>
            <w:rFonts w:hint="eastAsia"/>
            <w:noProof/>
          </w:rPr>
          <w:t>Surface water monitoring facilities</w:t>
        </w:r>
        <w:r w:rsidRPr="00CE3BB6">
          <w:rPr>
            <w:noProof/>
            <w:webHidden/>
          </w:rPr>
          <w:tab/>
        </w:r>
        <w:r w:rsidRPr="00CE3BB6">
          <w:rPr>
            <w:noProof/>
            <w:webHidden/>
          </w:rPr>
          <w:fldChar w:fldCharType="begin"/>
        </w:r>
        <w:r w:rsidRPr="00CE3BB6">
          <w:rPr>
            <w:noProof/>
            <w:webHidden/>
          </w:rPr>
          <w:instrText xml:space="preserve"> PAGEREF _Toc38020818 \h </w:instrText>
        </w:r>
        <w:r w:rsidRPr="00CE3BB6">
          <w:rPr>
            <w:noProof/>
            <w:webHidden/>
          </w:rPr>
        </w:r>
        <w:r w:rsidRPr="00CE3BB6">
          <w:rPr>
            <w:noProof/>
            <w:webHidden/>
          </w:rPr>
          <w:fldChar w:fldCharType="separate"/>
        </w:r>
        <w:r w:rsidRPr="00CE3BB6">
          <w:rPr>
            <w:noProof/>
            <w:webHidden/>
          </w:rPr>
          <w:t>45</w:t>
        </w:r>
        <w:r w:rsidRPr="00CE3BB6">
          <w:rPr>
            <w:noProof/>
            <w:webHidden/>
          </w:rPr>
          <w:fldChar w:fldCharType="end"/>
        </w:r>
      </w:hyperlink>
    </w:p>
    <w:p w14:paraId="61ABAA59" w14:textId="59C1ED8B" w:rsidR="00CE3BB6" w:rsidRPr="00CE3BB6" w:rsidRDefault="00CE3BB6" w:rsidP="00CE3BB6">
      <w:pPr>
        <w:pStyle w:val="20"/>
        <w:tabs>
          <w:tab w:val="right" w:leader="dot" w:pos="8296"/>
        </w:tabs>
        <w:ind w:left="480"/>
        <w:rPr>
          <w:rFonts w:asciiTheme="minorHAnsi" w:eastAsiaTheme="minorEastAsia" w:hAnsiTheme="minorHAnsi"/>
          <w:noProof/>
          <w:sz w:val="21"/>
          <w:szCs w:val="22"/>
        </w:rPr>
      </w:pPr>
      <w:hyperlink w:anchor="_Toc38020819" w:history="1">
        <w:r w:rsidRPr="00CE3BB6">
          <w:rPr>
            <w:rStyle w:val="af9"/>
            <w:noProof/>
          </w:rPr>
          <w:t xml:space="preserve">5.3 </w:t>
        </w:r>
        <w:r w:rsidR="00AE0A89">
          <w:rPr>
            <w:rStyle w:val="af9"/>
            <w:rFonts w:hint="eastAsia"/>
            <w:noProof/>
          </w:rPr>
          <w:t>Pipe network monitoring facilites</w:t>
        </w:r>
        <w:r w:rsidRPr="00CE3BB6">
          <w:rPr>
            <w:noProof/>
            <w:webHidden/>
          </w:rPr>
          <w:tab/>
        </w:r>
        <w:r w:rsidRPr="00CE3BB6">
          <w:rPr>
            <w:noProof/>
            <w:webHidden/>
          </w:rPr>
          <w:fldChar w:fldCharType="begin"/>
        </w:r>
        <w:r w:rsidRPr="00CE3BB6">
          <w:rPr>
            <w:noProof/>
            <w:webHidden/>
          </w:rPr>
          <w:instrText xml:space="preserve"> PAGEREF _Toc38020819 \h </w:instrText>
        </w:r>
        <w:r w:rsidRPr="00CE3BB6">
          <w:rPr>
            <w:noProof/>
            <w:webHidden/>
          </w:rPr>
        </w:r>
        <w:r w:rsidRPr="00CE3BB6">
          <w:rPr>
            <w:noProof/>
            <w:webHidden/>
          </w:rPr>
          <w:fldChar w:fldCharType="separate"/>
        </w:r>
        <w:r w:rsidRPr="00CE3BB6">
          <w:rPr>
            <w:noProof/>
            <w:webHidden/>
          </w:rPr>
          <w:t>47</w:t>
        </w:r>
        <w:r w:rsidRPr="00CE3BB6">
          <w:rPr>
            <w:noProof/>
            <w:webHidden/>
          </w:rPr>
          <w:fldChar w:fldCharType="end"/>
        </w:r>
      </w:hyperlink>
    </w:p>
    <w:p w14:paraId="11B2FEFD" w14:textId="26E3CCA2" w:rsidR="00CE3BB6" w:rsidRPr="00CE3BB6" w:rsidRDefault="00CE3BB6">
      <w:pPr>
        <w:pStyle w:val="10"/>
        <w:tabs>
          <w:tab w:val="right" w:leader="dot" w:pos="8296"/>
        </w:tabs>
        <w:rPr>
          <w:rFonts w:asciiTheme="minorHAnsi" w:eastAsiaTheme="minorEastAsia" w:hAnsiTheme="minorHAnsi"/>
          <w:noProof/>
          <w:sz w:val="21"/>
          <w:szCs w:val="22"/>
        </w:rPr>
      </w:pPr>
      <w:hyperlink w:anchor="_Toc38020820" w:history="1">
        <w:r w:rsidRPr="00CE3BB6">
          <w:rPr>
            <w:rStyle w:val="af9"/>
            <w:noProof/>
          </w:rPr>
          <w:t xml:space="preserve">6  </w:t>
        </w:r>
        <w:r w:rsidR="00AE0A89">
          <w:rPr>
            <w:rStyle w:val="af9"/>
            <w:rFonts w:hint="eastAsia"/>
            <w:noProof/>
          </w:rPr>
          <w:t>Maintainace</w:t>
        </w:r>
        <w:r w:rsidRPr="00CE3BB6">
          <w:rPr>
            <w:noProof/>
            <w:webHidden/>
          </w:rPr>
          <w:tab/>
        </w:r>
        <w:r w:rsidRPr="00CE3BB6">
          <w:rPr>
            <w:noProof/>
            <w:webHidden/>
          </w:rPr>
          <w:fldChar w:fldCharType="begin"/>
        </w:r>
        <w:r w:rsidRPr="00CE3BB6">
          <w:rPr>
            <w:noProof/>
            <w:webHidden/>
          </w:rPr>
          <w:instrText xml:space="preserve"> PAGEREF _Toc38020820 \h </w:instrText>
        </w:r>
        <w:r w:rsidRPr="00CE3BB6">
          <w:rPr>
            <w:noProof/>
            <w:webHidden/>
          </w:rPr>
        </w:r>
        <w:r w:rsidRPr="00CE3BB6">
          <w:rPr>
            <w:noProof/>
            <w:webHidden/>
          </w:rPr>
          <w:fldChar w:fldCharType="separate"/>
        </w:r>
        <w:r w:rsidRPr="00CE3BB6">
          <w:rPr>
            <w:noProof/>
            <w:webHidden/>
          </w:rPr>
          <w:t>49</w:t>
        </w:r>
        <w:r w:rsidRPr="00CE3BB6">
          <w:rPr>
            <w:noProof/>
            <w:webHidden/>
          </w:rPr>
          <w:fldChar w:fldCharType="end"/>
        </w:r>
      </w:hyperlink>
    </w:p>
    <w:p w14:paraId="1AECDD8B" w14:textId="5D05E570" w:rsidR="00CE3BB6" w:rsidRPr="00CE3BB6" w:rsidRDefault="00CE3BB6">
      <w:pPr>
        <w:pStyle w:val="10"/>
        <w:tabs>
          <w:tab w:val="right" w:leader="dot" w:pos="8296"/>
        </w:tabs>
        <w:rPr>
          <w:rFonts w:asciiTheme="minorHAnsi" w:eastAsiaTheme="minorEastAsia" w:hAnsiTheme="minorHAnsi"/>
          <w:noProof/>
          <w:sz w:val="21"/>
          <w:szCs w:val="22"/>
        </w:rPr>
      </w:pPr>
      <w:hyperlink w:anchor="_Toc38020821" w:history="1">
        <w:r w:rsidR="00AE0A89">
          <w:rPr>
            <w:rStyle w:val="af9"/>
            <w:rFonts w:hint="eastAsia"/>
            <w:noProof/>
          </w:rPr>
          <w:t xml:space="preserve">Appendix </w:t>
        </w:r>
        <w:r w:rsidRPr="00CE3BB6">
          <w:rPr>
            <w:rStyle w:val="af9"/>
            <w:noProof/>
          </w:rPr>
          <w:t>A</w:t>
        </w:r>
        <w:r w:rsidR="00AE0A89">
          <w:rPr>
            <w:rStyle w:val="af9"/>
            <w:rFonts w:hint="eastAsia"/>
            <w:noProof/>
          </w:rPr>
          <w:t xml:space="preserve"> Acceptance reports</w:t>
        </w:r>
        <w:r w:rsidRPr="00CE3BB6">
          <w:rPr>
            <w:noProof/>
            <w:webHidden/>
          </w:rPr>
          <w:tab/>
        </w:r>
        <w:r w:rsidRPr="00CE3BB6">
          <w:rPr>
            <w:noProof/>
            <w:webHidden/>
          </w:rPr>
          <w:fldChar w:fldCharType="begin"/>
        </w:r>
        <w:r w:rsidRPr="00CE3BB6">
          <w:rPr>
            <w:noProof/>
            <w:webHidden/>
          </w:rPr>
          <w:instrText xml:space="preserve"> PAGEREF _Toc38020821 \h </w:instrText>
        </w:r>
        <w:r w:rsidRPr="00CE3BB6">
          <w:rPr>
            <w:noProof/>
            <w:webHidden/>
          </w:rPr>
        </w:r>
        <w:r w:rsidRPr="00CE3BB6">
          <w:rPr>
            <w:noProof/>
            <w:webHidden/>
          </w:rPr>
          <w:fldChar w:fldCharType="separate"/>
        </w:r>
        <w:r w:rsidRPr="00CE3BB6">
          <w:rPr>
            <w:noProof/>
            <w:webHidden/>
          </w:rPr>
          <w:t>51</w:t>
        </w:r>
        <w:r w:rsidRPr="00CE3BB6">
          <w:rPr>
            <w:noProof/>
            <w:webHidden/>
          </w:rPr>
          <w:fldChar w:fldCharType="end"/>
        </w:r>
      </w:hyperlink>
    </w:p>
    <w:p w14:paraId="0BFBE8BA" w14:textId="0D606E85" w:rsidR="00CE3BB6" w:rsidRPr="00CE3BB6" w:rsidRDefault="00CE3BB6">
      <w:pPr>
        <w:pStyle w:val="10"/>
        <w:tabs>
          <w:tab w:val="right" w:leader="dot" w:pos="8296"/>
        </w:tabs>
        <w:rPr>
          <w:rFonts w:asciiTheme="minorHAnsi" w:eastAsiaTheme="minorEastAsia" w:hAnsiTheme="minorHAnsi"/>
          <w:noProof/>
          <w:sz w:val="21"/>
          <w:szCs w:val="22"/>
        </w:rPr>
      </w:pPr>
      <w:hyperlink w:anchor="_Toc38020822" w:history="1">
        <w:r w:rsidR="00AE0A89" w:rsidRPr="00AE0A89">
          <w:rPr>
            <w:rStyle w:val="af9"/>
            <w:rFonts w:hint="eastAsia"/>
            <w:noProof/>
          </w:rPr>
          <w:t>Appendix</w:t>
        </w:r>
        <w:r w:rsidR="00AE0A89" w:rsidRPr="00AE0A89">
          <w:rPr>
            <w:rStyle w:val="af9"/>
            <w:noProof/>
          </w:rPr>
          <w:t xml:space="preserve"> </w:t>
        </w:r>
        <w:r w:rsidRPr="00CE3BB6">
          <w:rPr>
            <w:rStyle w:val="af9"/>
            <w:noProof/>
          </w:rPr>
          <w:t xml:space="preserve">B </w:t>
        </w:r>
        <w:r w:rsidR="00AE0A89">
          <w:rPr>
            <w:rStyle w:val="af9"/>
            <w:rFonts w:hint="eastAsia"/>
            <w:noProof/>
          </w:rPr>
          <w:t xml:space="preserve">Analytical method of </w:t>
        </w:r>
        <w:r w:rsidR="00AE0A89" w:rsidRPr="00AE0A89">
          <w:rPr>
            <w:rStyle w:val="af9"/>
            <w:noProof/>
          </w:rPr>
          <w:t>permeability</w:t>
        </w:r>
        <w:r w:rsidRPr="00CE3BB6">
          <w:rPr>
            <w:noProof/>
            <w:webHidden/>
          </w:rPr>
          <w:tab/>
        </w:r>
        <w:r w:rsidRPr="00CE3BB6">
          <w:rPr>
            <w:noProof/>
            <w:webHidden/>
          </w:rPr>
          <w:fldChar w:fldCharType="begin"/>
        </w:r>
        <w:r w:rsidRPr="00CE3BB6">
          <w:rPr>
            <w:noProof/>
            <w:webHidden/>
          </w:rPr>
          <w:instrText xml:space="preserve"> PAGEREF _Toc38020822 \h </w:instrText>
        </w:r>
        <w:r w:rsidRPr="00CE3BB6">
          <w:rPr>
            <w:noProof/>
            <w:webHidden/>
          </w:rPr>
        </w:r>
        <w:r w:rsidRPr="00CE3BB6">
          <w:rPr>
            <w:noProof/>
            <w:webHidden/>
          </w:rPr>
          <w:fldChar w:fldCharType="separate"/>
        </w:r>
        <w:r w:rsidRPr="00CE3BB6">
          <w:rPr>
            <w:noProof/>
            <w:webHidden/>
          </w:rPr>
          <w:t>55</w:t>
        </w:r>
        <w:r w:rsidRPr="00CE3BB6">
          <w:rPr>
            <w:noProof/>
            <w:webHidden/>
          </w:rPr>
          <w:fldChar w:fldCharType="end"/>
        </w:r>
      </w:hyperlink>
    </w:p>
    <w:p w14:paraId="5A1BE922" w14:textId="306A9A8F" w:rsidR="00CE3BB6" w:rsidRPr="00AE0A89" w:rsidRDefault="00AE0A89">
      <w:pPr>
        <w:pStyle w:val="10"/>
        <w:tabs>
          <w:tab w:val="right" w:leader="dot" w:pos="8296"/>
        </w:tabs>
        <w:rPr>
          <w:rFonts w:asciiTheme="minorHAnsi" w:eastAsiaTheme="minorEastAsia" w:hAnsiTheme="minorHAnsi"/>
          <w:noProof/>
          <w:sz w:val="21"/>
          <w:szCs w:val="22"/>
        </w:rPr>
      </w:pPr>
      <w:r w:rsidRPr="00AE0A89">
        <w:rPr>
          <w:rStyle w:val="af9"/>
          <w:rFonts w:hint="eastAsia"/>
          <w:noProof/>
          <w:color w:val="auto"/>
          <w:u w:val="none"/>
        </w:rPr>
        <w:lastRenderedPageBreak/>
        <w:t>Explanation of wording in this standard</w:t>
      </w:r>
      <w:r w:rsidRPr="00AE0A89">
        <w:rPr>
          <w:rStyle w:val="af9"/>
          <w:noProof/>
          <w:color w:val="auto"/>
          <w:u w:val="none"/>
        </w:rPr>
        <w:t xml:space="preserve"> </w:t>
      </w:r>
      <w:hyperlink w:anchor="_Toc38020823" w:history="1">
        <w:r w:rsidR="00CE3BB6" w:rsidRPr="00AE0A89">
          <w:rPr>
            <w:noProof/>
            <w:webHidden/>
          </w:rPr>
          <w:tab/>
        </w:r>
        <w:r w:rsidR="00CE3BB6" w:rsidRPr="00AE0A89">
          <w:rPr>
            <w:noProof/>
            <w:webHidden/>
          </w:rPr>
          <w:fldChar w:fldCharType="begin"/>
        </w:r>
        <w:r w:rsidR="00CE3BB6" w:rsidRPr="00AE0A89">
          <w:rPr>
            <w:noProof/>
            <w:webHidden/>
          </w:rPr>
          <w:instrText xml:space="preserve"> PAGEREF _Toc38020823 \h </w:instrText>
        </w:r>
        <w:r w:rsidR="00CE3BB6" w:rsidRPr="00AE0A89">
          <w:rPr>
            <w:noProof/>
            <w:webHidden/>
          </w:rPr>
        </w:r>
        <w:r w:rsidR="00CE3BB6" w:rsidRPr="00AE0A89">
          <w:rPr>
            <w:noProof/>
            <w:webHidden/>
          </w:rPr>
          <w:fldChar w:fldCharType="separate"/>
        </w:r>
        <w:r w:rsidR="00CE3BB6" w:rsidRPr="00AE0A89">
          <w:rPr>
            <w:noProof/>
            <w:webHidden/>
          </w:rPr>
          <w:t>57</w:t>
        </w:r>
        <w:r w:rsidR="00CE3BB6" w:rsidRPr="00AE0A89">
          <w:rPr>
            <w:noProof/>
            <w:webHidden/>
          </w:rPr>
          <w:fldChar w:fldCharType="end"/>
        </w:r>
      </w:hyperlink>
    </w:p>
    <w:p w14:paraId="7BCB94B7" w14:textId="2B514343" w:rsidR="00CE3BB6" w:rsidRPr="00CE3BB6" w:rsidRDefault="00AE0A89">
      <w:pPr>
        <w:pStyle w:val="10"/>
        <w:tabs>
          <w:tab w:val="right" w:leader="dot" w:pos="8296"/>
        </w:tabs>
        <w:rPr>
          <w:rFonts w:asciiTheme="minorHAnsi" w:eastAsiaTheme="minorEastAsia" w:hAnsiTheme="minorHAnsi"/>
          <w:noProof/>
          <w:sz w:val="21"/>
          <w:szCs w:val="22"/>
        </w:rPr>
      </w:pPr>
      <w:r w:rsidRPr="00AE0A89">
        <w:rPr>
          <w:rStyle w:val="af9"/>
          <w:rFonts w:hint="eastAsia"/>
          <w:noProof/>
          <w:color w:val="auto"/>
          <w:u w:val="none"/>
        </w:rPr>
        <w:t>List of quoted standards</w:t>
      </w:r>
      <w:r w:rsidRPr="00AE0A89">
        <w:rPr>
          <w:rStyle w:val="af9"/>
          <w:noProof/>
          <w:color w:val="auto"/>
          <w:u w:val="none"/>
        </w:rPr>
        <w:t xml:space="preserve"> </w:t>
      </w:r>
      <w:hyperlink w:anchor="_Toc38020824" w:history="1">
        <w:r w:rsidR="00CE3BB6" w:rsidRPr="00CE3BB6">
          <w:rPr>
            <w:noProof/>
            <w:webHidden/>
          </w:rPr>
          <w:tab/>
        </w:r>
        <w:r w:rsidR="00CE3BB6" w:rsidRPr="00CE3BB6">
          <w:rPr>
            <w:noProof/>
            <w:webHidden/>
          </w:rPr>
          <w:fldChar w:fldCharType="begin"/>
        </w:r>
        <w:r w:rsidR="00CE3BB6" w:rsidRPr="00CE3BB6">
          <w:rPr>
            <w:noProof/>
            <w:webHidden/>
          </w:rPr>
          <w:instrText xml:space="preserve"> PAGEREF _Toc38020824 \h </w:instrText>
        </w:r>
        <w:r w:rsidR="00CE3BB6" w:rsidRPr="00CE3BB6">
          <w:rPr>
            <w:noProof/>
            <w:webHidden/>
          </w:rPr>
        </w:r>
        <w:r w:rsidR="00CE3BB6" w:rsidRPr="00CE3BB6">
          <w:rPr>
            <w:noProof/>
            <w:webHidden/>
          </w:rPr>
          <w:fldChar w:fldCharType="separate"/>
        </w:r>
        <w:r w:rsidR="00CE3BB6" w:rsidRPr="00CE3BB6">
          <w:rPr>
            <w:noProof/>
            <w:webHidden/>
          </w:rPr>
          <w:t>58</w:t>
        </w:r>
        <w:r w:rsidR="00CE3BB6" w:rsidRPr="00CE3BB6">
          <w:rPr>
            <w:noProof/>
            <w:webHidden/>
          </w:rPr>
          <w:fldChar w:fldCharType="end"/>
        </w:r>
      </w:hyperlink>
    </w:p>
    <w:p w14:paraId="1448D1B9" w14:textId="77777777" w:rsidR="00CE3BB6" w:rsidRDefault="00C36C0E" w:rsidP="006D76D4">
      <w:pPr>
        <w:pStyle w:val="A8"/>
        <w:outlineLvl w:val="9"/>
        <w:rPr>
          <w:b w:val="0"/>
        </w:rPr>
        <w:sectPr w:rsidR="00CE3BB6">
          <w:pgSz w:w="11906" w:h="16838"/>
          <w:pgMar w:top="1440" w:right="1800" w:bottom="1440" w:left="1800" w:header="851" w:footer="992" w:gutter="0"/>
          <w:cols w:space="425"/>
          <w:docGrid w:type="lines" w:linePitch="312"/>
        </w:sectPr>
      </w:pPr>
      <w:r w:rsidRPr="00CE3BB6">
        <w:rPr>
          <w:b w:val="0"/>
        </w:rPr>
        <w:fldChar w:fldCharType="end"/>
      </w:r>
    </w:p>
    <w:p w14:paraId="6EE98C53" w14:textId="77777777" w:rsidR="00EE2C8C" w:rsidRPr="00EE2C8C" w:rsidRDefault="00EE2C8C" w:rsidP="00F379AC">
      <w:pPr>
        <w:pStyle w:val="A8"/>
      </w:pPr>
      <w:bookmarkStart w:id="1" w:name="_Toc38021504"/>
      <w:r w:rsidRPr="00EE2C8C">
        <w:rPr>
          <w:rFonts w:hint="eastAsia"/>
        </w:rPr>
        <w:lastRenderedPageBreak/>
        <w:t xml:space="preserve">1 </w:t>
      </w:r>
      <w:r w:rsidRPr="00EE2C8C">
        <w:rPr>
          <w:rFonts w:hint="eastAsia"/>
        </w:rPr>
        <w:t>总则</w:t>
      </w:r>
      <w:bookmarkEnd w:id="1"/>
    </w:p>
    <w:p w14:paraId="10B94DC8" w14:textId="6E4684F2" w:rsidR="00EE2C8C" w:rsidRPr="00EE2C8C" w:rsidRDefault="00EE2C8C" w:rsidP="00EE2C8C">
      <w:pPr>
        <w:pStyle w:val="A1"/>
        <w:numPr>
          <w:ilvl w:val="2"/>
          <w:numId w:val="1"/>
        </w:numPr>
        <w:ind w:left="0" w:firstLine="0"/>
      </w:pPr>
      <w:r w:rsidRPr="00EE2C8C">
        <w:rPr>
          <w:rFonts w:hint="eastAsia"/>
        </w:rPr>
        <w:t>为加强海绵城市设施施工和验收的技术管理，规范设施的施工和验收流程，保证的施工质量和建设效果，制定本标准。</w:t>
      </w:r>
    </w:p>
    <w:p w14:paraId="2FE9AE6D" w14:textId="6C4A612B" w:rsidR="00416A93" w:rsidRDefault="00416A93" w:rsidP="00416A93">
      <w:pPr>
        <w:pStyle w:val="A1"/>
        <w:numPr>
          <w:ilvl w:val="2"/>
          <w:numId w:val="1"/>
        </w:numPr>
        <w:ind w:left="0" w:firstLine="0"/>
      </w:pPr>
      <w:r>
        <w:rPr>
          <w:rFonts w:hint="eastAsia"/>
        </w:rPr>
        <w:t>本标准适用于</w:t>
      </w:r>
      <w:r w:rsidR="00C36C0E">
        <w:rPr>
          <w:rFonts w:hint="eastAsia"/>
        </w:rPr>
        <w:t>本市</w:t>
      </w:r>
      <w:r>
        <w:rPr>
          <w:rFonts w:hint="eastAsia"/>
        </w:rPr>
        <w:t>海绵城市建设中新建、改建</w:t>
      </w:r>
      <w:r w:rsidR="006D76D4">
        <w:rPr>
          <w:rFonts w:hint="eastAsia"/>
        </w:rPr>
        <w:t>、</w:t>
      </w:r>
      <w:r>
        <w:rPr>
          <w:rFonts w:hint="eastAsia"/>
        </w:rPr>
        <w:t>扩建项目的源头</w:t>
      </w:r>
      <w:proofErr w:type="gramStart"/>
      <w:r>
        <w:rPr>
          <w:rFonts w:hint="eastAsia"/>
        </w:rPr>
        <w:t>减排类设施</w:t>
      </w:r>
      <w:proofErr w:type="gramEnd"/>
      <w:r>
        <w:rPr>
          <w:rFonts w:hint="eastAsia"/>
        </w:rPr>
        <w:t>的</w:t>
      </w:r>
      <w:r w:rsidR="006D76D4">
        <w:rPr>
          <w:rFonts w:hint="eastAsia"/>
        </w:rPr>
        <w:t>施工和验收</w:t>
      </w:r>
      <w:r>
        <w:rPr>
          <w:rFonts w:hint="eastAsia"/>
        </w:rPr>
        <w:t>。</w:t>
      </w:r>
    </w:p>
    <w:p w14:paraId="32D54AFD" w14:textId="7C7E927F" w:rsidR="006C53F1" w:rsidRDefault="008D5DE2" w:rsidP="006C53F1">
      <w:pPr>
        <w:pStyle w:val="A1"/>
      </w:pPr>
      <w:r>
        <w:rPr>
          <w:rFonts w:hint="eastAsia"/>
        </w:rPr>
        <w:t>【</w:t>
      </w:r>
      <w:r w:rsidR="00416A93">
        <w:rPr>
          <w:rFonts w:hint="eastAsia"/>
        </w:rPr>
        <w:t>条文说明</w:t>
      </w:r>
      <w:r>
        <w:rPr>
          <w:rFonts w:hint="eastAsia"/>
        </w:rPr>
        <w:t>】</w:t>
      </w:r>
      <w:r w:rsidR="006C53F1">
        <w:rPr>
          <w:rFonts w:hint="eastAsia"/>
        </w:rPr>
        <w:t>《国务院办公厅关于推进海绵城市建设的指导意见》（国办发</w:t>
      </w:r>
      <w:r w:rsidR="006C53F1">
        <w:rPr>
          <w:rFonts w:hint="eastAsia"/>
        </w:rPr>
        <w:t>[2015]75</w:t>
      </w:r>
      <w:r w:rsidR="006C53F1">
        <w:rPr>
          <w:rFonts w:hint="eastAsia"/>
        </w:rPr>
        <w:t>号）明确要求，海绵城市建设</w:t>
      </w:r>
      <w:r w:rsidR="003C3721">
        <w:rPr>
          <w:rFonts w:hint="eastAsia"/>
        </w:rPr>
        <w:t>应综合采取</w:t>
      </w:r>
      <w:r w:rsidR="006C53F1">
        <w:rPr>
          <w:rFonts w:hint="eastAsia"/>
        </w:rPr>
        <w:t>“</w:t>
      </w:r>
      <w:r w:rsidR="006C53F1" w:rsidRPr="006D76D4">
        <w:rPr>
          <w:rFonts w:hint="eastAsia"/>
        </w:rPr>
        <w:t>渗、滞、蓄、净、用、排</w:t>
      </w:r>
      <w:r w:rsidR="006C53F1">
        <w:rPr>
          <w:rFonts w:hint="eastAsia"/>
        </w:rPr>
        <w:t>”等措施，</w:t>
      </w:r>
      <w:r w:rsidR="003C3721">
        <w:rPr>
          <w:rFonts w:hint="eastAsia"/>
        </w:rPr>
        <w:t>涵盖</w:t>
      </w:r>
      <w:r w:rsidR="006C53F1">
        <w:rPr>
          <w:rFonts w:hint="eastAsia"/>
        </w:rPr>
        <w:t>源头减排、过程控制和系统治理。</w:t>
      </w:r>
    </w:p>
    <w:p w14:paraId="3BAA9903" w14:textId="77777777" w:rsidR="006C53F1" w:rsidRDefault="006C53F1" w:rsidP="00837518">
      <w:pPr>
        <w:pStyle w:val="A1"/>
        <w:ind w:firstLineChars="200" w:firstLine="480"/>
      </w:pPr>
      <w:r>
        <w:rPr>
          <w:rFonts w:hint="eastAsia"/>
        </w:rPr>
        <w:t>源头减排</w:t>
      </w:r>
      <w:r w:rsidR="00837518">
        <w:rPr>
          <w:rFonts w:hint="eastAsia"/>
        </w:rPr>
        <w:t>，</w:t>
      </w:r>
      <w:r w:rsidR="00837518" w:rsidRPr="00837518">
        <w:rPr>
          <w:rFonts w:hint="eastAsia"/>
        </w:rPr>
        <w:t>可以通过对雨水的渗透、储存、调节、转输与截污净化等功能，有效控制径流总量、径流峰值和径流污染，减少城镇开发对环境的冲击。</w:t>
      </w:r>
      <w:r w:rsidR="00837518">
        <w:rPr>
          <w:rFonts w:hint="eastAsia"/>
        </w:rPr>
        <w:t>其</w:t>
      </w:r>
      <w:r>
        <w:rPr>
          <w:rFonts w:hint="eastAsia"/>
        </w:rPr>
        <w:t>主要措施包括绿色屋顶、透水铺装、生物滞留设施、</w:t>
      </w:r>
      <w:r w:rsidR="00837518">
        <w:rPr>
          <w:rFonts w:hint="eastAsia"/>
        </w:rPr>
        <w:t>下沉式绿地、</w:t>
      </w:r>
      <w:r>
        <w:rPr>
          <w:rFonts w:hint="eastAsia"/>
        </w:rPr>
        <w:t>植草沟、</w:t>
      </w:r>
      <w:r w:rsidR="00837518">
        <w:rPr>
          <w:rFonts w:hint="eastAsia"/>
        </w:rPr>
        <w:t>渗透塘、湿塘、雨水湿地、雨水罐</w:t>
      </w:r>
      <w:r>
        <w:rPr>
          <w:rFonts w:hint="eastAsia"/>
        </w:rPr>
        <w:t>等</w:t>
      </w:r>
      <w:r w:rsidR="00837518">
        <w:rPr>
          <w:rFonts w:hint="eastAsia"/>
        </w:rPr>
        <w:t>，是</w:t>
      </w:r>
      <w:r>
        <w:rPr>
          <w:rFonts w:hint="eastAsia"/>
        </w:rPr>
        <w:t>合理利用相关空间并采取相应措施对降雨径流进行控制的技术手段。</w:t>
      </w:r>
    </w:p>
    <w:p w14:paraId="1ABCDE69" w14:textId="77777777" w:rsidR="007C605D" w:rsidRDefault="006C53F1" w:rsidP="00837518">
      <w:pPr>
        <w:pStyle w:val="A1"/>
        <w:ind w:firstLineChars="200" w:firstLine="480"/>
      </w:pPr>
      <w:r>
        <w:rPr>
          <w:rFonts w:hint="eastAsia"/>
        </w:rPr>
        <w:t>过程控制是通过增设雨水调蓄设施或者优化排水管网的运行，</w:t>
      </w:r>
      <w:proofErr w:type="gramStart"/>
      <w:r>
        <w:rPr>
          <w:rFonts w:hint="eastAsia"/>
        </w:rPr>
        <w:t>蓄排结合</w:t>
      </w:r>
      <w:proofErr w:type="gramEnd"/>
      <w:r>
        <w:rPr>
          <w:rFonts w:hint="eastAsia"/>
        </w:rPr>
        <w:t>提高原有市政排水系统的排水能力和对污染的截流输送能力。系统治理则是以海绵城市建设在水生态、水资源、水环境、水安全等方面需求和目标为导向，在源头减排和过程控制的基础上，需要进一步采取的措施，在水安全方面包括排涝除险系统，即行</w:t>
      </w:r>
      <w:proofErr w:type="gramStart"/>
      <w:r>
        <w:rPr>
          <w:rFonts w:hint="eastAsia"/>
        </w:rPr>
        <w:t>泄</w:t>
      </w:r>
      <w:proofErr w:type="gramEnd"/>
      <w:r>
        <w:rPr>
          <w:rFonts w:hint="eastAsia"/>
        </w:rPr>
        <w:t>通道、多功能调蓄等措施；在水环境方面包括污水处理厂、河湖水体生态治理等措施。</w:t>
      </w:r>
    </w:p>
    <w:p w14:paraId="3E9335E1" w14:textId="56D51CD1" w:rsidR="00EE2C8C" w:rsidRPr="00EE2C8C" w:rsidRDefault="007C605D" w:rsidP="007C605D">
      <w:pPr>
        <w:pStyle w:val="A1"/>
        <w:ind w:firstLineChars="200" w:firstLine="480"/>
      </w:pPr>
      <w:r>
        <w:rPr>
          <w:rFonts w:hint="eastAsia"/>
        </w:rPr>
        <w:t>本标准所指的海绵设施以源头减</w:t>
      </w:r>
      <w:proofErr w:type="gramStart"/>
      <w:r>
        <w:rPr>
          <w:rFonts w:hint="eastAsia"/>
        </w:rPr>
        <w:t>排设施</w:t>
      </w:r>
      <w:proofErr w:type="gramEnd"/>
      <w:r>
        <w:rPr>
          <w:rFonts w:hint="eastAsia"/>
        </w:rPr>
        <w:t>为主，</w:t>
      </w:r>
      <w:r w:rsidR="006C53F1">
        <w:rPr>
          <w:rFonts w:hint="eastAsia"/>
        </w:rPr>
        <w:t>过程控制和系统治理的内容在现行国家标准《室外排水设计规范》</w:t>
      </w:r>
      <w:r w:rsidR="006C53F1">
        <w:rPr>
          <w:rFonts w:hint="eastAsia"/>
        </w:rPr>
        <w:t>GB 50014</w:t>
      </w:r>
      <w:r w:rsidR="006C53F1">
        <w:rPr>
          <w:rFonts w:hint="eastAsia"/>
        </w:rPr>
        <w:t>、《城镇内涝防治技术规范》</w:t>
      </w:r>
      <w:r w:rsidR="006C53F1">
        <w:rPr>
          <w:rFonts w:hint="eastAsia"/>
        </w:rPr>
        <w:t>GB 51222</w:t>
      </w:r>
      <w:r w:rsidR="006C53F1">
        <w:rPr>
          <w:rFonts w:hint="eastAsia"/>
        </w:rPr>
        <w:t>、《城镇雨水调蓄工程技术规范》</w:t>
      </w:r>
      <w:r w:rsidR="006C53F1">
        <w:rPr>
          <w:rFonts w:hint="eastAsia"/>
        </w:rPr>
        <w:t>GB 51174</w:t>
      </w:r>
      <w:r w:rsidR="006C53F1">
        <w:rPr>
          <w:rFonts w:hint="eastAsia"/>
        </w:rPr>
        <w:t>和现行上海市工程建设规范《城镇排水管道设计规程》</w:t>
      </w:r>
      <w:r w:rsidR="006C53F1">
        <w:rPr>
          <w:rFonts w:hint="eastAsia"/>
        </w:rPr>
        <w:t>DG/TJ 08-2222</w:t>
      </w:r>
      <w:r w:rsidR="006C53F1">
        <w:rPr>
          <w:rFonts w:hint="eastAsia"/>
        </w:rPr>
        <w:t>等规范标准中已有较为详细的规定。</w:t>
      </w:r>
    </w:p>
    <w:p w14:paraId="3086DBB8" w14:textId="77777777" w:rsidR="00EE2C8C" w:rsidRPr="00EE2C8C" w:rsidRDefault="00EE2C8C" w:rsidP="00EE2C8C">
      <w:pPr>
        <w:pStyle w:val="A1"/>
        <w:numPr>
          <w:ilvl w:val="2"/>
          <w:numId w:val="1"/>
        </w:numPr>
        <w:ind w:left="0" w:firstLine="0"/>
      </w:pPr>
      <w:r w:rsidRPr="00EE2C8C">
        <w:rPr>
          <w:rFonts w:hint="eastAsia"/>
        </w:rPr>
        <w:t>海绵城市设施的施工应遵循安全为重、因地制宜、安全经济的基本原则。</w:t>
      </w:r>
    </w:p>
    <w:p w14:paraId="40A7F9A9" w14:textId="77777777" w:rsidR="00FD15CC" w:rsidRDefault="00EE2C8C" w:rsidP="00FD15CC">
      <w:pPr>
        <w:pStyle w:val="A1"/>
        <w:numPr>
          <w:ilvl w:val="2"/>
          <w:numId w:val="1"/>
        </w:numPr>
        <w:ind w:left="0" w:firstLine="0"/>
      </w:pPr>
      <w:r w:rsidRPr="00EE2C8C">
        <w:rPr>
          <w:rFonts w:hint="eastAsia"/>
        </w:rPr>
        <w:t>海绵城市设施的施工和验收，</w:t>
      </w:r>
      <w:r w:rsidR="00FD15CC">
        <w:rPr>
          <w:rFonts w:hint="eastAsia"/>
        </w:rPr>
        <w:t>除应符合本标准的规定外，尚应符合国家现行有关标准的规定。</w:t>
      </w:r>
    </w:p>
    <w:p w14:paraId="07219DBE" w14:textId="48BF5AD6" w:rsidR="00EE2C8C" w:rsidRPr="00EE2C8C" w:rsidRDefault="008D5DE2" w:rsidP="00FD15CC">
      <w:pPr>
        <w:pStyle w:val="A1"/>
      </w:pPr>
      <w:r>
        <w:rPr>
          <w:rFonts w:hint="eastAsia"/>
        </w:rPr>
        <w:t>【</w:t>
      </w:r>
      <w:r w:rsidR="00FD15CC">
        <w:rPr>
          <w:rFonts w:hint="eastAsia"/>
        </w:rPr>
        <w:t>条文说明</w:t>
      </w:r>
      <w:r>
        <w:rPr>
          <w:rFonts w:hint="eastAsia"/>
        </w:rPr>
        <w:t>】</w:t>
      </w:r>
      <w:r w:rsidR="00FD15CC">
        <w:rPr>
          <w:rFonts w:hint="eastAsia"/>
        </w:rPr>
        <w:t>海绵城市设施的</w:t>
      </w:r>
      <w:r w:rsidR="00B560E9">
        <w:rPr>
          <w:rFonts w:hint="eastAsia"/>
        </w:rPr>
        <w:t>施工和验收</w:t>
      </w:r>
      <w:r w:rsidR="00FD15CC">
        <w:rPr>
          <w:rFonts w:hint="eastAsia"/>
        </w:rPr>
        <w:t>除应符合本标准外，还应符合城市规划、排水、道路交通、园林绿化等方面的现行国家标准。</w:t>
      </w:r>
    </w:p>
    <w:p w14:paraId="2FAD313B" w14:textId="77777777" w:rsidR="008D5DE2" w:rsidRDefault="008D5DE2" w:rsidP="00F379AC">
      <w:pPr>
        <w:pStyle w:val="A8"/>
        <w:sectPr w:rsidR="008D5DE2" w:rsidSect="00CE3BB6">
          <w:pgSz w:w="11906" w:h="16838"/>
          <w:pgMar w:top="1440" w:right="1800" w:bottom="1440" w:left="1800" w:header="851" w:footer="992" w:gutter="0"/>
          <w:pgNumType w:start="1"/>
          <w:cols w:space="425"/>
          <w:docGrid w:type="lines" w:linePitch="312"/>
        </w:sectPr>
      </w:pPr>
    </w:p>
    <w:p w14:paraId="2246688C" w14:textId="77777777" w:rsidR="00EE2C8C" w:rsidRPr="00EE2C8C" w:rsidRDefault="00EE2C8C" w:rsidP="00F379AC">
      <w:pPr>
        <w:pStyle w:val="A8"/>
      </w:pPr>
      <w:bookmarkStart w:id="2" w:name="_Toc38021505"/>
      <w:r w:rsidRPr="00EE2C8C">
        <w:rPr>
          <w:rFonts w:hint="eastAsia"/>
        </w:rPr>
        <w:lastRenderedPageBreak/>
        <w:t xml:space="preserve">2 </w:t>
      </w:r>
      <w:r w:rsidRPr="00EE2C8C">
        <w:rPr>
          <w:rFonts w:hint="eastAsia"/>
        </w:rPr>
        <w:t>术语</w:t>
      </w:r>
      <w:bookmarkEnd w:id="2"/>
    </w:p>
    <w:p w14:paraId="02257A9C" w14:textId="77777777" w:rsidR="00EE2C8C" w:rsidRPr="00535E7A" w:rsidRDefault="00EE2C8C" w:rsidP="00EE2C8C">
      <w:pPr>
        <w:pStyle w:val="A1"/>
        <w:numPr>
          <w:ilvl w:val="2"/>
          <w:numId w:val="3"/>
        </w:numPr>
        <w:ind w:left="0" w:firstLine="0"/>
      </w:pPr>
      <w:r w:rsidRPr="00535E7A">
        <w:rPr>
          <w:rFonts w:hint="eastAsia"/>
        </w:rPr>
        <w:t>海绵城市设施</w:t>
      </w:r>
      <w:r w:rsidR="00741C7A" w:rsidRPr="00535E7A">
        <w:rPr>
          <w:rFonts w:hint="eastAsia"/>
        </w:rPr>
        <w:t xml:space="preserve"> sponge city infrastructure</w:t>
      </w:r>
    </w:p>
    <w:p w14:paraId="72DD6B8A" w14:textId="77777777" w:rsidR="00741C7A" w:rsidRDefault="00741C7A" w:rsidP="00CD37E5">
      <w:pPr>
        <w:pStyle w:val="A1"/>
        <w:ind w:firstLineChars="200" w:firstLine="480"/>
      </w:pPr>
      <w:r w:rsidRPr="00535E7A">
        <w:t>海绵城市建设中</w:t>
      </w:r>
      <w:r w:rsidRPr="00535E7A">
        <w:rPr>
          <w:rFonts w:hint="eastAsia"/>
        </w:rPr>
        <w:t>具有控制城市降雨径流功能</w:t>
      </w:r>
      <w:r w:rsidRPr="00535E7A">
        <w:t>的设施。</w:t>
      </w:r>
    </w:p>
    <w:p w14:paraId="723BADEA" w14:textId="77777777" w:rsidR="00F379AC" w:rsidRDefault="00EE2C8C" w:rsidP="00F379AC">
      <w:pPr>
        <w:pStyle w:val="A1"/>
        <w:numPr>
          <w:ilvl w:val="2"/>
          <w:numId w:val="3"/>
        </w:numPr>
        <w:ind w:left="0" w:firstLine="0"/>
      </w:pPr>
      <w:r w:rsidRPr="00EE2C8C">
        <w:rPr>
          <w:rFonts w:hint="eastAsia"/>
        </w:rPr>
        <w:t>单位工程</w:t>
      </w:r>
      <w:r w:rsidR="00F379AC">
        <w:t>unit work</w:t>
      </w:r>
    </w:p>
    <w:p w14:paraId="768BD11B" w14:textId="77777777" w:rsidR="00EE2C8C" w:rsidRPr="00EE2C8C" w:rsidRDefault="00F379AC" w:rsidP="00CD37E5">
      <w:pPr>
        <w:pStyle w:val="A1"/>
        <w:ind w:firstLineChars="200" w:firstLine="480"/>
      </w:pPr>
      <w:r>
        <w:rPr>
          <w:rFonts w:hint="eastAsia"/>
        </w:rPr>
        <w:t>具备独立施工条件并能形成独立使用功能的</w:t>
      </w:r>
      <w:r w:rsidR="005010B0">
        <w:rPr>
          <w:rFonts w:hint="eastAsia"/>
        </w:rPr>
        <w:t>单元</w:t>
      </w:r>
      <w:r>
        <w:rPr>
          <w:rFonts w:hint="eastAsia"/>
        </w:rPr>
        <w:t>。</w:t>
      </w:r>
    </w:p>
    <w:p w14:paraId="6CE1F69C" w14:textId="77777777" w:rsidR="00F86FF9" w:rsidRDefault="00EE2C8C" w:rsidP="00F86FF9">
      <w:pPr>
        <w:pStyle w:val="A1"/>
        <w:numPr>
          <w:ilvl w:val="2"/>
          <w:numId w:val="3"/>
        </w:numPr>
        <w:ind w:left="0" w:firstLine="0"/>
      </w:pPr>
      <w:r w:rsidRPr="00EE2C8C">
        <w:rPr>
          <w:rFonts w:hint="eastAsia"/>
        </w:rPr>
        <w:t>分部工程</w:t>
      </w:r>
      <w:r w:rsidR="00F86FF9">
        <w:t>division work</w:t>
      </w:r>
    </w:p>
    <w:p w14:paraId="33BEBDFA" w14:textId="77777777" w:rsidR="00EE2C8C" w:rsidRPr="00EE2C8C" w:rsidRDefault="00F86FF9" w:rsidP="00CD37E5">
      <w:pPr>
        <w:pStyle w:val="A1"/>
        <w:ind w:firstLineChars="200" w:firstLine="480"/>
      </w:pPr>
      <w:r>
        <w:rPr>
          <w:rFonts w:hint="eastAsia"/>
        </w:rPr>
        <w:t>按专业性质、建</w:t>
      </w:r>
      <w:r>
        <w:rPr>
          <w:rFonts w:hint="eastAsia"/>
        </w:rPr>
        <w:t>(</w:t>
      </w:r>
      <w:r>
        <w:rPr>
          <w:rFonts w:hint="eastAsia"/>
        </w:rPr>
        <w:t>构</w:t>
      </w:r>
      <w:r>
        <w:rPr>
          <w:rFonts w:hint="eastAsia"/>
        </w:rPr>
        <w:t>)</w:t>
      </w:r>
      <w:r>
        <w:rPr>
          <w:rFonts w:hint="eastAsia"/>
        </w:rPr>
        <w:t>筑物的一个完整部位或主要结构及施工阶段划分的工程实体。</w:t>
      </w:r>
    </w:p>
    <w:p w14:paraId="378AEAAD" w14:textId="77777777" w:rsidR="00F86FF9" w:rsidRDefault="00EE2C8C" w:rsidP="00F86FF9">
      <w:pPr>
        <w:pStyle w:val="A1"/>
        <w:numPr>
          <w:ilvl w:val="2"/>
          <w:numId w:val="3"/>
        </w:numPr>
        <w:ind w:left="0" w:firstLine="0"/>
      </w:pPr>
      <w:r w:rsidRPr="00EE2C8C">
        <w:rPr>
          <w:rFonts w:hint="eastAsia"/>
        </w:rPr>
        <w:t>分项工程</w:t>
      </w:r>
      <w:r w:rsidR="00F86FF9">
        <w:t>subdivision work</w:t>
      </w:r>
    </w:p>
    <w:p w14:paraId="6759B3EE" w14:textId="77777777" w:rsidR="00EE2C8C" w:rsidRDefault="00F86FF9" w:rsidP="00CD37E5">
      <w:pPr>
        <w:pStyle w:val="A1"/>
        <w:ind w:firstLineChars="200" w:firstLine="480"/>
      </w:pPr>
      <w:r>
        <w:rPr>
          <w:rFonts w:hint="eastAsia"/>
        </w:rPr>
        <w:t>按工种、工序、材料、施工工艺、设备类别等划分的工程实体。</w:t>
      </w:r>
    </w:p>
    <w:p w14:paraId="77589D6E" w14:textId="77777777" w:rsidR="00BB329C" w:rsidRPr="00BB329C" w:rsidRDefault="00EE2C8C" w:rsidP="00BB329C">
      <w:pPr>
        <w:pStyle w:val="A1"/>
        <w:numPr>
          <w:ilvl w:val="2"/>
          <w:numId w:val="3"/>
        </w:numPr>
        <w:ind w:left="0" w:firstLine="0"/>
      </w:pPr>
      <w:r w:rsidRPr="00EE2C8C">
        <w:rPr>
          <w:rFonts w:hint="eastAsia"/>
        </w:rPr>
        <w:t>检验批</w:t>
      </w:r>
      <w:r w:rsidR="00BB329C">
        <w:rPr>
          <w:rFonts w:hint="eastAsia"/>
        </w:rPr>
        <w:t xml:space="preserve"> </w:t>
      </w:r>
      <w:r w:rsidR="00BB329C" w:rsidRPr="00BB329C">
        <w:rPr>
          <w:rFonts w:hint="eastAsia"/>
        </w:rPr>
        <w:t>inspection lot</w:t>
      </w:r>
    </w:p>
    <w:p w14:paraId="1D9C7B5A" w14:textId="77777777" w:rsidR="00EE2C8C" w:rsidRPr="00EE2C8C" w:rsidRDefault="00BB329C" w:rsidP="00CD37E5">
      <w:pPr>
        <w:pStyle w:val="A1"/>
        <w:ind w:firstLineChars="200" w:firstLine="480"/>
      </w:pPr>
      <w:r w:rsidRPr="00BB329C">
        <w:rPr>
          <w:rFonts w:hint="eastAsia"/>
        </w:rPr>
        <w:t>按相同的生产条件或按规定的方式汇总起来供抽样检验用的，由一定数量样本组成的检验体。</w:t>
      </w:r>
    </w:p>
    <w:p w14:paraId="1734DEE0" w14:textId="77777777" w:rsidR="00874ED0" w:rsidRPr="00874ED0" w:rsidRDefault="00874ED0" w:rsidP="00874ED0">
      <w:pPr>
        <w:pStyle w:val="A1"/>
        <w:numPr>
          <w:ilvl w:val="2"/>
          <w:numId w:val="3"/>
        </w:numPr>
        <w:ind w:left="0" w:firstLine="0"/>
      </w:pPr>
      <w:r w:rsidRPr="00874ED0">
        <w:rPr>
          <w:rFonts w:hint="eastAsia"/>
        </w:rPr>
        <w:t>主控项目</w:t>
      </w:r>
      <w:r w:rsidRPr="00874ED0">
        <w:rPr>
          <w:rFonts w:hint="eastAsia"/>
        </w:rPr>
        <w:t>dominant item</w:t>
      </w:r>
    </w:p>
    <w:p w14:paraId="6256ED2C" w14:textId="77777777" w:rsidR="00874ED0" w:rsidRPr="00EE2C8C" w:rsidRDefault="00874ED0" w:rsidP="00CD37E5">
      <w:pPr>
        <w:pStyle w:val="A1"/>
        <w:ind w:firstLineChars="200" w:firstLine="480"/>
      </w:pPr>
      <w:r w:rsidRPr="00EE2C8C">
        <w:rPr>
          <w:rFonts w:hint="eastAsia"/>
        </w:rPr>
        <w:t>工程中对安全、节能、环境保护和主要使用功能起决定性作用的检验项目。</w:t>
      </w:r>
    </w:p>
    <w:p w14:paraId="3BD59ADC" w14:textId="77777777" w:rsidR="00874ED0" w:rsidRPr="00874ED0" w:rsidRDefault="00EE2C8C" w:rsidP="00874ED0">
      <w:pPr>
        <w:pStyle w:val="A1"/>
        <w:numPr>
          <w:ilvl w:val="2"/>
          <w:numId w:val="3"/>
        </w:numPr>
        <w:ind w:left="0" w:firstLine="0"/>
      </w:pPr>
      <w:r w:rsidRPr="00EE2C8C">
        <w:rPr>
          <w:rFonts w:hint="eastAsia"/>
        </w:rPr>
        <w:t>一般项目</w:t>
      </w:r>
      <w:r w:rsidR="00874ED0" w:rsidRPr="00874ED0">
        <w:rPr>
          <w:rFonts w:hint="eastAsia"/>
        </w:rPr>
        <w:t>general item</w:t>
      </w:r>
    </w:p>
    <w:p w14:paraId="0CA2B6A7" w14:textId="77777777" w:rsidR="00874ED0" w:rsidRPr="00EE2C8C" w:rsidRDefault="00874ED0" w:rsidP="00CD37E5">
      <w:pPr>
        <w:pStyle w:val="A1"/>
        <w:ind w:firstLineChars="200" w:firstLine="480"/>
      </w:pPr>
      <w:r w:rsidRPr="00EE2C8C">
        <w:rPr>
          <w:rFonts w:hint="eastAsia"/>
        </w:rPr>
        <w:t>除主控项目以外的检验项目。</w:t>
      </w:r>
    </w:p>
    <w:p w14:paraId="5945D824" w14:textId="77777777" w:rsidR="00C06BDD" w:rsidRDefault="00C06BDD" w:rsidP="00C06BDD">
      <w:pPr>
        <w:pStyle w:val="A1"/>
        <w:numPr>
          <w:ilvl w:val="2"/>
          <w:numId w:val="3"/>
        </w:numPr>
        <w:ind w:left="0" w:firstLine="0"/>
      </w:pPr>
      <w:r>
        <w:rPr>
          <w:rFonts w:hint="eastAsia"/>
        </w:rPr>
        <w:t>透水铺装</w:t>
      </w:r>
      <w:r>
        <w:rPr>
          <w:rFonts w:hint="eastAsia"/>
        </w:rPr>
        <w:t xml:space="preserve"> p</w:t>
      </w:r>
      <w:r>
        <w:t>ervious pavement</w:t>
      </w:r>
    </w:p>
    <w:p w14:paraId="6781D51C" w14:textId="638C78BB" w:rsidR="00C06BDD" w:rsidRDefault="00C67F8B" w:rsidP="00CD37E5">
      <w:pPr>
        <w:pStyle w:val="A1"/>
        <w:ind w:firstLineChars="200" w:firstLine="480"/>
      </w:pPr>
      <w:r w:rsidRPr="00C67F8B">
        <w:rPr>
          <w:rFonts w:hint="eastAsia"/>
        </w:rPr>
        <w:t>可渗透、滞留和排放雨水并满足荷载要求和结构强度的铺装结构。</w:t>
      </w:r>
    </w:p>
    <w:p w14:paraId="7AD992EC" w14:textId="77777777" w:rsidR="00C06BDD" w:rsidRDefault="00C06BDD" w:rsidP="00C06BDD">
      <w:pPr>
        <w:pStyle w:val="A1"/>
        <w:numPr>
          <w:ilvl w:val="2"/>
          <w:numId w:val="3"/>
        </w:numPr>
        <w:ind w:left="0" w:firstLine="0"/>
      </w:pPr>
      <w:r w:rsidRPr="00C06BDD">
        <w:rPr>
          <w:rFonts w:hint="eastAsia"/>
        </w:rPr>
        <w:t>绿色屋顶</w:t>
      </w:r>
      <w:r>
        <w:rPr>
          <w:rFonts w:hint="eastAsia"/>
        </w:rPr>
        <w:t xml:space="preserve"> g</w:t>
      </w:r>
      <w:r>
        <w:t>reen roof</w:t>
      </w:r>
      <w:r>
        <w:rPr>
          <w:rFonts w:hint="eastAsia"/>
        </w:rPr>
        <w:t xml:space="preserve"> </w:t>
      </w:r>
    </w:p>
    <w:p w14:paraId="07E65C54" w14:textId="1F009512" w:rsidR="00C06BDD" w:rsidRDefault="00CD37E5" w:rsidP="00877A31">
      <w:pPr>
        <w:pStyle w:val="A1"/>
        <w:ind w:firstLineChars="200" w:firstLine="480"/>
      </w:pPr>
      <w:r w:rsidRPr="00CD37E5">
        <w:rPr>
          <w:rFonts w:hint="eastAsia"/>
        </w:rPr>
        <w:t>在高出地面以上，与自然土层不相连接的各类建筑物、构筑物的顶部和天台、露台上由表层植物、覆土层和疏水设施构建的具有一定景观效应的绿化屋面</w:t>
      </w:r>
      <w:r>
        <w:rPr>
          <w:rFonts w:hint="eastAsia"/>
        </w:rPr>
        <w:t>，</w:t>
      </w:r>
      <w:r w:rsidRPr="00CD37E5">
        <w:rPr>
          <w:rFonts w:hint="eastAsia"/>
        </w:rPr>
        <w:t>又称种植屋面</w:t>
      </w:r>
      <w:r w:rsidR="00C06BDD">
        <w:rPr>
          <w:rFonts w:hint="eastAsia"/>
        </w:rPr>
        <w:t>。</w:t>
      </w:r>
    </w:p>
    <w:p w14:paraId="2B70A7E8" w14:textId="30B144EF" w:rsidR="00C06BDD" w:rsidRDefault="00C06BDD" w:rsidP="00C06BDD">
      <w:pPr>
        <w:pStyle w:val="A1"/>
        <w:numPr>
          <w:ilvl w:val="2"/>
          <w:numId w:val="3"/>
        </w:numPr>
        <w:ind w:left="0" w:firstLine="0"/>
      </w:pPr>
      <w:r>
        <w:rPr>
          <w:rFonts w:hint="eastAsia"/>
        </w:rPr>
        <w:t>生物滞留设施</w:t>
      </w:r>
      <w:r>
        <w:rPr>
          <w:rFonts w:hint="eastAsia"/>
        </w:rPr>
        <w:t xml:space="preserve"> </w:t>
      </w:r>
      <w:r w:rsidR="00CD37E5">
        <w:t>bioretention cell</w:t>
      </w:r>
    </w:p>
    <w:p w14:paraId="1BE63B43" w14:textId="12BF16FA" w:rsidR="00C06BDD" w:rsidRDefault="00C06BDD" w:rsidP="00CD37E5">
      <w:pPr>
        <w:pStyle w:val="A1"/>
        <w:ind w:firstLineChars="200" w:firstLine="480"/>
      </w:pPr>
      <w:r>
        <w:rPr>
          <w:rFonts w:hint="eastAsia"/>
        </w:rPr>
        <w:t>通过植物、土壤和微生物</w:t>
      </w:r>
      <w:r w:rsidR="00CD37E5">
        <w:rPr>
          <w:rFonts w:hint="eastAsia"/>
        </w:rPr>
        <w:t>作用，可以</w:t>
      </w:r>
      <w:r w:rsidR="00C44406">
        <w:rPr>
          <w:rFonts w:hint="eastAsia"/>
        </w:rPr>
        <w:t>渗透、</w:t>
      </w:r>
      <w:r>
        <w:rPr>
          <w:rFonts w:hint="eastAsia"/>
        </w:rPr>
        <w:t>滞留、净化雨水径流的设施。</w:t>
      </w:r>
    </w:p>
    <w:p w14:paraId="6A7C33DB" w14:textId="77777777" w:rsidR="00C06BDD" w:rsidRDefault="00C06BDD" w:rsidP="00C06BDD">
      <w:pPr>
        <w:pStyle w:val="A1"/>
        <w:numPr>
          <w:ilvl w:val="2"/>
          <w:numId w:val="3"/>
        </w:numPr>
        <w:ind w:left="0" w:firstLine="0"/>
      </w:pPr>
      <w:r>
        <w:rPr>
          <w:rFonts w:hint="eastAsia"/>
        </w:rPr>
        <w:t>下沉式绿地</w:t>
      </w:r>
      <w:r>
        <w:t xml:space="preserve"> sunken greenbelt</w:t>
      </w:r>
    </w:p>
    <w:p w14:paraId="39DE5371" w14:textId="47E13795" w:rsidR="00C06BDD" w:rsidRDefault="00C06BDD" w:rsidP="00CD37E5">
      <w:pPr>
        <w:pStyle w:val="A1"/>
        <w:ind w:firstLineChars="200" w:firstLine="480"/>
      </w:pPr>
      <w:r>
        <w:rPr>
          <w:rFonts w:hint="eastAsia"/>
        </w:rPr>
        <w:t>低于周边汇水地面或道路，且可用于渗透、</w:t>
      </w:r>
      <w:r w:rsidR="00C44406">
        <w:rPr>
          <w:rFonts w:hint="eastAsia"/>
        </w:rPr>
        <w:t>滞留、调蓄</w:t>
      </w:r>
      <w:r>
        <w:rPr>
          <w:rFonts w:hint="eastAsia"/>
        </w:rPr>
        <w:t>和净化雨水径流的绿地。</w:t>
      </w:r>
    </w:p>
    <w:p w14:paraId="2133EBB2" w14:textId="261E22E7" w:rsidR="00C06BDD" w:rsidRDefault="00C06BDD" w:rsidP="00C06BDD">
      <w:pPr>
        <w:pStyle w:val="A1"/>
        <w:numPr>
          <w:ilvl w:val="2"/>
          <w:numId w:val="3"/>
        </w:numPr>
        <w:ind w:left="0" w:firstLine="0"/>
      </w:pPr>
      <w:r>
        <w:rPr>
          <w:rFonts w:hint="eastAsia"/>
        </w:rPr>
        <w:lastRenderedPageBreak/>
        <w:t>植草沟</w:t>
      </w:r>
      <w:r>
        <w:rPr>
          <w:rFonts w:hint="eastAsia"/>
        </w:rPr>
        <w:t xml:space="preserve"> </w:t>
      </w:r>
      <w:r w:rsidRPr="0053536A">
        <w:t>grass</w:t>
      </w:r>
      <w:r>
        <w:t xml:space="preserve"> swale</w:t>
      </w:r>
    </w:p>
    <w:p w14:paraId="5FE5D6BE" w14:textId="7E086804" w:rsidR="00C06BDD" w:rsidRDefault="00CD37E5" w:rsidP="00877A31">
      <w:pPr>
        <w:pStyle w:val="A1"/>
        <w:ind w:firstLineChars="200" w:firstLine="480"/>
      </w:pPr>
      <w:r w:rsidRPr="00CD37E5">
        <w:rPr>
          <w:rFonts w:hint="eastAsia"/>
        </w:rPr>
        <w:t>用来收集、输送和净化雨水的表面覆盖植被的明渠，可用于衔接其他海绵设施、城市雨水管渠和排涝除险系统</w:t>
      </w:r>
      <w:r w:rsidR="00C06BDD">
        <w:rPr>
          <w:rFonts w:hint="eastAsia"/>
        </w:rPr>
        <w:t>具有收集、输送和净化雨水功能的表面覆盖植被的明渠，可用于衔接其他海绵城市建设单项设施、城市雨水管渠和超标雨水径流排放系统。主要型式有转输型植草沟</w:t>
      </w:r>
      <w:r>
        <w:rPr>
          <w:rFonts w:hint="eastAsia"/>
        </w:rPr>
        <w:t>和</w:t>
      </w:r>
      <w:proofErr w:type="gramStart"/>
      <w:r>
        <w:rPr>
          <w:rFonts w:hint="eastAsia"/>
        </w:rPr>
        <w:t>滞蓄</w:t>
      </w:r>
      <w:proofErr w:type="gramEnd"/>
      <w:r w:rsidR="00C06BDD">
        <w:rPr>
          <w:rFonts w:hint="eastAsia"/>
        </w:rPr>
        <w:t>型植草沟。</w:t>
      </w:r>
    </w:p>
    <w:p w14:paraId="0F6C1104" w14:textId="77777777" w:rsidR="00C06BDD" w:rsidRDefault="00C06BDD" w:rsidP="00C06BDD">
      <w:pPr>
        <w:pStyle w:val="A1"/>
        <w:numPr>
          <w:ilvl w:val="2"/>
          <w:numId w:val="3"/>
        </w:numPr>
        <w:ind w:left="0" w:firstLine="0"/>
      </w:pPr>
      <w:r>
        <w:rPr>
          <w:rFonts w:hint="eastAsia"/>
        </w:rPr>
        <w:t>渗透塘</w:t>
      </w:r>
      <w:r>
        <w:rPr>
          <w:rFonts w:hint="eastAsia"/>
        </w:rPr>
        <w:t xml:space="preserve"> i</w:t>
      </w:r>
      <w:r>
        <w:t>nfiltration pond</w:t>
      </w:r>
    </w:p>
    <w:p w14:paraId="3FD57FB3" w14:textId="77777777" w:rsidR="00C06BDD" w:rsidRDefault="00C06BDD" w:rsidP="00CD37E5">
      <w:pPr>
        <w:pStyle w:val="A1"/>
        <w:ind w:firstLineChars="200" w:firstLine="480"/>
      </w:pPr>
      <w:r w:rsidRPr="00C06BDD">
        <w:rPr>
          <w:rFonts w:hint="eastAsia"/>
        </w:rPr>
        <w:t>具有净化雨水和削减峰值流量功能的雨水渗透设施，可通过雨水下渗补充地下水</w:t>
      </w:r>
      <w:r w:rsidR="00E030C1">
        <w:rPr>
          <w:rFonts w:hint="eastAsia"/>
        </w:rPr>
        <w:t>的设施</w:t>
      </w:r>
      <w:r w:rsidRPr="00C06BDD">
        <w:rPr>
          <w:rFonts w:hint="eastAsia"/>
        </w:rPr>
        <w:t>。</w:t>
      </w:r>
    </w:p>
    <w:p w14:paraId="7C90C72C" w14:textId="77777777" w:rsidR="00C06BDD" w:rsidRDefault="00C06BDD" w:rsidP="00C06BDD">
      <w:pPr>
        <w:pStyle w:val="A1"/>
        <w:numPr>
          <w:ilvl w:val="2"/>
          <w:numId w:val="3"/>
        </w:numPr>
        <w:ind w:left="0" w:firstLine="0"/>
      </w:pPr>
      <w:proofErr w:type="gramStart"/>
      <w:r>
        <w:rPr>
          <w:rFonts w:hint="eastAsia"/>
        </w:rPr>
        <w:t>湿塘</w:t>
      </w:r>
      <w:proofErr w:type="gramEnd"/>
      <w:r>
        <w:rPr>
          <w:rFonts w:hint="eastAsia"/>
        </w:rPr>
        <w:t xml:space="preserve"> </w:t>
      </w:r>
      <w:r>
        <w:t>wet pond</w:t>
      </w:r>
    </w:p>
    <w:p w14:paraId="5935D852" w14:textId="238B6448" w:rsidR="00C06BDD" w:rsidRDefault="00C06BDD" w:rsidP="00CD37E5">
      <w:pPr>
        <w:pStyle w:val="A1"/>
        <w:ind w:firstLineChars="200" w:firstLine="480"/>
      </w:pPr>
      <w:r>
        <w:rPr>
          <w:rFonts w:hint="eastAsia"/>
        </w:rPr>
        <w:t>具有雨水调蓄和净化功能的景观水体。</w:t>
      </w:r>
    </w:p>
    <w:p w14:paraId="01B8AD04" w14:textId="77777777" w:rsidR="00C06BDD" w:rsidRDefault="00C06BDD" w:rsidP="00C06BDD">
      <w:pPr>
        <w:pStyle w:val="A1"/>
        <w:numPr>
          <w:ilvl w:val="2"/>
          <w:numId w:val="3"/>
        </w:numPr>
        <w:ind w:left="0" w:firstLine="0"/>
      </w:pPr>
      <w:r>
        <w:rPr>
          <w:rFonts w:hint="eastAsia"/>
        </w:rPr>
        <w:t>雨水湿地</w:t>
      </w:r>
      <w:r>
        <w:rPr>
          <w:rFonts w:hint="eastAsia"/>
        </w:rPr>
        <w:t xml:space="preserve"> </w:t>
      </w:r>
      <w:r>
        <w:t>rainwater wetland</w:t>
      </w:r>
    </w:p>
    <w:p w14:paraId="24D22329" w14:textId="77777777" w:rsidR="00C06BDD" w:rsidRDefault="00C06BDD" w:rsidP="00CD37E5">
      <w:pPr>
        <w:pStyle w:val="A1"/>
        <w:ind w:firstLineChars="200" w:firstLine="480"/>
      </w:pPr>
      <w:r>
        <w:rPr>
          <w:rFonts w:hint="eastAsia"/>
        </w:rPr>
        <w:t>利用物理、水生植物及微生物等联合作用净化雨水的湿地系统。</w:t>
      </w:r>
    </w:p>
    <w:p w14:paraId="2C9B91EC" w14:textId="77777777" w:rsidR="00C06BDD" w:rsidRDefault="00C06BDD" w:rsidP="00C06BDD">
      <w:pPr>
        <w:pStyle w:val="A1"/>
        <w:numPr>
          <w:ilvl w:val="2"/>
          <w:numId w:val="3"/>
        </w:numPr>
        <w:ind w:left="0" w:firstLine="0"/>
      </w:pPr>
      <w:r>
        <w:rPr>
          <w:rFonts w:hint="eastAsia"/>
        </w:rPr>
        <w:t>调节塘</w:t>
      </w:r>
      <w:r>
        <w:rPr>
          <w:rFonts w:hint="eastAsia"/>
        </w:rPr>
        <w:t xml:space="preserve"> </w:t>
      </w:r>
      <w:r>
        <w:t>detention pond</w:t>
      </w:r>
    </w:p>
    <w:p w14:paraId="6739D3CA" w14:textId="77777777" w:rsidR="00C06BDD" w:rsidRDefault="00C06BDD" w:rsidP="00CD37E5">
      <w:pPr>
        <w:pStyle w:val="A1"/>
        <w:ind w:firstLineChars="200" w:firstLine="480"/>
      </w:pPr>
      <w:r>
        <w:rPr>
          <w:rFonts w:hint="eastAsia"/>
        </w:rPr>
        <w:t>具有雨水调节功能的调蓄设施，由进水口、调节区、出口设施、护坡及堤岸构成。</w:t>
      </w:r>
    </w:p>
    <w:p w14:paraId="307ECA0B" w14:textId="77777777" w:rsidR="00C06BDD" w:rsidRDefault="00C06BDD" w:rsidP="00C06BDD">
      <w:pPr>
        <w:pStyle w:val="A1"/>
        <w:numPr>
          <w:ilvl w:val="2"/>
          <w:numId w:val="3"/>
        </w:numPr>
        <w:ind w:left="0" w:firstLine="0"/>
      </w:pPr>
      <w:r w:rsidRPr="00C06BDD">
        <w:rPr>
          <w:rFonts w:hint="eastAsia"/>
        </w:rPr>
        <w:t>渗管</w:t>
      </w:r>
      <w:r>
        <w:t>/</w:t>
      </w:r>
      <w:r w:rsidRPr="00C06BDD">
        <w:rPr>
          <w:rFonts w:hint="eastAsia"/>
        </w:rPr>
        <w:t>渠</w:t>
      </w:r>
      <w:r>
        <w:rPr>
          <w:rFonts w:hint="eastAsia"/>
        </w:rPr>
        <w:t xml:space="preserve"> i</w:t>
      </w:r>
      <w:r>
        <w:t>nfiltration pipe</w:t>
      </w:r>
      <w:r>
        <w:rPr>
          <w:rFonts w:hint="eastAsia"/>
        </w:rPr>
        <w:t xml:space="preserve"> and </w:t>
      </w:r>
      <w:r>
        <w:t>trench</w:t>
      </w:r>
    </w:p>
    <w:p w14:paraId="0B19E3C9" w14:textId="77777777" w:rsidR="00C06BDD" w:rsidRDefault="00C06BDD" w:rsidP="00CD37E5">
      <w:pPr>
        <w:pStyle w:val="A1"/>
        <w:ind w:firstLineChars="200" w:firstLine="480"/>
      </w:pPr>
      <w:r>
        <w:rPr>
          <w:rFonts w:hint="eastAsia"/>
        </w:rPr>
        <w:t>具有渗透和转输功能的雨水管</w:t>
      </w:r>
      <w:r>
        <w:rPr>
          <w:rFonts w:hint="eastAsia"/>
        </w:rPr>
        <w:t>/</w:t>
      </w:r>
      <w:r>
        <w:rPr>
          <w:rFonts w:hint="eastAsia"/>
        </w:rPr>
        <w:t>渠。</w:t>
      </w:r>
    </w:p>
    <w:p w14:paraId="7B445D0C" w14:textId="77777777" w:rsidR="00DB087E" w:rsidRDefault="00DB087E" w:rsidP="00DB087E">
      <w:pPr>
        <w:pStyle w:val="A1"/>
        <w:numPr>
          <w:ilvl w:val="2"/>
          <w:numId w:val="3"/>
        </w:numPr>
        <w:ind w:left="0" w:firstLine="0"/>
      </w:pPr>
      <w:r w:rsidRPr="00C06BDD">
        <w:rPr>
          <w:rFonts w:hint="eastAsia"/>
        </w:rPr>
        <w:t>人工土壤渗滤</w:t>
      </w:r>
      <w:r>
        <w:rPr>
          <w:rFonts w:hint="eastAsia"/>
        </w:rPr>
        <w:t xml:space="preserve"> a</w:t>
      </w:r>
      <w:r>
        <w:t>rtificial soil filtration</w:t>
      </w:r>
    </w:p>
    <w:p w14:paraId="08B29D0F" w14:textId="5D55BBF4" w:rsidR="00DB087E" w:rsidRDefault="00DB087E" w:rsidP="00CD37E5">
      <w:pPr>
        <w:pStyle w:val="A1"/>
        <w:ind w:firstLineChars="200" w:firstLine="480"/>
      </w:pPr>
      <w:r>
        <w:rPr>
          <w:rFonts w:hint="eastAsia"/>
        </w:rPr>
        <w:t>利用人造填料代替土壤，构造人工土壤环境，通过土壤微生物、植物根系以及人工土壤去除径流污染物的人工设施。</w:t>
      </w:r>
    </w:p>
    <w:p w14:paraId="473FFA20" w14:textId="77777777" w:rsidR="00C06BDD" w:rsidRDefault="00C06BDD" w:rsidP="00C06BDD">
      <w:pPr>
        <w:pStyle w:val="A1"/>
        <w:numPr>
          <w:ilvl w:val="2"/>
          <w:numId w:val="3"/>
        </w:numPr>
        <w:ind w:left="0" w:firstLine="0"/>
      </w:pPr>
      <w:r w:rsidRPr="00C06BDD">
        <w:rPr>
          <w:rFonts w:hint="eastAsia"/>
        </w:rPr>
        <w:t>雨水罐</w:t>
      </w:r>
      <w:r>
        <w:rPr>
          <w:rFonts w:hint="eastAsia"/>
        </w:rPr>
        <w:t xml:space="preserve"> rainwater</w:t>
      </w:r>
      <w:r w:rsidRPr="00C06BDD">
        <w:t xml:space="preserve"> barrel</w:t>
      </w:r>
    </w:p>
    <w:p w14:paraId="7C6B87DF" w14:textId="6A6712C4" w:rsidR="00DB087E" w:rsidRDefault="005B3C3D" w:rsidP="00CD37E5">
      <w:pPr>
        <w:pStyle w:val="A1"/>
        <w:ind w:firstLineChars="200" w:firstLine="480"/>
      </w:pPr>
      <w:r w:rsidRPr="005B3C3D">
        <w:rPr>
          <w:rFonts w:hint="eastAsia"/>
        </w:rPr>
        <w:t>地上或地下封闭式的简易雨水集蓄利用设施或具有缓释、排污功能的延时净化设施，</w:t>
      </w:r>
      <w:r w:rsidR="00CD37E5">
        <w:rPr>
          <w:rFonts w:hint="eastAsia"/>
        </w:rPr>
        <w:t>由</w:t>
      </w:r>
      <w:r w:rsidRPr="005B3C3D">
        <w:rPr>
          <w:rFonts w:hint="eastAsia"/>
        </w:rPr>
        <w:t>塑料、玻璃钢或金属等材料制成</w:t>
      </w:r>
      <w:r w:rsidR="00CD37E5">
        <w:rPr>
          <w:rFonts w:hint="eastAsia"/>
        </w:rPr>
        <w:t>，也称为雨水桶</w:t>
      </w:r>
      <w:r w:rsidRPr="005B3C3D">
        <w:rPr>
          <w:rFonts w:hint="eastAsia"/>
        </w:rPr>
        <w:t>。</w:t>
      </w:r>
    </w:p>
    <w:p w14:paraId="44486594" w14:textId="77777777" w:rsidR="00C06BDD" w:rsidRDefault="00C06BDD" w:rsidP="00C06BDD">
      <w:pPr>
        <w:pStyle w:val="A1"/>
        <w:numPr>
          <w:ilvl w:val="2"/>
          <w:numId w:val="3"/>
        </w:numPr>
        <w:ind w:left="0" w:firstLine="0"/>
      </w:pPr>
      <w:r w:rsidRPr="00C06BDD">
        <w:rPr>
          <w:rFonts w:hint="eastAsia"/>
        </w:rPr>
        <w:t>延时调节设施</w:t>
      </w:r>
      <w:r>
        <w:rPr>
          <w:rFonts w:hint="eastAsia"/>
        </w:rPr>
        <w:t xml:space="preserve"> s</w:t>
      </w:r>
      <w:r>
        <w:t>torage and extended detention device</w:t>
      </w:r>
    </w:p>
    <w:p w14:paraId="286DCA70" w14:textId="07B09938" w:rsidR="00C06BDD" w:rsidRDefault="00980CF6" w:rsidP="00CD37E5">
      <w:pPr>
        <w:pStyle w:val="A1"/>
        <w:ind w:firstLineChars="200" w:firstLine="480"/>
      </w:pPr>
      <w:r w:rsidRPr="00980CF6">
        <w:rPr>
          <w:rFonts w:hint="eastAsia"/>
        </w:rPr>
        <w:t>在雨水存储和径流峰值消减基础上，通过缓释排水延长雨水停留时间，沉淀净化污染物质，再通过排</w:t>
      </w:r>
      <w:r w:rsidR="00C810E0">
        <w:rPr>
          <w:rFonts w:hint="eastAsia"/>
        </w:rPr>
        <w:t>污</w:t>
      </w:r>
      <w:r w:rsidRPr="00980CF6">
        <w:rPr>
          <w:rFonts w:hint="eastAsia"/>
        </w:rPr>
        <w:t>装置排除</w:t>
      </w:r>
      <w:proofErr w:type="gramStart"/>
      <w:r w:rsidRPr="00980CF6">
        <w:rPr>
          <w:rFonts w:hint="eastAsia"/>
        </w:rPr>
        <w:t>底部沉污的</w:t>
      </w:r>
      <w:proofErr w:type="gramEnd"/>
      <w:r w:rsidRPr="00980CF6">
        <w:rPr>
          <w:rFonts w:hint="eastAsia"/>
        </w:rPr>
        <w:t>方式实现雨水净化和延时排放的设施。</w:t>
      </w:r>
    </w:p>
    <w:p w14:paraId="16FC0534" w14:textId="77777777" w:rsidR="00C06BDD" w:rsidRDefault="00C06BDD" w:rsidP="00C06BDD">
      <w:pPr>
        <w:pStyle w:val="A1"/>
        <w:numPr>
          <w:ilvl w:val="2"/>
          <w:numId w:val="3"/>
        </w:numPr>
        <w:ind w:left="0" w:firstLine="0"/>
      </w:pPr>
      <w:r w:rsidRPr="00C06BDD">
        <w:rPr>
          <w:rFonts w:hint="eastAsia"/>
        </w:rPr>
        <w:t>初期雨水</w:t>
      </w:r>
      <w:proofErr w:type="gramStart"/>
      <w:r w:rsidRPr="00C06BDD">
        <w:rPr>
          <w:rFonts w:hint="eastAsia"/>
        </w:rPr>
        <w:t>弃流设施</w:t>
      </w:r>
      <w:proofErr w:type="gramEnd"/>
      <w:r>
        <w:rPr>
          <w:rFonts w:hint="eastAsia"/>
        </w:rPr>
        <w:t xml:space="preserve"> i</w:t>
      </w:r>
      <w:r>
        <w:t>nitial s</w:t>
      </w:r>
      <w:r>
        <w:rPr>
          <w:rFonts w:hint="eastAsia"/>
        </w:rPr>
        <w:t>torm</w:t>
      </w:r>
      <w:r>
        <w:t>water discarding facility</w:t>
      </w:r>
    </w:p>
    <w:p w14:paraId="5D605F8D" w14:textId="77777777" w:rsidR="00C06BDD" w:rsidRDefault="00FE53F9" w:rsidP="00CD37E5">
      <w:pPr>
        <w:pStyle w:val="A1"/>
        <w:ind w:firstLineChars="200" w:firstLine="480"/>
      </w:pPr>
      <w:r w:rsidRPr="00FE53F9">
        <w:rPr>
          <w:rFonts w:hint="eastAsia"/>
        </w:rPr>
        <w:lastRenderedPageBreak/>
        <w:t>通过一定方法或装置将存在初期冲刷效应、污染物浓度较高的初期雨水径流予以弃除，以降低雨水的后续处理难度的设施。</w:t>
      </w:r>
    </w:p>
    <w:p w14:paraId="553E7EE3" w14:textId="4623777F" w:rsidR="00C06BDD" w:rsidRDefault="00C06BDD" w:rsidP="00C06BDD">
      <w:pPr>
        <w:pStyle w:val="A1"/>
        <w:numPr>
          <w:ilvl w:val="2"/>
          <w:numId w:val="3"/>
        </w:numPr>
        <w:ind w:left="0" w:firstLine="0"/>
      </w:pPr>
      <w:r>
        <w:rPr>
          <w:rFonts w:hint="eastAsia"/>
        </w:rPr>
        <w:t>分布式生态调蓄设施</w:t>
      </w:r>
      <w:r>
        <w:rPr>
          <w:rFonts w:hint="eastAsia"/>
        </w:rPr>
        <w:t xml:space="preserve"> </w:t>
      </w:r>
      <w:r w:rsidR="006962A2">
        <w:rPr>
          <w:rFonts w:hint="eastAsia"/>
        </w:rPr>
        <w:t>s</w:t>
      </w:r>
      <w:r w:rsidR="00B84C4F">
        <w:rPr>
          <w:rFonts w:hint="eastAsia"/>
        </w:rPr>
        <w:t xml:space="preserve">cattered </w:t>
      </w:r>
      <w:r>
        <w:t>ecological storage and purification facility</w:t>
      </w:r>
    </w:p>
    <w:p w14:paraId="59969C0F" w14:textId="77777777" w:rsidR="00C06BDD" w:rsidRDefault="00C06BDD" w:rsidP="00CD37E5">
      <w:pPr>
        <w:pStyle w:val="A1"/>
        <w:ind w:firstLineChars="200" w:firstLine="480"/>
      </w:pPr>
      <w:r w:rsidRPr="00430591">
        <w:rPr>
          <w:rFonts w:hint="eastAsia"/>
        </w:rPr>
        <w:t>由生态调蓄模块及集水井、截污装置等构成，能灵活、分散、隐蔽地利用立体空间进行雨水收储、利用的雨水调蓄设施。</w:t>
      </w:r>
    </w:p>
    <w:p w14:paraId="01EDE43D" w14:textId="77777777" w:rsidR="00311610" w:rsidRDefault="008D5DE2" w:rsidP="00311610">
      <w:pPr>
        <w:pStyle w:val="A1"/>
      </w:pPr>
      <w:r>
        <w:rPr>
          <w:rFonts w:hint="eastAsia"/>
        </w:rPr>
        <w:t>【</w:t>
      </w:r>
      <w:r w:rsidR="00C06BDD" w:rsidRPr="00430591">
        <w:rPr>
          <w:rFonts w:hint="eastAsia"/>
        </w:rPr>
        <w:t>条文说明</w:t>
      </w:r>
      <w:r>
        <w:rPr>
          <w:rFonts w:hint="eastAsia"/>
        </w:rPr>
        <w:t>】</w:t>
      </w:r>
      <w:r w:rsidR="00C06BDD" w:rsidRPr="00430591">
        <w:rPr>
          <w:rFonts w:hint="eastAsia"/>
        </w:rPr>
        <w:t>分布式生态调蓄设施内</w:t>
      </w:r>
      <w:proofErr w:type="gramStart"/>
      <w:r w:rsidR="00C06BDD" w:rsidRPr="00430591">
        <w:rPr>
          <w:rFonts w:hint="eastAsia"/>
        </w:rPr>
        <w:t>最</w:t>
      </w:r>
      <w:proofErr w:type="gramEnd"/>
      <w:r w:rsidR="00C06BDD" w:rsidRPr="00430591">
        <w:rPr>
          <w:rFonts w:hint="eastAsia"/>
        </w:rPr>
        <w:t>核心的部件为生态调蓄模块，如生态多孔纤维棉调蓄模块，具有透水系数高，调蓄体积大，且对于雨水中悬浮物（</w:t>
      </w:r>
      <w:r w:rsidR="00C06BDD" w:rsidRPr="00430591">
        <w:rPr>
          <w:rFonts w:hint="eastAsia"/>
        </w:rPr>
        <w:t>SS</w:t>
      </w:r>
      <w:r w:rsidR="00C06BDD" w:rsidRPr="00430591">
        <w:rPr>
          <w:rFonts w:hint="eastAsia"/>
        </w:rPr>
        <w:t>）去除率高的特点，降雨时能够就地或者就近吸收、存蓄、渗透、净化雨水，雨停后自然的将蓄存的水释放到周边土壤，补充土壤水分，供给植被生长。</w:t>
      </w:r>
    </w:p>
    <w:p w14:paraId="1E59A425" w14:textId="77777777" w:rsidR="00311610" w:rsidRPr="00EE2C8C" w:rsidRDefault="00311610" w:rsidP="00C06BDD">
      <w:pPr>
        <w:pStyle w:val="A1"/>
      </w:pPr>
    </w:p>
    <w:p w14:paraId="6FFAEAD2" w14:textId="77777777" w:rsidR="00CD37E5" w:rsidRDefault="00CD37E5" w:rsidP="00F379AC">
      <w:pPr>
        <w:pStyle w:val="A8"/>
        <w:sectPr w:rsidR="00CD37E5">
          <w:pgSz w:w="11906" w:h="16838"/>
          <w:pgMar w:top="1440" w:right="1800" w:bottom="1440" w:left="1800" w:header="851" w:footer="992" w:gutter="0"/>
          <w:cols w:space="425"/>
          <w:docGrid w:type="lines" w:linePitch="312"/>
        </w:sectPr>
      </w:pPr>
    </w:p>
    <w:p w14:paraId="080F60CB" w14:textId="77777777" w:rsidR="00EE2C8C" w:rsidRPr="00EE2C8C" w:rsidRDefault="00EE2C8C" w:rsidP="00535E7A">
      <w:pPr>
        <w:pStyle w:val="A8"/>
        <w:ind w:firstLine="0"/>
      </w:pPr>
      <w:bookmarkStart w:id="3" w:name="_Toc38021506"/>
      <w:r w:rsidRPr="00EE2C8C">
        <w:rPr>
          <w:rFonts w:hint="eastAsia"/>
        </w:rPr>
        <w:lastRenderedPageBreak/>
        <w:t>3</w:t>
      </w:r>
      <w:r w:rsidR="00387B29">
        <w:rPr>
          <w:rFonts w:hint="eastAsia"/>
        </w:rPr>
        <w:t xml:space="preserve"> </w:t>
      </w:r>
      <w:r w:rsidRPr="00EE2C8C">
        <w:rPr>
          <w:rFonts w:hint="eastAsia"/>
        </w:rPr>
        <w:t>基本规定</w:t>
      </w:r>
      <w:bookmarkEnd w:id="3"/>
    </w:p>
    <w:p w14:paraId="0BF79A1E" w14:textId="5D93A7C7" w:rsidR="00EE2C8C" w:rsidRPr="00EE2C8C" w:rsidRDefault="00EE2C8C" w:rsidP="00535E7A">
      <w:pPr>
        <w:pStyle w:val="A0"/>
        <w:spacing w:beforeLines="100" w:before="312" w:after="0"/>
        <w:ind w:firstLine="0"/>
      </w:pPr>
      <w:bookmarkStart w:id="4" w:name="_Toc38021507"/>
      <w:r w:rsidRPr="00EE2C8C">
        <w:rPr>
          <w:rFonts w:hint="eastAsia"/>
        </w:rPr>
        <w:t>3.1</w:t>
      </w:r>
      <w:r w:rsidRPr="00EE2C8C">
        <w:rPr>
          <w:rFonts w:hint="eastAsia"/>
        </w:rPr>
        <w:t>施工</w:t>
      </w:r>
      <w:bookmarkEnd w:id="4"/>
    </w:p>
    <w:p w14:paraId="34E034A2" w14:textId="53E6570F" w:rsidR="00EE2C8C" w:rsidRPr="00EE2C8C" w:rsidRDefault="00EE2C8C" w:rsidP="00EE2C8C">
      <w:pPr>
        <w:pStyle w:val="A1"/>
        <w:numPr>
          <w:ilvl w:val="1"/>
          <w:numId w:val="2"/>
        </w:numPr>
        <w:ind w:left="0" w:firstLine="0"/>
      </w:pPr>
      <w:r w:rsidRPr="00EE2C8C">
        <w:rPr>
          <w:rFonts w:hint="eastAsia"/>
        </w:rPr>
        <w:t>施工单位应具备相应的施工资质，</w:t>
      </w:r>
      <w:r w:rsidR="004546F2">
        <w:rPr>
          <w:rFonts w:hint="eastAsia"/>
        </w:rPr>
        <w:t>并应配备具有海绵城市设施相关专业知识的技术</w:t>
      </w:r>
      <w:r w:rsidRPr="00EE2C8C">
        <w:rPr>
          <w:rFonts w:hint="eastAsia"/>
        </w:rPr>
        <w:t>人员。</w:t>
      </w:r>
    </w:p>
    <w:p w14:paraId="18500C7C" w14:textId="0A6DB85A" w:rsidR="00EE2C8C" w:rsidRPr="00EE2C8C" w:rsidRDefault="00EE2C8C" w:rsidP="00EE2C8C">
      <w:pPr>
        <w:pStyle w:val="A1"/>
        <w:numPr>
          <w:ilvl w:val="1"/>
          <w:numId w:val="2"/>
        </w:numPr>
        <w:ind w:left="0" w:firstLine="0"/>
      </w:pPr>
      <w:r w:rsidRPr="00EE2C8C">
        <w:rPr>
          <w:rFonts w:hint="eastAsia"/>
        </w:rPr>
        <w:t>施工单位应建立健全</w:t>
      </w:r>
      <w:r w:rsidR="00F334EB">
        <w:rPr>
          <w:rFonts w:hint="eastAsia"/>
        </w:rPr>
        <w:t>的</w:t>
      </w:r>
      <w:r w:rsidRPr="00EE2C8C">
        <w:rPr>
          <w:rFonts w:hint="eastAsia"/>
        </w:rPr>
        <w:t>施工技术、质量、安全、文明、环保等管理体系，制定</w:t>
      </w:r>
      <w:r w:rsidR="00F334EB">
        <w:rPr>
          <w:rFonts w:hint="eastAsia"/>
        </w:rPr>
        <w:t>并执行</w:t>
      </w:r>
      <w:r w:rsidRPr="00EE2C8C">
        <w:rPr>
          <w:rFonts w:hint="eastAsia"/>
        </w:rPr>
        <w:t>施工管理制度。</w:t>
      </w:r>
    </w:p>
    <w:p w14:paraId="51FBBE86" w14:textId="10165E00" w:rsidR="00416B3B" w:rsidRDefault="00EE2C8C" w:rsidP="00416B3B">
      <w:pPr>
        <w:pStyle w:val="A1"/>
        <w:numPr>
          <w:ilvl w:val="1"/>
          <w:numId w:val="2"/>
        </w:numPr>
        <w:ind w:left="0" w:firstLine="0"/>
      </w:pPr>
      <w:r w:rsidRPr="00EE2C8C">
        <w:rPr>
          <w:rFonts w:hint="eastAsia"/>
        </w:rPr>
        <w:t>施工单位应根据合同文件、设计文件和</w:t>
      </w:r>
      <w:r w:rsidR="00416B3B">
        <w:rPr>
          <w:rFonts w:hint="eastAsia"/>
        </w:rPr>
        <w:t>现行</w:t>
      </w:r>
      <w:r w:rsidRPr="00EE2C8C">
        <w:rPr>
          <w:rFonts w:hint="eastAsia"/>
        </w:rPr>
        <w:t>标准</w:t>
      </w:r>
      <w:r w:rsidR="00416B3B">
        <w:rPr>
          <w:rFonts w:hint="eastAsia"/>
        </w:rPr>
        <w:t>的相关规定开展施工前准备工作</w:t>
      </w:r>
      <w:r w:rsidR="002E2E53">
        <w:rPr>
          <w:rFonts w:hint="eastAsia"/>
        </w:rPr>
        <w:t>，并按设计要求编制施工工序</w:t>
      </w:r>
      <w:r w:rsidRPr="00EE2C8C">
        <w:rPr>
          <w:rFonts w:hint="eastAsia"/>
        </w:rPr>
        <w:t>。</w:t>
      </w:r>
    </w:p>
    <w:p w14:paraId="41C8ED7A" w14:textId="77777777" w:rsidR="00416B3B" w:rsidRPr="00EE2C8C" w:rsidRDefault="00416B3B" w:rsidP="00416B3B">
      <w:pPr>
        <w:pStyle w:val="A1"/>
      </w:pPr>
      <w:r>
        <w:rPr>
          <w:rFonts w:hint="eastAsia"/>
        </w:rPr>
        <w:t>【条文说明】</w:t>
      </w:r>
      <w:r w:rsidRPr="00EE2C8C">
        <w:rPr>
          <w:rFonts w:hint="eastAsia"/>
        </w:rPr>
        <w:t>根据建设单位以及勘察、设计单位提供的资料进行施工现场踏勘，掌握现场实际情况</w:t>
      </w:r>
      <w:r>
        <w:rPr>
          <w:rFonts w:hint="eastAsia"/>
        </w:rPr>
        <w:t>。</w:t>
      </w:r>
      <w:r w:rsidRPr="00EE2C8C">
        <w:rPr>
          <w:rFonts w:hint="eastAsia"/>
        </w:rPr>
        <w:t>针对海绵设施施工工艺、植被在场地内的适应性等情况，对工程现场进行整体预评估。</w:t>
      </w:r>
    </w:p>
    <w:p w14:paraId="544B3025" w14:textId="6F29EBEE" w:rsidR="00416B3B" w:rsidRDefault="00EE2C8C" w:rsidP="00416B3B">
      <w:pPr>
        <w:pStyle w:val="A1"/>
        <w:numPr>
          <w:ilvl w:val="1"/>
          <w:numId w:val="2"/>
        </w:numPr>
        <w:ind w:left="0" w:firstLine="0"/>
      </w:pPr>
      <w:r w:rsidRPr="00EE2C8C">
        <w:rPr>
          <w:rFonts w:hint="eastAsia"/>
        </w:rPr>
        <w:t>施工单位应实行自审、会审和技术核定制度</w:t>
      </w:r>
      <w:r w:rsidR="002E2E53">
        <w:rPr>
          <w:rFonts w:hint="eastAsia"/>
        </w:rPr>
        <w:t>，</w:t>
      </w:r>
      <w:r w:rsidR="00416B3B">
        <w:rPr>
          <w:rFonts w:hint="eastAsia"/>
        </w:rPr>
        <w:t>施工</w:t>
      </w:r>
      <w:r w:rsidRPr="00EE2C8C">
        <w:rPr>
          <w:rFonts w:hint="eastAsia"/>
        </w:rPr>
        <w:t>变更应按照相应程序报审，经</w:t>
      </w:r>
      <w:r w:rsidR="00416B3B">
        <w:rPr>
          <w:rFonts w:hint="eastAsia"/>
        </w:rPr>
        <w:t>设计人员同意</w:t>
      </w:r>
      <w:r w:rsidRPr="00EE2C8C">
        <w:rPr>
          <w:rFonts w:hint="eastAsia"/>
        </w:rPr>
        <w:t>后</w:t>
      </w:r>
      <w:r w:rsidR="00AB3C3B">
        <w:rPr>
          <w:rFonts w:hint="eastAsia"/>
        </w:rPr>
        <w:t>方可</w:t>
      </w:r>
      <w:r w:rsidRPr="00EE2C8C">
        <w:rPr>
          <w:rFonts w:hint="eastAsia"/>
        </w:rPr>
        <w:t>实施。</w:t>
      </w:r>
    </w:p>
    <w:p w14:paraId="6382D893" w14:textId="77777777" w:rsidR="00416B3B" w:rsidRPr="00EE2C8C" w:rsidRDefault="00416B3B" w:rsidP="00416B3B">
      <w:pPr>
        <w:pStyle w:val="A1"/>
      </w:pPr>
      <w:r>
        <w:rPr>
          <w:rFonts w:hint="eastAsia"/>
        </w:rPr>
        <w:t>【条文说明】</w:t>
      </w:r>
      <w:r w:rsidR="002E2E53">
        <w:rPr>
          <w:rFonts w:hint="eastAsia"/>
        </w:rPr>
        <w:t>施工过程是海绵设施建设的一个关键环节，施工时是否按</w:t>
      </w:r>
      <w:r w:rsidRPr="00416B3B">
        <w:rPr>
          <w:rFonts w:hint="eastAsia"/>
        </w:rPr>
        <w:t>经所在地行政主管部门批准的图纸施工、是否采用正确的材料、处理设备安装调试是否达到要求，渗透设施的施工能否满足设计要求的雨水量等都可能对海绵城市建设效果产生重要影响</w:t>
      </w:r>
      <w:r>
        <w:rPr>
          <w:rFonts w:hint="eastAsia"/>
        </w:rPr>
        <w:t>，因此，施工</w:t>
      </w:r>
      <w:r w:rsidRPr="00EE2C8C">
        <w:rPr>
          <w:rFonts w:hint="eastAsia"/>
        </w:rPr>
        <w:t>单位应熟悉和审查施工图纸，</w:t>
      </w:r>
      <w:r>
        <w:rPr>
          <w:rFonts w:hint="eastAsia"/>
        </w:rPr>
        <w:t>深入理解</w:t>
      </w:r>
      <w:r w:rsidRPr="00EE2C8C">
        <w:rPr>
          <w:rFonts w:hint="eastAsia"/>
        </w:rPr>
        <w:t>设计意图</w:t>
      </w:r>
      <w:r>
        <w:rPr>
          <w:rFonts w:hint="eastAsia"/>
        </w:rPr>
        <w:t>，明确设计</w:t>
      </w:r>
      <w:r w:rsidRPr="00EE2C8C">
        <w:rPr>
          <w:rFonts w:hint="eastAsia"/>
        </w:rPr>
        <w:t>要求</w:t>
      </w:r>
      <w:r>
        <w:rPr>
          <w:rFonts w:hint="eastAsia"/>
        </w:rPr>
        <w:t>。</w:t>
      </w:r>
      <w:r w:rsidRPr="00EE2C8C">
        <w:rPr>
          <w:rFonts w:hint="eastAsia"/>
        </w:rPr>
        <w:t>发现施工图有疑问时，应及时提出</w:t>
      </w:r>
      <w:r>
        <w:rPr>
          <w:rFonts w:hint="eastAsia"/>
        </w:rPr>
        <w:t>，不得无图纸擅自施工或变更设计内容。</w:t>
      </w:r>
    </w:p>
    <w:p w14:paraId="2DBB7724" w14:textId="55A96C43" w:rsidR="00EE2C8C" w:rsidRDefault="00EE2C8C" w:rsidP="00EE2C8C">
      <w:pPr>
        <w:pStyle w:val="A1"/>
        <w:numPr>
          <w:ilvl w:val="1"/>
          <w:numId w:val="2"/>
        </w:numPr>
        <w:ind w:left="0" w:firstLine="0"/>
      </w:pPr>
      <w:r w:rsidRPr="00EE2C8C">
        <w:rPr>
          <w:rFonts w:hint="eastAsia"/>
        </w:rPr>
        <w:t>施工单位在开工前应编制施工组织设计，危大、</w:t>
      </w:r>
      <w:proofErr w:type="gramStart"/>
      <w:r w:rsidRPr="00EE2C8C">
        <w:rPr>
          <w:rFonts w:hint="eastAsia"/>
        </w:rPr>
        <w:t>超危的</w:t>
      </w:r>
      <w:proofErr w:type="gramEnd"/>
      <w:r w:rsidRPr="00EE2C8C">
        <w:rPr>
          <w:rFonts w:hint="eastAsia"/>
        </w:rPr>
        <w:t>分项、分部工程应编制专项施工方案，并按相应管理程序进行审批备案。</w:t>
      </w:r>
    </w:p>
    <w:p w14:paraId="0BD65D99" w14:textId="77777777" w:rsidR="00EE4CC0" w:rsidRPr="00EE2C8C" w:rsidRDefault="00EE4CC0" w:rsidP="00EE4CC0">
      <w:pPr>
        <w:pStyle w:val="A1"/>
        <w:numPr>
          <w:ilvl w:val="1"/>
          <w:numId w:val="2"/>
        </w:numPr>
        <w:ind w:left="0" w:firstLine="0"/>
      </w:pPr>
      <w:r w:rsidRPr="00EE2C8C">
        <w:rPr>
          <w:rFonts w:hint="eastAsia"/>
        </w:rPr>
        <w:t>施工测量应符合下列</w:t>
      </w:r>
      <w:r>
        <w:rPr>
          <w:rFonts w:hint="eastAsia"/>
        </w:rPr>
        <w:t>规定</w:t>
      </w:r>
      <w:r w:rsidRPr="00EE2C8C">
        <w:rPr>
          <w:rFonts w:hint="eastAsia"/>
        </w:rPr>
        <w:t>：</w:t>
      </w:r>
    </w:p>
    <w:p w14:paraId="39D16EEE" w14:textId="43C65886" w:rsidR="00EE4CC0" w:rsidRPr="00EE2C8C" w:rsidRDefault="00EE4CC0" w:rsidP="00EE4CC0">
      <w:pPr>
        <w:pStyle w:val="A1"/>
        <w:numPr>
          <w:ilvl w:val="0"/>
          <w:numId w:val="5"/>
        </w:numPr>
        <w:ind w:left="0" w:firstLineChars="200" w:firstLine="480"/>
      </w:pPr>
      <w:r w:rsidRPr="00EE2C8C">
        <w:rPr>
          <w:rFonts w:hint="eastAsia"/>
        </w:rPr>
        <w:t>应按照总平面图或根据建设单位提供的现场高程控制点</w:t>
      </w:r>
      <w:r w:rsidR="00AB3C3B">
        <w:rPr>
          <w:rFonts w:hint="eastAsia"/>
        </w:rPr>
        <w:t>和</w:t>
      </w:r>
      <w:r w:rsidRPr="00EE2C8C">
        <w:rPr>
          <w:rFonts w:hint="eastAsia"/>
        </w:rPr>
        <w:t>坐标控制点，建立工程测量控制网；</w:t>
      </w:r>
    </w:p>
    <w:p w14:paraId="32996AB7" w14:textId="77777777" w:rsidR="00EE4CC0" w:rsidRPr="00EE2C8C" w:rsidRDefault="00EE4CC0" w:rsidP="00EE4CC0">
      <w:pPr>
        <w:pStyle w:val="A1"/>
        <w:numPr>
          <w:ilvl w:val="0"/>
          <w:numId w:val="5"/>
        </w:numPr>
        <w:ind w:left="0" w:firstLineChars="200" w:firstLine="480"/>
      </w:pPr>
      <w:r w:rsidRPr="00EE2C8C">
        <w:rPr>
          <w:rFonts w:hint="eastAsia"/>
        </w:rPr>
        <w:t>各个单位工程应根据建立的工程测量控制网进行测量放线；</w:t>
      </w:r>
    </w:p>
    <w:p w14:paraId="429FC88B" w14:textId="77777777" w:rsidR="00EE4CC0" w:rsidRPr="00EE2C8C" w:rsidRDefault="00EE4CC0" w:rsidP="00EE4CC0">
      <w:pPr>
        <w:pStyle w:val="A1"/>
        <w:numPr>
          <w:ilvl w:val="0"/>
          <w:numId w:val="5"/>
        </w:numPr>
        <w:ind w:left="0" w:firstLineChars="200" w:firstLine="480"/>
      </w:pPr>
      <w:r w:rsidRPr="00EE2C8C">
        <w:rPr>
          <w:rFonts w:hint="eastAsia"/>
        </w:rPr>
        <w:t>施工单位应进行自检、互检双复核，监理单位应进行复测；</w:t>
      </w:r>
    </w:p>
    <w:p w14:paraId="06DD6314" w14:textId="77777777" w:rsidR="00EE4CC0" w:rsidRPr="00EE2C8C" w:rsidRDefault="00EE4CC0" w:rsidP="00EE4CC0">
      <w:pPr>
        <w:pStyle w:val="A1"/>
        <w:numPr>
          <w:ilvl w:val="0"/>
          <w:numId w:val="5"/>
        </w:numPr>
        <w:ind w:left="0" w:firstLineChars="200" w:firstLine="480"/>
      </w:pPr>
      <w:r w:rsidRPr="00EE2C8C">
        <w:rPr>
          <w:rFonts w:hint="eastAsia"/>
        </w:rPr>
        <w:t>对原高程控制点及控制坐标应设保护措施。</w:t>
      </w:r>
    </w:p>
    <w:p w14:paraId="754725CF" w14:textId="41C7E45A" w:rsidR="00944147" w:rsidRPr="00EE2C8C" w:rsidRDefault="00944147" w:rsidP="00944147">
      <w:pPr>
        <w:pStyle w:val="A1"/>
        <w:numPr>
          <w:ilvl w:val="1"/>
          <w:numId w:val="2"/>
        </w:numPr>
        <w:ind w:left="0" w:firstLine="0"/>
      </w:pPr>
      <w:r w:rsidRPr="00EE2C8C">
        <w:rPr>
          <w:rFonts w:hint="eastAsia"/>
        </w:rPr>
        <w:lastRenderedPageBreak/>
        <w:t>海绵设施相关各分项工程之间，必须进行交接检验，所有隐蔽分项工程必须进行隐蔽验收，未经检验或验收不合格不</w:t>
      </w:r>
      <w:r>
        <w:rPr>
          <w:rFonts w:hint="eastAsia"/>
        </w:rPr>
        <w:t>应</w:t>
      </w:r>
      <w:r w:rsidRPr="00EE2C8C">
        <w:rPr>
          <w:rFonts w:hint="eastAsia"/>
        </w:rPr>
        <w:t>进行</w:t>
      </w:r>
      <w:r>
        <w:rPr>
          <w:rFonts w:hint="eastAsia"/>
        </w:rPr>
        <w:t>后续</w:t>
      </w:r>
      <w:r w:rsidRPr="00EE2C8C">
        <w:rPr>
          <w:rFonts w:hint="eastAsia"/>
        </w:rPr>
        <w:t>分项工程。</w:t>
      </w:r>
    </w:p>
    <w:p w14:paraId="45825DD3" w14:textId="00D37C10" w:rsidR="002E2E53" w:rsidRDefault="00EE2C8C" w:rsidP="00EE2C8C">
      <w:pPr>
        <w:pStyle w:val="A1"/>
        <w:numPr>
          <w:ilvl w:val="1"/>
          <w:numId w:val="2"/>
        </w:numPr>
        <w:ind w:left="0" w:firstLine="0"/>
      </w:pPr>
      <w:r w:rsidRPr="00EE2C8C">
        <w:rPr>
          <w:rFonts w:hint="eastAsia"/>
        </w:rPr>
        <w:t>工程主要原材料、构件、</w:t>
      </w:r>
      <w:r w:rsidR="002E2E53">
        <w:rPr>
          <w:rFonts w:hint="eastAsia"/>
        </w:rPr>
        <w:t>配件、</w:t>
      </w:r>
      <w:r w:rsidRPr="00EE2C8C">
        <w:rPr>
          <w:rFonts w:hint="eastAsia"/>
        </w:rPr>
        <w:t>设备等</w:t>
      </w:r>
      <w:r w:rsidR="002E2E53">
        <w:rPr>
          <w:rFonts w:hint="eastAsia"/>
        </w:rPr>
        <w:t>应</w:t>
      </w:r>
      <w:r w:rsidRPr="00EE2C8C">
        <w:rPr>
          <w:rFonts w:hint="eastAsia"/>
        </w:rPr>
        <w:t>进行进场验收</w:t>
      </w:r>
      <w:r w:rsidR="002E2E53">
        <w:rPr>
          <w:rFonts w:hint="eastAsia"/>
        </w:rPr>
        <w:t>，</w:t>
      </w:r>
      <w:r w:rsidRPr="00EE2C8C">
        <w:rPr>
          <w:rFonts w:hint="eastAsia"/>
        </w:rPr>
        <w:t>并</w:t>
      </w:r>
      <w:r w:rsidR="002E2E53">
        <w:rPr>
          <w:rFonts w:hint="eastAsia"/>
        </w:rPr>
        <w:t>按</w:t>
      </w:r>
      <w:r w:rsidRPr="00EE2C8C">
        <w:rPr>
          <w:rFonts w:hint="eastAsia"/>
        </w:rPr>
        <w:t>妥善保管。</w:t>
      </w:r>
    </w:p>
    <w:p w14:paraId="35564996" w14:textId="4C4B0F7C" w:rsidR="00EE2C8C" w:rsidRPr="00EE2C8C" w:rsidRDefault="002E2E53" w:rsidP="002E2E53">
      <w:pPr>
        <w:pStyle w:val="A1"/>
      </w:pPr>
      <w:r>
        <w:rPr>
          <w:rFonts w:hint="eastAsia"/>
        </w:rPr>
        <w:t>【条文说明】</w:t>
      </w:r>
      <w:r w:rsidR="00EE2C8C" w:rsidRPr="00EE2C8C">
        <w:rPr>
          <w:rFonts w:hint="eastAsia"/>
        </w:rPr>
        <w:t>进场验收应检查每批产品的订购合同、质量合格证书、性能检验报告、使用说明书、进口产品的商检报告及证件等，并按国家有关标准规定进行复验。</w:t>
      </w:r>
    </w:p>
    <w:p w14:paraId="4A51C27A" w14:textId="21882342" w:rsidR="00EE2C8C" w:rsidRPr="00EE2C8C" w:rsidRDefault="00EE2C8C" w:rsidP="00EE2C8C">
      <w:pPr>
        <w:pStyle w:val="A1"/>
        <w:numPr>
          <w:ilvl w:val="1"/>
          <w:numId w:val="2"/>
        </w:numPr>
        <w:ind w:left="0" w:firstLine="0"/>
      </w:pPr>
      <w:r w:rsidRPr="00EE2C8C">
        <w:rPr>
          <w:rFonts w:hint="eastAsia"/>
        </w:rPr>
        <w:t>现场配制的混凝土、砂浆、种植介质、防腐与防水涂料等工程材料应检测合格后使用。</w:t>
      </w:r>
    </w:p>
    <w:p w14:paraId="0B12C8F7" w14:textId="4331DEE0" w:rsidR="00EE2C8C" w:rsidRPr="00EE2C8C" w:rsidRDefault="00EE2C8C" w:rsidP="00EE2C8C">
      <w:pPr>
        <w:pStyle w:val="A1"/>
        <w:numPr>
          <w:ilvl w:val="1"/>
          <w:numId w:val="2"/>
        </w:numPr>
        <w:ind w:left="0" w:firstLine="0"/>
      </w:pPr>
      <w:r w:rsidRPr="00EE2C8C">
        <w:rPr>
          <w:rFonts w:hint="eastAsia"/>
        </w:rPr>
        <w:t>施工现场应</w:t>
      </w:r>
      <w:r w:rsidR="00877C91">
        <w:rPr>
          <w:rFonts w:hint="eastAsia"/>
        </w:rPr>
        <w:t>按照</w:t>
      </w:r>
      <w:r w:rsidR="00EE4CC0">
        <w:rPr>
          <w:rFonts w:hint="eastAsia"/>
        </w:rPr>
        <w:t>有关环境保护的法律法规采取</w:t>
      </w:r>
      <w:r w:rsidRPr="00EE2C8C">
        <w:rPr>
          <w:rFonts w:hint="eastAsia"/>
        </w:rPr>
        <w:t>水土保持措施，减少施工过程对场地及其周边环境的扰动和破坏。</w:t>
      </w:r>
    </w:p>
    <w:p w14:paraId="6AB4546A" w14:textId="77777777" w:rsidR="00EE2C8C" w:rsidRPr="00EE2C8C" w:rsidRDefault="00EE2C8C" w:rsidP="00EE2C8C">
      <w:pPr>
        <w:pStyle w:val="A1"/>
        <w:numPr>
          <w:ilvl w:val="1"/>
          <w:numId w:val="2"/>
        </w:numPr>
        <w:ind w:left="0" w:firstLine="0"/>
      </w:pPr>
      <w:r w:rsidRPr="00EE2C8C">
        <w:rPr>
          <w:rFonts w:hint="eastAsia"/>
        </w:rPr>
        <w:t>施工现场应采取下列安全防护措施：</w:t>
      </w:r>
    </w:p>
    <w:p w14:paraId="2317588D" w14:textId="15BE6730" w:rsidR="00EE2C8C" w:rsidRPr="00EE2C8C" w:rsidRDefault="00EE2C8C" w:rsidP="002E2E53">
      <w:pPr>
        <w:pStyle w:val="A1"/>
        <w:numPr>
          <w:ilvl w:val="2"/>
          <w:numId w:val="4"/>
        </w:numPr>
        <w:ind w:left="0" w:firstLineChars="200" w:firstLine="480"/>
      </w:pPr>
      <w:r w:rsidRPr="00EE2C8C">
        <w:rPr>
          <w:rFonts w:hint="eastAsia"/>
        </w:rPr>
        <w:t>施工场地周边和预留孔洞部位</w:t>
      </w:r>
      <w:r w:rsidR="002E2E53">
        <w:rPr>
          <w:rFonts w:hint="eastAsia"/>
        </w:rPr>
        <w:t>应</w:t>
      </w:r>
      <w:r w:rsidRPr="00EE2C8C">
        <w:rPr>
          <w:rFonts w:hint="eastAsia"/>
        </w:rPr>
        <w:t>设置安全护栏</w:t>
      </w:r>
      <w:r w:rsidR="002E2E53">
        <w:rPr>
          <w:rFonts w:hint="eastAsia"/>
        </w:rPr>
        <w:t>、</w:t>
      </w:r>
      <w:r w:rsidRPr="00EE2C8C">
        <w:rPr>
          <w:rFonts w:hint="eastAsia"/>
        </w:rPr>
        <w:t>安全网或其他防止人员和物体坠落的防护措施；</w:t>
      </w:r>
    </w:p>
    <w:p w14:paraId="51ACDE3B" w14:textId="77777777" w:rsidR="00EE2C8C" w:rsidRPr="00EE2C8C" w:rsidRDefault="00EE2C8C" w:rsidP="002E2E53">
      <w:pPr>
        <w:pStyle w:val="A1"/>
        <w:numPr>
          <w:ilvl w:val="2"/>
          <w:numId w:val="4"/>
        </w:numPr>
        <w:ind w:left="0" w:firstLineChars="200" w:firstLine="480"/>
      </w:pPr>
      <w:r w:rsidRPr="00EE2C8C">
        <w:rPr>
          <w:rFonts w:hint="eastAsia"/>
        </w:rPr>
        <w:t>施工人员应戴安全帽，穿防滑鞋；</w:t>
      </w:r>
    </w:p>
    <w:p w14:paraId="6FD6626F" w14:textId="448955E8" w:rsidR="00EE2C8C" w:rsidRPr="00EE2C8C" w:rsidRDefault="00EE2C8C" w:rsidP="002E2E53">
      <w:pPr>
        <w:pStyle w:val="A1"/>
        <w:numPr>
          <w:ilvl w:val="2"/>
          <w:numId w:val="4"/>
        </w:numPr>
        <w:ind w:left="0" w:firstLineChars="200" w:firstLine="480"/>
      </w:pPr>
      <w:r w:rsidRPr="00EE2C8C">
        <w:rPr>
          <w:rFonts w:hint="eastAsia"/>
        </w:rPr>
        <w:t>施工现场应设置消防设施。</w:t>
      </w:r>
    </w:p>
    <w:p w14:paraId="07BD1C78" w14:textId="5D4DA843" w:rsidR="00EE2C8C" w:rsidRPr="00EE2C8C" w:rsidRDefault="00EE2C8C" w:rsidP="001F553C">
      <w:pPr>
        <w:pStyle w:val="A0"/>
        <w:spacing w:beforeLines="100" w:before="312" w:after="0"/>
        <w:ind w:firstLine="561"/>
      </w:pPr>
      <w:bookmarkStart w:id="5" w:name="_Toc38021508"/>
      <w:r w:rsidRPr="00EE2C8C">
        <w:rPr>
          <w:rFonts w:hint="eastAsia"/>
        </w:rPr>
        <w:t>3.2</w:t>
      </w:r>
      <w:r w:rsidR="008E182A">
        <w:rPr>
          <w:rFonts w:hint="eastAsia"/>
        </w:rPr>
        <w:t>质量</w:t>
      </w:r>
      <w:r w:rsidRPr="00EE2C8C">
        <w:rPr>
          <w:rFonts w:hint="eastAsia"/>
        </w:rPr>
        <w:t>验收</w:t>
      </w:r>
      <w:bookmarkEnd w:id="5"/>
    </w:p>
    <w:p w14:paraId="7CF9D898" w14:textId="073CFCBE" w:rsidR="00EE2C8C" w:rsidRDefault="00EE2C8C" w:rsidP="00EE2C8C">
      <w:pPr>
        <w:pStyle w:val="A1"/>
        <w:numPr>
          <w:ilvl w:val="0"/>
          <w:numId w:val="7"/>
        </w:numPr>
        <w:ind w:left="0" w:firstLine="0"/>
      </w:pPr>
      <w:r w:rsidRPr="00EE2C8C">
        <w:rPr>
          <w:rFonts w:hint="eastAsia"/>
        </w:rPr>
        <w:t>施工现场应</w:t>
      </w:r>
      <w:r w:rsidR="00FB3C13">
        <w:rPr>
          <w:rFonts w:hint="eastAsia"/>
        </w:rPr>
        <w:t>建立</w:t>
      </w:r>
      <w:r w:rsidRPr="00EE2C8C">
        <w:rPr>
          <w:rFonts w:hint="eastAsia"/>
        </w:rPr>
        <w:t>健全的质量管理体系和施工质量检验制度。</w:t>
      </w:r>
    </w:p>
    <w:p w14:paraId="17F7377B" w14:textId="77777777" w:rsidR="00FB3C13" w:rsidRPr="00EE2C8C" w:rsidRDefault="00FB3C13" w:rsidP="00EE2C8C">
      <w:pPr>
        <w:pStyle w:val="A1"/>
        <w:numPr>
          <w:ilvl w:val="0"/>
          <w:numId w:val="7"/>
        </w:numPr>
        <w:ind w:left="0" w:firstLine="0"/>
      </w:pPr>
      <w:r>
        <w:rPr>
          <w:rFonts w:hint="eastAsia"/>
        </w:rPr>
        <w:t>海绵设施质量验收人员应具备相应的资格。</w:t>
      </w:r>
    </w:p>
    <w:p w14:paraId="021831B2" w14:textId="284434F2" w:rsidR="00EE2C8C" w:rsidRPr="00EE2C8C" w:rsidRDefault="00EE2C8C" w:rsidP="00EE2C8C">
      <w:pPr>
        <w:pStyle w:val="A1"/>
        <w:numPr>
          <w:ilvl w:val="0"/>
          <w:numId w:val="7"/>
        </w:numPr>
        <w:ind w:left="0" w:firstLine="0"/>
      </w:pPr>
      <w:r w:rsidRPr="00EE2C8C">
        <w:rPr>
          <w:rFonts w:hint="eastAsia"/>
        </w:rPr>
        <w:t>海绵设施工程施工质量验收应在施工单位自检合格</w:t>
      </w:r>
      <w:r w:rsidR="002A5290">
        <w:rPr>
          <w:rFonts w:hint="eastAsia"/>
        </w:rPr>
        <w:t>后</w:t>
      </w:r>
      <w:r w:rsidRPr="00EE2C8C">
        <w:rPr>
          <w:rFonts w:hint="eastAsia"/>
        </w:rPr>
        <w:t>，按检验批、分项工程、分部工程的顺序进行，并</w:t>
      </w:r>
      <w:r w:rsidR="00CE3BB6">
        <w:rPr>
          <w:rFonts w:hint="eastAsia"/>
        </w:rPr>
        <w:t>应参考附录</w:t>
      </w:r>
      <w:r w:rsidR="00CE3BB6">
        <w:rPr>
          <w:rFonts w:hint="eastAsia"/>
        </w:rPr>
        <w:t>A</w:t>
      </w:r>
      <w:r w:rsidR="00CE3BB6">
        <w:rPr>
          <w:rFonts w:hint="eastAsia"/>
        </w:rPr>
        <w:t>相关要求</w:t>
      </w:r>
      <w:r w:rsidRPr="00EE2C8C">
        <w:rPr>
          <w:rFonts w:hint="eastAsia"/>
        </w:rPr>
        <w:t>记录备档。</w:t>
      </w:r>
    </w:p>
    <w:p w14:paraId="75371C21" w14:textId="3DAD054F" w:rsidR="00EE2C8C" w:rsidRPr="001F553C" w:rsidRDefault="00EE2C8C" w:rsidP="00EE2C8C">
      <w:pPr>
        <w:pStyle w:val="A1"/>
        <w:numPr>
          <w:ilvl w:val="0"/>
          <w:numId w:val="7"/>
        </w:numPr>
        <w:ind w:left="0" w:firstLine="0"/>
      </w:pPr>
      <w:r w:rsidRPr="001F553C">
        <w:rPr>
          <w:rFonts w:hint="eastAsia"/>
        </w:rPr>
        <w:t>检查数量应按检验批抽样。</w:t>
      </w:r>
    </w:p>
    <w:p w14:paraId="5E3F0D1C" w14:textId="77777777" w:rsidR="00EE2C8C" w:rsidRPr="00EE2C8C" w:rsidRDefault="008D5DE2" w:rsidP="00EE2C8C">
      <w:pPr>
        <w:pStyle w:val="A1"/>
      </w:pPr>
      <w:r w:rsidRPr="001F553C">
        <w:rPr>
          <w:rFonts w:hint="eastAsia"/>
          <w:bCs/>
        </w:rPr>
        <w:t>【</w:t>
      </w:r>
      <w:r w:rsidR="00EE2C8C" w:rsidRPr="001F553C">
        <w:rPr>
          <w:rFonts w:hint="eastAsia"/>
          <w:bCs/>
        </w:rPr>
        <w:t>条文说明</w:t>
      </w:r>
      <w:r w:rsidRPr="001F553C">
        <w:rPr>
          <w:rFonts w:hint="eastAsia"/>
          <w:bCs/>
        </w:rPr>
        <w:t>】</w:t>
      </w:r>
      <w:r w:rsidR="00EE2C8C" w:rsidRPr="00EE2C8C">
        <w:rPr>
          <w:rFonts w:hint="eastAsia"/>
        </w:rPr>
        <w:t>检验批的划分和检验批抽检数量可按照现行国家标准《建筑工程施工质量验收统一标准》</w:t>
      </w:r>
      <w:r w:rsidR="00EE2C8C" w:rsidRPr="00EE2C8C">
        <w:rPr>
          <w:rFonts w:hint="eastAsia"/>
        </w:rPr>
        <w:t xml:space="preserve">GB 50300 </w:t>
      </w:r>
      <w:r w:rsidR="00EE2C8C" w:rsidRPr="00EE2C8C">
        <w:rPr>
          <w:rFonts w:hint="eastAsia"/>
        </w:rPr>
        <w:t>的规定执行。</w:t>
      </w:r>
    </w:p>
    <w:p w14:paraId="33E6C3F7" w14:textId="005A0730" w:rsidR="00EE2C8C" w:rsidRPr="00EE2C8C" w:rsidRDefault="00EE2C8C" w:rsidP="00EE2C8C">
      <w:pPr>
        <w:pStyle w:val="A1"/>
        <w:numPr>
          <w:ilvl w:val="0"/>
          <w:numId w:val="7"/>
        </w:numPr>
        <w:ind w:left="0" w:firstLine="0"/>
      </w:pPr>
      <w:r w:rsidRPr="00EE2C8C">
        <w:rPr>
          <w:rFonts w:hint="eastAsia"/>
        </w:rPr>
        <w:t>海绵</w:t>
      </w:r>
      <w:r w:rsidR="008E182A">
        <w:rPr>
          <w:rFonts w:hint="eastAsia"/>
        </w:rPr>
        <w:t>城市</w:t>
      </w:r>
      <w:r w:rsidRPr="00EE2C8C">
        <w:rPr>
          <w:rFonts w:hint="eastAsia"/>
        </w:rPr>
        <w:t>设施工程</w:t>
      </w:r>
      <w:r w:rsidR="008E182A">
        <w:rPr>
          <w:rFonts w:hint="eastAsia"/>
        </w:rPr>
        <w:t>的质量</w:t>
      </w:r>
      <w:r w:rsidR="008E182A" w:rsidRPr="00EE2C8C">
        <w:rPr>
          <w:rFonts w:hint="eastAsia"/>
        </w:rPr>
        <w:t>验收</w:t>
      </w:r>
      <w:r w:rsidRPr="00EE2C8C">
        <w:rPr>
          <w:rFonts w:hint="eastAsia"/>
        </w:rPr>
        <w:t>应</w:t>
      </w:r>
      <w:r w:rsidR="00877C91">
        <w:rPr>
          <w:rFonts w:hint="eastAsia"/>
        </w:rPr>
        <w:t>符合</w:t>
      </w:r>
      <w:r w:rsidR="001A2027">
        <w:rPr>
          <w:rFonts w:hint="eastAsia"/>
        </w:rPr>
        <w:t>下</w:t>
      </w:r>
      <w:r w:rsidRPr="00EE2C8C">
        <w:rPr>
          <w:rFonts w:hint="eastAsia"/>
        </w:rPr>
        <w:t>列</w:t>
      </w:r>
      <w:r w:rsidR="00877C91">
        <w:rPr>
          <w:rFonts w:hint="eastAsia"/>
        </w:rPr>
        <w:t>规定</w:t>
      </w:r>
      <w:r w:rsidRPr="00EE2C8C">
        <w:rPr>
          <w:rFonts w:hint="eastAsia"/>
        </w:rPr>
        <w:t xml:space="preserve">: </w:t>
      </w:r>
    </w:p>
    <w:p w14:paraId="7AE609D1" w14:textId="0BBA2253" w:rsidR="00EE2C8C" w:rsidRPr="00EE2C8C" w:rsidRDefault="00EE2C8C" w:rsidP="00877C91">
      <w:pPr>
        <w:pStyle w:val="A1"/>
        <w:numPr>
          <w:ilvl w:val="0"/>
          <w:numId w:val="9"/>
        </w:numPr>
        <w:ind w:left="0" w:firstLineChars="200" w:firstLine="480"/>
      </w:pPr>
      <w:r w:rsidRPr="00EE2C8C">
        <w:rPr>
          <w:rFonts w:hint="eastAsia"/>
        </w:rPr>
        <w:t>检验批的质量</w:t>
      </w:r>
      <w:r w:rsidR="00FB3C13" w:rsidRPr="00EE2C8C">
        <w:rPr>
          <w:rFonts w:hint="eastAsia"/>
        </w:rPr>
        <w:t>验收</w:t>
      </w:r>
      <w:r w:rsidRPr="00EE2C8C">
        <w:rPr>
          <w:rFonts w:hint="eastAsia"/>
        </w:rPr>
        <w:t>应按主控项目和一般项目</w:t>
      </w:r>
      <w:r w:rsidR="00FB3C13">
        <w:rPr>
          <w:rFonts w:hint="eastAsia"/>
        </w:rPr>
        <w:t>分别开展</w:t>
      </w:r>
      <w:r w:rsidRPr="00EE2C8C">
        <w:rPr>
          <w:rFonts w:hint="eastAsia"/>
        </w:rPr>
        <w:t>；</w:t>
      </w:r>
    </w:p>
    <w:p w14:paraId="66139421" w14:textId="77777777" w:rsidR="00EE2C8C" w:rsidRPr="00EE2C8C" w:rsidRDefault="00EE2C8C" w:rsidP="00877C91">
      <w:pPr>
        <w:pStyle w:val="A1"/>
        <w:numPr>
          <w:ilvl w:val="0"/>
          <w:numId w:val="9"/>
        </w:numPr>
        <w:ind w:left="0" w:firstLineChars="200" w:firstLine="480"/>
      </w:pPr>
      <w:r w:rsidRPr="00EE2C8C">
        <w:rPr>
          <w:rFonts w:hint="eastAsia"/>
        </w:rPr>
        <w:t>对涉及结构安全、节能、环境保护和主要使用功能的试块、试件及材料，应在进场时或施工</w:t>
      </w:r>
      <w:r w:rsidR="00FB3C13">
        <w:rPr>
          <w:rFonts w:hint="eastAsia"/>
        </w:rPr>
        <w:t>过程</w:t>
      </w:r>
      <w:r w:rsidRPr="00EE2C8C">
        <w:rPr>
          <w:rFonts w:hint="eastAsia"/>
        </w:rPr>
        <w:t>中按规定进行见证检验；</w:t>
      </w:r>
    </w:p>
    <w:p w14:paraId="1826A3E9" w14:textId="2B0DEE4D" w:rsidR="00EE2C8C" w:rsidRPr="00EE2C8C" w:rsidRDefault="00EE2C8C" w:rsidP="00877C91">
      <w:pPr>
        <w:pStyle w:val="A1"/>
        <w:numPr>
          <w:ilvl w:val="0"/>
          <w:numId w:val="9"/>
        </w:numPr>
        <w:ind w:left="0" w:firstLineChars="200" w:firstLine="480"/>
      </w:pPr>
      <w:r w:rsidRPr="00EE2C8C">
        <w:rPr>
          <w:rFonts w:hint="eastAsia"/>
        </w:rPr>
        <w:t>隐蔽工程在隐蔽前应由监理单位进行验收，验收合格后方可继续施工；</w:t>
      </w:r>
    </w:p>
    <w:p w14:paraId="1D6AE708" w14:textId="52F2428B" w:rsidR="00EE2C8C" w:rsidRDefault="00EE2C8C" w:rsidP="00877C91">
      <w:pPr>
        <w:pStyle w:val="A1"/>
        <w:numPr>
          <w:ilvl w:val="0"/>
          <w:numId w:val="9"/>
        </w:numPr>
        <w:ind w:left="0" w:firstLineChars="200" w:firstLine="480"/>
      </w:pPr>
      <w:r w:rsidRPr="00EE2C8C">
        <w:rPr>
          <w:rFonts w:hint="eastAsia"/>
        </w:rPr>
        <w:lastRenderedPageBreak/>
        <w:t>工程的观感质量应由验收人员现场检查，并应共同确认。</w:t>
      </w:r>
    </w:p>
    <w:p w14:paraId="3FAF7429" w14:textId="3C53E98E" w:rsidR="001A2027" w:rsidRDefault="00FB3C13" w:rsidP="008E182A">
      <w:pPr>
        <w:pStyle w:val="A1"/>
      </w:pPr>
      <w:r>
        <w:rPr>
          <w:rFonts w:hint="eastAsia"/>
        </w:rPr>
        <w:t>【条文说明】</w:t>
      </w:r>
      <w:r w:rsidR="008E182A">
        <w:rPr>
          <w:rFonts w:hint="eastAsia"/>
        </w:rPr>
        <w:t xml:space="preserve"> </w:t>
      </w:r>
      <w:r w:rsidR="000B1C33">
        <w:rPr>
          <w:rFonts w:hint="eastAsia"/>
        </w:rPr>
        <w:t>观感质量验收结果应作</w:t>
      </w:r>
      <w:r w:rsidR="00EC63BF">
        <w:rPr>
          <w:rFonts w:hint="eastAsia"/>
        </w:rPr>
        <w:t>文字、照片</w:t>
      </w:r>
      <w:r w:rsidR="000B1C33">
        <w:rPr>
          <w:rFonts w:hint="eastAsia"/>
        </w:rPr>
        <w:t>记录，并汇同</w:t>
      </w:r>
      <w:r w:rsidR="00555C06">
        <w:rPr>
          <w:rFonts w:hint="eastAsia"/>
        </w:rPr>
        <w:t>其它</w:t>
      </w:r>
      <w:r w:rsidR="000B1C33">
        <w:rPr>
          <w:rFonts w:hint="eastAsia"/>
        </w:rPr>
        <w:t>验收</w:t>
      </w:r>
      <w:r w:rsidR="00555C06">
        <w:rPr>
          <w:rFonts w:hint="eastAsia"/>
        </w:rPr>
        <w:t>资料</w:t>
      </w:r>
      <w:r w:rsidR="000B1C33">
        <w:rPr>
          <w:rFonts w:hint="eastAsia"/>
        </w:rPr>
        <w:t>一同</w:t>
      </w:r>
      <w:r w:rsidR="00D55344">
        <w:rPr>
          <w:rFonts w:hint="eastAsia"/>
        </w:rPr>
        <w:t>确认、</w:t>
      </w:r>
      <w:r w:rsidR="000B1C33">
        <w:rPr>
          <w:rFonts w:hint="eastAsia"/>
        </w:rPr>
        <w:t>保存。</w:t>
      </w:r>
    </w:p>
    <w:p w14:paraId="292DD907" w14:textId="11F002FE" w:rsidR="00FB3C13" w:rsidRPr="00EE2C8C" w:rsidRDefault="00FB3C13" w:rsidP="001F553C">
      <w:pPr>
        <w:pStyle w:val="A1"/>
        <w:ind w:firstLineChars="200" w:firstLine="482"/>
      </w:pPr>
      <w:r w:rsidRPr="001F553C">
        <w:rPr>
          <w:rFonts w:hint="eastAsia"/>
          <w:b/>
          <w:bCs/>
        </w:rPr>
        <w:t>3</w:t>
      </w:r>
      <w:r>
        <w:rPr>
          <w:rFonts w:hint="eastAsia"/>
        </w:rPr>
        <w:t xml:space="preserve"> </w:t>
      </w:r>
      <w:r>
        <w:rPr>
          <w:rFonts w:hint="eastAsia"/>
        </w:rPr>
        <w:t>关于隐蔽工程，施工单位应在隐蔽前通知监理单位进行质量验收，并形成验收文件，包括验收记录和影像资料，验收合格方可继续施工。</w:t>
      </w:r>
    </w:p>
    <w:p w14:paraId="5EEBA115" w14:textId="39B919BC" w:rsidR="00EE2C8C" w:rsidRPr="00EE2C8C" w:rsidRDefault="00EE2C8C" w:rsidP="00EE2C8C">
      <w:pPr>
        <w:pStyle w:val="A1"/>
        <w:numPr>
          <w:ilvl w:val="0"/>
          <w:numId w:val="7"/>
        </w:numPr>
        <w:ind w:left="0" w:firstLine="0"/>
      </w:pPr>
      <w:r w:rsidRPr="00EE2C8C">
        <w:rPr>
          <w:rFonts w:hint="eastAsia"/>
        </w:rPr>
        <w:t>海绵</w:t>
      </w:r>
      <w:r w:rsidR="008E182A">
        <w:rPr>
          <w:rFonts w:hint="eastAsia"/>
        </w:rPr>
        <w:t>城市</w:t>
      </w:r>
      <w:r w:rsidRPr="00EE2C8C">
        <w:rPr>
          <w:rFonts w:hint="eastAsia"/>
        </w:rPr>
        <w:t>设施工程</w:t>
      </w:r>
      <w:r w:rsidR="008E182A">
        <w:rPr>
          <w:rFonts w:hint="eastAsia"/>
        </w:rPr>
        <w:t>的质量验收依据应包括工程勘察资料、设计文件、现行国家和地方标准的相关规定。</w:t>
      </w:r>
    </w:p>
    <w:p w14:paraId="5F507D57" w14:textId="482E31FE" w:rsidR="00EE2C8C" w:rsidRPr="00EE2C8C" w:rsidRDefault="00EE2C8C" w:rsidP="00EE2C8C">
      <w:pPr>
        <w:pStyle w:val="A1"/>
        <w:numPr>
          <w:ilvl w:val="0"/>
          <w:numId w:val="7"/>
        </w:numPr>
        <w:ind w:left="0" w:firstLine="0"/>
      </w:pPr>
      <w:r w:rsidRPr="00EE2C8C">
        <w:rPr>
          <w:rFonts w:hint="eastAsia"/>
        </w:rPr>
        <w:t>主控项目的</w:t>
      </w:r>
      <w:r w:rsidR="008E182A">
        <w:rPr>
          <w:rFonts w:hint="eastAsia"/>
        </w:rPr>
        <w:t>验收合格率应为</w:t>
      </w:r>
      <w:r w:rsidR="008E182A">
        <w:rPr>
          <w:rFonts w:hint="eastAsia"/>
        </w:rPr>
        <w:t>100%</w:t>
      </w:r>
      <w:r w:rsidRPr="00EE2C8C">
        <w:rPr>
          <w:rFonts w:hint="eastAsia"/>
        </w:rPr>
        <w:t>，一般项目的验收合格率</w:t>
      </w:r>
      <w:r w:rsidR="008E182A" w:rsidRPr="00EE2C8C">
        <w:rPr>
          <w:rFonts w:hint="eastAsia"/>
        </w:rPr>
        <w:t>不</w:t>
      </w:r>
      <w:r w:rsidR="008E182A">
        <w:rPr>
          <w:rFonts w:hint="eastAsia"/>
        </w:rPr>
        <w:t>应</w:t>
      </w:r>
      <w:r w:rsidRPr="00EE2C8C">
        <w:rPr>
          <w:rFonts w:hint="eastAsia"/>
        </w:rPr>
        <w:t>低于</w:t>
      </w:r>
      <w:r w:rsidRPr="00EE2C8C">
        <w:rPr>
          <w:rFonts w:hint="eastAsia"/>
        </w:rPr>
        <w:t xml:space="preserve">80% </w:t>
      </w:r>
      <w:r w:rsidRPr="00EE2C8C">
        <w:rPr>
          <w:rFonts w:hint="eastAsia"/>
        </w:rPr>
        <w:t>。</w:t>
      </w:r>
    </w:p>
    <w:p w14:paraId="2DE56D44" w14:textId="5D5BD216" w:rsidR="00561D2E" w:rsidRDefault="00EE2C8C" w:rsidP="00561D2E">
      <w:pPr>
        <w:pStyle w:val="A1"/>
        <w:numPr>
          <w:ilvl w:val="0"/>
          <w:numId w:val="7"/>
        </w:numPr>
        <w:ind w:left="0" w:firstLine="0"/>
      </w:pPr>
      <w:r w:rsidRPr="00EE2C8C">
        <w:rPr>
          <w:rFonts w:hint="eastAsia"/>
        </w:rPr>
        <w:t>当</w:t>
      </w:r>
      <w:r w:rsidR="008E182A">
        <w:rPr>
          <w:rFonts w:hint="eastAsia"/>
        </w:rPr>
        <w:t>现行国家或地方标准</w:t>
      </w:r>
      <w:r w:rsidRPr="00EE2C8C">
        <w:rPr>
          <w:rFonts w:hint="eastAsia"/>
        </w:rPr>
        <w:t>对工程中的验收项目未作规定时，应由</w:t>
      </w:r>
      <w:r w:rsidR="008E182A">
        <w:rPr>
          <w:rFonts w:hint="eastAsia"/>
        </w:rPr>
        <w:t>工程</w:t>
      </w:r>
      <w:r w:rsidRPr="00EE2C8C">
        <w:rPr>
          <w:rFonts w:hint="eastAsia"/>
        </w:rPr>
        <w:t>建设单位组织监理、设计、施工等相关单位制定专项验收要求</w:t>
      </w:r>
      <w:r w:rsidR="00E62C6B">
        <w:rPr>
          <w:rFonts w:hint="eastAsia"/>
        </w:rPr>
        <w:t>；如待验</w:t>
      </w:r>
      <w:proofErr w:type="gramStart"/>
      <w:r w:rsidR="00E62C6B">
        <w:rPr>
          <w:rFonts w:hint="eastAsia"/>
        </w:rPr>
        <w:t>收项目</w:t>
      </w:r>
      <w:proofErr w:type="gramEnd"/>
      <w:r w:rsidRPr="00EE2C8C">
        <w:rPr>
          <w:rFonts w:hint="eastAsia"/>
        </w:rPr>
        <w:t>涉及安全、节能、环境保护</w:t>
      </w:r>
      <w:r w:rsidR="00E62C6B">
        <w:rPr>
          <w:rFonts w:hint="eastAsia"/>
        </w:rPr>
        <w:t>时，工程</w:t>
      </w:r>
      <w:r w:rsidRPr="00EE2C8C">
        <w:rPr>
          <w:rFonts w:hint="eastAsia"/>
        </w:rPr>
        <w:t>建设单位</w:t>
      </w:r>
      <w:r w:rsidR="00E62C6B">
        <w:rPr>
          <w:rFonts w:hint="eastAsia"/>
        </w:rPr>
        <w:t>还应</w:t>
      </w:r>
      <w:r w:rsidRPr="00EE2C8C">
        <w:rPr>
          <w:rFonts w:hint="eastAsia"/>
        </w:rPr>
        <w:t>组织专家论证。</w:t>
      </w:r>
      <w:bookmarkStart w:id="6" w:name="_Toc1545305"/>
    </w:p>
    <w:p w14:paraId="559D8A71" w14:textId="77777777" w:rsidR="00561D2E" w:rsidRDefault="00561D2E" w:rsidP="00561D2E">
      <w:pPr>
        <w:pStyle w:val="A1"/>
      </w:pPr>
    </w:p>
    <w:p w14:paraId="17D4E87F" w14:textId="77777777" w:rsidR="00F334EB" w:rsidRDefault="00F334EB" w:rsidP="00F379AC">
      <w:pPr>
        <w:pStyle w:val="A8"/>
        <w:sectPr w:rsidR="00F334EB">
          <w:pgSz w:w="11906" w:h="16838"/>
          <w:pgMar w:top="1440" w:right="1800" w:bottom="1440" w:left="1800" w:header="851" w:footer="992" w:gutter="0"/>
          <w:cols w:space="425"/>
          <w:docGrid w:type="lines" w:linePitch="312"/>
        </w:sectPr>
      </w:pPr>
    </w:p>
    <w:p w14:paraId="5DE802A3" w14:textId="77777777" w:rsidR="00387B29" w:rsidRDefault="00387B29" w:rsidP="00B06DD4">
      <w:pPr>
        <w:pStyle w:val="A8"/>
        <w:spacing w:after="0"/>
        <w:ind w:firstLine="0"/>
      </w:pPr>
      <w:bookmarkStart w:id="7" w:name="_Toc38021509"/>
      <w:r>
        <w:rPr>
          <w:rFonts w:hint="eastAsia"/>
        </w:rPr>
        <w:lastRenderedPageBreak/>
        <w:t xml:space="preserve">4 </w:t>
      </w:r>
      <w:r>
        <w:rPr>
          <w:rFonts w:hint="eastAsia"/>
        </w:rPr>
        <w:t>海绵</w:t>
      </w:r>
      <w:r w:rsidR="00766E9E">
        <w:rPr>
          <w:rFonts w:hint="eastAsia"/>
        </w:rPr>
        <w:t>城市</w:t>
      </w:r>
      <w:r>
        <w:rPr>
          <w:rFonts w:hint="eastAsia"/>
        </w:rPr>
        <w:t>设施</w:t>
      </w:r>
      <w:bookmarkEnd w:id="7"/>
    </w:p>
    <w:p w14:paraId="28BA1164" w14:textId="77777777" w:rsidR="00561D2E" w:rsidRPr="00EE2C8C" w:rsidRDefault="00561D2E" w:rsidP="00B06DD4">
      <w:pPr>
        <w:pStyle w:val="A0"/>
        <w:spacing w:after="0"/>
        <w:ind w:firstLine="0"/>
      </w:pPr>
      <w:bookmarkStart w:id="8" w:name="_Toc38021510"/>
      <w:r w:rsidRPr="00EE2C8C">
        <w:rPr>
          <w:rFonts w:hint="eastAsia"/>
        </w:rPr>
        <w:t>4.</w:t>
      </w:r>
      <w:r>
        <w:rPr>
          <w:rFonts w:hint="eastAsia"/>
        </w:rPr>
        <w:t>1</w:t>
      </w:r>
      <w:r w:rsidRPr="00EE2C8C">
        <w:t xml:space="preserve"> </w:t>
      </w:r>
      <w:r>
        <w:rPr>
          <w:rFonts w:hint="eastAsia"/>
        </w:rPr>
        <w:t>透水铺装</w:t>
      </w:r>
      <w:bookmarkEnd w:id="8"/>
    </w:p>
    <w:p w14:paraId="7782F1F2" w14:textId="269775C1" w:rsidR="00ED2CDC" w:rsidRPr="001F553C" w:rsidRDefault="00B06DD4" w:rsidP="00D20508">
      <w:pPr>
        <w:pStyle w:val="af4"/>
        <w:spacing w:line="480" w:lineRule="exact"/>
        <w:ind w:firstLine="0"/>
        <w:jc w:val="center"/>
        <w:rPr>
          <w:rFonts w:ascii="仿宋" w:eastAsia="仿宋" w:hAnsi="仿宋" w:cs="Times New Roman"/>
          <w:bCs/>
        </w:rPr>
      </w:pPr>
      <w:r w:rsidRPr="001F553C">
        <w:rPr>
          <w:rFonts w:cs="Times New Roman" w:hint="eastAsia"/>
          <w:bCs/>
        </w:rPr>
        <w:t xml:space="preserve">I </w:t>
      </w:r>
      <w:r w:rsidR="00ED1FEA" w:rsidRPr="001F553C">
        <w:rPr>
          <w:rFonts w:ascii="仿宋" w:eastAsia="仿宋" w:hAnsi="仿宋" w:cs="Times New Roman" w:hint="eastAsia"/>
          <w:bCs/>
        </w:rPr>
        <w:t>一般规定</w:t>
      </w:r>
    </w:p>
    <w:p w14:paraId="7588D54F" w14:textId="77777777" w:rsidR="00ED1FEA" w:rsidRDefault="00ED1FEA" w:rsidP="00D20508">
      <w:pPr>
        <w:pStyle w:val="A1"/>
        <w:numPr>
          <w:ilvl w:val="0"/>
          <w:numId w:val="36"/>
        </w:numPr>
        <w:ind w:left="0" w:firstLine="0"/>
        <w:rPr>
          <w:rFonts w:cs="Times New Roman"/>
        </w:rPr>
      </w:pPr>
      <w:r w:rsidRPr="00ED1FEA">
        <w:rPr>
          <w:rFonts w:cs="Times New Roman" w:hint="eastAsia"/>
        </w:rPr>
        <w:t>透水铺装结构层</w:t>
      </w:r>
      <w:proofErr w:type="gramStart"/>
      <w:r>
        <w:rPr>
          <w:rFonts w:cs="Times New Roman" w:hint="eastAsia"/>
        </w:rPr>
        <w:t>宜</w:t>
      </w:r>
      <w:r w:rsidRPr="00ED1FEA">
        <w:rPr>
          <w:rFonts w:cs="Times New Roman" w:hint="eastAsia"/>
        </w:rPr>
        <w:t>包括</w:t>
      </w:r>
      <w:proofErr w:type="gramEnd"/>
      <w:r w:rsidRPr="00ED1FEA">
        <w:rPr>
          <w:rFonts w:cs="Times New Roman" w:hint="eastAsia"/>
        </w:rPr>
        <w:t>路基、土工隔离层、透水性基层、透水找平层和透水面层。</w:t>
      </w:r>
    </w:p>
    <w:p w14:paraId="1D6C3668" w14:textId="77777777" w:rsidR="00ED1FEA" w:rsidRDefault="00ED1FEA" w:rsidP="00D20508">
      <w:pPr>
        <w:pStyle w:val="A1"/>
        <w:rPr>
          <w:rFonts w:cs="Times New Roman"/>
        </w:rPr>
      </w:pPr>
      <w:r>
        <w:rPr>
          <w:rFonts w:cs="Times New Roman" w:hint="eastAsia"/>
        </w:rPr>
        <w:t>【条文说明】</w:t>
      </w:r>
      <w:r w:rsidRPr="00ED1FEA">
        <w:rPr>
          <w:rFonts w:cs="Times New Roman" w:hint="eastAsia"/>
        </w:rPr>
        <w:t>透水铺装</w:t>
      </w:r>
      <w:r>
        <w:rPr>
          <w:rFonts w:cs="Times New Roman" w:hint="eastAsia"/>
        </w:rPr>
        <w:t>按面层材性主要分为透水砖路面、透水水泥混凝土路面和透水沥青路面。</w:t>
      </w:r>
    </w:p>
    <w:p w14:paraId="6FED964D" w14:textId="713851AC" w:rsidR="00BF6718" w:rsidRPr="00E3269C" w:rsidRDefault="00BF6718" w:rsidP="006075BF">
      <w:pPr>
        <w:pStyle w:val="A1"/>
        <w:numPr>
          <w:ilvl w:val="0"/>
          <w:numId w:val="36"/>
        </w:numPr>
        <w:ind w:left="0" w:firstLine="0"/>
        <w:rPr>
          <w:rFonts w:cs="Times New Roman"/>
        </w:rPr>
      </w:pPr>
      <w:r w:rsidRPr="00BF6718">
        <w:rPr>
          <w:rFonts w:hint="eastAsia"/>
        </w:rPr>
        <w:t>透水</w:t>
      </w:r>
      <w:r w:rsidRPr="00E3269C">
        <w:rPr>
          <w:rFonts w:cs="Times New Roman" w:hint="eastAsia"/>
        </w:rPr>
        <w:t>铺装施工区域</w:t>
      </w:r>
      <w:r w:rsidR="006075BF">
        <w:rPr>
          <w:rFonts w:cs="Times New Roman" w:hint="eastAsia"/>
        </w:rPr>
        <w:t>应</w:t>
      </w:r>
      <w:r w:rsidRPr="00E3269C">
        <w:rPr>
          <w:rFonts w:cs="Times New Roman" w:hint="eastAsia"/>
        </w:rPr>
        <w:t>设置行人</w:t>
      </w:r>
      <w:r w:rsidR="007607CB">
        <w:rPr>
          <w:rFonts w:cs="Times New Roman" w:hint="eastAsia"/>
        </w:rPr>
        <w:t>、</w:t>
      </w:r>
      <w:r w:rsidRPr="00E3269C">
        <w:rPr>
          <w:rFonts w:cs="Times New Roman" w:hint="eastAsia"/>
        </w:rPr>
        <w:t>车辆的通行与绕行路线的标志</w:t>
      </w:r>
      <w:r w:rsidR="006075BF">
        <w:rPr>
          <w:rFonts w:cs="Times New Roman" w:hint="eastAsia"/>
        </w:rPr>
        <w:t>；</w:t>
      </w:r>
    </w:p>
    <w:p w14:paraId="30E0D783" w14:textId="7DD266C9" w:rsidR="00ED2CDC" w:rsidRPr="00E3269C" w:rsidRDefault="00BF6718" w:rsidP="00B06DD4">
      <w:pPr>
        <w:pStyle w:val="A1"/>
        <w:numPr>
          <w:ilvl w:val="0"/>
          <w:numId w:val="36"/>
        </w:numPr>
        <w:ind w:left="0" w:firstLine="0"/>
        <w:rPr>
          <w:rFonts w:cs="Times New Roman"/>
        </w:rPr>
      </w:pPr>
      <w:r>
        <w:rPr>
          <w:rFonts w:cs="Times New Roman" w:hint="eastAsia"/>
        </w:rPr>
        <w:t>在</w:t>
      </w:r>
      <w:r w:rsidR="00ED2CDC" w:rsidRPr="00E3269C">
        <w:rPr>
          <w:rFonts w:cs="Times New Roman" w:hint="eastAsia"/>
        </w:rPr>
        <w:t>降雨</w:t>
      </w:r>
      <w:r w:rsidR="0017651E">
        <w:rPr>
          <w:rFonts w:cs="Times New Roman" w:hint="eastAsia"/>
        </w:rPr>
        <w:t>或</w:t>
      </w:r>
      <w:r w:rsidR="00ED2CDC" w:rsidRPr="00E3269C">
        <w:rPr>
          <w:rFonts w:cs="Times New Roman" w:hint="eastAsia"/>
        </w:rPr>
        <w:t>风力大于</w:t>
      </w:r>
      <w:r w:rsidR="00ED2CDC" w:rsidRPr="00E3269C">
        <w:rPr>
          <w:rFonts w:cs="Times New Roman" w:hint="eastAsia"/>
        </w:rPr>
        <w:t>6</w:t>
      </w:r>
      <w:r w:rsidR="00ED2CDC" w:rsidRPr="00E3269C">
        <w:rPr>
          <w:rFonts w:cs="Times New Roman" w:hint="eastAsia"/>
        </w:rPr>
        <w:t>级的强风天气</w:t>
      </w:r>
      <w:r>
        <w:rPr>
          <w:rFonts w:cs="Times New Roman" w:hint="eastAsia"/>
        </w:rPr>
        <w:t>条件下</w:t>
      </w:r>
      <w:r w:rsidR="0017651E">
        <w:rPr>
          <w:rFonts w:cs="Times New Roman" w:hint="eastAsia"/>
        </w:rPr>
        <w:t>不应</w:t>
      </w:r>
      <w:r w:rsidR="00ED2CDC" w:rsidRPr="00E3269C">
        <w:rPr>
          <w:rFonts w:cs="Times New Roman" w:hint="eastAsia"/>
        </w:rPr>
        <w:t>施工。</w:t>
      </w:r>
    </w:p>
    <w:p w14:paraId="3CB89A40" w14:textId="77777777" w:rsidR="00ED1FEA" w:rsidRPr="001F553C" w:rsidRDefault="00ED1FEA" w:rsidP="00D20508">
      <w:pPr>
        <w:pStyle w:val="af4"/>
        <w:spacing w:line="480" w:lineRule="exact"/>
        <w:ind w:firstLine="0"/>
        <w:jc w:val="center"/>
        <w:rPr>
          <w:rFonts w:ascii="仿宋" w:eastAsia="仿宋" w:hAnsi="仿宋" w:cs="Times New Roman"/>
          <w:bCs/>
        </w:rPr>
      </w:pPr>
      <w:r w:rsidRPr="001F553C">
        <w:rPr>
          <w:rFonts w:cs="Times New Roman" w:hint="eastAsia"/>
          <w:bCs/>
        </w:rPr>
        <w:t xml:space="preserve">II </w:t>
      </w:r>
      <w:r w:rsidRPr="001F553C">
        <w:rPr>
          <w:rFonts w:ascii="仿宋" w:eastAsia="仿宋" w:hAnsi="仿宋" w:cs="Times New Roman"/>
          <w:bCs/>
        </w:rPr>
        <w:t>施工要求</w:t>
      </w:r>
    </w:p>
    <w:p w14:paraId="1102650A" w14:textId="77777777" w:rsidR="00ED2CDC" w:rsidRPr="00E3269C" w:rsidRDefault="00ED2CDC" w:rsidP="00B06DD4">
      <w:pPr>
        <w:pStyle w:val="A1"/>
        <w:numPr>
          <w:ilvl w:val="0"/>
          <w:numId w:val="36"/>
        </w:numPr>
        <w:ind w:left="0" w:firstLine="0"/>
        <w:rPr>
          <w:rFonts w:cs="Times New Roman"/>
        </w:rPr>
      </w:pPr>
      <w:r w:rsidRPr="00E3269C">
        <w:rPr>
          <w:rFonts w:cs="Times New Roman" w:hint="eastAsia"/>
        </w:rPr>
        <w:t>路基</w:t>
      </w:r>
      <w:r w:rsidR="00CB09F0">
        <w:rPr>
          <w:rFonts w:cs="Times New Roman" w:hint="eastAsia"/>
        </w:rPr>
        <w:t>应</w:t>
      </w:r>
      <w:r w:rsidRPr="00E3269C">
        <w:rPr>
          <w:rFonts w:cs="Times New Roman" w:hint="eastAsia"/>
        </w:rPr>
        <w:t>排水顺畅，压实平整，压实度不</w:t>
      </w:r>
      <w:r w:rsidR="00BF6718">
        <w:rPr>
          <w:rFonts w:cs="Times New Roman" w:hint="eastAsia"/>
        </w:rPr>
        <w:t>应</w:t>
      </w:r>
      <w:r w:rsidRPr="00E3269C">
        <w:rPr>
          <w:rFonts w:cs="Times New Roman" w:hint="eastAsia"/>
        </w:rPr>
        <w:t>小于</w:t>
      </w:r>
      <w:r w:rsidRPr="00E3269C">
        <w:rPr>
          <w:rFonts w:cs="Times New Roman" w:hint="eastAsia"/>
        </w:rPr>
        <w:t>0.9</w:t>
      </w:r>
      <w:r w:rsidRPr="00E3269C">
        <w:rPr>
          <w:rFonts w:cs="Times New Roman" w:hint="eastAsia"/>
        </w:rPr>
        <w:t>。</w:t>
      </w:r>
    </w:p>
    <w:p w14:paraId="23EAF7AB" w14:textId="0BBE2AFA" w:rsidR="00ED2CDC" w:rsidRPr="00E3269C" w:rsidRDefault="008D5DE2" w:rsidP="00B06DD4">
      <w:pPr>
        <w:rPr>
          <w:rFonts w:cs="Times New Roman"/>
        </w:rPr>
      </w:pPr>
      <w:r>
        <w:rPr>
          <w:rFonts w:cs="Times New Roman" w:hint="eastAsia"/>
        </w:rPr>
        <w:t>【</w:t>
      </w:r>
      <w:r w:rsidR="00ED2CDC" w:rsidRPr="00E3269C">
        <w:rPr>
          <w:rFonts w:cs="Times New Roman" w:hint="eastAsia"/>
        </w:rPr>
        <w:t>条文说明</w:t>
      </w:r>
      <w:r>
        <w:rPr>
          <w:rFonts w:cs="Times New Roman" w:hint="eastAsia"/>
        </w:rPr>
        <w:t>】</w:t>
      </w:r>
      <w:r w:rsidR="00ED2CDC" w:rsidRPr="00E3269C">
        <w:rPr>
          <w:rFonts w:cs="Times New Roman" w:hint="eastAsia"/>
        </w:rPr>
        <w:t>路基施工前，应将现状地面上的积水排除、疏干，将树根坑、井穴等进行技术处理，并将地面整平。路基应稳定、密实、均质，</w:t>
      </w:r>
      <w:r w:rsidR="00BF6718">
        <w:rPr>
          <w:rFonts w:cs="Times New Roman" w:hint="eastAsia"/>
        </w:rPr>
        <w:t>为</w:t>
      </w:r>
      <w:r w:rsidR="00ED2CDC" w:rsidRPr="00E3269C">
        <w:rPr>
          <w:rFonts w:cs="Times New Roman" w:hint="eastAsia"/>
        </w:rPr>
        <w:t>路面结构提供均匀的支承。</w:t>
      </w:r>
    </w:p>
    <w:p w14:paraId="082C1618" w14:textId="19837956" w:rsidR="00ED2CDC" w:rsidRPr="00E3269C" w:rsidRDefault="00ED2CDC" w:rsidP="00B06DD4">
      <w:pPr>
        <w:pStyle w:val="A1"/>
        <w:numPr>
          <w:ilvl w:val="0"/>
          <w:numId w:val="36"/>
        </w:numPr>
        <w:ind w:left="0" w:firstLine="0"/>
        <w:rPr>
          <w:rFonts w:cs="Times New Roman"/>
        </w:rPr>
      </w:pPr>
      <w:r w:rsidRPr="00E3269C">
        <w:rPr>
          <w:rFonts w:cs="Times New Roman" w:hint="eastAsia"/>
        </w:rPr>
        <w:t>土工隔离层</w:t>
      </w:r>
      <w:r w:rsidR="00F30E2B">
        <w:rPr>
          <w:rFonts w:cs="Times New Roman" w:hint="eastAsia"/>
        </w:rPr>
        <w:t>应在</w:t>
      </w:r>
      <w:r w:rsidR="00F30E2B" w:rsidRPr="00E3269C">
        <w:rPr>
          <w:rFonts w:cs="Times New Roman" w:hint="eastAsia"/>
        </w:rPr>
        <w:t>路基上</w:t>
      </w:r>
      <w:r w:rsidRPr="00E3269C">
        <w:rPr>
          <w:rFonts w:cs="Times New Roman" w:hint="eastAsia"/>
        </w:rPr>
        <w:t>满铺，平整、无褶皱，搭接宽度不</w:t>
      </w:r>
      <w:r w:rsidR="004B3460">
        <w:rPr>
          <w:rFonts w:cs="Times New Roman" w:hint="eastAsia"/>
        </w:rPr>
        <w:t>应</w:t>
      </w:r>
      <w:r w:rsidRPr="00E3269C">
        <w:rPr>
          <w:rFonts w:cs="Times New Roman" w:hint="eastAsia"/>
        </w:rPr>
        <w:t>小于</w:t>
      </w:r>
      <w:r w:rsidRPr="00E3269C">
        <w:rPr>
          <w:rFonts w:cs="Times New Roman" w:hint="eastAsia"/>
        </w:rPr>
        <w:t>200mm</w:t>
      </w:r>
      <w:r w:rsidRPr="00E3269C">
        <w:rPr>
          <w:rFonts w:cs="Times New Roman" w:hint="eastAsia"/>
        </w:rPr>
        <w:t>。</w:t>
      </w:r>
    </w:p>
    <w:p w14:paraId="1E584853" w14:textId="77777777" w:rsidR="00ED2CDC" w:rsidRPr="00E3269C" w:rsidRDefault="008D5DE2" w:rsidP="00B06DD4">
      <w:pPr>
        <w:rPr>
          <w:rFonts w:cs="Times New Roman"/>
        </w:rPr>
      </w:pPr>
      <w:r>
        <w:rPr>
          <w:rFonts w:cs="Times New Roman" w:hint="eastAsia"/>
        </w:rPr>
        <w:t>【</w:t>
      </w:r>
      <w:r w:rsidR="00ED2CDC" w:rsidRPr="00E3269C">
        <w:rPr>
          <w:rFonts w:cs="Times New Roman" w:hint="eastAsia"/>
        </w:rPr>
        <w:t>条文说明</w:t>
      </w:r>
      <w:r>
        <w:rPr>
          <w:rFonts w:cs="Times New Roman" w:hint="eastAsia"/>
        </w:rPr>
        <w:t>】</w:t>
      </w:r>
      <w:r w:rsidR="00ED2CDC" w:rsidRPr="00E3269C">
        <w:rPr>
          <w:rFonts w:cs="Times New Roman" w:hint="eastAsia"/>
        </w:rPr>
        <w:t>土工隔离层应由耐高温、耐腐蚀、抗老化、不易断裂的材料制成。其抗拉强度、顶破强度、负荷延伸率等应符合涉及</w:t>
      </w:r>
      <w:proofErr w:type="gramStart"/>
      <w:r w:rsidR="00ED2CDC" w:rsidRPr="00E3269C">
        <w:rPr>
          <w:rFonts w:cs="Times New Roman" w:hint="eastAsia"/>
        </w:rPr>
        <w:t>及</w:t>
      </w:r>
      <w:proofErr w:type="gramEnd"/>
      <w:r w:rsidR="00ED2CDC" w:rsidRPr="00E3269C">
        <w:rPr>
          <w:rFonts w:cs="Times New Roman" w:hint="eastAsia"/>
        </w:rPr>
        <w:t>有关产品质量标准的要求。</w:t>
      </w:r>
    </w:p>
    <w:p w14:paraId="3BDB5512" w14:textId="77777777" w:rsidR="00ED2CDC" w:rsidRPr="00E3269C" w:rsidRDefault="00ED2CDC" w:rsidP="00B06DD4">
      <w:pPr>
        <w:pStyle w:val="A1"/>
        <w:numPr>
          <w:ilvl w:val="0"/>
          <w:numId w:val="36"/>
        </w:numPr>
        <w:ind w:left="0" w:firstLine="0"/>
        <w:rPr>
          <w:rFonts w:cs="Times New Roman"/>
        </w:rPr>
      </w:pPr>
      <w:r w:rsidRPr="00E3269C">
        <w:rPr>
          <w:rFonts w:cs="Times New Roman" w:hint="eastAsia"/>
        </w:rPr>
        <w:t>碎石透水性基层，表面粒料均匀、压实平整、清洁、无积水，并保持湿润状态。</w:t>
      </w:r>
    </w:p>
    <w:p w14:paraId="685B60DD" w14:textId="77777777" w:rsidR="00ED2CDC" w:rsidRPr="00E3269C" w:rsidRDefault="008D5DE2" w:rsidP="00B06DD4">
      <w:pPr>
        <w:rPr>
          <w:rFonts w:cs="Times New Roman"/>
        </w:rPr>
      </w:pPr>
      <w:r>
        <w:rPr>
          <w:rFonts w:cs="Times New Roman" w:hint="eastAsia"/>
        </w:rPr>
        <w:t>【</w:t>
      </w:r>
      <w:r w:rsidR="00ED2CDC" w:rsidRPr="00E3269C">
        <w:rPr>
          <w:rFonts w:cs="Times New Roman" w:hint="eastAsia"/>
        </w:rPr>
        <w:t>条文说明</w:t>
      </w:r>
      <w:r>
        <w:rPr>
          <w:rFonts w:cs="Times New Roman" w:hint="eastAsia"/>
        </w:rPr>
        <w:t>】</w:t>
      </w:r>
      <w:r w:rsidR="00ED2CDC" w:rsidRPr="00E3269C">
        <w:rPr>
          <w:rFonts w:cs="Times New Roman"/>
        </w:rPr>
        <w:t>透水性基层可分为碎石基层和透水性混凝土基层，根据透水铺装的结构类型可进行组合或单独使用。</w:t>
      </w:r>
    </w:p>
    <w:p w14:paraId="149FE983" w14:textId="77777777" w:rsidR="00ED1FEA" w:rsidRDefault="00ED2CDC" w:rsidP="00B06DD4">
      <w:pPr>
        <w:pStyle w:val="A1"/>
        <w:numPr>
          <w:ilvl w:val="0"/>
          <w:numId w:val="36"/>
        </w:numPr>
        <w:ind w:left="0" w:firstLine="0"/>
        <w:rPr>
          <w:rFonts w:cs="Times New Roman"/>
        </w:rPr>
      </w:pPr>
      <w:r w:rsidRPr="00E3269C">
        <w:rPr>
          <w:rFonts w:cs="Times New Roman" w:hint="eastAsia"/>
        </w:rPr>
        <w:t>透水砂浆垫层铺设前，透水性基层上应铺设土工保护层，</w:t>
      </w:r>
      <w:r w:rsidR="00ED1FEA">
        <w:rPr>
          <w:rFonts w:cs="Times New Roman" w:hint="eastAsia"/>
        </w:rPr>
        <w:t>并应符合下列规定：</w:t>
      </w:r>
    </w:p>
    <w:p w14:paraId="55CDF74B" w14:textId="63D29AC7" w:rsidR="00ED1FEA" w:rsidRDefault="00ED1FEA" w:rsidP="006052FB">
      <w:pPr>
        <w:pStyle w:val="A1"/>
        <w:ind w:firstLineChars="200" w:firstLine="482"/>
        <w:rPr>
          <w:rFonts w:cs="Times New Roman"/>
        </w:rPr>
      </w:pPr>
      <w:r w:rsidRPr="00D20508">
        <w:rPr>
          <w:rFonts w:cs="Times New Roman" w:hint="eastAsia"/>
          <w:b/>
        </w:rPr>
        <w:t>1</w:t>
      </w:r>
      <w:r>
        <w:rPr>
          <w:rFonts w:cs="Times New Roman" w:hint="eastAsia"/>
          <w:b/>
        </w:rPr>
        <w:t xml:space="preserve"> </w:t>
      </w:r>
      <w:r w:rsidR="00ED2CDC" w:rsidRPr="00E3269C">
        <w:rPr>
          <w:rFonts w:cs="Times New Roman" w:hint="eastAsia"/>
        </w:rPr>
        <w:t>保护层沿纵向铺设，平整、无褶皱</w:t>
      </w:r>
      <w:r>
        <w:rPr>
          <w:rFonts w:cs="Times New Roman" w:hint="eastAsia"/>
        </w:rPr>
        <w:t>；</w:t>
      </w:r>
    </w:p>
    <w:p w14:paraId="5994D4A2" w14:textId="2188A986" w:rsidR="00ED2CDC" w:rsidRDefault="00ED1FEA" w:rsidP="006052FB">
      <w:pPr>
        <w:pStyle w:val="A1"/>
        <w:ind w:firstLineChars="200" w:firstLine="482"/>
        <w:rPr>
          <w:rFonts w:cs="Times New Roman"/>
        </w:rPr>
      </w:pPr>
      <w:r w:rsidRPr="00D20508">
        <w:rPr>
          <w:rFonts w:cs="Times New Roman" w:hint="eastAsia"/>
          <w:b/>
        </w:rPr>
        <w:t>2</w:t>
      </w:r>
      <w:r>
        <w:rPr>
          <w:rFonts w:cs="Times New Roman" w:hint="eastAsia"/>
        </w:rPr>
        <w:t xml:space="preserve"> </w:t>
      </w:r>
      <w:r w:rsidR="00ED2CDC" w:rsidRPr="00E3269C">
        <w:rPr>
          <w:rFonts w:cs="Times New Roman" w:hint="eastAsia"/>
        </w:rPr>
        <w:t>搭接宽度不</w:t>
      </w:r>
      <w:r w:rsidR="00C04827">
        <w:rPr>
          <w:rFonts w:cs="Times New Roman" w:hint="eastAsia"/>
        </w:rPr>
        <w:t>应</w:t>
      </w:r>
      <w:r w:rsidR="00ED2CDC" w:rsidRPr="00E3269C">
        <w:rPr>
          <w:rFonts w:cs="Times New Roman" w:hint="eastAsia"/>
        </w:rPr>
        <w:t>小于</w:t>
      </w:r>
      <w:r w:rsidR="00ED2CDC" w:rsidRPr="00E3269C">
        <w:rPr>
          <w:rFonts w:cs="Times New Roman" w:hint="eastAsia"/>
        </w:rPr>
        <w:t>200mm</w:t>
      </w:r>
      <w:r>
        <w:rPr>
          <w:rFonts w:cs="Times New Roman" w:hint="eastAsia"/>
        </w:rPr>
        <w:t>；</w:t>
      </w:r>
    </w:p>
    <w:p w14:paraId="3DAE2344" w14:textId="77777777" w:rsidR="00ED1FEA" w:rsidRPr="00E3269C" w:rsidRDefault="00ED1FEA" w:rsidP="00D20508">
      <w:pPr>
        <w:pStyle w:val="A1"/>
        <w:ind w:firstLineChars="200" w:firstLine="482"/>
        <w:rPr>
          <w:rFonts w:cs="Times New Roman"/>
        </w:rPr>
      </w:pPr>
      <w:r w:rsidRPr="00D20508">
        <w:rPr>
          <w:rFonts w:cs="Times New Roman" w:hint="eastAsia"/>
          <w:b/>
        </w:rPr>
        <w:t>3</w:t>
      </w:r>
      <w:r w:rsidRPr="00E3269C">
        <w:rPr>
          <w:rFonts w:cs="Times New Roman" w:hint="eastAsia"/>
        </w:rPr>
        <w:t>土工保护层铺设完成后，应立即铺筑上层材料，其间隔时间不应超过</w:t>
      </w:r>
      <w:r w:rsidRPr="00E3269C">
        <w:rPr>
          <w:rFonts w:cs="Times New Roman" w:hint="eastAsia"/>
        </w:rPr>
        <w:t>48h</w:t>
      </w:r>
      <w:r w:rsidRPr="00E3269C">
        <w:rPr>
          <w:rFonts w:cs="Times New Roman" w:hint="eastAsia"/>
        </w:rPr>
        <w:t>。</w:t>
      </w:r>
    </w:p>
    <w:p w14:paraId="5C8BCE6E" w14:textId="77777777" w:rsidR="00ED2CDC" w:rsidRPr="00E3269C" w:rsidRDefault="008D5DE2" w:rsidP="00B06DD4">
      <w:pPr>
        <w:rPr>
          <w:rFonts w:cs="Times New Roman"/>
        </w:rPr>
      </w:pPr>
      <w:r>
        <w:rPr>
          <w:rFonts w:cs="Times New Roman" w:hint="eastAsia"/>
        </w:rPr>
        <w:t>【</w:t>
      </w:r>
      <w:r w:rsidR="00ED2CDC" w:rsidRPr="00E3269C">
        <w:rPr>
          <w:rFonts w:cs="Times New Roman" w:hint="eastAsia"/>
        </w:rPr>
        <w:t>条文说明</w:t>
      </w:r>
      <w:r>
        <w:rPr>
          <w:rFonts w:cs="Times New Roman" w:hint="eastAsia"/>
        </w:rPr>
        <w:t>】</w:t>
      </w:r>
      <w:r w:rsidR="00ED2CDC" w:rsidRPr="00E3269C">
        <w:rPr>
          <w:rFonts w:cs="Times New Roman" w:hint="eastAsia"/>
        </w:rPr>
        <w:t>透水砖路面采用透水砂浆垫层作为找平层，找平层厚度宜为</w:t>
      </w:r>
      <w:r w:rsidR="00ED2CDC" w:rsidRPr="00E3269C">
        <w:rPr>
          <w:rFonts w:cs="Times New Roman" w:hint="eastAsia"/>
        </w:rPr>
        <w:t>3cm</w:t>
      </w:r>
      <w:r w:rsidR="00ED2CDC" w:rsidRPr="00E3269C">
        <w:rPr>
          <w:rFonts w:cs="Times New Roman" w:hint="eastAsia"/>
        </w:rPr>
        <w:t>±</w:t>
      </w:r>
      <w:r w:rsidR="00ED2CDC" w:rsidRPr="00E3269C">
        <w:rPr>
          <w:rFonts w:cs="Times New Roman" w:hint="eastAsia"/>
        </w:rPr>
        <w:t>0.5cm</w:t>
      </w:r>
      <w:r w:rsidR="00ED2CDC" w:rsidRPr="00E3269C">
        <w:rPr>
          <w:rFonts w:cs="Times New Roman" w:hint="eastAsia"/>
        </w:rPr>
        <w:t>，透水砂浆采用水泥和中、粗砂干拌。</w:t>
      </w:r>
    </w:p>
    <w:p w14:paraId="62774734" w14:textId="77777777" w:rsidR="00134D7B" w:rsidRDefault="00ED2CDC" w:rsidP="00B06DD4">
      <w:pPr>
        <w:pStyle w:val="A1"/>
        <w:numPr>
          <w:ilvl w:val="0"/>
          <w:numId w:val="36"/>
        </w:numPr>
        <w:ind w:left="0" w:firstLine="0"/>
        <w:rPr>
          <w:rFonts w:cs="Times New Roman"/>
        </w:rPr>
      </w:pPr>
      <w:r w:rsidRPr="00E3269C">
        <w:rPr>
          <w:rFonts w:cs="Times New Roman" w:hint="eastAsia"/>
        </w:rPr>
        <w:t>透水砖的铺装应</w:t>
      </w:r>
      <w:r w:rsidR="00134D7B">
        <w:rPr>
          <w:rFonts w:cs="Times New Roman" w:hint="eastAsia"/>
        </w:rPr>
        <w:t>符合下列规定</w:t>
      </w:r>
    </w:p>
    <w:p w14:paraId="14F37E45" w14:textId="2604AEF4" w:rsidR="00134D7B" w:rsidRDefault="00134D7B" w:rsidP="006052FB">
      <w:pPr>
        <w:pStyle w:val="A1"/>
        <w:ind w:firstLineChars="200" w:firstLine="482"/>
        <w:rPr>
          <w:rFonts w:cs="Times New Roman"/>
        </w:rPr>
      </w:pPr>
      <w:r w:rsidRPr="00B06DD4">
        <w:rPr>
          <w:rFonts w:cs="Times New Roman" w:hint="eastAsia"/>
          <w:b/>
        </w:rPr>
        <w:t>1</w:t>
      </w:r>
      <w:r>
        <w:rPr>
          <w:rFonts w:cs="Times New Roman" w:hint="eastAsia"/>
        </w:rPr>
        <w:t xml:space="preserve"> </w:t>
      </w:r>
      <w:r>
        <w:rPr>
          <w:rFonts w:cs="Times New Roman" w:hint="eastAsia"/>
        </w:rPr>
        <w:t>铺装应</w:t>
      </w:r>
      <w:r w:rsidR="00ED2CDC" w:rsidRPr="00E3269C">
        <w:rPr>
          <w:rFonts w:cs="Times New Roman" w:hint="eastAsia"/>
        </w:rPr>
        <w:t>从透水砖基准点开始，并以透水砖基准线为基准</w:t>
      </w:r>
      <w:r>
        <w:rPr>
          <w:rFonts w:cs="Times New Roman" w:hint="eastAsia"/>
        </w:rPr>
        <w:t>；</w:t>
      </w:r>
    </w:p>
    <w:p w14:paraId="5C3FD184" w14:textId="1CB88116" w:rsidR="00134D7B" w:rsidRDefault="00134D7B" w:rsidP="006052FB">
      <w:pPr>
        <w:pStyle w:val="A1"/>
        <w:ind w:firstLineChars="200" w:firstLine="482"/>
        <w:rPr>
          <w:rFonts w:cs="Times New Roman"/>
        </w:rPr>
      </w:pPr>
      <w:r w:rsidRPr="00B06DD4">
        <w:rPr>
          <w:rFonts w:cs="Times New Roman" w:hint="eastAsia"/>
          <w:b/>
        </w:rPr>
        <w:t>2</w:t>
      </w:r>
      <w:r>
        <w:rPr>
          <w:rFonts w:cs="Times New Roman" w:hint="eastAsia"/>
          <w:b/>
        </w:rPr>
        <w:t xml:space="preserve"> </w:t>
      </w:r>
      <w:r w:rsidR="00ED2CDC" w:rsidRPr="00E3269C">
        <w:rPr>
          <w:rFonts w:cs="Times New Roman" w:hint="eastAsia"/>
        </w:rPr>
        <w:t>铺装透水砖路面应纵横拉通线铺筑</w:t>
      </w:r>
      <w:r>
        <w:rPr>
          <w:rFonts w:cs="Times New Roman" w:hint="eastAsia"/>
        </w:rPr>
        <w:t>；</w:t>
      </w:r>
    </w:p>
    <w:p w14:paraId="1755947D" w14:textId="77777777" w:rsidR="00ED2CDC" w:rsidRPr="00E3269C" w:rsidRDefault="00134D7B" w:rsidP="00B06DD4">
      <w:pPr>
        <w:pStyle w:val="A1"/>
        <w:ind w:firstLineChars="200" w:firstLine="482"/>
        <w:rPr>
          <w:rFonts w:cs="Times New Roman"/>
        </w:rPr>
      </w:pPr>
      <w:r w:rsidRPr="00B06DD4">
        <w:rPr>
          <w:rFonts w:cs="Times New Roman" w:hint="eastAsia"/>
          <w:b/>
        </w:rPr>
        <w:lastRenderedPageBreak/>
        <w:t>3</w:t>
      </w:r>
      <w:r>
        <w:rPr>
          <w:rFonts w:cs="Times New Roman" w:hint="eastAsia"/>
          <w:b/>
        </w:rPr>
        <w:t xml:space="preserve"> </w:t>
      </w:r>
      <w:r>
        <w:rPr>
          <w:rFonts w:cs="Times New Roman" w:hint="eastAsia"/>
        </w:rPr>
        <w:t>应</w:t>
      </w:r>
      <w:r w:rsidR="00ED2CDC" w:rsidRPr="00E3269C">
        <w:rPr>
          <w:rFonts w:cs="Times New Roman" w:hint="eastAsia"/>
        </w:rPr>
        <w:t>每</w:t>
      </w:r>
      <w:r w:rsidR="00ED2CDC" w:rsidRPr="00E3269C">
        <w:rPr>
          <w:rFonts w:cs="Times New Roman" w:hint="eastAsia"/>
        </w:rPr>
        <w:t>3</w:t>
      </w:r>
      <w:r>
        <w:rPr>
          <w:rFonts w:cs="Times New Roman" w:hint="eastAsia"/>
        </w:rPr>
        <w:t>m</w:t>
      </w:r>
      <w:r w:rsidR="00ED2CDC" w:rsidRPr="00E3269C">
        <w:rPr>
          <w:rFonts w:cs="Times New Roman" w:hint="eastAsia"/>
        </w:rPr>
        <w:t>~5m</w:t>
      </w:r>
      <w:r w:rsidR="00ED2CDC" w:rsidRPr="00E3269C">
        <w:rPr>
          <w:rFonts w:cs="Times New Roman" w:hint="eastAsia"/>
        </w:rPr>
        <w:t>设置</w:t>
      </w:r>
      <w:r>
        <w:rPr>
          <w:rFonts w:cs="Times New Roman" w:hint="eastAsia"/>
        </w:rPr>
        <w:t>一个</w:t>
      </w:r>
      <w:r w:rsidR="00ED2CDC" w:rsidRPr="00E3269C">
        <w:rPr>
          <w:rFonts w:cs="Times New Roman" w:hint="eastAsia"/>
        </w:rPr>
        <w:t>基准点。</w:t>
      </w:r>
    </w:p>
    <w:p w14:paraId="492E4997" w14:textId="56CB0C42" w:rsidR="00ED2CDC" w:rsidRPr="00E3269C" w:rsidRDefault="00ED2CDC" w:rsidP="00B06DD4">
      <w:pPr>
        <w:pStyle w:val="A1"/>
        <w:numPr>
          <w:ilvl w:val="0"/>
          <w:numId w:val="36"/>
        </w:numPr>
        <w:ind w:left="0" w:firstLine="0"/>
        <w:rPr>
          <w:rFonts w:cs="Times New Roman"/>
        </w:rPr>
      </w:pPr>
      <w:r w:rsidRPr="00E3269C">
        <w:rPr>
          <w:rFonts w:cs="Times New Roman" w:hint="eastAsia"/>
        </w:rPr>
        <w:t>透水砖铺筑过程中，</w:t>
      </w:r>
      <w:r w:rsidR="00134D7B">
        <w:rPr>
          <w:rFonts w:cs="Times New Roman" w:hint="eastAsia"/>
        </w:rPr>
        <w:t>施工人员不应</w:t>
      </w:r>
      <w:r w:rsidRPr="00E3269C">
        <w:rPr>
          <w:rFonts w:cs="Times New Roman" w:hint="eastAsia"/>
        </w:rPr>
        <w:t>直接站在找平层上作业，</w:t>
      </w:r>
      <w:r w:rsidR="00134D7B">
        <w:rPr>
          <w:rFonts w:cs="Times New Roman" w:hint="eastAsia"/>
        </w:rPr>
        <w:t>不应</w:t>
      </w:r>
      <w:r w:rsidRPr="00E3269C">
        <w:rPr>
          <w:rFonts w:cs="Times New Roman" w:hint="eastAsia"/>
        </w:rPr>
        <w:t>在新铺设的砖面上拌合砂浆或堆放材料。</w:t>
      </w:r>
    </w:p>
    <w:p w14:paraId="0FC9F8F4" w14:textId="46A2310B" w:rsidR="00134D7B" w:rsidRDefault="00ED2CDC" w:rsidP="00B06DD4">
      <w:pPr>
        <w:pStyle w:val="A1"/>
        <w:numPr>
          <w:ilvl w:val="0"/>
          <w:numId w:val="36"/>
        </w:numPr>
        <w:ind w:left="0" w:firstLine="0"/>
        <w:rPr>
          <w:rFonts w:cs="Times New Roman"/>
        </w:rPr>
      </w:pPr>
      <w:r w:rsidRPr="00E3269C">
        <w:rPr>
          <w:rFonts w:cs="Times New Roman" w:hint="eastAsia"/>
        </w:rPr>
        <w:t>透水砖铺筑完成后，应及时清除砖面上的杂物、碎屑，面砖上</w:t>
      </w:r>
      <w:r w:rsidR="00134D7B">
        <w:rPr>
          <w:rFonts w:cs="Times New Roman" w:hint="eastAsia"/>
        </w:rPr>
        <w:t>不应</w:t>
      </w:r>
      <w:r w:rsidRPr="00E3269C">
        <w:rPr>
          <w:rFonts w:cs="Times New Roman" w:hint="eastAsia"/>
        </w:rPr>
        <w:t>有残留水泥砂浆。</w:t>
      </w:r>
    </w:p>
    <w:p w14:paraId="52606CF9" w14:textId="57405081" w:rsidR="00ED2CDC" w:rsidRPr="00E3269C" w:rsidRDefault="009C534D" w:rsidP="00B06DD4">
      <w:pPr>
        <w:pStyle w:val="A1"/>
        <w:numPr>
          <w:ilvl w:val="0"/>
          <w:numId w:val="36"/>
        </w:numPr>
        <w:ind w:left="0" w:firstLine="0"/>
        <w:rPr>
          <w:rFonts w:cs="Times New Roman"/>
        </w:rPr>
      </w:pPr>
      <w:r w:rsidRPr="00E3269C">
        <w:rPr>
          <w:rFonts w:cs="Times New Roman" w:hint="eastAsia"/>
        </w:rPr>
        <w:t>透水砖</w:t>
      </w:r>
      <w:r w:rsidR="00ED2CDC" w:rsidRPr="00E3269C">
        <w:rPr>
          <w:rFonts w:cs="Times New Roman" w:hint="eastAsia"/>
        </w:rPr>
        <w:t>面层铺筑完成后</w:t>
      </w:r>
      <w:r w:rsidR="00134D7B">
        <w:rPr>
          <w:rFonts w:cs="Times New Roman" w:hint="eastAsia"/>
        </w:rPr>
        <w:t>但</w:t>
      </w:r>
      <w:r w:rsidR="00ED2CDC" w:rsidRPr="00E3269C">
        <w:rPr>
          <w:rFonts w:cs="Times New Roman" w:hint="eastAsia"/>
        </w:rPr>
        <w:t>基层未达到规定强度前，</w:t>
      </w:r>
      <w:r w:rsidR="00134D7B">
        <w:rPr>
          <w:rFonts w:cs="Times New Roman" w:hint="eastAsia"/>
        </w:rPr>
        <w:t>不应有</w:t>
      </w:r>
      <w:r w:rsidR="00ED2CDC" w:rsidRPr="00E3269C">
        <w:rPr>
          <w:rFonts w:cs="Times New Roman" w:hint="eastAsia"/>
        </w:rPr>
        <w:t>车辆进入。</w:t>
      </w:r>
    </w:p>
    <w:p w14:paraId="407C12BA" w14:textId="5EB603BE" w:rsidR="00ED2CDC" w:rsidRPr="00E3269C" w:rsidRDefault="00ED2CDC" w:rsidP="00B06DD4">
      <w:pPr>
        <w:pStyle w:val="A1"/>
        <w:numPr>
          <w:ilvl w:val="0"/>
          <w:numId w:val="36"/>
        </w:numPr>
        <w:ind w:left="0" w:firstLine="0"/>
        <w:rPr>
          <w:rFonts w:cs="Times New Roman"/>
        </w:rPr>
      </w:pPr>
      <w:r w:rsidRPr="00E3269C">
        <w:rPr>
          <w:rFonts w:cs="Times New Roman" w:hint="eastAsia"/>
        </w:rPr>
        <w:t>透水水泥混凝土原材料</w:t>
      </w:r>
      <w:r w:rsidR="00134D7B">
        <w:rPr>
          <w:rFonts w:cs="Times New Roman" w:hint="eastAsia"/>
        </w:rPr>
        <w:t>应</w:t>
      </w:r>
      <w:r w:rsidRPr="00E3269C">
        <w:rPr>
          <w:rFonts w:cs="Times New Roman" w:hint="eastAsia"/>
        </w:rPr>
        <w:t>计量准确，</w:t>
      </w:r>
      <w:r w:rsidR="000753FC">
        <w:rPr>
          <w:rFonts w:cs="Times New Roman" w:hint="eastAsia"/>
        </w:rPr>
        <w:t>水泥、水和外加剂质量分数的</w:t>
      </w:r>
      <w:r w:rsidRPr="00E3269C">
        <w:rPr>
          <w:rFonts w:cs="Times New Roman" w:hint="eastAsia"/>
        </w:rPr>
        <w:t>允许误差不应超过</w:t>
      </w:r>
      <w:r w:rsidR="000753FC">
        <w:rPr>
          <w:rFonts w:cs="Times New Roman" w:hint="eastAsia"/>
        </w:rPr>
        <w:t>1%</w:t>
      </w:r>
      <w:r w:rsidR="000753FC">
        <w:rPr>
          <w:rFonts w:cs="Times New Roman" w:hint="eastAsia"/>
        </w:rPr>
        <w:t>，集料的允许误差不应超过</w:t>
      </w:r>
      <w:r w:rsidR="000753FC">
        <w:rPr>
          <w:rFonts w:cs="Times New Roman" w:hint="eastAsia"/>
        </w:rPr>
        <w:t>2%</w:t>
      </w:r>
      <w:r w:rsidR="000753FC">
        <w:rPr>
          <w:rFonts w:cs="Times New Roman" w:hint="eastAsia"/>
        </w:rPr>
        <w:t>。</w:t>
      </w:r>
    </w:p>
    <w:p w14:paraId="72E749ED" w14:textId="07BA7DA6" w:rsidR="00ED2CDC" w:rsidRPr="00E3269C" w:rsidRDefault="00ED2CDC" w:rsidP="00B06DD4">
      <w:pPr>
        <w:pStyle w:val="A1"/>
        <w:numPr>
          <w:ilvl w:val="0"/>
          <w:numId w:val="36"/>
        </w:numPr>
        <w:ind w:left="0" w:firstLine="0"/>
        <w:rPr>
          <w:rFonts w:cs="Times New Roman"/>
        </w:rPr>
      </w:pPr>
      <w:r w:rsidRPr="00E3269C">
        <w:rPr>
          <w:rFonts w:cs="Times New Roman" w:hint="eastAsia"/>
        </w:rPr>
        <w:t>透水水泥混凝土从搅拌直至浇筑完毕不宜超过</w:t>
      </w:r>
      <w:r w:rsidRPr="00E3269C">
        <w:rPr>
          <w:rFonts w:cs="Times New Roman" w:hint="eastAsia"/>
        </w:rPr>
        <w:t>50min</w:t>
      </w:r>
      <w:r w:rsidRPr="00E3269C">
        <w:rPr>
          <w:rFonts w:cs="Times New Roman" w:hint="eastAsia"/>
        </w:rPr>
        <w:t>，且不应超过水泥的初凝时间。</w:t>
      </w:r>
    </w:p>
    <w:p w14:paraId="2E0BF991" w14:textId="77777777" w:rsidR="00ED2CDC" w:rsidRPr="00E3269C" w:rsidRDefault="00ED2CDC" w:rsidP="00B06DD4">
      <w:pPr>
        <w:pStyle w:val="A1"/>
        <w:numPr>
          <w:ilvl w:val="0"/>
          <w:numId w:val="36"/>
        </w:numPr>
        <w:ind w:left="0" w:firstLine="0"/>
        <w:rPr>
          <w:rFonts w:cs="Times New Roman"/>
        </w:rPr>
      </w:pPr>
      <w:r w:rsidRPr="00E3269C">
        <w:rPr>
          <w:rFonts w:cs="Times New Roman" w:hint="eastAsia"/>
        </w:rPr>
        <w:t>透水水泥混凝土拌合物运输时应防止离析，</w:t>
      </w:r>
      <w:r w:rsidR="009C534D">
        <w:rPr>
          <w:rFonts w:cs="Times New Roman" w:hint="eastAsia"/>
        </w:rPr>
        <w:t>并</w:t>
      </w:r>
      <w:r w:rsidRPr="00E3269C">
        <w:rPr>
          <w:rFonts w:cs="Times New Roman" w:hint="eastAsia"/>
        </w:rPr>
        <w:t>应采用油布遮盖</w:t>
      </w:r>
      <w:r w:rsidR="009C534D">
        <w:rPr>
          <w:rFonts w:cs="Times New Roman" w:hint="eastAsia"/>
        </w:rPr>
        <w:t>等</w:t>
      </w:r>
      <w:r w:rsidRPr="00E3269C">
        <w:rPr>
          <w:rFonts w:cs="Times New Roman" w:hint="eastAsia"/>
        </w:rPr>
        <w:t>保湿措施。</w:t>
      </w:r>
    </w:p>
    <w:p w14:paraId="1C71FBE1" w14:textId="235FAA73" w:rsidR="00ED2CDC" w:rsidRPr="00E3269C" w:rsidRDefault="00ED2CDC" w:rsidP="00B06DD4">
      <w:pPr>
        <w:pStyle w:val="A1"/>
        <w:numPr>
          <w:ilvl w:val="0"/>
          <w:numId w:val="36"/>
        </w:numPr>
        <w:ind w:left="0" w:firstLine="0"/>
        <w:rPr>
          <w:rFonts w:cs="Times New Roman"/>
        </w:rPr>
      </w:pPr>
      <w:r w:rsidRPr="00E3269C">
        <w:rPr>
          <w:rFonts w:cs="Times New Roman" w:hint="eastAsia"/>
        </w:rPr>
        <w:t>透水水泥混凝土路面铺筑时，每隔</w:t>
      </w:r>
      <w:r w:rsidRPr="00E3269C">
        <w:rPr>
          <w:rFonts w:cs="Times New Roman" w:hint="eastAsia"/>
        </w:rPr>
        <w:t>20</w:t>
      </w:r>
      <w:r w:rsidR="009C534D">
        <w:rPr>
          <w:rFonts w:cs="Times New Roman" w:hint="eastAsia"/>
        </w:rPr>
        <w:t>m</w:t>
      </w:r>
      <w:r w:rsidRPr="00E3269C">
        <w:rPr>
          <w:rFonts w:cs="Times New Roman" w:hint="eastAsia"/>
        </w:rPr>
        <w:t>应设胀缝，胀缝</w:t>
      </w:r>
      <w:r w:rsidR="009C534D">
        <w:rPr>
          <w:rFonts w:cs="Times New Roman" w:hint="eastAsia"/>
        </w:rPr>
        <w:t>应</w:t>
      </w:r>
      <w:r w:rsidRPr="00E3269C">
        <w:rPr>
          <w:rFonts w:cs="Times New Roman" w:hint="eastAsia"/>
        </w:rPr>
        <w:t>上下贯穿、顺直。</w:t>
      </w:r>
    </w:p>
    <w:p w14:paraId="5BD8B629" w14:textId="77777777" w:rsidR="009C534D" w:rsidRDefault="00ED2CDC" w:rsidP="00B06DD4">
      <w:pPr>
        <w:pStyle w:val="A1"/>
        <w:numPr>
          <w:ilvl w:val="0"/>
          <w:numId w:val="36"/>
        </w:numPr>
        <w:ind w:left="0" w:firstLine="0"/>
        <w:rPr>
          <w:rFonts w:cs="Times New Roman"/>
        </w:rPr>
      </w:pPr>
      <w:r w:rsidRPr="00E3269C">
        <w:rPr>
          <w:rFonts w:cs="Times New Roman" w:hint="eastAsia"/>
        </w:rPr>
        <w:t>透水水泥混凝土浇筑完毕后应立即覆膜养护，</w:t>
      </w:r>
      <w:r w:rsidR="009C534D">
        <w:rPr>
          <w:rFonts w:cs="Times New Roman" w:hint="eastAsia"/>
        </w:rPr>
        <w:t>并应符合下列规定：</w:t>
      </w:r>
    </w:p>
    <w:p w14:paraId="23D1316A" w14:textId="255941E8" w:rsidR="009C534D" w:rsidRDefault="009C534D" w:rsidP="006052FB">
      <w:pPr>
        <w:pStyle w:val="A1"/>
        <w:ind w:firstLineChars="200" w:firstLine="482"/>
        <w:rPr>
          <w:rFonts w:cs="Times New Roman"/>
        </w:rPr>
      </w:pPr>
      <w:r w:rsidRPr="00B06DD4">
        <w:rPr>
          <w:rFonts w:cs="Times New Roman" w:hint="eastAsia"/>
          <w:b/>
        </w:rPr>
        <w:t>1</w:t>
      </w:r>
      <w:r w:rsidR="00ED2CDC" w:rsidRPr="00E3269C">
        <w:rPr>
          <w:rFonts w:cs="Times New Roman" w:hint="eastAsia"/>
        </w:rPr>
        <w:t>在水泥终凝后及时洒水</w:t>
      </w:r>
      <w:r w:rsidR="006075BF">
        <w:rPr>
          <w:rFonts w:cs="Times New Roman" w:hint="eastAsia"/>
        </w:rPr>
        <w:t>；</w:t>
      </w:r>
    </w:p>
    <w:p w14:paraId="2B618647" w14:textId="44E91B18" w:rsidR="00B06DD4" w:rsidRDefault="009C534D" w:rsidP="006052FB">
      <w:pPr>
        <w:pStyle w:val="A1"/>
        <w:ind w:firstLineChars="200" w:firstLine="482"/>
        <w:rPr>
          <w:rFonts w:cs="Times New Roman"/>
        </w:rPr>
      </w:pPr>
      <w:r w:rsidRPr="00B06DD4">
        <w:rPr>
          <w:rFonts w:cs="Times New Roman" w:hint="eastAsia"/>
          <w:b/>
        </w:rPr>
        <w:t>2</w:t>
      </w:r>
      <w:r w:rsidR="00ED2CDC" w:rsidRPr="00E3269C">
        <w:rPr>
          <w:rFonts w:cs="Times New Roman" w:hint="eastAsia"/>
        </w:rPr>
        <w:t>路面养护期间</w:t>
      </w:r>
      <w:r w:rsidRPr="00E3269C">
        <w:rPr>
          <w:rFonts w:cs="Times New Roman" w:hint="eastAsia"/>
        </w:rPr>
        <w:t>不</w:t>
      </w:r>
      <w:r>
        <w:rPr>
          <w:rFonts w:cs="Times New Roman" w:hint="eastAsia"/>
        </w:rPr>
        <w:t>应</w:t>
      </w:r>
      <w:r w:rsidR="00ED2CDC" w:rsidRPr="00E3269C">
        <w:rPr>
          <w:rFonts w:cs="Times New Roman" w:hint="eastAsia"/>
        </w:rPr>
        <w:t>通行车辆</w:t>
      </w:r>
      <w:r w:rsidR="00B06DD4">
        <w:rPr>
          <w:rFonts w:cs="Times New Roman" w:hint="eastAsia"/>
        </w:rPr>
        <w:t>；</w:t>
      </w:r>
    </w:p>
    <w:p w14:paraId="5769124E" w14:textId="3AD1930D" w:rsidR="00ED2CDC" w:rsidRPr="00E3269C" w:rsidRDefault="00B06DD4" w:rsidP="00B06DD4">
      <w:pPr>
        <w:pStyle w:val="A1"/>
        <w:ind w:firstLineChars="200" w:firstLine="482"/>
        <w:rPr>
          <w:rFonts w:cs="Times New Roman"/>
        </w:rPr>
      </w:pPr>
      <w:r w:rsidRPr="00B06DD4">
        <w:rPr>
          <w:rFonts w:cs="Times New Roman" w:hint="eastAsia"/>
          <w:b/>
        </w:rPr>
        <w:t>3</w:t>
      </w:r>
      <w:r>
        <w:rPr>
          <w:rFonts w:cs="Times New Roman" w:hint="eastAsia"/>
        </w:rPr>
        <w:t xml:space="preserve"> </w:t>
      </w:r>
      <w:r w:rsidR="00ED2CDC" w:rsidRPr="00E3269C">
        <w:rPr>
          <w:rFonts w:cs="Times New Roman" w:hint="eastAsia"/>
        </w:rPr>
        <w:t>覆盖材料</w:t>
      </w:r>
      <w:r>
        <w:rPr>
          <w:rFonts w:cs="Times New Roman" w:hint="eastAsia"/>
        </w:rPr>
        <w:t>应保持</w:t>
      </w:r>
      <w:r w:rsidR="00ED2CDC" w:rsidRPr="00E3269C">
        <w:rPr>
          <w:rFonts w:cs="Times New Roman" w:hint="eastAsia"/>
        </w:rPr>
        <w:t>完整。</w:t>
      </w:r>
    </w:p>
    <w:p w14:paraId="74F0233C" w14:textId="77777777" w:rsidR="00B06DD4" w:rsidRDefault="00ED2CDC" w:rsidP="00B06DD4">
      <w:pPr>
        <w:pStyle w:val="A1"/>
        <w:numPr>
          <w:ilvl w:val="0"/>
          <w:numId w:val="36"/>
        </w:numPr>
        <w:ind w:left="0" w:firstLine="0"/>
        <w:rPr>
          <w:rFonts w:cs="Times New Roman"/>
        </w:rPr>
      </w:pPr>
      <w:r w:rsidRPr="00E3269C">
        <w:rPr>
          <w:rFonts w:cs="Times New Roman" w:hint="eastAsia"/>
        </w:rPr>
        <w:t>透水沥青路面工程开工前，宜铺筑单幅长度</w:t>
      </w:r>
      <w:r w:rsidRPr="00E3269C">
        <w:rPr>
          <w:rFonts w:cs="Times New Roman" w:hint="eastAsia"/>
        </w:rPr>
        <w:t>100m~200m</w:t>
      </w:r>
      <w:r w:rsidRPr="00E3269C">
        <w:rPr>
          <w:rFonts w:cs="Times New Roman" w:hint="eastAsia"/>
        </w:rPr>
        <w:t>的试验路段，</w:t>
      </w:r>
      <w:r w:rsidR="00B06DD4">
        <w:rPr>
          <w:rFonts w:cs="Times New Roman" w:hint="eastAsia"/>
        </w:rPr>
        <w:t>并应根据试验结果确定施工工艺。</w:t>
      </w:r>
    </w:p>
    <w:p w14:paraId="3B849A07" w14:textId="15033510" w:rsidR="00ED2CDC" w:rsidRPr="00E3269C" w:rsidRDefault="00B06DD4" w:rsidP="00B06DD4">
      <w:pPr>
        <w:pStyle w:val="A1"/>
        <w:rPr>
          <w:rFonts w:cs="Times New Roman"/>
        </w:rPr>
      </w:pPr>
      <w:r>
        <w:rPr>
          <w:rFonts w:cs="Times New Roman" w:hint="eastAsia"/>
        </w:rPr>
        <w:t>【条文说明】开工前应进行</w:t>
      </w:r>
      <w:r w:rsidR="00ED2CDC" w:rsidRPr="00E3269C">
        <w:rPr>
          <w:rFonts w:cs="Times New Roman" w:hint="eastAsia"/>
        </w:rPr>
        <w:t>混合料的试拌、试铺和试压试验，并据此确定合理的施工工艺。</w:t>
      </w:r>
    </w:p>
    <w:p w14:paraId="6915C14D" w14:textId="18599EC1" w:rsidR="00ED2CDC" w:rsidRPr="00E3269C" w:rsidRDefault="00ED2CDC" w:rsidP="00B06DD4">
      <w:pPr>
        <w:pStyle w:val="A1"/>
        <w:numPr>
          <w:ilvl w:val="0"/>
          <w:numId w:val="36"/>
        </w:numPr>
        <w:ind w:left="0" w:firstLine="0"/>
        <w:rPr>
          <w:rFonts w:cs="Times New Roman"/>
        </w:rPr>
      </w:pPr>
      <w:r w:rsidRPr="00E3269C">
        <w:rPr>
          <w:rFonts w:cs="Times New Roman" w:hint="eastAsia"/>
        </w:rPr>
        <w:t>透水沥青混合料生产量小于</w:t>
      </w:r>
      <w:r w:rsidRPr="00E3269C">
        <w:rPr>
          <w:rFonts w:cs="Times New Roman" w:hint="eastAsia"/>
        </w:rPr>
        <w:t>1000</w:t>
      </w:r>
      <w:r w:rsidR="00B06DD4">
        <w:rPr>
          <w:rFonts w:cs="Times New Roman" w:hint="eastAsia"/>
        </w:rPr>
        <w:t>t</w:t>
      </w:r>
      <w:r w:rsidR="00B06DD4">
        <w:rPr>
          <w:rFonts w:cs="Times New Roman" w:hint="eastAsia"/>
        </w:rPr>
        <w:t>时</w:t>
      </w:r>
      <w:r w:rsidRPr="00E3269C">
        <w:rPr>
          <w:rFonts w:cs="Times New Roman" w:hint="eastAsia"/>
        </w:rPr>
        <w:t>，宜采用直投改性颗粒的生产工艺</w:t>
      </w:r>
      <w:r w:rsidR="00B06DD4">
        <w:rPr>
          <w:rFonts w:cs="Times New Roman" w:hint="eastAsia"/>
        </w:rPr>
        <w:t>；</w:t>
      </w:r>
      <w:r w:rsidRPr="00E3269C">
        <w:rPr>
          <w:rFonts w:cs="Times New Roman" w:hint="eastAsia"/>
        </w:rPr>
        <w:t>采用成品高黏度改性沥青</w:t>
      </w:r>
      <w:r w:rsidR="00B06DD4">
        <w:rPr>
          <w:rFonts w:cs="Times New Roman" w:hint="eastAsia"/>
        </w:rPr>
        <w:t>时</w:t>
      </w:r>
      <w:r w:rsidRPr="00E3269C">
        <w:rPr>
          <w:rFonts w:cs="Times New Roman" w:hint="eastAsia"/>
        </w:rPr>
        <w:t>，沥青储存</w:t>
      </w:r>
      <w:proofErr w:type="gramStart"/>
      <w:r w:rsidRPr="00E3269C">
        <w:rPr>
          <w:rFonts w:cs="Times New Roman" w:hint="eastAsia"/>
        </w:rPr>
        <w:t>罐反复</w:t>
      </w:r>
      <w:proofErr w:type="gramEnd"/>
      <w:r w:rsidRPr="00E3269C">
        <w:rPr>
          <w:rFonts w:cs="Times New Roman" w:hint="eastAsia"/>
        </w:rPr>
        <w:t>加热</w:t>
      </w:r>
      <w:r w:rsidR="00B06DD4">
        <w:rPr>
          <w:rFonts w:cs="Times New Roman" w:hint="eastAsia"/>
        </w:rPr>
        <w:t>次数</w:t>
      </w:r>
      <w:r w:rsidRPr="00E3269C">
        <w:rPr>
          <w:rFonts w:cs="Times New Roman" w:hint="eastAsia"/>
        </w:rPr>
        <w:t>不</w:t>
      </w:r>
      <w:r w:rsidR="00B06DD4">
        <w:rPr>
          <w:rFonts w:cs="Times New Roman" w:hint="eastAsia"/>
        </w:rPr>
        <w:t>应</w:t>
      </w:r>
      <w:r w:rsidRPr="00E3269C">
        <w:rPr>
          <w:rFonts w:cs="Times New Roman" w:hint="eastAsia"/>
        </w:rPr>
        <w:t>超过</w:t>
      </w:r>
      <w:r w:rsidRPr="00E3269C">
        <w:rPr>
          <w:rFonts w:cs="Times New Roman" w:hint="eastAsia"/>
        </w:rPr>
        <w:t>2</w:t>
      </w:r>
      <w:r w:rsidRPr="00E3269C">
        <w:rPr>
          <w:rFonts w:cs="Times New Roman" w:hint="eastAsia"/>
        </w:rPr>
        <w:t>次。</w:t>
      </w:r>
    </w:p>
    <w:p w14:paraId="02A5A11C" w14:textId="2D250F4A" w:rsidR="00ED2CDC" w:rsidRPr="00E3269C" w:rsidRDefault="00ED2CDC" w:rsidP="00B06DD4">
      <w:pPr>
        <w:pStyle w:val="A1"/>
        <w:numPr>
          <w:ilvl w:val="0"/>
          <w:numId w:val="36"/>
        </w:numPr>
        <w:ind w:left="0" w:firstLine="0"/>
        <w:rPr>
          <w:rFonts w:cs="Times New Roman"/>
        </w:rPr>
      </w:pPr>
      <w:r w:rsidRPr="00E3269C">
        <w:rPr>
          <w:rFonts w:cs="Times New Roman" w:hint="eastAsia"/>
        </w:rPr>
        <w:t>透水沥青路面铺筑前，应检查</w:t>
      </w:r>
      <w:proofErr w:type="gramStart"/>
      <w:r w:rsidRPr="00B2197D">
        <w:rPr>
          <w:rFonts w:cs="Times New Roman" w:hint="eastAsia"/>
        </w:rPr>
        <w:t>下承层</w:t>
      </w:r>
      <w:r w:rsidRPr="00E3269C">
        <w:rPr>
          <w:rFonts w:cs="Times New Roman" w:hint="eastAsia"/>
        </w:rPr>
        <w:t>结构</w:t>
      </w:r>
      <w:proofErr w:type="gramEnd"/>
      <w:r w:rsidRPr="00E3269C">
        <w:rPr>
          <w:rFonts w:cs="Times New Roman" w:hint="eastAsia"/>
        </w:rPr>
        <w:t>质量，</w:t>
      </w:r>
      <w:r w:rsidR="006075BF">
        <w:rPr>
          <w:rFonts w:cs="Times New Roman" w:hint="eastAsia"/>
        </w:rPr>
        <w:t>并</w:t>
      </w:r>
      <w:r w:rsidRPr="00E3269C">
        <w:rPr>
          <w:rFonts w:cs="Times New Roman" w:hint="eastAsia"/>
        </w:rPr>
        <w:t>应对</w:t>
      </w:r>
      <w:proofErr w:type="gramStart"/>
      <w:r w:rsidRPr="00E3269C">
        <w:rPr>
          <w:rFonts w:cs="Times New Roman" w:hint="eastAsia"/>
        </w:rPr>
        <w:t>下承层结构</w:t>
      </w:r>
      <w:proofErr w:type="gramEnd"/>
      <w:r w:rsidRPr="00E3269C">
        <w:rPr>
          <w:rFonts w:cs="Times New Roman" w:hint="eastAsia"/>
        </w:rPr>
        <w:t>进行现场透水性能试验</w:t>
      </w:r>
      <w:r w:rsidR="006075BF">
        <w:rPr>
          <w:rFonts w:cs="Times New Roman" w:hint="eastAsia"/>
        </w:rPr>
        <w:t>，试验方法</w:t>
      </w:r>
      <w:r w:rsidR="00AB3C3B">
        <w:rPr>
          <w:rFonts w:cs="Times New Roman" w:hint="eastAsia"/>
        </w:rPr>
        <w:t>应</w:t>
      </w:r>
      <w:r w:rsidR="006075BF">
        <w:rPr>
          <w:rFonts w:cs="Times New Roman" w:hint="eastAsia"/>
        </w:rPr>
        <w:t>参照附录</w:t>
      </w:r>
      <w:r w:rsidR="00CE3BB6">
        <w:rPr>
          <w:rFonts w:cs="Times New Roman" w:hint="eastAsia"/>
        </w:rPr>
        <w:t>B</w:t>
      </w:r>
      <w:r w:rsidR="006075BF">
        <w:rPr>
          <w:rFonts w:cs="Times New Roman" w:hint="eastAsia"/>
        </w:rPr>
        <w:t>相关要求</w:t>
      </w:r>
      <w:r w:rsidR="00AB3C3B">
        <w:rPr>
          <w:rFonts w:cs="Times New Roman" w:hint="eastAsia"/>
        </w:rPr>
        <w:t>执行</w:t>
      </w:r>
      <w:r w:rsidRPr="00E3269C">
        <w:rPr>
          <w:rFonts w:cs="Times New Roman" w:hint="eastAsia"/>
        </w:rPr>
        <w:t>。</w:t>
      </w:r>
    </w:p>
    <w:p w14:paraId="443A9AF2" w14:textId="744CF22D" w:rsidR="00ED2CDC" w:rsidRPr="00E3269C" w:rsidRDefault="00ED2CDC" w:rsidP="00B06DD4">
      <w:pPr>
        <w:pStyle w:val="A1"/>
        <w:numPr>
          <w:ilvl w:val="0"/>
          <w:numId w:val="36"/>
        </w:numPr>
        <w:ind w:left="0" w:firstLine="0"/>
        <w:rPr>
          <w:rFonts w:cs="Times New Roman"/>
        </w:rPr>
      </w:pPr>
      <w:r w:rsidRPr="00E3269C">
        <w:rPr>
          <w:rFonts w:cs="Times New Roman" w:hint="eastAsia"/>
        </w:rPr>
        <w:t>运输至摊铺现场的混凝土温度不应低于</w:t>
      </w:r>
      <w:r w:rsidRPr="00E3269C">
        <w:rPr>
          <w:rFonts w:cs="Times New Roman" w:hint="eastAsia"/>
        </w:rPr>
        <w:t>175</w:t>
      </w:r>
      <w:r w:rsidRPr="00E3269C">
        <w:rPr>
          <w:rFonts w:cs="Times New Roman" w:hint="eastAsia"/>
        </w:rPr>
        <w:t>℃，摊铺温度不应低于</w:t>
      </w:r>
      <w:r w:rsidRPr="00E3269C">
        <w:rPr>
          <w:rFonts w:cs="Times New Roman" w:hint="eastAsia"/>
        </w:rPr>
        <w:t>170</w:t>
      </w:r>
      <w:r w:rsidRPr="00E3269C">
        <w:rPr>
          <w:rFonts w:cs="Times New Roman" w:hint="eastAsia"/>
        </w:rPr>
        <w:t>℃。</w:t>
      </w:r>
    </w:p>
    <w:p w14:paraId="175713E0" w14:textId="24AB4C41" w:rsidR="00ED2CDC" w:rsidRPr="00E3269C" w:rsidRDefault="00ED2CDC" w:rsidP="00B06DD4">
      <w:pPr>
        <w:pStyle w:val="A1"/>
        <w:numPr>
          <w:ilvl w:val="0"/>
          <w:numId w:val="36"/>
        </w:numPr>
        <w:ind w:left="0" w:firstLine="0"/>
        <w:rPr>
          <w:rFonts w:cs="Times New Roman"/>
        </w:rPr>
      </w:pPr>
      <w:r w:rsidRPr="00E3269C">
        <w:rPr>
          <w:rFonts w:cs="Times New Roman" w:hint="eastAsia"/>
        </w:rPr>
        <w:t>透水沥青路面应待摊铺层表面温度降至</w:t>
      </w:r>
      <w:r w:rsidRPr="00E3269C">
        <w:rPr>
          <w:rFonts w:cs="Times New Roman" w:hint="eastAsia"/>
        </w:rPr>
        <w:t>50</w:t>
      </w:r>
      <w:r w:rsidRPr="00E3269C">
        <w:rPr>
          <w:rFonts w:cs="Times New Roman" w:hint="eastAsia"/>
        </w:rPr>
        <w:t>℃以下后，方可开放交通</w:t>
      </w:r>
      <w:r w:rsidR="006075BF">
        <w:rPr>
          <w:rFonts w:cs="Times New Roman" w:hint="eastAsia"/>
        </w:rPr>
        <w:t>，并不应采用</w:t>
      </w:r>
      <w:r w:rsidRPr="00E3269C">
        <w:rPr>
          <w:rFonts w:cs="Times New Roman" w:hint="eastAsia"/>
        </w:rPr>
        <w:t>洒水冷却</w:t>
      </w:r>
      <w:r w:rsidR="006075BF">
        <w:rPr>
          <w:rFonts w:cs="Times New Roman" w:hint="eastAsia"/>
        </w:rPr>
        <w:t>方法</w:t>
      </w:r>
      <w:r w:rsidRPr="00E3269C">
        <w:rPr>
          <w:rFonts w:cs="Times New Roman" w:hint="eastAsia"/>
        </w:rPr>
        <w:t>降低混合料温度。</w:t>
      </w:r>
    </w:p>
    <w:p w14:paraId="02A249AD" w14:textId="3CCBBAB3" w:rsidR="00ED2CDC" w:rsidRPr="00E3269C" w:rsidRDefault="006075BF" w:rsidP="00D20508">
      <w:pPr>
        <w:jc w:val="center"/>
        <w:rPr>
          <w:rFonts w:ascii="仿宋" w:eastAsia="仿宋" w:hAnsi="仿宋" w:cs="Times New Roman"/>
        </w:rPr>
      </w:pPr>
      <w:r w:rsidRPr="006075BF">
        <w:rPr>
          <w:rFonts w:eastAsia="仿宋" w:cs="Times New Roman"/>
        </w:rPr>
        <w:t>I</w:t>
      </w:r>
      <w:r w:rsidR="001A2027">
        <w:rPr>
          <w:rFonts w:eastAsia="仿宋" w:cs="Times New Roman"/>
        </w:rPr>
        <w:t>I</w:t>
      </w:r>
      <w:r w:rsidRPr="006075BF">
        <w:rPr>
          <w:rFonts w:eastAsia="仿宋" w:cs="Times New Roman"/>
        </w:rPr>
        <w:t>I</w:t>
      </w:r>
      <w:r>
        <w:rPr>
          <w:rFonts w:ascii="仿宋" w:eastAsia="仿宋" w:hAnsi="仿宋" w:cs="Times New Roman" w:hint="eastAsia"/>
        </w:rPr>
        <w:t>主控项目</w:t>
      </w:r>
      <w:r w:rsidR="00ED2CDC" w:rsidRPr="00E3269C">
        <w:rPr>
          <w:rFonts w:ascii="仿宋" w:eastAsia="仿宋" w:hAnsi="仿宋" w:cs="Times New Roman"/>
        </w:rPr>
        <w:t>验收</w:t>
      </w:r>
    </w:p>
    <w:p w14:paraId="26F12866" w14:textId="77777777" w:rsidR="00ED2CDC" w:rsidRPr="00E3269C" w:rsidRDefault="00ED2CDC" w:rsidP="00CF7D23">
      <w:pPr>
        <w:pStyle w:val="A1"/>
        <w:numPr>
          <w:ilvl w:val="0"/>
          <w:numId w:val="36"/>
        </w:numPr>
        <w:ind w:left="0" w:firstLine="0"/>
        <w:rPr>
          <w:rFonts w:cs="Times New Roman"/>
        </w:rPr>
      </w:pPr>
      <w:r w:rsidRPr="00E3269C">
        <w:rPr>
          <w:rFonts w:cs="Times New Roman"/>
        </w:rPr>
        <w:t>路基、</w:t>
      </w:r>
      <w:r w:rsidRPr="00E3269C">
        <w:rPr>
          <w:rFonts w:cs="Times New Roman" w:hint="eastAsia"/>
        </w:rPr>
        <w:t>土工隔离层、</w:t>
      </w:r>
      <w:r w:rsidRPr="00E3269C">
        <w:rPr>
          <w:rFonts w:cs="Times New Roman"/>
        </w:rPr>
        <w:t>透水性基层、透水找平层</w:t>
      </w:r>
      <w:r w:rsidRPr="00E3269C">
        <w:rPr>
          <w:rFonts w:cs="Times New Roman" w:hint="eastAsia"/>
        </w:rPr>
        <w:t>厚度</w:t>
      </w:r>
      <w:proofErr w:type="gramStart"/>
      <w:r w:rsidR="00882BB2">
        <w:rPr>
          <w:rFonts w:cs="Times New Roman" w:hint="eastAsia"/>
        </w:rPr>
        <w:t>应现场</w:t>
      </w:r>
      <w:proofErr w:type="gramEnd"/>
      <w:r w:rsidR="00882BB2">
        <w:rPr>
          <w:rFonts w:cs="Times New Roman" w:hint="eastAsia"/>
        </w:rPr>
        <w:t>利用钻心取样测定，</w:t>
      </w:r>
      <w:r w:rsidR="00AC73E3">
        <w:rPr>
          <w:rFonts w:cs="Times New Roman" w:hint="eastAsia"/>
        </w:rPr>
        <w:t>测点</w:t>
      </w:r>
      <w:r w:rsidR="00882BB2">
        <w:rPr>
          <w:rFonts w:cs="Times New Roman" w:hint="eastAsia"/>
        </w:rPr>
        <w:t>应每</w:t>
      </w:r>
      <w:r w:rsidR="00882BB2">
        <w:rPr>
          <w:rFonts w:cs="Times New Roman" w:hint="eastAsia"/>
        </w:rPr>
        <w:t>500m</w:t>
      </w:r>
      <w:r w:rsidR="00882BB2" w:rsidRPr="008052FE">
        <w:rPr>
          <w:rFonts w:cs="Times New Roman" w:hint="eastAsia"/>
          <w:vertAlign w:val="superscript"/>
        </w:rPr>
        <w:t>2</w:t>
      </w:r>
      <w:r w:rsidR="00AC73E3">
        <w:rPr>
          <w:rFonts w:cs="Times New Roman" w:hint="eastAsia"/>
        </w:rPr>
        <w:t>不少于</w:t>
      </w:r>
      <w:r w:rsidR="00882BB2">
        <w:rPr>
          <w:rFonts w:cs="Times New Roman" w:hint="eastAsia"/>
        </w:rPr>
        <w:t>1</w:t>
      </w:r>
      <w:r w:rsidR="007607CB">
        <w:rPr>
          <w:rFonts w:cs="Times New Roman" w:hint="eastAsia"/>
        </w:rPr>
        <w:t>处</w:t>
      </w:r>
      <w:r w:rsidRPr="00E3269C">
        <w:rPr>
          <w:rFonts w:cs="Times New Roman" w:hint="eastAsia"/>
        </w:rPr>
        <w:t>。</w:t>
      </w:r>
    </w:p>
    <w:p w14:paraId="30201ED5" w14:textId="34F40BC1" w:rsidR="00101358" w:rsidRDefault="00101358" w:rsidP="008052FE">
      <w:pPr>
        <w:pStyle w:val="A1"/>
        <w:numPr>
          <w:ilvl w:val="0"/>
          <w:numId w:val="36"/>
        </w:numPr>
        <w:ind w:left="0" w:firstLine="0"/>
        <w:rPr>
          <w:rFonts w:cs="Times New Roman"/>
        </w:rPr>
      </w:pPr>
      <w:r w:rsidRPr="00E3269C">
        <w:rPr>
          <w:rFonts w:cs="Times New Roman" w:hint="eastAsia"/>
        </w:rPr>
        <w:lastRenderedPageBreak/>
        <w:t>结构层的</w:t>
      </w:r>
      <w:r>
        <w:rPr>
          <w:rFonts w:cs="Times New Roman" w:hint="eastAsia"/>
        </w:rPr>
        <w:t>渗透系数</w:t>
      </w:r>
      <w:r w:rsidRPr="00E3269C">
        <w:rPr>
          <w:rFonts w:cs="Times New Roman" w:hint="eastAsia"/>
        </w:rPr>
        <w:t>应</w:t>
      </w:r>
      <w:r>
        <w:rPr>
          <w:rFonts w:cs="Times New Roman" w:hint="eastAsia"/>
        </w:rPr>
        <w:t>在下一道工序前现场测定，</w:t>
      </w:r>
      <w:r w:rsidR="00AC73E3">
        <w:rPr>
          <w:rFonts w:cs="Times New Roman" w:hint="eastAsia"/>
        </w:rPr>
        <w:t>测点</w:t>
      </w:r>
      <w:r w:rsidR="00855FF4">
        <w:rPr>
          <w:rFonts w:cs="Times New Roman" w:hint="eastAsia"/>
        </w:rPr>
        <w:t>数量</w:t>
      </w:r>
      <w:r>
        <w:rPr>
          <w:rFonts w:cs="Times New Roman" w:hint="eastAsia"/>
        </w:rPr>
        <w:t>应</w:t>
      </w:r>
      <w:r w:rsidR="00AC73E3">
        <w:rPr>
          <w:rFonts w:cs="Times New Roman" w:hint="eastAsia"/>
        </w:rPr>
        <w:t>满足</w:t>
      </w:r>
      <w:r>
        <w:rPr>
          <w:rFonts w:cs="Times New Roman" w:hint="eastAsia"/>
        </w:rPr>
        <w:t>每</w:t>
      </w:r>
      <w:r>
        <w:rPr>
          <w:rFonts w:cs="Times New Roman" w:hint="eastAsia"/>
        </w:rPr>
        <w:t>500m</w:t>
      </w:r>
      <w:r w:rsidRPr="008052FE">
        <w:rPr>
          <w:rFonts w:cs="Times New Roman" w:hint="eastAsia"/>
          <w:vertAlign w:val="superscript"/>
        </w:rPr>
        <w:t>2</w:t>
      </w:r>
      <w:r>
        <w:rPr>
          <w:rFonts w:cs="Times New Roman" w:hint="eastAsia"/>
        </w:rPr>
        <w:t xml:space="preserve"> </w:t>
      </w:r>
      <w:r w:rsidR="00AC73E3">
        <w:rPr>
          <w:rFonts w:cs="Times New Roman" w:hint="eastAsia"/>
        </w:rPr>
        <w:t>不少于</w:t>
      </w:r>
      <w:r>
        <w:rPr>
          <w:rFonts w:cs="Times New Roman" w:hint="eastAsia"/>
        </w:rPr>
        <w:t>1</w:t>
      </w:r>
      <w:r w:rsidR="00AC73E3">
        <w:rPr>
          <w:rFonts w:cs="Times New Roman" w:hint="eastAsia"/>
        </w:rPr>
        <w:t>个</w:t>
      </w:r>
      <w:r>
        <w:rPr>
          <w:rFonts w:cs="Times New Roman" w:hint="eastAsia"/>
        </w:rPr>
        <w:t>。</w:t>
      </w:r>
    </w:p>
    <w:p w14:paraId="42E1C857" w14:textId="2868E293" w:rsidR="003D017C" w:rsidRDefault="00ED2CDC" w:rsidP="00D20508">
      <w:pPr>
        <w:pStyle w:val="A1"/>
        <w:numPr>
          <w:ilvl w:val="0"/>
          <w:numId w:val="36"/>
        </w:numPr>
        <w:ind w:left="0" w:firstLine="0"/>
        <w:rPr>
          <w:rFonts w:cs="Times New Roman"/>
        </w:rPr>
      </w:pPr>
      <w:r w:rsidRPr="00E3269C">
        <w:rPr>
          <w:rFonts w:cs="Times New Roman"/>
        </w:rPr>
        <w:t>透水砖路面面层</w:t>
      </w:r>
      <w:r w:rsidR="00882BB2">
        <w:rPr>
          <w:rFonts w:cs="Times New Roman" w:hint="eastAsia"/>
        </w:rPr>
        <w:t>渗透</w:t>
      </w:r>
      <w:r w:rsidRPr="00E3269C">
        <w:rPr>
          <w:rFonts w:cs="Times New Roman"/>
        </w:rPr>
        <w:t>系数应</w:t>
      </w:r>
      <w:r w:rsidR="00882BB2">
        <w:rPr>
          <w:rFonts w:cs="Times New Roman" w:hint="eastAsia"/>
        </w:rPr>
        <w:t>不小于</w:t>
      </w:r>
      <w:r w:rsidR="00882BB2">
        <w:rPr>
          <w:rFonts w:cs="Times New Roman" w:hint="eastAsia"/>
        </w:rPr>
        <w:t>0.1mm/s</w:t>
      </w:r>
      <w:r w:rsidR="00882BB2">
        <w:rPr>
          <w:rFonts w:cs="Times New Roman" w:hint="eastAsia"/>
        </w:rPr>
        <w:t>，测定方法参照附录</w:t>
      </w:r>
      <w:r w:rsidR="00882BB2">
        <w:rPr>
          <w:rFonts w:cs="Times New Roman" w:hint="eastAsia"/>
        </w:rPr>
        <w:t>A</w:t>
      </w:r>
      <w:r w:rsidR="00882BB2">
        <w:rPr>
          <w:rFonts w:cs="Times New Roman" w:hint="eastAsia"/>
        </w:rPr>
        <w:t>，</w:t>
      </w:r>
      <w:r w:rsidR="00AC73E3">
        <w:rPr>
          <w:rFonts w:cs="Times New Roman" w:hint="eastAsia"/>
        </w:rPr>
        <w:t>测点</w:t>
      </w:r>
      <w:r w:rsidR="00855FF4">
        <w:rPr>
          <w:rFonts w:cs="Times New Roman" w:hint="eastAsia"/>
        </w:rPr>
        <w:t>数量</w:t>
      </w:r>
      <w:r w:rsidR="00882BB2">
        <w:rPr>
          <w:rFonts w:cs="Times New Roman" w:hint="eastAsia"/>
        </w:rPr>
        <w:t>应每</w:t>
      </w:r>
      <w:r w:rsidR="00882BB2">
        <w:rPr>
          <w:rFonts w:cs="Times New Roman" w:hint="eastAsia"/>
        </w:rPr>
        <w:t>500m</w:t>
      </w:r>
      <w:r w:rsidR="00882BB2" w:rsidRPr="008052FE">
        <w:rPr>
          <w:rFonts w:cs="Times New Roman" w:hint="eastAsia"/>
          <w:vertAlign w:val="superscript"/>
        </w:rPr>
        <w:t>2</w:t>
      </w:r>
      <w:r w:rsidR="00AC73E3" w:rsidRPr="00AC73E3">
        <w:rPr>
          <w:rFonts w:cs="Times New Roman" w:hint="eastAsia"/>
        </w:rPr>
        <w:t>不少于</w:t>
      </w:r>
      <w:r w:rsidR="00882BB2">
        <w:rPr>
          <w:rFonts w:cs="Times New Roman" w:hint="eastAsia"/>
        </w:rPr>
        <w:t>1</w:t>
      </w:r>
      <w:r w:rsidR="007607CB">
        <w:rPr>
          <w:rFonts w:cs="Times New Roman" w:hint="eastAsia"/>
        </w:rPr>
        <w:t>处</w:t>
      </w:r>
      <w:r w:rsidR="00882BB2">
        <w:rPr>
          <w:rFonts w:cs="Times New Roman" w:hint="eastAsia"/>
        </w:rPr>
        <w:t>。</w:t>
      </w:r>
    </w:p>
    <w:p w14:paraId="71513CE9" w14:textId="5C6C94DC" w:rsidR="00ED2CDC" w:rsidRPr="00882BB2" w:rsidRDefault="00ED2CDC" w:rsidP="00D20508">
      <w:pPr>
        <w:pStyle w:val="A1"/>
        <w:numPr>
          <w:ilvl w:val="0"/>
          <w:numId w:val="36"/>
        </w:numPr>
        <w:ind w:left="0" w:firstLine="0"/>
        <w:rPr>
          <w:rFonts w:cs="Times New Roman"/>
        </w:rPr>
      </w:pPr>
      <w:r w:rsidRPr="00882BB2">
        <w:rPr>
          <w:rFonts w:cs="Times New Roman" w:hint="eastAsia"/>
        </w:rPr>
        <w:t>透水水泥混凝土路面</w:t>
      </w:r>
      <w:r w:rsidR="00855FF4">
        <w:rPr>
          <w:rFonts w:cs="Times New Roman" w:hint="eastAsia"/>
        </w:rPr>
        <w:t>面层应进行耐磨性、渗透系数、强度等级、抗压强度、抗折强度、</w:t>
      </w:r>
      <w:r w:rsidR="00855FF4" w:rsidRPr="00855FF4">
        <w:rPr>
          <w:rFonts w:cs="Times New Roman" w:hint="eastAsia"/>
        </w:rPr>
        <w:t>劈裂抗拉强度</w:t>
      </w:r>
      <w:r w:rsidR="003D017C">
        <w:rPr>
          <w:rFonts w:cs="Times New Roman" w:hint="eastAsia"/>
        </w:rPr>
        <w:t>测定，性能要求、检测数量和测定方法应</w:t>
      </w:r>
      <w:r w:rsidRPr="00882BB2">
        <w:rPr>
          <w:rFonts w:cs="Times New Roman" w:hint="eastAsia"/>
        </w:rPr>
        <w:t>符合表</w:t>
      </w:r>
      <w:r w:rsidR="003D017C">
        <w:rPr>
          <w:rFonts w:cs="Times New Roman" w:hint="eastAsia"/>
        </w:rPr>
        <w:t>4.1.2</w:t>
      </w:r>
      <w:r w:rsidR="000053C4">
        <w:rPr>
          <w:rFonts w:cs="Times New Roman" w:hint="eastAsia"/>
        </w:rPr>
        <w:t>5</w:t>
      </w:r>
      <w:r w:rsidR="003D017C">
        <w:rPr>
          <w:rFonts w:cs="Times New Roman" w:hint="eastAsia"/>
        </w:rPr>
        <w:t>的</w:t>
      </w:r>
      <w:r w:rsidRPr="00882BB2">
        <w:rPr>
          <w:rFonts w:cs="Times New Roman" w:hint="eastAsia"/>
        </w:rPr>
        <w:t>规定。</w:t>
      </w:r>
    </w:p>
    <w:p w14:paraId="549A97C0" w14:textId="7152E93D" w:rsidR="00ED2CDC" w:rsidRPr="00E3269C" w:rsidRDefault="00ED2CDC" w:rsidP="00D20508">
      <w:pPr>
        <w:pStyle w:val="Aa"/>
        <w:spacing w:line="480" w:lineRule="exact"/>
        <w:ind w:firstLine="0"/>
      </w:pPr>
      <w:r w:rsidRPr="00E3269C">
        <w:t>表</w:t>
      </w:r>
      <w:r w:rsidRPr="00E3269C">
        <w:t>4.</w:t>
      </w:r>
      <w:r w:rsidRPr="00E3269C">
        <w:rPr>
          <w:rFonts w:hint="eastAsia"/>
        </w:rPr>
        <w:t>1</w:t>
      </w:r>
      <w:r w:rsidRPr="00E3269C">
        <w:t>.</w:t>
      </w:r>
      <w:r w:rsidR="00855FF4">
        <w:rPr>
          <w:rFonts w:hint="eastAsia"/>
        </w:rPr>
        <w:t>2</w:t>
      </w:r>
      <w:r w:rsidR="00ED1FEA">
        <w:rPr>
          <w:rFonts w:hint="eastAsia"/>
        </w:rPr>
        <w:t>5</w:t>
      </w:r>
      <w:r w:rsidRPr="00E3269C">
        <w:t xml:space="preserve"> </w:t>
      </w:r>
      <w:r w:rsidRPr="00E3269C">
        <w:t>透水混凝土的性能</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1"/>
        <w:gridCol w:w="1109"/>
        <w:gridCol w:w="1336"/>
        <w:gridCol w:w="2080"/>
        <w:gridCol w:w="1468"/>
      </w:tblGrid>
      <w:tr w:rsidR="00855FF4" w:rsidRPr="00E3269C" w14:paraId="0798B357" w14:textId="77777777" w:rsidTr="001879A6">
        <w:trPr>
          <w:trHeight w:val="374"/>
          <w:jc w:val="center"/>
        </w:trPr>
        <w:tc>
          <w:tcPr>
            <w:tcW w:w="1668" w:type="dxa"/>
          </w:tcPr>
          <w:p w14:paraId="49BC8A2D" w14:textId="14CAB702" w:rsidR="00855FF4" w:rsidRPr="00E3269C" w:rsidRDefault="00855FF4" w:rsidP="00ED1FEA">
            <w:pPr>
              <w:pStyle w:val="Aa"/>
              <w:ind w:firstLine="0"/>
              <w:rPr>
                <w:sz w:val="21"/>
                <w:szCs w:val="21"/>
              </w:rPr>
            </w:pPr>
            <w:r w:rsidRPr="00E3269C">
              <w:rPr>
                <w:sz w:val="21"/>
                <w:szCs w:val="21"/>
              </w:rPr>
              <w:t>项目</w:t>
            </w:r>
          </w:p>
        </w:tc>
        <w:tc>
          <w:tcPr>
            <w:tcW w:w="861" w:type="dxa"/>
          </w:tcPr>
          <w:p w14:paraId="610DA9A0" w14:textId="3FDB8624" w:rsidR="00855FF4" w:rsidRPr="00E3269C" w:rsidRDefault="00855FF4">
            <w:pPr>
              <w:pStyle w:val="Aa"/>
              <w:ind w:firstLine="0"/>
              <w:rPr>
                <w:sz w:val="21"/>
                <w:szCs w:val="21"/>
              </w:rPr>
            </w:pPr>
            <w:r w:rsidRPr="00E3269C">
              <w:rPr>
                <w:sz w:val="21"/>
                <w:szCs w:val="21"/>
              </w:rPr>
              <w:t>单位</w:t>
            </w:r>
          </w:p>
        </w:tc>
        <w:tc>
          <w:tcPr>
            <w:tcW w:w="2445" w:type="dxa"/>
            <w:gridSpan w:val="2"/>
          </w:tcPr>
          <w:p w14:paraId="643151B0" w14:textId="77777777" w:rsidR="00855FF4" w:rsidRPr="00E3269C" w:rsidRDefault="00855FF4" w:rsidP="005010B0">
            <w:pPr>
              <w:pStyle w:val="Aa"/>
              <w:ind w:firstLine="0"/>
              <w:rPr>
                <w:sz w:val="21"/>
                <w:szCs w:val="21"/>
              </w:rPr>
            </w:pPr>
            <w:r w:rsidRPr="00E3269C">
              <w:rPr>
                <w:sz w:val="21"/>
                <w:szCs w:val="21"/>
              </w:rPr>
              <w:t>性能要求</w:t>
            </w:r>
          </w:p>
        </w:tc>
        <w:tc>
          <w:tcPr>
            <w:tcW w:w="2080" w:type="dxa"/>
          </w:tcPr>
          <w:p w14:paraId="5317C2B9" w14:textId="571210BD" w:rsidR="00855FF4" w:rsidRPr="00E3269C" w:rsidRDefault="00AC73E3">
            <w:pPr>
              <w:pStyle w:val="Aa"/>
              <w:ind w:firstLine="0"/>
              <w:rPr>
                <w:sz w:val="21"/>
                <w:szCs w:val="21"/>
              </w:rPr>
            </w:pPr>
            <w:r>
              <w:rPr>
                <w:rFonts w:hint="eastAsia"/>
                <w:sz w:val="21"/>
                <w:szCs w:val="21"/>
              </w:rPr>
              <w:t>测点</w:t>
            </w:r>
            <w:r w:rsidR="00855FF4">
              <w:rPr>
                <w:rFonts w:hint="eastAsia"/>
                <w:sz w:val="21"/>
                <w:szCs w:val="21"/>
              </w:rPr>
              <w:t>数量</w:t>
            </w:r>
          </w:p>
        </w:tc>
        <w:tc>
          <w:tcPr>
            <w:tcW w:w="1468" w:type="dxa"/>
          </w:tcPr>
          <w:p w14:paraId="519621BA" w14:textId="77777777" w:rsidR="00855FF4" w:rsidRPr="00E3269C" w:rsidRDefault="003D017C" w:rsidP="00855FF4">
            <w:pPr>
              <w:pStyle w:val="Aa"/>
              <w:ind w:firstLine="0"/>
              <w:rPr>
                <w:sz w:val="21"/>
                <w:szCs w:val="21"/>
              </w:rPr>
            </w:pPr>
            <w:r>
              <w:rPr>
                <w:rFonts w:hint="eastAsia"/>
                <w:sz w:val="21"/>
                <w:szCs w:val="21"/>
              </w:rPr>
              <w:t>测定方法</w:t>
            </w:r>
          </w:p>
        </w:tc>
      </w:tr>
      <w:tr w:rsidR="00855FF4" w:rsidRPr="00E3269C" w14:paraId="382C622B" w14:textId="77777777" w:rsidTr="001879A6">
        <w:trPr>
          <w:trHeight w:val="374"/>
          <w:jc w:val="center"/>
        </w:trPr>
        <w:tc>
          <w:tcPr>
            <w:tcW w:w="1668" w:type="dxa"/>
            <w:vAlign w:val="center"/>
          </w:tcPr>
          <w:p w14:paraId="0824D11F" w14:textId="77777777" w:rsidR="00855FF4" w:rsidRPr="00E3269C" w:rsidRDefault="00855FF4" w:rsidP="001879A6">
            <w:pPr>
              <w:pStyle w:val="Aa"/>
              <w:ind w:firstLine="0"/>
              <w:rPr>
                <w:sz w:val="21"/>
                <w:szCs w:val="21"/>
              </w:rPr>
            </w:pPr>
            <w:r w:rsidRPr="00E3269C">
              <w:rPr>
                <w:sz w:val="21"/>
                <w:szCs w:val="21"/>
              </w:rPr>
              <w:t>耐磨性</w:t>
            </w:r>
          </w:p>
        </w:tc>
        <w:tc>
          <w:tcPr>
            <w:tcW w:w="861" w:type="dxa"/>
          </w:tcPr>
          <w:p w14:paraId="077754CD" w14:textId="77777777" w:rsidR="00855FF4" w:rsidRPr="00E3269C" w:rsidRDefault="00855FF4" w:rsidP="005010B0">
            <w:pPr>
              <w:pStyle w:val="Aa"/>
              <w:ind w:firstLine="0"/>
              <w:rPr>
                <w:sz w:val="21"/>
                <w:szCs w:val="21"/>
              </w:rPr>
            </w:pPr>
            <w:r w:rsidRPr="00E3269C">
              <w:rPr>
                <w:sz w:val="21"/>
                <w:szCs w:val="21"/>
              </w:rPr>
              <w:t>mm</w:t>
            </w:r>
          </w:p>
        </w:tc>
        <w:tc>
          <w:tcPr>
            <w:tcW w:w="2445" w:type="dxa"/>
            <w:gridSpan w:val="2"/>
          </w:tcPr>
          <w:p w14:paraId="07FCFB57" w14:textId="77777777" w:rsidR="00855FF4" w:rsidRPr="00E3269C" w:rsidRDefault="00855FF4" w:rsidP="005010B0">
            <w:pPr>
              <w:pStyle w:val="Aa"/>
              <w:ind w:firstLine="0"/>
              <w:rPr>
                <w:sz w:val="21"/>
                <w:szCs w:val="21"/>
              </w:rPr>
            </w:pPr>
            <w:r w:rsidRPr="00E3269C">
              <w:rPr>
                <w:sz w:val="21"/>
                <w:szCs w:val="21"/>
              </w:rPr>
              <w:t>≤30</w:t>
            </w:r>
          </w:p>
        </w:tc>
        <w:tc>
          <w:tcPr>
            <w:tcW w:w="2080" w:type="dxa"/>
            <w:vAlign w:val="center"/>
          </w:tcPr>
          <w:p w14:paraId="0F42FB4C" w14:textId="50627ED0" w:rsidR="00855FF4" w:rsidRPr="00E3269C" w:rsidRDefault="00AC73E3" w:rsidP="001879A6">
            <w:pPr>
              <w:pStyle w:val="Aa"/>
              <w:ind w:firstLine="0"/>
              <w:rPr>
                <w:sz w:val="21"/>
                <w:szCs w:val="21"/>
              </w:rPr>
            </w:pPr>
            <w:r w:rsidRPr="00E3269C">
              <w:rPr>
                <w:sz w:val="21"/>
                <w:szCs w:val="21"/>
              </w:rPr>
              <w:t>≥</w:t>
            </w:r>
            <w:r>
              <w:rPr>
                <w:rFonts w:hint="eastAsia"/>
                <w:sz w:val="21"/>
                <w:szCs w:val="21"/>
              </w:rPr>
              <w:t>1</w:t>
            </w:r>
            <w:r>
              <w:rPr>
                <w:rFonts w:hint="eastAsia"/>
                <w:sz w:val="21"/>
                <w:szCs w:val="21"/>
              </w:rPr>
              <w:t>组</w:t>
            </w:r>
            <w:r>
              <w:rPr>
                <w:rFonts w:hint="eastAsia"/>
                <w:sz w:val="21"/>
                <w:szCs w:val="21"/>
              </w:rPr>
              <w:t>/2</w:t>
            </w:r>
            <w:smartTag w:uri="urn:schemas-microsoft-com:office:smarttags" w:element="chmetcnv">
              <w:smartTagPr>
                <w:attr w:name="UnitName" w:val="m2"/>
                <w:attr w:name="SourceValue" w:val="0"/>
                <w:attr w:name="HasSpace" w:val="False"/>
                <w:attr w:name="Negative" w:val="False"/>
                <w:attr w:name="NumberType" w:val="1"/>
                <w:attr w:name="TCSC" w:val="0"/>
              </w:smartTagPr>
              <w:r w:rsidRPr="00E3269C">
                <w:rPr>
                  <w:sz w:val="21"/>
                  <w:szCs w:val="21"/>
                </w:rPr>
                <w:t>000m</w:t>
              </w:r>
              <w:r w:rsidRPr="00D20508">
                <w:rPr>
                  <w:sz w:val="21"/>
                  <w:szCs w:val="21"/>
                  <w:vertAlign w:val="superscript"/>
                </w:rPr>
                <w:t>2</w:t>
              </w:r>
            </w:smartTag>
          </w:p>
        </w:tc>
        <w:tc>
          <w:tcPr>
            <w:tcW w:w="1468" w:type="dxa"/>
          </w:tcPr>
          <w:p w14:paraId="17AF390D" w14:textId="77777777" w:rsidR="00855FF4" w:rsidRPr="00E3269C" w:rsidRDefault="00855FF4" w:rsidP="005010B0">
            <w:pPr>
              <w:pStyle w:val="Aa"/>
              <w:ind w:firstLine="0"/>
              <w:jc w:val="left"/>
              <w:rPr>
                <w:sz w:val="21"/>
                <w:szCs w:val="21"/>
              </w:rPr>
            </w:pPr>
          </w:p>
        </w:tc>
      </w:tr>
      <w:tr w:rsidR="00855FF4" w:rsidRPr="00E3269C" w14:paraId="6E4A2E97" w14:textId="77777777" w:rsidTr="001879A6">
        <w:trPr>
          <w:trHeight w:val="385"/>
          <w:jc w:val="center"/>
        </w:trPr>
        <w:tc>
          <w:tcPr>
            <w:tcW w:w="1668" w:type="dxa"/>
            <w:vAlign w:val="center"/>
          </w:tcPr>
          <w:p w14:paraId="19BED92D" w14:textId="77777777" w:rsidR="00855FF4" w:rsidRPr="00E3269C" w:rsidRDefault="00855FF4" w:rsidP="001879A6">
            <w:pPr>
              <w:pStyle w:val="Aa"/>
              <w:ind w:firstLine="0"/>
              <w:rPr>
                <w:sz w:val="21"/>
                <w:szCs w:val="21"/>
              </w:rPr>
            </w:pPr>
            <w:r w:rsidRPr="00E3269C">
              <w:rPr>
                <w:sz w:val="21"/>
                <w:szCs w:val="21"/>
              </w:rPr>
              <w:t>透水系数</w:t>
            </w:r>
            <w:r w:rsidRPr="00D20508">
              <w:rPr>
                <w:i/>
              </w:rPr>
              <w:t>K</w:t>
            </w:r>
            <w:r w:rsidRPr="00E3269C">
              <w:rPr>
                <w:rFonts w:hint="eastAsia"/>
                <w:vertAlign w:val="subscript"/>
              </w:rPr>
              <w:t>T</w:t>
            </w:r>
          </w:p>
        </w:tc>
        <w:tc>
          <w:tcPr>
            <w:tcW w:w="861" w:type="dxa"/>
          </w:tcPr>
          <w:p w14:paraId="499E46C0" w14:textId="77777777" w:rsidR="00855FF4" w:rsidRPr="00E3269C" w:rsidRDefault="00855FF4" w:rsidP="005010B0">
            <w:pPr>
              <w:pStyle w:val="Aa"/>
              <w:ind w:firstLine="0"/>
              <w:rPr>
                <w:sz w:val="21"/>
                <w:szCs w:val="21"/>
              </w:rPr>
            </w:pPr>
            <w:r w:rsidRPr="00E3269C">
              <w:rPr>
                <w:sz w:val="21"/>
                <w:szCs w:val="21"/>
              </w:rPr>
              <w:t>mm/s</w:t>
            </w:r>
          </w:p>
        </w:tc>
        <w:tc>
          <w:tcPr>
            <w:tcW w:w="2445" w:type="dxa"/>
            <w:gridSpan w:val="2"/>
          </w:tcPr>
          <w:p w14:paraId="580CFE74" w14:textId="6DA7D1D8" w:rsidR="00855FF4" w:rsidRPr="00E3269C" w:rsidRDefault="00855FF4">
            <w:pPr>
              <w:pStyle w:val="Aa"/>
              <w:ind w:firstLine="0"/>
              <w:rPr>
                <w:sz w:val="21"/>
                <w:szCs w:val="21"/>
              </w:rPr>
            </w:pPr>
            <w:r w:rsidRPr="00E3269C">
              <w:rPr>
                <w:sz w:val="21"/>
                <w:szCs w:val="21"/>
              </w:rPr>
              <w:t>≥0.5</w:t>
            </w:r>
          </w:p>
        </w:tc>
        <w:tc>
          <w:tcPr>
            <w:tcW w:w="2080" w:type="dxa"/>
            <w:vAlign w:val="center"/>
          </w:tcPr>
          <w:p w14:paraId="058A85A8" w14:textId="2B902886" w:rsidR="00855FF4" w:rsidRPr="00E3269C" w:rsidRDefault="00AC73E3" w:rsidP="001879A6">
            <w:pPr>
              <w:pStyle w:val="Aa"/>
              <w:ind w:firstLine="0"/>
              <w:rPr>
                <w:sz w:val="21"/>
                <w:szCs w:val="21"/>
              </w:rPr>
            </w:pPr>
            <w:r w:rsidRPr="00E3269C">
              <w:rPr>
                <w:sz w:val="21"/>
                <w:szCs w:val="21"/>
              </w:rPr>
              <w:t>≥</w:t>
            </w:r>
            <w:r>
              <w:rPr>
                <w:rFonts w:hint="eastAsia"/>
                <w:sz w:val="21"/>
                <w:szCs w:val="21"/>
              </w:rPr>
              <w:t>1</w:t>
            </w:r>
            <w:r w:rsidR="007607CB">
              <w:rPr>
                <w:rFonts w:hint="eastAsia"/>
                <w:sz w:val="21"/>
                <w:szCs w:val="21"/>
              </w:rPr>
              <w:t>处</w:t>
            </w:r>
            <w:r>
              <w:rPr>
                <w:rFonts w:hint="eastAsia"/>
                <w:sz w:val="21"/>
                <w:szCs w:val="21"/>
              </w:rPr>
              <w:t>/</w:t>
            </w:r>
            <w:r w:rsidR="00855FF4" w:rsidRPr="00E3269C">
              <w:rPr>
                <w:sz w:val="21"/>
                <w:szCs w:val="21"/>
              </w:rPr>
              <w:t>1</w:t>
            </w:r>
            <w:smartTag w:uri="urn:schemas-microsoft-com:office:smarttags" w:element="chmetcnv">
              <w:smartTagPr>
                <w:attr w:name="UnitName" w:val="m2"/>
                <w:attr w:name="SourceValue" w:val="0"/>
                <w:attr w:name="HasSpace" w:val="False"/>
                <w:attr w:name="Negative" w:val="False"/>
                <w:attr w:name="NumberType" w:val="1"/>
                <w:attr w:name="TCSC" w:val="0"/>
              </w:smartTagPr>
              <w:r w:rsidR="00855FF4" w:rsidRPr="00E3269C">
                <w:rPr>
                  <w:sz w:val="21"/>
                  <w:szCs w:val="21"/>
                </w:rPr>
                <w:t>000m</w:t>
              </w:r>
              <w:r w:rsidR="00855FF4" w:rsidRPr="00D20508">
                <w:rPr>
                  <w:sz w:val="21"/>
                  <w:szCs w:val="21"/>
                  <w:vertAlign w:val="superscript"/>
                </w:rPr>
                <w:t>2</w:t>
              </w:r>
            </w:smartTag>
            <w:r w:rsidRPr="00E3269C" w:rsidDel="00AC73E3">
              <w:rPr>
                <w:sz w:val="21"/>
                <w:szCs w:val="21"/>
              </w:rPr>
              <w:t xml:space="preserve"> </w:t>
            </w:r>
          </w:p>
        </w:tc>
        <w:tc>
          <w:tcPr>
            <w:tcW w:w="1468" w:type="dxa"/>
          </w:tcPr>
          <w:p w14:paraId="2E362585" w14:textId="77777777" w:rsidR="00855FF4" w:rsidRPr="00E3269C" w:rsidRDefault="00855FF4" w:rsidP="005010B0">
            <w:pPr>
              <w:pStyle w:val="Aa"/>
              <w:ind w:firstLine="0"/>
              <w:jc w:val="left"/>
              <w:rPr>
                <w:sz w:val="21"/>
                <w:szCs w:val="21"/>
              </w:rPr>
            </w:pPr>
          </w:p>
        </w:tc>
      </w:tr>
      <w:tr w:rsidR="00855FF4" w:rsidRPr="00E3269C" w14:paraId="3A6E3A70" w14:textId="77777777" w:rsidTr="001879A6">
        <w:trPr>
          <w:trHeight w:val="374"/>
          <w:jc w:val="center"/>
        </w:trPr>
        <w:tc>
          <w:tcPr>
            <w:tcW w:w="1668" w:type="dxa"/>
            <w:vAlign w:val="center"/>
          </w:tcPr>
          <w:p w14:paraId="2EEA3770" w14:textId="77777777" w:rsidR="00855FF4" w:rsidRPr="00E3269C" w:rsidRDefault="00855FF4" w:rsidP="001879A6">
            <w:pPr>
              <w:pStyle w:val="Aa"/>
              <w:ind w:firstLine="0"/>
              <w:rPr>
                <w:sz w:val="21"/>
                <w:szCs w:val="21"/>
              </w:rPr>
            </w:pPr>
            <w:r w:rsidRPr="00E3269C">
              <w:rPr>
                <w:sz w:val="21"/>
                <w:szCs w:val="21"/>
              </w:rPr>
              <w:t>强度等级</w:t>
            </w:r>
          </w:p>
        </w:tc>
        <w:tc>
          <w:tcPr>
            <w:tcW w:w="861" w:type="dxa"/>
          </w:tcPr>
          <w:p w14:paraId="6A5DA2C5" w14:textId="546F6150" w:rsidR="00855FF4" w:rsidRPr="00E3269C" w:rsidRDefault="007607CB" w:rsidP="005010B0">
            <w:pPr>
              <w:pStyle w:val="Aa"/>
              <w:ind w:firstLine="0"/>
              <w:rPr>
                <w:sz w:val="21"/>
                <w:szCs w:val="21"/>
              </w:rPr>
            </w:pPr>
            <w:r>
              <w:rPr>
                <w:rFonts w:hint="eastAsia"/>
                <w:sz w:val="21"/>
                <w:szCs w:val="21"/>
              </w:rPr>
              <w:t>——</w:t>
            </w:r>
          </w:p>
        </w:tc>
        <w:tc>
          <w:tcPr>
            <w:tcW w:w="1109" w:type="dxa"/>
          </w:tcPr>
          <w:p w14:paraId="253A4CAA" w14:textId="77777777" w:rsidR="00855FF4" w:rsidRPr="00E3269C" w:rsidRDefault="00855FF4" w:rsidP="005010B0">
            <w:pPr>
              <w:pStyle w:val="Aa"/>
              <w:ind w:firstLine="0"/>
              <w:rPr>
                <w:sz w:val="21"/>
                <w:szCs w:val="21"/>
              </w:rPr>
            </w:pPr>
            <w:r w:rsidRPr="00E3269C">
              <w:rPr>
                <w:sz w:val="21"/>
                <w:szCs w:val="21"/>
              </w:rPr>
              <w:t>C20</w:t>
            </w:r>
          </w:p>
        </w:tc>
        <w:tc>
          <w:tcPr>
            <w:tcW w:w="1336" w:type="dxa"/>
          </w:tcPr>
          <w:p w14:paraId="489BDB37" w14:textId="77777777" w:rsidR="00855FF4" w:rsidRPr="00E3269C" w:rsidRDefault="00855FF4" w:rsidP="005010B0">
            <w:pPr>
              <w:pStyle w:val="Aa"/>
              <w:ind w:firstLine="0"/>
              <w:rPr>
                <w:sz w:val="21"/>
                <w:szCs w:val="21"/>
              </w:rPr>
            </w:pPr>
            <w:r w:rsidRPr="00E3269C">
              <w:rPr>
                <w:sz w:val="21"/>
                <w:szCs w:val="21"/>
              </w:rPr>
              <w:t>C30</w:t>
            </w:r>
          </w:p>
        </w:tc>
        <w:tc>
          <w:tcPr>
            <w:tcW w:w="2080" w:type="dxa"/>
            <w:vAlign w:val="center"/>
          </w:tcPr>
          <w:p w14:paraId="1E35B56F" w14:textId="77777777" w:rsidR="00855FF4" w:rsidRPr="00E3269C" w:rsidRDefault="00855FF4" w:rsidP="001879A6">
            <w:pPr>
              <w:pStyle w:val="Aa"/>
              <w:ind w:firstLine="0"/>
              <w:rPr>
                <w:sz w:val="21"/>
                <w:szCs w:val="21"/>
              </w:rPr>
            </w:pPr>
          </w:p>
        </w:tc>
        <w:tc>
          <w:tcPr>
            <w:tcW w:w="1468" w:type="dxa"/>
          </w:tcPr>
          <w:p w14:paraId="0D7E1EBF" w14:textId="77777777" w:rsidR="00855FF4" w:rsidRPr="00E3269C" w:rsidRDefault="00855FF4" w:rsidP="005010B0">
            <w:pPr>
              <w:pStyle w:val="Aa"/>
              <w:ind w:firstLine="0"/>
              <w:jc w:val="left"/>
              <w:rPr>
                <w:sz w:val="21"/>
                <w:szCs w:val="21"/>
              </w:rPr>
            </w:pPr>
          </w:p>
        </w:tc>
      </w:tr>
      <w:tr w:rsidR="00855FF4" w:rsidRPr="00E3269C" w14:paraId="245319CB" w14:textId="77777777" w:rsidTr="001879A6">
        <w:trPr>
          <w:trHeight w:val="374"/>
          <w:jc w:val="center"/>
        </w:trPr>
        <w:tc>
          <w:tcPr>
            <w:tcW w:w="1668" w:type="dxa"/>
            <w:vAlign w:val="center"/>
          </w:tcPr>
          <w:p w14:paraId="31C4A53E" w14:textId="77777777" w:rsidR="00855FF4" w:rsidRPr="00E3269C" w:rsidRDefault="00855FF4" w:rsidP="001879A6">
            <w:pPr>
              <w:pStyle w:val="Aa"/>
              <w:ind w:firstLine="0"/>
              <w:rPr>
                <w:sz w:val="21"/>
                <w:szCs w:val="21"/>
              </w:rPr>
            </w:pPr>
            <w:r w:rsidRPr="00E3269C">
              <w:rPr>
                <w:sz w:val="21"/>
                <w:szCs w:val="21"/>
              </w:rPr>
              <w:t>抗压强度</w:t>
            </w:r>
          </w:p>
        </w:tc>
        <w:tc>
          <w:tcPr>
            <w:tcW w:w="861" w:type="dxa"/>
          </w:tcPr>
          <w:p w14:paraId="60040B18" w14:textId="77777777" w:rsidR="00855FF4" w:rsidRPr="00E3269C" w:rsidRDefault="00855FF4" w:rsidP="005010B0">
            <w:pPr>
              <w:pStyle w:val="Aa"/>
              <w:ind w:firstLine="0"/>
              <w:rPr>
                <w:sz w:val="21"/>
                <w:szCs w:val="21"/>
              </w:rPr>
            </w:pPr>
            <w:r w:rsidRPr="00E3269C">
              <w:rPr>
                <w:sz w:val="21"/>
                <w:szCs w:val="21"/>
              </w:rPr>
              <w:t>Mpa</w:t>
            </w:r>
          </w:p>
        </w:tc>
        <w:tc>
          <w:tcPr>
            <w:tcW w:w="1109" w:type="dxa"/>
          </w:tcPr>
          <w:p w14:paraId="162A942D" w14:textId="77777777" w:rsidR="00855FF4" w:rsidRPr="00E3269C" w:rsidRDefault="00855FF4" w:rsidP="005010B0">
            <w:pPr>
              <w:pStyle w:val="Aa"/>
              <w:ind w:firstLine="0"/>
              <w:rPr>
                <w:sz w:val="21"/>
                <w:szCs w:val="21"/>
              </w:rPr>
            </w:pPr>
            <w:r w:rsidRPr="00E3269C">
              <w:rPr>
                <w:sz w:val="21"/>
                <w:szCs w:val="21"/>
              </w:rPr>
              <w:t>≥20.0</w:t>
            </w:r>
          </w:p>
        </w:tc>
        <w:tc>
          <w:tcPr>
            <w:tcW w:w="1336" w:type="dxa"/>
          </w:tcPr>
          <w:p w14:paraId="7A8350DF" w14:textId="77777777" w:rsidR="00855FF4" w:rsidRPr="00E3269C" w:rsidRDefault="00855FF4" w:rsidP="005010B0">
            <w:pPr>
              <w:pStyle w:val="Aa"/>
              <w:ind w:firstLine="0"/>
              <w:rPr>
                <w:sz w:val="21"/>
                <w:szCs w:val="21"/>
              </w:rPr>
            </w:pPr>
            <w:r w:rsidRPr="00E3269C">
              <w:rPr>
                <w:sz w:val="21"/>
                <w:szCs w:val="21"/>
              </w:rPr>
              <w:t>≥30.0</w:t>
            </w:r>
          </w:p>
        </w:tc>
        <w:tc>
          <w:tcPr>
            <w:tcW w:w="2080" w:type="dxa"/>
            <w:vAlign w:val="center"/>
          </w:tcPr>
          <w:p w14:paraId="1AC262A4" w14:textId="1F557EDB" w:rsidR="00855FF4" w:rsidRPr="00E3269C" w:rsidRDefault="00AC73E3" w:rsidP="001879A6">
            <w:pPr>
              <w:pStyle w:val="Aa"/>
              <w:ind w:firstLine="0"/>
              <w:rPr>
                <w:sz w:val="21"/>
                <w:szCs w:val="21"/>
              </w:rPr>
            </w:pPr>
            <w:r w:rsidRPr="00E3269C">
              <w:rPr>
                <w:sz w:val="21"/>
                <w:szCs w:val="21"/>
              </w:rPr>
              <w:t>≥</w:t>
            </w:r>
            <w:r>
              <w:rPr>
                <w:rFonts w:hint="eastAsia"/>
                <w:sz w:val="21"/>
                <w:szCs w:val="21"/>
              </w:rPr>
              <w:t>1</w:t>
            </w:r>
            <w:r>
              <w:rPr>
                <w:rFonts w:hint="eastAsia"/>
                <w:sz w:val="21"/>
                <w:szCs w:val="21"/>
              </w:rPr>
              <w:t>组</w:t>
            </w:r>
            <w:r>
              <w:rPr>
                <w:rFonts w:hint="eastAsia"/>
                <w:sz w:val="21"/>
                <w:szCs w:val="21"/>
              </w:rPr>
              <w:t>/</w:t>
            </w:r>
            <w:r w:rsidR="00855FF4" w:rsidRPr="00E3269C">
              <w:rPr>
                <w:sz w:val="21"/>
                <w:szCs w:val="21"/>
              </w:rPr>
              <w:t>100m</w:t>
            </w:r>
            <w:r w:rsidR="00855FF4" w:rsidRPr="00E3269C">
              <w:rPr>
                <w:sz w:val="21"/>
                <w:szCs w:val="21"/>
                <w:vertAlign w:val="superscript"/>
              </w:rPr>
              <w:t>3</w:t>
            </w:r>
            <w:r w:rsidRPr="00E3269C" w:rsidDel="00AC73E3">
              <w:rPr>
                <w:sz w:val="21"/>
                <w:szCs w:val="21"/>
              </w:rPr>
              <w:t xml:space="preserve"> </w:t>
            </w:r>
          </w:p>
        </w:tc>
        <w:tc>
          <w:tcPr>
            <w:tcW w:w="1468" w:type="dxa"/>
          </w:tcPr>
          <w:p w14:paraId="2E4EE926" w14:textId="77777777" w:rsidR="00855FF4" w:rsidRPr="00E3269C" w:rsidRDefault="00855FF4" w:rsidP="005010B0">
            <w:pPr>
              <w:pStyle w:val="Aa"/>
              <w:ind w:firstLine="0"/>
              <w:jc w:val="left"/>
              <w:rPr>
                <w:sz w:val="21"/>
                <w:szCs w:val="21"/>
              </w:rPr>
            </w:pPr>
          </w:p>
        </w:tc>
      </w:tr>
      <w:tr w:rsidR="00855FF4" w:rsidRPr="00E3269C" w14:paraId="2F25E42D" w14:textId="77777777" w:rsidTr="001879A6">
        <w:trPr>
          <w:trHeight w:val="374"/>
          <w:jc w:val="center"/>
        </w:trPr>
        <w:tc>
          <w:tcPr>
            <w:tcW w:w="1668" w:type="dxa"/>
            <w:vAlign w:val="center"/>
          </w:tcPr>
          <w:p w14:paraId="2311430F" w14:textId="77777777" w:rsidR="00855FF4" w:rsidRPr="00E3269C" w:rsidRDefault="00855FF4" w:rsidP="001879A6">
            <w:pPr>
              <w:pStyle w:val="Aa"/>
              <w:ind w:firstLine="0"/>
              <w:rPr>
                <w:sz w:val="21"/>
                <w:szCs w:val="21"/>
              </w:rPr>
            </w:pPr>
            <w:r w:rsidRPr="00E3269C">
              <w:rPr>
                <w:sz w:val="21"/>
                <w:szCs w:val="21"/>
              </w:rPr>
              <w:t>抗折强度</w:t>
            </w:r>
          </w:p>
        </w:tc>
        <w:tc>
          <w:tcPr>
            <w:tcW w:w="861" w:type="dxa"/>
          </w:tcPr>
          <w:p w14:paraId="684666C5" w14:textId="77777777" w:rsidR="00855FF4" w:rsidRPr="00E3269C" w:rsidRDefault="00855FF4" w:rsidP="005010B0">
            <w:pPr>
              <w:pStyle w:val="Aa"/>
              <w:ind w:firstLine="0"/>
              <w:rPr>
                <w:sz w:val="21"/>
                <w:szCs w:val="21"/>
              </w:rPr>
            </w:pPr>
            <w:r w:rsidRPr="00E3269C">
              <w:rPr>
                <w:sz w:val="21"/>
                <w:szCs w:val="21"/>
              </w:rPr>
              <w:t>Mpa</w:t>
            </w:r>
          </w:p>
        </w:tc>
        <w:tc>
          <w:tcPr>
            <w:tcW w:w="1109" w:type="dxa"/>
          </w:tcPr>
          <w:p w14:paraId="6FE188FA" w14:textId="77777777" w:rsidR="00855FF4" w:rsidRPr="00E3269C" w:rsidRDefault="00855FF4" w:rsidP="005010B0">
            <w:pPr>
              <w:pStyle w:val="Aa"/>
              <w:ind w:firstLine="0"/>
              <w:rPr>
                <w:sz w:val="21"/>
                <w:szCs w:val="21"/>
              </w:rPr>
            </w:pPr>
            <w:r w:rsidRPr="00E3269C">
              <w:rPr>
                <w:sz w:val="21"/>
                <w:szCs w:val="21"/>
              </w:rPr>
              <w:t>≥2.5</w:t>
            </w:r>
          </w:p>
        </w:tc>
        <w:tc>
          <w:tcPr>
            <w:tcW w:w="1336" w:type="dxa"/>
          </w:tcPr>
          <w:p w14:paraId="3A50D0DD" w14:textId="77777777" w:rsidR="00855FF4" w:rsidRPr="00E3269C" w:rsidRDefault="00855FF4" w:rsidP="005010B0">
            <w:pPr>
              <w:pStyle w:val="Aa"/>
              <w:ind w:firstLine="0"/>
              <w:rPr>
                <w:sz w:val="21"/>
                <w:szCs w:val="21"/>
              </w:rPr>
            </w:pPr>
            <w:r w:rsidRPr="00E3269C">
              <w:rPr>
                <w:sz w:val="21"/>
                <w:szCs w:val="21"/>
              </w:rPr>
              <w:t>≥3.0</w:t>
            </w:r>
          </w:p>
        </w:tc>
        <w:tc>
          <w:tcPr>
            <w:tcW w:w="2080" w:type="dxa"/>
            <w:vAlign w:val="center"/>
          </w:tcPr>
          <w:p w14:paraId="49697372" w14:textId="56562B8A" w:rsidR="00855FF4" w:rsidRPr="00E3269C" w:rsidRDefault="00AC73E3" w:rsidP="001879A6">
            <w:pPr>
              <w:pStyle w:val="Aa"/>
              <w:ind w:firstLine="0"/>
              <w:rPr>
                <w:sz w:val="21"/>
                <w:szCs w:val="21"/>
              </w:rPr>
            </w:pPr>
            <w:r w:rsidRPr="00E3269C">
              <w:rPr>
                <w:sz w:val="21"/>
                <w:szCs w:val="21"/>
              </w:rPr>
              <w:t>≥</w:t>
            </w:r>
            <w:r>
              <w:rPr>
                <w:rFonts w:hint="eastAsia"/>
                <w:sz w:val="21"/>
                <w:szCs w:val="21"/>
              </w:rPr>
              <w:t>1</w:t>
            </w:r>
            <w:r>
              <w:rPr>
                <w:rFonts w:hint="eastAsia"/>
                <w:sz w:val="21"/>
                <w:szCs w:val="21"/>
              </w:rPr>
              <w:t>组</w:t>
            </w:r>
            <w:r>
              <w:rPr>
                <w:rFonts w:hint="eastAsia"/>
                <w:sz w:val="21"/>
                <w:szCs w:val="21"/>
              </w:rPr>
              <w:t>/</w:t>
            </w:r>
            <w:r w:rsidRPr="00E3269C">
              <w:rPr>
                <w:sz w:val="21"/>
                <w:szCs w:val="21"/>
              </w:rPr>
              <w:t>100m</w:t>
            </w:r>
            <w:r w:rsidRPr="00E3269C">
              <w:rPr>
                <w:sz w:val="21"/>
                <w:szCs w:val="21"/>
                <w:vertAlign w:val="superscript"/>
              </w:rPr>
              <w:t>3</w:t>
            </w:r>
          </w:p>
        </w:tc>
        <w:tc>
          <w:tcPr>
            <w:tcW w:w="1468" w:type="dxa"/>
          </w:tcPr>
          <w:p w14:paraId="6D7EA8FD" w14:textId="77777777" w:rsidR="00855FF4" w:rsidRPr="00E3269C" w:rsidRDefault="00855FF4" w:rsidP="005010B0">
            <w:pPr>
              <w:pStyle w:val="Aa"/>
              <w:ind w:firstLine="0"/>
              <w:jc w:val="left"/>
              <w:rPr>
                <w:sz w:val="21"/>
                <w:szCs w:val="21"/>
              </w:rPr>
            </w:pPr>
          </w:p>
        </w:tc>
      </w:tr>
      <w:tr w:rsidR="00855FF4" w:rsidRPr="00E3269C" w14:paraId="16416973" w14:textId="77777777" w:rsidTr="001879A6">
        <w:trPr>
          <w:trHeight w:val="56"/>
          <w:jc w:val="center"/>
        </w:trPr>
        <w:tc>
          <w:tcPr>
            <w:tcW w:w="1668" w:type="dxa"/>
            <w:vAlign w:val="center"/>
          </w:tcPr>
          <w:p w14:paraId="5BAF6C56" w14:textId="77777777" w:rsidR="00855FF4" w:rsidRPr="00E3269C" w:rsidRDefault="00855FF4" w:rsidP="001879A6">
            <w:pPr>
              <w:pStyle w:val="Aa"/>
              <w:ind w:firstLine="0"/>
              <w:rPr>
                <w:sz w:val="21"/>
                <w:szCs w:val="21"/>
              </w:rPr>
            </w:pPr>
            <w:r w:rsidRPr="00E3269C">
              <w:rPr>
                <w:sz w:val="21"/>
                <w:szCs w:val="21"/>
              </w:rPr>
              <w:t>劈裂抗拉强度</w:t>
            </w:r>
          </w:p>
        </w:tc>
        <w:tc>
          <w:tcPr>
            <w:tcW w:w="861" w:type="dxa"/>
          </w:tcPr>
          <w:p w14:paraId="73DBFED9" w14:textId="77777777" w:rsidR="00855FF4" w:rsidRPr="00E3269C" w:rsidRDefault="00855FF4" w:rsidP="005010B0">
            <w:pPr>
              <w:pStyle w:val="Aa"/>
              <w:ind w:firstLine="0"/>
              <w:rPr>
                <w:sz w:val="21"/>
                <w:szCs w:val="21"/>
              </w:rPr>
            </w:pPr>
            <w:r w:rsidRPr="00E3269C">
              <w:rPr>
                <w:sz w:val="21"/>
                <w:szCs w:val="21"/>
              </w:rPr>
              <w:t>Mpa</w:t>
            </w:r>
          </w:p>
        </w:tc>
        <w:tc>
          <w:tcPr>
            <w:tcW w:w="1109" w:type="dxa"/>
          </w:tcPr>
          <w:p w14:paraId="59CCC257" w14:textId="77777777" w:rsidR="00855FF4" w:rsidRPr="00E3269C" w:rsidRDefault="00855FF4" w:rsidP="005010B0">
            <w:pPr>
              <w:pStyle w:val="Aa"/>
              <w:ind w:firstLine="0"/>
              <w:rPr>
                <w:sz w:val="21"/>
                <w:szCs w:val="21"/>
              </w:rPr>
            </w:pPr>
            <w:r w:rsidRPr="00E3269C">
              <w:rPr>
                <w:sz w:val="21"/>
                <w:szCs w:val="21"/>
              </w:rPr>
              <w:t>≥</w:t>
            </w:r>
            <w:r w:rsidRPr="00E3269C">
              <w:rPr>
                <w:rFonts w:hint="eastAsia"/>
                <w:sz w:val="21"/>
                <w:szCs w:val="21"/>
              </w:rPr>
              <w:t>1.5</w:t>
            </w:r>
          </w:p>
        </w:tc>
        <w:tc>
          <w:tcPr>
            <w:tcW w:w="1336" w:type="dxa"/>
          </w:tcPr>
          <w:p w14:paraId="1F487905" w14:textId="771DABDD" w:rsidR="00855FF4" w:rsidRPr="00E3269C" w:rsidRDefault="00855FF4" w:rsidP="005010B0">
            <w:pPr>
              <w:pStyle w:val="Aa"/>
              <w:ind w:firstLine="0"/>
              <w:rPr>
                <w:sz w:val="21"/>
                <w:szCs w:val="21"/>
              </w:rPr>
            </w:pPr>
            <w:r w:rsidRPr="00E3269C">
              <w:rPr>
                <w:sz w:val="21"/>
                <w:szCs w:val="21"/>
              </w:rPr>
              <w:t>≥2.</w:t>
            </w:r>
            <w:r w:rsidR="00707EF4">
              <w:rPr>
                <w:rFonts w:hint="eastAsia"/>
                <w:sz w:val="21"/>
                <w:szCs w:val="21"/>
              </w:rPr>
              <w:t>2</w:t>
            </w:r>
          </w:p>
        </w:tc>
        <w:tc>
          <w:tcPr>
            <w:tcW w:w="2080" w:type="dxa"/>
            <w:vAlign w:val="center"/>
          </w:tcPr>
          <w:p w14:paraId="3A57807F" w14:textId="4A97DC83" w:rsidR="00855FF4" w:rsidRPr="00E3269C" w:rsidRDefault="00AC73E3" w:rsidP="001879A6">
            <w:pPr>
              <w:pStyle w:val="Aa"/>
              <w:ind w:firstLine="0"/>
              <w:rPr>
                <w:sz w:val="21"/>
                <w:szCs w:val="21"/>
              </w:rPr>
            </w:pPr>
            <w:r w:rsidRPr="00E3269C">
              <w:rPr>
                <w:sz w:val="21"/>
                <w:szCs w:val="21"/>
              </w:rPr>
              <w:t>≥</w:t>
            </w:r>
            <w:r>
              <w:rPr>
                <w:rFonts w:hint="eastAsia"/>
                <w:sz w:val="21"/>
                <w:szCs w:val="21"/>
              </w:rPr>
              <w:t>1</w:t>
            </w:r>
            <w:r>
              <w:rPr>
                <w:rFonts w:hint="eastAsia"/>
                <w:sz w:val="21"/>
                <w:szCs w:val="21"/>
              </w:rPr>
              <w:t>组</w:t>
            </w:r>
            <w:r>
              <w:rPr>
                <w:rFonts w:hint="eastAsia"/>
                <w:sz w:val="21"/>
                <w:szCs w:val="21"/>
              </w:rPr>
              <w:t>/</w:t>
            </w:r>
            <w:r w:rsidRPr="00E3269C">
              <w:rPr>
                <w:sz w:val="21"/>
                <w:szCs w:val="21"/>
              </w:rPr>
              <w:t>1</w:t>
            </w:r>
            <w:smartTag w:uri="urn:schemas-microsoft-com:office:smarttags" w:element="chmetcnv">
              <w:smartTagPr>
                <w:attr w:name="UnitName" w:val="m2"/>
                <w:attr w:name="SourceValue" w:val="0"/>
                <w:attr w:name="HasSpace" w:val="False"/>
                <w:attr w:name="Negative" w:val="False"/>
                <w:attr w:name="NumberType" w:val="1"/>
                <w:attr w:name="TCSC" w:val="0"/>
              </w:smartTagPr>
              <w:r w:rsidRPr="00E3269C">
                <w:rPr>
                  <w:sz w:val="21"/>
                  <w:szCs w:val="21"/>
                </w:rPr>
                <w:t>000m</w:t>
              </w:r>
              <w:r w:rsidRPr="00D20508">
                <w:rPr>
                  <w:sz w:val="21"/>
                  <w:szCs w:val="21"/>
                  <w:vertAlign w:val="superscript"/>
                </w:rPr>
                <w:t>2</w:t>
              </w:r>
            </w:smartTag>
          </w:p>
        </w:tc>
        <w:tc>
          <w:tcPr>
            <w:tcW w:w="1468" w:type="dxa"/>
          </w:tcPr>
          <w:p w14:paraId="49E94D25" w14:textId="77777777" w:rsidR="00855FF4" w:rsidRPr="00E3269C" w:rsidRDefault="003D017C" w:rsidP="005010B0">
            <w:pPr>
              <w:pStyle w:val="Aa"/>
              <w:ind w:firstLine="0"/>
              <w:jc w:val="left"/>
              <w:rPr>
                <w:sz w:val="21"/>
                <w:szCs w:val="21"/>
              </w:rPr>
            </w:pPr>
            <w:proofErr w:type="gramStart"/>
            <w:r>
              <w:rPr>
                <w:rFonts w:hint="eastAsia"/>
                <w:sz w:val="21"/>
                <w:szCs w:val="21"/>
              </w:rPr>
              <w:t>钻芯取样</w:t>
            </w:r>
            <w:proofErr w:type="gramEnd"/>
          </w:p>
        </w:tc>
      </w:tr>
    </w:tbl>
    <w:p w14:paraId="56B4BFD0" w14:textId="623A7CC2" w:rsidR="00AB3C3B" w:rsidRDefault="00AB3C3B" w:rsidP="00AB3C3B">
      <w:pPr>
        <w:pStyle w:val="A1"/>
        <w:rPr>
          <w:rFonts w:cs="Times New Roman" w:hint="eastAsia"/>
        </w:rPr>
      </w:pPr>
      <w:r>
        <w:rPr>
          <w:rFonts w:hint="eastAsia"/>
          <w:b/>
        </w:rPr>
        <w:t>【</w:t>
      </w:r>
      <w:r w:rsidRPr="009B6B0A">
        <w:rPr>
          <w:rFonts w:hint="eastAsia"/>
          <w:b/>
        </w:rPr>
        <w:t>条文说明</w:t>
      </w:r>
      <w:r>
        <w:rPr>
          <w:rFonts w:hint="eastAsia"/>
          <w:b/>
        </w:rPr>
        <w:t>】</w:t>
      </w:r>
      <w:r>
        <w:rPr>
          <w:rFonts w:hint="eastAsia"/>
        </w:rPr>
        <w:t>（</w:t>
      </w:r>
      <w:r>
        <w:t>1</w:t>
      </w:r>
      <w:r>
        <w:rPr>
          <w:rFonts w:hint="eastAsia"/>
        </w:rPr>
        <w:t>）透水沥青路面及透水水泥混凝土路面耐磨性测试现场每</w:t>
      </w:r>
      <w:r>
        <w:t>2000m</w:t>
      </w:r>
      <w:r w:rsidRPr="00AB3C3B">
        <w:rPr>
          <w:vertAlign w:val="superscript"/>
        </w:rPr>
        <w:t>2</w:t>
      </w:r>
      <w:r>
        <w:rPr>
          <w:rFonts w:hint="eastAsia"/>
        </w:rPr>
        <w:t>选取</w:t>
      </w:r>
      <w:r>
        <w:t>3</w:t>
      </w:r>
      <w:r>
        <w:rPr>
          <w:rFonts w:hint="eastAsia"/>
        </w:rPr>
        <w:t>个点位为</w:t>
      </w:r>
      <w:r>
        <w:t>1</w:t>
      </w:r>
      <w:r>
        <w:rPr>
          <w:rFonts w:hint="eastAsia"/>
        </w:rPr>
        <w:t>组，透水砖路面可现场测试，亦可选取</w:t>
      </w:r>
      <w:r>
        <w:t>3</w:t>
      </w:r>
      <w:r>
        <w:rPr>
          <w:rFonts w:hint="eastAsia"/>
        </w:rPr>
        <w:t>个代表样为一组进行测试。（</w:t>
      </w:r>
      <w:r>
        <w:t>2</w:t>
      </w:r>
      <w:r>
        <w:rPr>
          <w:rFonts w:hint="eastAsia"/>
        </w:rPr>
        <w:t>）透水系数测试每一处测试</w:t>
      </w:r>
      <w:r>
        <w:t>3</w:t>
      </w:r>
      <w:r>
        <w:rPr>
          <w:rFonts w:hint="eastAsia"/>
        </w:rPr>
        <w:t>次，取平均值。（</w:t>
      </w:r>
      <w:r>
        <w:t>3</w:t>
      </w:r>
      <w:r>
        <w:rPr>
          <w:rFonts w:hint="eastAsia"/>
        </w:rPr>
        <w:t>）抗压强度、抗折强度和劈裂抗拉强度三个试件一组。</w:t>
      </w:r>
    </w:p>
    <w:p w14:paraId="00765D1E" w14:textId="52B3AB20" w:rsidR="00ED2CDC" w:rsidRPr="00E3269C" w:rsidRDefault="00ED2CDC" w:rsidP="00D20508">
      <w:pPr>
        <w:pStyle w:val="A1"/>
        <w:numPr>
          <w:ilvl w:val="0"/>
          <w:numId w:val="36"/>
        </w:numPr>
        <w:ind w:left="0" w:firstLine="0"/>
        <w:rPr>
          <w:rFonts w:cs="Times New Roman"/>
        </w:rPr>
      </w:pPr>
      <w:r w:rsidRPr="00E3269C">
        <w:rPr>
          <w:rFonts w:cs="Times New Roman" w:hint="eastAsia"/>
        </w:rPr>
        <w:t>透水沥青面层</w:t>
      </w:r>
      <w:r w:rsidR="00855FF4">
        <w:rPr>
          <w:rFonts w:cs="Times New Roman" w:hint="eastAsia"/>
        </w:rPr>
        <w:t>渗透</w:t>
      </w:r>
      <w:r w:rsidRPr="00E3269C">
        <w:rPr>
          <w:rFonts w:cs="Times New Roman" w:hint="eastAsia"/>
        </w:rPr>
        <w:t>系数应</w:t>
      </w:r>
      <w:r w:rsidR="00855FF4">
        <w:rPr>
          <w:rFonts w:cs="Times New Roman" w:hint="eastAsia"/>
        </w:rPr>
        <w:t>不小于</w:t>
      </w:r>
      <w:r w:rsidR="00855FF4">
        <w:rPr>
          <w:rFonts w:cs="Times New Roman" w:hint="eastAsia"/>
        </w:rPr>
        <w:t>0.5mm/s</w:t>
      </w:r>
      <w:r w:rsidR="00855FF4">
        <w:rPr>
          <w:rFonts w:cs="Times New Roman" w:hint="eastAsia"/>
        </w:rPr>
        <w:t>，测定方法参照附录</w:t>
      </w:r>
      <w:r w:rsidR="00855FF4">
        <w:rPr>
          <w:rFonts w:cs="Times New Roman" w:hint="eastAsia"/>
        </w:rPr>
        <w:t>A</w:t>
      </w:r>
      <w:r w:rsidR="00855FF4">
        <w:rPr>
          <w:rFonts w:cs="Times New Roman" w:hint="eastAsia"/>
        </w:rPr>
        <w:t>，</w:t>
      </w:r>
      <w:r w:rsidR="00AC73E3">
        <w:rPr>
          <w:rFonts w:cs="Times New Roman" w:hint="eastAsia"/>
        </w:rPr>
        <w:t>测点</w:t>
      </w:r>
      <w:r w:rsidR="00855FF4">
        <w:rPr>
          <w:rFonts w:cs="Times New Roman" w:hint="eastAsia"/>
        </w:rPr>
        <w:t>应每</w:t>
      </w:r>
      <w:r w:rsidR="00855FF4">
        <w:rPr>
          <w:rFonts w:cs="Times New Roman" w:hint="eastAsia"/>
        </w:rPr>
        <w:t>1000m</w:t>
      </w:r>
      <w:r w:rsidR="00855FF4" w:rsidRPr="00D20508">
        <w:rPr>
          <w:rFonts w:cs="Times New Roman"/>
          <w:vertAlign w:val="superscript"/>
        </w:rPr>
        <w:t>2</w:t>
      </w:r>
      <w:r w:rsidR="007607CB">
        <w:rPr>
          <w:rFonts w:cs="Times New Roman" w:hint="eastAsia"/>
        </w:rPr>
        <w:t>不少于</w:t>
      </w:r>
      <w:r w:rsidR="00855FF4">
        <w:rPr>
          <w:rFonts w:cs="Times New Roman" w:hint="eastAsia"/>
        </w:rPr>
        <w:t>1</w:t>
      </w:r>
      <w:r w:rsidR="007607CB">
        <w:rPr>
          <w:rFonts w:cs="Times New Roman" w:hint="eastAsia"/>
        </w:rPr>
        <w:t>处</w:t>
      </w:r>
      <w:r w:rsidR="00855FF4">
        <w:rPr>
          <w:rFonts w:cs="Times New Roman" w:hint="eastAsia"/>
        </w:rPr>
        <w:t>。</w:t>
      </w:r>
    </w:p>
    <w:p w14:paraId="75036080" w14:textId="31D4FBCC" w:rsidR="00ED2CDC" w:rsidRPr="00E3269C" w:rsidRDefault="00AA6F26" w:rsidP="00ED2CDC">
      <w:pPr>
        <w:spacing w:line="480" w:lineRule="exact"/>
        <w:jc w:val="center"/>
        <w:rPr>
          <w:rFonts w:ascii="仿宋" w:eastAsia="仿宋" w:hAnsi="仿宋" w:cs="Times New Roman"/>
        </w:rPr>
      </w:pPr>
      <w:r w:rsidRPr="00AA6F26">
        <w:rPr>
          <w:rFonts w:eastAsia="仿宋" w:cs="Times New Roman"/>
        </w:rPr>
        <w:t>I</w:t>
      </w:r>
      <w:r w:rsidR="001A2027">
        <w:rPr>
          <w:rFonts w:eastAsia="仿宋" w:cs="Times New Roman" w:hint="eastAsia"/>
        </w:rPr>
        <w:t>V</w:t>
      </w:r>
      <w:r>
        <w:rPr>
          <w:rFonts w:ascii="仿宋" w:eastAsia="仿宋" w:hAnsi="仿宋" w:cs="Times New Roman" w:hint="eastAsia"/>
        </w:rPr>
        <w:t>一般项目</w:t>
      </w:r>
      <w:r w:rsidR="00C53BA6" w:rsidRPr="00E3269C">
        <w:rPr>
          <w:rFonts w:ascii="仿宋" w:eastAsia="仿宋" w:hAnsi="仿宋" w:cs="Times New Roman"/>
        </w:rPr>
        <w:t>验收</w:t>
      </w:r>
    </w:p>
    <w:p w14:paraId="1D9A1034" w14:textId="612F5814" w:rsidR="00ED2CDC" w:rsidRPr="00E3269C" w:rsidRDefault="00ED2CDC" w:rsidP="00AA6F26">
      <w:pPr>
        <w:pStyle w:val="A1"/>
        <w:numPr>
          <w:ilvl w:val="0"/>
          <w:numId w:val="36"/>
        </w:numPr>
        <w:ind w:left="0" w:firstLine="0"/>
        <w:rPr>
          <w:rFonts w:cs="Times New Roman"/>
        </w:rPr>
      </w:pPr>
      <w:r w:rsidRPr="00E3269C">
        <w:rPr>
          <w:rFonts w:cs="Times New Roman" w:hint="eastAsia"/>
        </w:rPr>
        <w:t>透水砖铺砌应平整、稳固，不应有污染、空鼓、掉角</w:t>
      </w:r>
      <w:r w:rsidR="00AA6F26">
        <w:rPr>
          <w:rFonts w:cs="Times New Roman" w:hint="eastAsia"/>
        </w:rPr>
        <w:t>和</w:t>
      </w:r>
      <w:r w:rsidRPr="00E3269C">
        <w:rPr>
          <w:rFonts w:cs="Times New Roman" w:hint="eastAsia"/>
        </w:rPr>
        <w:t>断裂等外观缺陷，</w:t>
      </w:r>
      <w:r w:rsidR="00AA6F26" w:rsidRPr="00E3269C">
        <w:rPr>
          <w:rFonts w:cs="Times New Roman" w:hint="eastAsia"/>
        </w:rPr>
        <w:t>不</w:t>
      </w:r>
      <w:proofErr w:type="gramStart"/>
      <w:r w:rsidR="00AA6F26">
        <w:rPr>
          <w:rFonts w:cs="Times New Roman" w:hint="eastAsia"/>
        </w:rPr>
        <w:t>应</w:t>
      </w:r>
      <w:r w:rsidRPr="00E3269C">
        <w:rPr>
          <w:rFonts w:cs="Times New Roman" w:hint="eastAsia"/>
        </w:rPr>
        <w:t>有翘动现象</w:t>
      </w:r>
      <w:proofErr w:type="gramEnd"/>
      <w:r w:rsidRPr="00E3269C">
        <w:rPr>
          <w:rFonts w:cs="Times New Roman" w:hint="eastAsia"/>
        </w:rPr>
        <w:t>，缝隙</w:t>
      </w:r>
      <w:r w:rsidR="00AA6F26">
        <w:rPr>
          <w:rFonts w:cs="Times New Roman" w:hint="eastAsia"/>
        </w:rPr>
        <w:t>应</w:t>
      </w:r>
      <w:r w:rsidRPr="00E3269C">
        <w:rPr>
          <w:rFonts w:cs="Times New Roman" w:hint="eastAsia"/>
        </w:rPr>
        <w:t>一致。</w:t>
      </w:r>
    </w:p>
    <w:p w14:paraId="3A6C5E8D" w14:textId="7052D3CD" w:rsidR="00ED2CDC" w:rsidRPr="00E3269C" w:rsidRDefault="00ED2CDC" w:rsidP="00AA6F26">
      <w:pPr>
        <w:pStyle w:val="A1"/>
        <w:numPr>
          <w:ilvl w:val="0"/>
          <w:numId w:val="36"/>
        </w:numPr>
        <w:ind w:left="0" w:firstLine="0"/>
        <w:rPr>
          <w:rFonts w:cs="Times New Roman"/>
        </w:rPr>
      </w:pPr>
      <w:r w:rsidRPr="00E3269C">
        <w:rPr>
          <w:rFonts w:cs="Times New Roman" w:hint="eastAsia"/>
        </w:rPr>
        <w:t>透水水泥混凝土面层应</w:t>
      </w:r>
      <w:r w:rsidR="00AA6F26">
        <w:rPr>
          <w:rFonts w:cs="Times New Roman" w:hint="eastAsia"/>
        </w:rPr>
        <w:t>进行全数检查，并应</w:t>
      </w:r>
      <w:r w:rsidRPr="00E3269C">
        <w:rPr>
          <w:rFonts w:cs="Times New Roman" w:hint="eastAsia"/>
        </w:rPr>
        <w:t>板面平整</w:t>
      </w:r>
      <w:r w:rsidR="00AA6F26">
        <w:rPr>
          <w:rFonts w:cs="Times New Roman" w:hint="eastAsia"/>
        </w:rPr>
        <w:t>、</w:t>
      </w:r>
      <w:r w:rsidRPr="00E3269C">
        <w:rPr>
          <w:rFonts w:cs="Times New Roman" w:hint="eastAsia"/>
        </w:rPr>
        <w:t>边角整齐，不应有石子脱落现象。</w:t>
      </w:r>
    </w:p>
    <w:p w14:paraId="5F61DF3B" w14:textId="77777777" w:rsidR="00ED2CDC" w:rsidRPr="00E3269C" w:rsidRDefault="00ED2CDC" w:rsidP="00AA6F26">
      <w:pPr>
        <w:pStyle w:val="A1"/>
        <w:numPr>
          <w:ilvl w:val="0"/>
          <w:numId w:val="36"/>
        </w:numPr>
        <w:ind w:left="0" w:firstLine="0"/>
        <w:rPr>
          <w:rFonts w:cs="Times New Roman"/>
        </w:rPr>
      </w:pPr>
      <w:r w:rsidRPr="00E3269C">
        <w:rPr>
          <w:rFonts w:cs="Times New Roman" w:hint="eastAsia"/>
        </w:rPr>
        <w:t>彩色透水水泥混凝土路面</w:t>
      </w:r>
      <w:r w:rsidR="00AA6F26" w:rsidRPr="00E3269C">
        <w:rPr>
          <w:rFonts w:cs="Times New Roman" w:hint="eastAsia"/>
        </w:rPr>
        <w:t>应</w:t>
      </w:r>
      <w:r w:rsidR="00AA6F26">
        <w:rPr>
          <w:rFonts w:cs="Times New Roman" w:hint="eastAsia"/>
        </w:rPr>
        <w:t>进行全数检查，</w:t>
      </w:r>
      <w:r w:rsidRPr="00E3269C">
        <w:rPr>
          <w:rFonts w:cs="Times New Roman" w:hint="eastAsia"/>
        </w:rPr>
        <w:t>颜色应均匀一致。</w:t>
      </w:r>
    </w:p>
    <w:p w14:paraId="586B30C9" w14:textId="77777777" w:rsidR="00ED2CDC" w:rsidRPr="00E3269C" w:rsidRDefault="00ED2CDC" w:rsidP="00AA6F26">
      <w:pPr>
        <w:pStyle w:val="A1"/>
        <w:numPr>
          <w:ilvl w:val="0"/>
          <w:numId w:val="36"/>
        </w:numPr>
        <w:ind w:left="0" w:firstLine="0"/>
        <w:rPr>
          <w:rFonts w:cs="Times New Roman"/>
        </w:rPr>
      </w:pPr>
      <w:r w:rsidRPr="00E3269C">
        <w:rPr>
          <w:rFonts w:cs="Times New Roman" w:hint="eastAsia"/>
        </w:rPr>
        <w:t>透水沥青路面表面应平整、坚实，接缝紧密，无枯焦；不应有明显轮迹、推挤裂缝、脱落、烂边、油斑、掉渣等现象。</w:t>
      </w:r>
    </w:p>
    <w:p w14:paraId="1C344E11" w14:textId="77777777" w:rsidR="004D0AB5" w:rsidRPr="004D0AB5" w:rsidRDefault="004D0AB5" w:rsidP="004D0AB5">
      <w:pPr>
        <w:jc w:val="center"/>
        <w:outlineLvl w:val="1"/>
        <w:rPr>
          <w:b/>
          <w:sz w:val="28"/>
        </w:rPr>
      </w:pPr>
      <w:bookmarkStart w:id="9" w:name="_Toc38021511"/>
      <w:r w:rsidRPr="004D0AB5">
        <w:rPr>
          <w:rFonts w:hint="eastAsia"/>
          <w:b/>
          <w:sz w:val="28"/>
        </w:rPr>
        <w:lastRenderedPageBreak/>
        <w:t>4.2</w:t>
      </w:r>
      <w:r w:rsidRPr="004D0AB5">
        <w:rPr>
          <w:b/>
          <w:sz w:val="28"/>
        </w:rPr>
        <w:t xml:space="preserve"> </w:t>
      </w:r>
      <w:r w:rsidRPr="004D0AB5">
        <w:rPr>
          <w:rFonts w:hint="eastAsia"/>
          <w:b/>
          <w:sz w:val="28"/>
        </w:rPr>
        <w:t>绿色屋顶</w:t>
      </w:r>
      <w:bookmarkEnd w:id="9"/>
    </w:p>
    <w:p w14:paraId="1DA3B127" w14:textId="77777777" w:rsidR="004D0AB5" w:rsidRPr="004D0AB5" w:rsidRDefault="004D0AB5" w:rsidP="004D0AB5">
      <w:pPr>
        <w:jc w:val="center"/>
        <w:rPr>
          <w:rFonts w:eastAsia="仿宋"/>
        </w:rPr>
      </w:pPr>
      <w:r w:rsidRPr="004D0AB5">
        <w:rPr>
          <w:rFonts w:eastAsia="仿宋" w:hint="eastAsia"/>
        </w:rPr>
        <w:t>I</w:t>
      </w:r>
      <w:r w:rsidRPr="004D0AB5">
        <w:rPr>
          <w:rFonts w:eastAsia="仿宋"/>
        </w:rPr>
        <w:t>一般规定</w:t>
      </w:r>
    </w:p>
    <w:p w14:paraId="2BCFE9E1" w14:textId="77777777" w:rsidR="004D0AB5" w:rsidRPr="004D0AB5" w:rsidRDefault="004D0AB5" w:rsidP="004D0AB5">
      <w:pPr>
        <w:numPr>
          <w:ilvl w:val="0"/>
          <w:numId w:val="37"/>
        </w:numPr>
        <w:ind w:left="0" w:firstLine="0"/>
      </w:pPr>
      <w:r w:rsidRPr="004D0AB5">
        <w:rPr>
          <w:rFonts w:hint="eastAsia"/>
        </w:rPr>
        <w:t>绿色</w:t>
      </w:r>
      <w:r w:rsidRPr="004D0AB5">
        <w:rPr>
          <w:rFonts w:cs="Times New Roman" w:hint="eastAsia"/>
        </w:rPr>
        <w:t>屋顶</w:t>
      </w:r>
      <w:r w:rsidRPr="004D0AB5">
        <w:rPr>
          <w:rFonts w:hint="eastAsia"/>
        </w:rPr>
        <w:t>的构造</w:t>
      </w:r>
      <w:proofErr w:type="gramStart"/>
      <w:r w:rsidRPr="004D0AB5">
        <w:rPr>
          <w:rFonts w:hint="eastAsia"/>
        </w:rPr>
        <w:t>宜包括找</w:t>
      </w:r>
      <w:proofErr w:type="gramEnd"/>
      <w:r w:rsidRPr="004D0AB5">
        <w:rPr>
          <w:rFonts w:hint="eastAsia"/>
        </w:rPr>
        <w:t>坡（找平）层、保护层、普通防水层、绝热层、</w:t>
      </w:r>
      <w:proofErr w:type="gramStart"/>
      <w:r w:rsidRPr="004D0AB5">
        <w:rPr>
          <w:rFonts w:hint="eastAsia"/>
        </w:rPr>
        <w:t>耐根穿刺</w:t>
      </w:r>
      <w:proofErr w:type="gramEnd"/>
      <w:r w:rsidRPr="004D0AB5">
        <w:rPr>
          <w:rFonts w:hint="eastAsia"/>
        </w:rPr>
        <w:t>防水层、排（蓄）水层和过滤层、种植土层、植被层、容器种植和设施等。</w:t>
      </w:r>
    </w:p>
    <w:p w14:paraId="624C25DE" w14:textId="77777777" w:rsidR="004D0AB5" w:rsidRPr="004D0AB5" w:rsidRDefault="004D0AB5" w:rsidP="004D0AB5">
      <w:pPr>
        <w:numPr>
          <w:ilvl w:val="0"/>
          <w:numId w:val="37"/>
        </w:numPr>
        <w:ind w:left="0" w:firstLine="0"/>
      </w:pPr>
      <w:r w:rsidRPr="004D0AB5">
        <w:rPr>
          <w:rFonts w:hint="eastAsia"/>
        </w:rPr>
        <w:t>绿色屋顶采用的材料应符合下列规定：</w:t>
      </w:r>
    </w:p>
    <w:p w14:paraId="1E559A48" w14:textId="77777777" w:rsidR="004D0AB5" w:rsidRPr="004D0AB5" w:rsidRDefault="004D0AB5" w:rsidP="004D0AB5">
      <w:pPr>
        <w:ind w:firstLineChars="200" w:firstLine="482"/>
      </w:pPr>
      <w:r w:rsidRPr="004D0AB5">
        <w:rPr>
          <w:rFonts w:hint="eastAsia"/>
          <w:b/>
        </w:rPr>
        <w:t>1</w:t>
      </w:r>
      <w:r w:rsidRPr="004D0AB5">
        <w:rPr>
          <w:rFonts w:hint="eastAsia"/>
        </w:rPr>
        <w:t xml:space="preserve"> </w:t>
      </w:r>
      <w:r w:rsidRPr="004D0AB5">
        <w:rPr>
          <w:rFonts w:hint="eastAsia"/>
        </w:rPr>
        <w:t>品种、规格、性能等应符合国家相关产品标准和设计规定，满足屋面设计使用年限的要求；</w:t>
      </w:r>
    </w:p>
    <w:p w14:paraId="550C6D75" w14:textId="77777777" w:rsidR="004D0AB5" w:rsidRPr="004D0AB5" w:rsidRDefault="004D0AB5" w:rsidP="004D0AB5">
      <w:pPr>
        <w:ind w:firstLineChars="200" w:firstLine="482"/>
      </w:pPr>
      <w:r w:rsidRPr="004D0AB5">
        <w:rPr>
          <w:rFonts w:hint="eastAsia"/>
          <w:b/>
        </w:rPr>
        <w:t>2</w:t>
      </w:r>
      <w:r w:rsidRPr="004D0AB5">
        <w:rPr>
          <w:rFonts w:hint="eastAsia"/>
        </w:rPr>
        <w:t>应提供产品合格证书和检测报告；</w:t>
      </w:r>
    </w:p>
    <w:p w14:paraId="58D00F46" w14:textId="77777777" w:rsidR="004D0AB5" w:rsidRPr="004D0AB5" w:rsidRDefault="004D0AB5" w:rsidP="004D0AB5">
      <w:pPr>
        <w:ind w:firstLineChars="200" w:firstLine="482"/>
      </w:pPr>
      <w:r w:rsidRPr="004D0AB5">
        <w:rPr>
          <w:rFonts w:hint="eastAsia"/>
          <w:b/>
        </w:rPr>
        <w:t>3</w:t>
      </w:r>
      <w:r w:rsidRPr="004D0AB5">
        <w:rPr>
          <w:rFonts w:hint="eastAsia"/>
        </w:rPr>
        <w:t>材料进场后，应按照规定抽样复验，提出试验报告；</w:t>
      </w:r>
    </w:p>
    <w:p w14:paraId="40E6CE3D" w14:textId="77777777" w:rsidR="004D0AB5" w:rsidRPr="004D0AB5" w:rsidRDefault="004D0AB5" w:rsidP="004D0AB5">
      <w:pPr>
        <w:ind w:firstLineChars="200" w:firstLine="482"/>
      </w:pPr>
      <w:r w:rsidRPr="004D0AB5">
        <w:rPr>
          <w:rFonts w:hint="eastAsia"/>
          <w:b/>
        </w:rPr>
        <w:t>4</w:t>
      </w:r>
      <w:r w:rsidRPr="004D0AB5">
        <w:rPr>
          <w:rFonts w:hint="eastAsia"/>
        </w:rPr>
        <w:t>进口植物应提供原产地证明和</w:t>
      </w:r>
      <w:proofErr w:type="gramStart"/>
      <w:r w:rsidRPr="004D0AB5">
        <w:rPr>
          <w:rFonts w:hint="eastAsia"/>
        </w:rPr>
        <w:t>商检部</w:t>
      </w:r>
      <w:proofErr w:type="gramEnd"/>
      <w:r w:rsidRPr="004D0AB5">
        <w:rPr>
          <w:rFonts w:hint="eastAsia"/>
        </w:rPr>
        <w:t>证明，质量合格证明、检测报告病虫害检疫报告等中文文本；</w:t>
      </w:r>
    </w:p>
    <w:p w14:paraId="7182E3E2" w14:textId="77777777" w:rsidR="004D0AB5" w:rsidRPr="004D0AB5" w:rsidRDefault="004D0AB5" w:rsidP="004D0AB5">
      <w:pPr>
        <w:ind w:firstLineChars="200" w:firstLine="482"/>
      </w:pPr>
      <w:r w:rsidRPr="004D0AB5">
        <w:rPr>
          <w:rFonts w:hint="eastAsia"/>
          <w:b/>
        </w:rPr>
        <w:t>5</w:t>
      </w:r>
      <w:r w:rsidRPr="004D0AB5">
        <w:rPr>
          <w:rFonts w:hint="eastAsia"/>
        </w:rPr>
        <w:t>非本地植物应提供病虫害检疫报告。</w:t>
      </w:r>
    </w:p>
    <w:p w14:paraId="456D3A41" w14:textId="77777777" w:rsidR="004D0AB5" w:rsidRPr="004D0AB5" w:rsidRDefault="004D0AB5" w:rsidP="004D0AB5">
      <w:pPr>
        <w:numPr>
          <w:ilvl w:val="0"/>
          <w:numId w:val="37"/>
        </w:numPr>
        <w:ind w:left="0" w:firstLine="0"/>
      </w:pPr>
      <w:r w:rsidRPr="004D0AB5">
        <w:rPr>
          <w:rFonts w:hint="eastAsia"/>
        </w:rPr>
        <w:t>施工现场应采取下列安全防护措施：</w:t>
      </w:r>
    </w:p>
    <w:p w14:paraId="0A60B1B3" w14:textId="77777777" w:rsidR="004D0AB5" w:rsidRPr="004D0AB5" w:rsidRDefault="004D0AB5" w:rsidP="004D0AB5">
      <w:pPr>
        <w:ind w:firstLineChars="200" w:firstLine="482"/>
      </w:pPr>
      <w:r w:rsidRPr="004D0AB5">
        <w:rPr>
          <w:rFonts w:hint="eastAsia"/>
          <w:b/>
        </w:rPr>
        <w:t>1</w:t>
      </w:r>
      <w:r w:rsidRPr="004D0AB5">
        <w:rPr>
          <w:rFonts w:hint="eastAsia"/>
        </w:rPr>
        <w:t>屋面周边和预留孔洞部位应设安全护栏、安全网或其他防坠落的防护措施；</w:t>
      </w:r>
    </w:p>
    <w:p w14:paraId="3A8DCA96" w14:textId="77777777" w:rsidR="004D0AB5" w:rsidRPr="004D0AB5" w:rsidRDefault="004D0AB5" w:rsidP="004D0AB5">
      <w:pPr>
        <w:ind w:firstLineChars="200" w:firstLine="482"/>
      </w:pPr>
      <w:r w:rsidRPr="004D0AB5">
        <w:rPr>
          <w:rFonts w:hint="eastAsia"/>
          <w:b/>
        </w:rPr>
        <w:t>2</w:t>
      </w:r>
      <w:r w:rsidRPr="004D0AB5">
        <w:rPr>
          <w:rFonts w:hint="eastAsia"/>
        </w:rPr>
        <w:t xml:space="preserve"> </w:t>
      </w:r>
      <w:r w:rsidRPr="004D0AB5">
        <w:rPr>
          <w:rFonts w:hint="eastAsia"/>
        </w:rPr>
        <w:t>施工人员应戴安全帽，穿防滑鞋，坡屋顶作业时还应系安全带；</w:t>
      </w:r>
    </w:p>
    <w:p w14:paraId="6CA1BCEC" w14:textId="77777777" w:rsidR="004D0AB5" w:rsidRPr="004D0AB5" w:rsidRDefault="004D0AB5" w:rsidP="004D0AB5">
      <w:pPr>
        <w:ind w:firstLineChars="200" w:firstLine="482"/>
      </w:pPr>
      <w:r w:rsidRPr="004D0AB5">
        <w:rPr>
          <w:rFonts w:hint="eastAsia"/>
          <w:b/>
        </w:rPr>
        <w:t>3</w:t>
      </w:r>
      <w:r w:rsidRPr="004D0AB5">
        <w:rPr>
          <w:rFonts w:hint="eastAsia"/>
        </w:rPr>
        <w:t xml:space="preserve"> </w:t>
      </w:r>
      <w:r w:rsidRPr="004D0AB5">
        <w:rPr>
          <w:rFonts w:hint="eastAsia"/>
        </w:rPr>
        <w:t>雨天、雪天和五级风及以上时不得施工。</w:t>
      </w:r>
    </w:p>
    <w:p w14:paraId="13D9A12C" w14:textId="77777777" w:rsidR="004D0AB5" w:rsidRPr="004D0AB5" w:rsidRDefault="004D0AB5" w:rsidP="004D0AB5">
      <w:pPr>
        <w:ind w:firstLineChars="200" w:firstLine="482"/>
      </w:pPr>
      <w:r w:rsidRPr="004D0AB5">
        <w:rPr>
          <w:rFonts w:hint="eastAsia"/>
          <w:b/>
        </w:rPr>
        <w:t>4</w:t>
      </w:r>
      <w:r w:rsidRPr="004D0AB5">
        <w:rPr>
          <w:rFonts w:hint="eastAsia"/>
        </w:rPr>
        <w:t xml:space="preserve"> </w:t>
      </w:r>
      <w:r w:rsidRPr="004D0AB5">
        <w:rPr>
          <w:rFonts w:hint="eastAsia"/>
        </w:rPr>
        <w:t>施工现场应设置消防设施，并应加强火源管理。</w:t>
      </w:r>
    </w:p>
    <w:p w14:paraId="1F08DCFE" w14:textId="77777777" w:rsidR="004D0AB5" w:rsidRPr="004D0AB5" w:rsidRDefault="004D0AB5" w:rsidP="004D0AB5">
      <w:pPr>
        <w:jc w:val="center"/>
        <w:rPr>
          <w:rFonts w:eastAsia="仿宋"/>
        </w:rPr>
      </w:pPr>
      <w:r w:rsidRPr="004D0AB5">
        <w:rPr>
          <w:rFonts w:eastAsia="仿宋" w:hint="eastAsia"/>
        </w:rPr>
        <w:t>II</w:t>
      </w:r>
      <w:r w:rsidRPr="004D0AB5">
        <w:rPr>
          <w:rFonts w:eastAsia="仿宋" w:hint="eastAsia"/>
        </w:rPr>
        <w:t>施工要求</w:t>
      </w:r>
    </w:p>
    <w:p w14:paraId="3212C51B" w14:textId="77777777" w:rsidR="004D0AB5" w:rsidRPr="004D0AB5" w:rsidRDefault="004D0AB5" w:rsidP="004D0AB5">
      <w:pPr>
        <w:numPr>
          <w:ilvl w:val="0"/>
          <w:numId w:val="37"/>
        </w:numPr>
        <w:ind w:left="0" w:firstLine="0"/>
      </w:pPr>
      <w:r w:rsidRPr="004D0AB5">
        <w:rPr>
          <w:rFonts w:hint="eastAsia"/>
        </w:rPr>
        <w:t>找坡（找平）层和保护层的施工应符合现行国家标准《屋面工程技术规范》</w:t>
      </w:r>
      <w:r w:rsidRPr="004D0AB5">
        <w:rPr>
          <w:rFonts w:hint="eastAsia"/>
        </w:rPr>
        <w:t>GB50345</w:t>
      </w:r>
      <w:r w:rsidRPr="004D0AB5">
        <w:rPr>
          <w:rFonts w:hint="eastAsia"/>
        </w:rPr>
        <w:t>和《地下工程防水技术规范》</w:t>
      </w:r>
      <w:r w:rsidRPr="004D0AB5">
        <w:rPr>
          <w:rFonts w:hint="eastAsia"/>
        </w:rPr>
        <w:t>GB50108</w:t>
      </w:r>
      <w:r w:rsidRPr="004D0AB5">
        <w:rPr>
          <w:rFonts w:hint="eastAsia"/>
        </w:rPr>
        <w:t>的有关规定。</w:t>
      </w:r>
    </w:p>
    <w:p w14:paraId="15206591" w14:textId="77777777" w:rsidR="004D0AB5" w:rsidRPr="004D0AB5" w:rsidRDefault="004D0AB5" w:rsidP="004D0AB5">
      <w:pPr>
        <w:numPr>
          <w:ilvl w:val="0"/>
          <w:numId w:val="37"/>
        </w:numPr>
        <w:ind w:left="0" w:firstLine="0"/>
      </w:pPr>
      <w:r w:rsidRPr="004D0AB5">
        <w:rPr>
          <w:rFonts w:hint="eastAsia"/>
        </w:rPr>
        <w:t>防水卷材的搭接宽度不应小于</w:t>
      </w:r>
      <w:r w:rsidRPr="004D0AB5">
        <w:rPr>
          <w:rFonts w:hint="eastAsia"/>
        </w:rPr>
        <w:t>100mm</w:t>
      </w:r>
      <w:r w:rsidRPr="004D0AB5">
        <w:rPr>
          <w:rFonts w:hint="eastAsia"/>
        </w:rPr>
        <w:t>。</w:t>
      </w:r>
    </w:p>
    <w:p w14:paraId="16E52D77" w14:textId="77777777" w:rsidR="004D0AB5" w:rsidRPr="004D0AB5" w:rsidRDefault="004D0AB5" w:rsidP="004D0AB5">
      <w:pPr>
        <w:numPr>
          <w:ilvl w:val="0"/>
          <w:numId w:val="37"/>
        </w:numPr>
        <w:ind w:left="0" w:firstLine="0"/>
      </w:pPr>
      <w:r w:rsidRPr="004D0AB5">
        <w:rPr>
          <w:rFonts w:cs="Times New Roman" w:hint="eastAsia"/>
        </w:rPr>
        <w:t>防水卷材</w:t>
      </w:r>
      <w:r w:rsidRPr="004D0AB5">
        <w:rPr>
          <w:rFonts w:hint="eastAsia"/>
        </w:rPr>
        <w:t>的施工环境应符合下列规定：</w:t>
      </w:r>
    </w:p>
    <w:p w14:paraId="710DF423" w14:textId="77777777" w:rsidR="004D0AB5" w:rsidRPr="004D0AB5" w:rsidRDefault="004D0AB5" w:rsidP="004D0AB5">
      <w:pPr>
        <w:ind w:firstLine="480"/>
      </w:pPr>
      <w:r w:rsidRPr="004D0AB5">
        <w:rPr>
          <w:rFonts w:hint="eastAsia"/>
          <w:b/>
        </w:rPr>
        <w:t xml:space="preserve">1 </w:t>
      </w:r>
      <w:r w:rsidRPr="004D0AB5">
        <w:rPr>
          <w:rFonts w:hint="eastAsia"/>
        </w:rPr>
        <w:t>合成高分子防水卷材冷粘法施工时环境温度不宜低于</w:t>
      </w:r>
      <w:r w:rsidRPr="004D0AB5">
        <w:t>5</w:t>
      </w:r>
      <w:r w:rsidRPr="004D0AB5">
        <w:rPr>
          <w:rFonts w:hint="eastAsia"/>
        </w:rPr>
        <w:t>℃；焊接法施工时环境温度不宜低于</w:t>
      </w:r>
      <w:r w:rsidRPr="004D0AB5">
        <w:rPr>
          <w:rFonts w:hint="eastAsia"/>
        </w:rPr>
        <w:t>-</w:t>
      </w:r>
      <w:r w:rsidRPr="004D0AB5">
        <w:t>10</w:t>
      </w:r>
      <w:r w:rsidRPr="004D0AB5">
        <w:rPr>
          <w:rFonts w:hint="eastAsia"/>
        </w:rPr>
        <w:t>℃；</w:t>
      </w:r>
    </w:p>
    <w:p w14:paraId="3F5BCE9D" w14:textId="77777777" w:rsidR="004D0AB5" w:rsidRPr="004D0AB5" w:rsidRDefault="004D0AB5" w:rsidP="004D0AB5">
      <w:pPr>
        <w:ind w:firstLine="480"/>
      </w:pPr>
      <w:r w:rsidRPr="004D0AB5">
        <w:rPr>
          <w:rFonts w:hint="eastAsia"/>
          <w:b/>
        </w:rPr>
        <w:t xml:space="preserve">2 </w:t>
      </w:r>
      <w:r w:rsidRPr="004D0AB5">
        <w:rPr>
          <w:rFonts w:hint="eastAsia"/>
        </w:rPr>
        <w:t>高聚物改性沥青防水卷材热熔法施工时环境温度不宜低于</w:t>
      </w:r>
      <w:r w:rsidRPr="004D0AB5">
        <w:rPr>
          <w:rFonts w:hint="eastAsia"/>
        </w:rPr>
        <w:t>-</w:t>
      </w:r>
      <w:r w:rsidRPr="004D0AB5">
        <w:t>10</w:t>
      </w:r>
      <w:r w:rsidRPr="004D0AB5">
        <w:rPr>
          <w:rFonts w:hint="eastAsia"/>
        </w:rPr>
        <w:t>℃；</w:t>
      </w:r>
    </w:p>
    <w:p w14:paraId="40122617" w14:textId="77777777" w:rsidR="004D0AB5" w:rsidRPr="004D0AB5" w:rsidRDefault="004D0AB5" w:rsidP="004D0AB5">
      <w:pPr>
        <w:ind w:firstLine="480"/>
      </w:pPr>
      <w:r w:rsidRPr="004D0AB5">
        <w:rPr>
          <w:rFonts w:hint="eastAsia"/>
          <w:b/>
        </w:rPr>
        <w:t>3</w:t>
      </w:r>
      <w:r w:rsidRPr="004D0AB5">
        <w:rPr>
          <w:rFonts w:hint="eastAsia"/>
        </w:rPr>
        <w:t xml:space="preserve"> </w:t>
      </w:r>
      <w:r w:rsidRPr="004D0AB5">
        <w:rPr>
          <w:rFonts w:hint="eastAsia"/>
        </w:rPr>
        <w:t>反应型合成高分子涂料施工时环境温度宜为</w:t>
      </w:r>
      <w:r w:rsidRPr="004D0AB5">
        <w:t>5</w:t>
      </w:r>
      <w:r w:rsidRPr="004D0AB5">
        <w:rPr>
          <w:rFonts w:hint="eastAsia"/>
        </w:rPr>
        <w:t>℃～</w:t>
      </w:r>
      <w:r w:rsidRPr="004D0AB5">
        <w:t>35</w:t>
      </w:r>
      <w:r w:rsidRPr="004D0AB5">
        <w:rPr>
          <w:rFonts w:hint="eastAsia"/>
        </w:rPr>
        <w:t>℃。</w:t>
      </w:r>
    </w:p>
    <w:p w14:paraId="134C1E05" w14:textId="77777777" w:rsidR="004D0AB5" w:rsidRPr="004D0AB5" w:rsidRDefault="004D0AB5" w:rsidP="004D0AB5">
      <w:pPr>
        <w:ind w:firstLine="480"/>
      </w:pPr>
      <w:r w:rsidRPr="004D0AB5">
        <w:rPr>
          <w:rFonts w:hint="eastAsia"/>
          <w:b/>
        </w:rPr>
        <w:lastRenderedPageBreak/>
        <w:t>4</w:t>
      </w:r>
      <w:r w:rsidRPr="004D0AB5">
        <w:rPr>
          <w:rFonts w:hint="eastAsia"/>
        </w:rPr>
        <w:t xml:space="preserve"> </w:t>
      </w:r>
      <w:r w:rsidRPr="004D0AB5">
        <w:rPr>
          <w:rFonts w:hint="eastAsia"/>
        </w:rPr>
        <w:t>防水层施工前，应在阴阳角、水落口、突出屋面管道根部、泛水、天沟、檐沟、变形缝等部位</w:t>
      </w:r>
      <w:proofErr w:type="gramStart"/>
      <w:r w:rsidRPr="004D0AB5">
        <w:rPr>
          <w:rFonts w:hint="eastAsia"/>
        </w:rPr>
        <w:t>设防水增强层</w:t>
      </w:r>
      <w:proofErr w:type="gramEnd"/>
      <w:r w:rsidRPr="004D0AB5">
        <w:rPr>
          <w:rFonts w:hint="eastAsia"/>
        </w:rPr>
        <w:t>，增强</w:t>
      </w:r>
      <w:proofErr w:type="gramStart"/>
      <w:r w:rsidRPr="004D0AB5">
        <w:rPr>
          <w:rFonts w:hint="eastAsia"/>
        </w:rPr>
        <w:t>层材料</w:t>
      </w:r>
      <w:proofErr w:type="gramEnd"/>
      <w:r w:rsidRPr="004D0AB5">
        <w:rPr>
          <w:rFonts w:hint="eastAsia"/>
        </w:rPr>
        <w:t>应与防水层材料同质或相容。</w:t>
      </w:r>
    </w:p>
    <w:p w14:paraId="6A285B3D" w14:textId="77777777" w:rsidR="004D0AB5" w:rsidRPr="004D0AB5" w:rsidRDefault="004D0AB5" w:rsidP="004D0AB5">
      <w:pPr>
        <w:numPr>
          <w:ilvl w:val="0"/>
          <w:numId w:val="37"/>
        </w:numPr>
        <w:ind w:left="0" w:firstLine="0"/>
      </w:pPr>
      <w:r w:rsidRPr="004D0AB5">
        <w:rPr>
          <w:rFonts w:hint="eastAsia"/>
        </w:rPr>
        <w:t>绝热层施工应符合下列规定：</w:t>
      </w:r>
    </w:p>
    <w:p w14:paraId="2941208F" w14:textId="77777777" w:rsidR="004D0AB5" w:rsidRPr="004D0AB5" w:rsidRDefault="004D0AB5" w:rsidP="004D0AB5">
      <w:pPr>
        <w:ind w:firstLine="480"/>
      </w:pPr>
      <w:r w:rsidRPr="004D0AB5">
        <w:rPr>
          <w:rFonts w:hint="eastAsia"/>
          <w:b/>
        </w:rPr>
        <w:t>1</w:t>
      </w:r>
      <w:r w:rsidRPr="004D0AB5">
        <w:rPr>
          <w:rFonts w:hint="eastAsia"/>
        </w:rPr>
        <w:t>坡屋面的绝热层应采用粘贴法或机械固定法施工；</w:t>
      </w:r>
    </w:p>
    <w:p w14:paraId="428AC8EB" w14:textId="77777777" w:rsidR="004D0AB5" w:rsidRPr="004D0AB5" w:rsidRDefault="004D0AB5" w:rsidP="004D0AB5">
      <w:pPr>
        <w:ind w:firstLine="480"/>
      </w:pPr>
      <w:r w:rsidRPr="004D0AB5">
        <w:rPr>
          <w:rFonts w:hint="eastAsia"/>
          <w:b/>
        </w:rPr>
        <w:t>2</w:t>
      </w:r>
      <w:r w:rsidRPr="004D0AB5">
        <w:rPr>
          <w:rFonts w:hint="eastAsia"/>
        </w:rPr>
        <w:t>保温板基层应平整、干燥和洁净；</w:t>
      </w:r>
    </w:p>
    <w:p w14:paraId="614AB756" w14:textId="77777777" w:rsidR="004D0AB5" w:rsidRPr="004D0AB5" w:rsidRDefault="004D0AB5" w:rsidP="004D0AB5">
      <w:pPr>
        <w:ind w:firstLine="480"/>
      </w:pPr>
      <w:r w:rsidRPr="004D0AB5">
        <w:rPr>
          <w:rFonts w:hint="eastAsia"/>
          <w:b/>
        </w:rPr>
        <w:t>3</w:t>
      </w:r>
      <w:r w:rsidRPr="004D0AB5">
        <w:rPr>
          <w:rFonts w:hint="eastAsia"/>
        </w:rPr>
        <w:t>保温板应紧贴基层、铺平垫稳；</w:t>
      </w:r>
    </w:p>
    <w:p w14:paraId="0A684187" w14:textId="77777777" w:rsidR="004D0AB5" w:rsidRPr="004D0AB5" w:rsidRDefault="004D0AB5" w:rsidP="004D0AB5">
      <w:pPr>
        <w:ind w:firstLine="480"/>
      </w:pPr>
      <w:r w:rsidRPr="004D0AB5">
        <w:rPr>
          <w:rFonts w:hint="eastAsia"/>
          <w:b/>
        </w:rPr>
        <w:t>4</w:t>
      </w:r>
      <w:r w:rsidRPr="004D0AB5">
        <w:rPr>
          <w:rFonts w:hint="eastAsia"/>
        </w:rPr>
        <w:t>保温板接缝应相互错开，并应采用同类材料嵌填密实；</w:t>
      </w:r>
    </w:p>
    <w:p w14:paraId="5CA67F01" w14:textId="77777777" w:rsidR="004D0AB5" w:rsidRPr="004D0AB5" w:rsidRDefault="004D0AB5" w:rsidP="004D0AB5">
      <w:pPr>
        <w:ind w:firstLine="480"/>
      </w:pPr>
      <w:r w:rsidRPr="004D0AB5">
        <w:rPr>
          <w:rFonts w:hint="eastAsia"/>
          <w:b/>
        </w:rPr>
        <w:t>5</w:t>
      </w:r>
      <w:r w:rsidRPr="004D0AB5">
        <w:rPr>
          <w:rFonts w:hint="eastAsia"/>
        </w:rPr>
        <w:t>贴保温板时，胶粘剂应与保温板的材料相容。</w:t>
      </w:r>
    </w:p>
    <w:p w14:paraId="7A633495" w14:textId="77777777" w:rsidR="004D0AB5" w:rsidRPr="004D0AB5" w:rsidRDefault="004D0AB5" w:rsidP="004D0AB5">
      <w:pPr>
        <w:numPr>
          <w:ilvl w:val="0"/>
          <w:numId w:val="37"/>
        </w:numPr>
        <w:ind w:left="0" w:firstLine="0"/>
      </w:pPr>
      <w:proofErr w:type="gramStart"/>
      <w:r w:rsidRPr="004D0AB5">
        <w:rPr>
          <w:rFonts w:hint="eastAsia"/>
        </w:rPr>
        <w:t>耐根穿刺</w:t>
      </w:r>
      <w:proofErr w:type="gramEnd"/>
      <w:r w:rsidRPr="004D0AB5">
        <w:rPr>
          <w:rFonts w:hint="eastAsia"/>
        </w:rPr>
        <w:t>防水层施工应符合下列规定：</w:t>
      </w:r>
    </w:p>
    <w:p w14:paraId="4AE5358F" w14:textId="77777777" w:rsidR="004D0AB5" w:rsidRPr="004D0AB5" w:rsidRDefault="004D0AB5" w:rsidP="004D0AB5">
      <w:pPr>
        <w:ind w:firstLine="480"/>
      </w:pPr>
      <w:r w:rsidRPr="004D0AB5">
        <w:rPr>
          <w:rFonts w:hint="eastAsia"/>
          <w:b/>
        </w:rPr>
        <w:t>1</w:t>
      </w:r>
      <w:proofErr w:type="gramStart"/>
      <w:r w:rsidRPr="004D0AB5">
        <w:rPr>
          <w:rFonts w:hint="eastAsia"/>
        </w:rPr>
        <w:t>耐根穿刺</w:t>
      </w:r>
      <w:proofErr w:type="gramEnd"/>
      <w:r w:rsidRPr="004D0AB5">
        <w:rPr>
          <w:rFonts w:hint="eastAsia"/>
        </w:rPr>
        <w:t>防水层的施工方式应与防水卷材检测报告的要求相符；</w:t>
      </w:r>
    </w:p>
    <w:p w14:paraId="56448B56" w14:textId="77777777" w:rsidR="004D0AB5" w:rsidRPr="004D0AB5" w:rsidRDefault="004D0AB5" w:rsidP="004D0AB5">
      <w:pPr>
        <w:ind w:firstLine="480"/>
      </w:pPr>
      <w:r w:rsidRPr="004D0AB5">
        <w:rPr>
          <w:rFonts w:hint="eastAsia"/>
          <w:b/>
        </w:rPr>
        <w:t>2</w:t>
      </w:r>
      <w:r w:rsidRPr="004D0AB5">
        <w:rPr>
          <w:rFonts w:hint="eastAsia"/>
        </w:rPr>
        <w:t>沥青类防水卷材搭接缝应一次性焊接完成，并溢出</w:t>
      </w:r>
      <w:r w:rsidRPr="004D0AB5">
        <w:rPr>
          <w:rFonts w:hint="eastAsia"/>
        </w:rPr>
        <w:t>5 mm</w:t>
      </w:r>
      <w:r w:rsidRPr="004D0AB5">
        <w:rPr>
          <w:rFonts w:hint="eastAsia"/>
        </w:rPr>
        <w:t>～</w:t>
      </w:r>
      <w:r w:rsidRPr="004D0AB5">
        <w:rPr>
          <w:rFonts w:hint="eastAsia"/>
        </w:rPr>
        <w:t xml:space="preserve">l0 mm </w:t>
      </w:r>
      <w:r w:rsidRPr="004D0AB5">
        <w:rPr>
          <w:rFonts w:hint="eastAsia"/>
        </w:rPr>
        <w:t>沥青胶封边，不得过火或欠火。</w:t>
      </w:r>
    </w:p>
    <w:p w14:paraId="1EA23AA9" w14:textId="77777777" w:rsidR="004D0AB5" w:rsidRPr="004D0AB5" w:rsidRDefault="004D0AB5" w:rsidP="004D0AB5">
      <w:pPr>
        <w:ind w:firstLine="480"/>
      </w:pPr>
      <w:r w:rsidRPr="004D0AB5">
        <w:rPr>
          <w:rFonts w:hint="eastAsia"/>
          <w:b/>
        </w:rPr>
        <w:t>3</w:t>
      </w:r>
      <w:r w:rsidRPr="004D0AB5">
        <w:rPr>
          <w:rFonts w:hint="eastAsia"/>
        </w:rPr>
        <w:t>塑料类防水卷材施工前应试焊，必要时应进行表面处理；</w:t>
      </w:r>
    </w:p>
    <w:p w14:paraId="50B125C2" w14:textId="77777777" w:rsidR="004D0AB5" w:rsidRPr="004D0AB5" w:rsidRDefault="004D0AB5" w:rsidP="004D0AB5">
      <w:pPr>
        <w:ind w:firstLine="480"/>
      </w:pPr>
      <w:r w:rsidRPr="004D0AB5">
        <w:rPr>
          <w:rFonts w:hint="eastAsia"/>
          <w:b/>
        </w:rPr>
        <w:t>4</w:t>
      </w:r>
      <w:r w:rsidRPr="004D0AB5">
        <w:rPr>
          <w:rFonts w:hint="eastAsia"/>
        </w:rPr>
        <w:t>高分子防水卷材暴露内增强织物的边缘应密封处理，密封材料与防水卷材应相容；</w:t>
      </w:r>
    </w:p>
    <w:p w14:paraId="37025E71" w14:textId="77777777" w:rsidR="004D0AB5" w:rsidRPr="004D0AB5" w:rsidRDefault="004D0AB5" w:rsidP="004D0AB5">
      <w:pPr>
        <w:ind w:firstLine="480"/>
      </w:pPr>
      <w:r w:rsidRPr="004D0AB5">
        <w:rPr>
          <w:rFonts w:hint="eastAsia"/>
          <w:b/>
        </w:rPr>
        <w:t>5</w:t>
      </w:r>
      <w:r w:rsidRPr="004D0AB5">
        <w:rPr>
          <w:rFonts w:hint="eastAsia"/>
        </w:rPr>
        <w:t xml:space="preserve"> </w:t>
      </w:r>
      <w:r w:rsidRPr="004D0AB5">
        <w:rPr>
          <w:rFonts w:hint="eastAsia"/>
        </w:rPr>
        <w:t>高分子防水卷材“</w:t>
      </w:r>
      <w:r w:rsidRPr="004D0AB5">
        <w:rPr>
          <w:rFonts w:hint="eastAsia"/>
        </w:rPr>
        <w:t>T</w:t>
      </w:r>
      <w:r w:rsidRPr="004D0AB5">
        <w:rPr>
          <w:rFonts w:hint="eastAsia"/>
        </w:rPr>
        <w:t>”形搭接处应作附加层，并应符合下列规定：</w:t>
      </w:r>
    </w:p>
    <w:p w14:paraId="70EDDC28" w14:textId="77777777" w:rsidR="004D0AB5" w:rsidRPr="004D0AB5" w:rsidRDefault="004D0AB5" w:rsidP="004D0AB5">
      <w:pPr>
        <w:ind w:firstLine="851"/>
      </w:pPr>
      <w:r w:rsidRPr="004D0AB5">
        <w:rPr>
          <w:rFonts w:hint="eastAsia"/>
        </w:rPr>
        <w:t>1</w:t>
      </w:r>
      <w:r w:rsidRPr="004D0AB5">
        <w:rPr>
          <w:rFonts w:hint="eastAsia"/>
        </w:rPr>
        <w:t>）附加层直径或尺寸不应小于</w:t>
      </w:r>
      <w:r w:rsidRPr="004D0AB5">
        <w:rPr>
          <w:rFonts w:hint="eastAsia"/>
        </w:rPr>
        <w:t>20 mm</w:t>
      </w:r>
      <w:r w:rsidRPr="004D0AB5">
        <w:rPr>
          <w:rFonts w:hint="eastAsia"/>
        </w:rPr>
        <w:t>；</w:t>
      </w:r>
    </w:p>
    <w:p w14:paraId="7023D2D4" w14:textId="77777777" w:rsidR="004D0AB5" w:rsidRPr="004D0AB5" w:rsidRDefault="004D0AB5" w:rsidP="004D0AB5">
      <w:pPr>
        <w:ind w:firstLine="851"/>
      </w:pPr>
      <w:r w:rsidRPr="004D0AB5">
        <w:rPr>
          <w:rFonts w:hint="eastAsia"/>
        </w:rPr>
        <w:t>2</w:t>
      </w:r>
      <w:r w:rsidRPr="004D0AB5">
        <w:rPr>
          <w:rFonts w:hint="eastAsia"/>
        </w:rPr>
        <w:t>）附加层应为匀质的同材质高分子防水卷材；</w:t>
      </w:r>
    </w:p>
    <w:p w14:paraId="295C093A" w14:textId="77777777" w:rsidR="004D0AB5" w:rsidRPr="004D0AB5" w:rsidRDefault="004D0AB5" w:rsidP="004D0AB5">
      <w:pPr>
        <w:ind w:firstLine="851"/>
      </w:pPr>
      <w:r w:rsidRPr="004D0AB5">
        <w:rPr>
          <w:rFonts w:hint="eastAsia"/>
        </w:rPr>
        <w:t>3</w:t>
      </w:r>
      <w:r w:rsidRPr="004D0AB5">
        <w:rPr>
          <w:rFonts w:hint="eastAsia"/>
        </w:rPr>
        <w:t>）矩形附加层</w:t>
      </w:r>
      <w:proofErr w:type="gramStart"/>
      <w:r w:rsidRPr="004D0AB5">
        <w:rPr>
          <w:rFonts w:hint="eastAsia"/>
        </w:rPr>
        <w:t>的角应为</w:t>
      </w:r>
      <w:proofErr w:type="gramEnd"/>
      <w:r w:rsidRPr="004D0AB5">
        <w:rPr>
          <w:rFonts w:hint="eastAsia"/>
        </w:rPr>
        <w:t>光滑的圆角。</w:t>
      </w:r>
    </w:p>
    <w:p w14:paraId="4ADAB370" w14:textId="77777777" w:rsidR="004D0AB5" w:rsidRPr="004D0AB5" w:rsidRDefault="004D0AB5" w:rsidP="004D0AB5">
      <w:pPr>
        <w:ind w:firstLine="480"/>
      </w:pPr>
      <w:r w:rsidRPr="004D0AB5">
        <w:rPr>
          <w:rFonts w:hint="eastAsia"/>
          <w:b/>
        </w:rPr>
        <w:t>6</w:t>
      </w:r>
      <w:r w:rsidRPr="004D0AB5">
        <w:rPr>
          <w:rFonts w:hint="eastAsia"/>
        </w:rPr>
        <w:t>不应采用溶剂型胶粘剂搭接；</w:t>
      </w:r>
    </w:p>
    <w:p w14:paraId="4322A076" w14:textId="77777777" w:rsidR="004D0AB5" w:rsidRPr="004D0AB5" w:rsidRDefault="004D0AB5" w:rsidP="004D0AB5">
      <w:pPr>
        <w:ind w:firstLineChars="200" w:firstLine="482"/>
      </w:pPr>
      <w:r w:rsidRPr="004D0AB5">
        <w:rPr>
          <w:rFonts w:hint="eastAsia"/>
          <w:b/>
        </w:rPr>
        <w:t>7</w:t>
      </w:r>
      <w:r w:rsidRPr="004D0AB5">
        <w:rPr>
          <w:rFonts w:hint="eastAsia"/>
        </w:rPr>
        <w:t>与普通防水层的沥青基防水卷材复合时，应采用热熔法施工；</w:t>
      </w:r>
    </w:p>
    <w:p w14:paraId="2272A15E" w14:textId="77777777" w:rsidR="004D0AB5" w:rsidRPr="004D0AB5" w:rsidRDefault="004D0AB5" w:rsidP="004D0AB5">
      <w:pPr>
        <w:ind w:firstLine="480"/>
      </w:pPr>
      <w:r w:rsidRPr="004D0AB5">
        <w:rPr>
          <w:rFonts w:hint="eastAsia"/>
          <w:b/>
        </w:rPr>
        <w:t>8</w:t>
      </w:r>
      <w:r w:rsidRPr="004D0AB5">
        <w:rPr>
          <w:rFonts w:hint="eastAsia"/>
        </w:rPr>
        <w:t>与普通防水层的高分子防水卷材复合时，宜采用冷粘法施工。</w:t>
      </w:r>
    </w:p>
    <w:p w14:paraId="22A5461A" w14:textId="77777777" w:rsidR="004D0AB5" w:rsidRPr="004D0AB5" w:rsidRDefault="004D0AB5" w:rsidP="004D0AB5">
      <w:pPr>
        <w:numPr>
          <w:ilvl w:val="0"/>
          <w:numId w:val="37"/>
        </w:numPr>
        <w:ind w:left="0" w:firstLine="0"/>
      </w:pPr>
      <w:r w:rsidRPr="004D0AB5">
        <w:rPr>
          <w:rFonts w:hint="eastAsia"/>
        </w:rPr>
        <w:t>排（蓄）水层施工应符合下列规定：</w:t>
      </w:r>
    </w:p>
    <w:p w14:paraId="397F1AB4" w14:textId="77777777" w:rsidR="004D0AB5" w:rsidRPr="004D0AB5" w:rsidRDefault="004D0AB5" w:rsidP="004D0AB5">
      <w:pPr>
        <w:ind w:firstLineChars="200" w:firstLine="482"/>
      </w:pPr>
      <w:r w:rsidRPr="004D0AB5">
        <w:rPr>
          <w:rFonts w:hint="eastAsia"/>
          <w:b/>
        </w:rPr>
        <w:t>1</w:t>
      </w:r>
      <w:r w:rsidRPr="004D0AB5">
        <w:rPr>
          <w:rFonts w:hint="eastAsia"/>
        </w:rPr>
        <w:t xml:space="preserve"> </w:t>
      </w:r>
      <w:r w:rsidRPr="004D0AB5">
        <w:rPr>
          <w:rFonts w:hint="eastAsia"/>
        </w:rPr>
        <w:t>施工前应根据屋面坡向确定整体排水方向；</w:t>
      </w:r>
    </w:p>
    <w:p w14:paraId="5C303B43" w14:textId="77777777" w:rsidR="004D0AB5" w:rsidRPr="004D0AB5" w:rsidRDefault="004D0AB5" w:rsidP="004D0AB5">
      <w:pPr>
        <w:ind w:firstLineChars="200" w:firstLine="482"/>
      </w:pPr>
      <w:r w:rsidRPr="004D0AB5">
        <w:rPr>
          <w:rFonts w:hint="eastAsia"/>
          <w:b/>
        </w:rPr>
        <w:t>2</w:t>
      </w:r>
      <w:r w:rsidRPr="004D0AB5">
        <w:rPr>
          <w:b/>
        </w:rPr>
        <w:t xml:space="preserve"> </w:t>
      </w:r>
      <w:r w:rsidRPr="004D0AB5">
        <w:rPr>
          <w:rFonts w:hint="eastAsia"/>
        </w:rPr>
        <w:t>排（蓄）水层应铺设至排水沟边缘或</w:t>
      </w:r>
      <w:proofErr w:type="gramStart"/>
      <w:r w:rsidRPr="004D0AB5">
        <w:rPr>
          <w:rFonts w:hint="eastAsia"/>
        </w:rPr>
        <w:t>水落口</w:t>
      </w:r>
      <w:proofErr w:type="gramEnd"/>
      <w:r w:rsidRPr="004D0AB5">
        <w:rPr>
          <w:rFonts w:hint="eastAsia"/>
        </w:rPr>
        <w:t>周边；</w:t>
      </w:r>
    </w:p>
    <w:p w14:paraId="415E6B4E" w14:textId="77777777" w:rsidR="004D0AB5" w:rsidRPr="004D0AB5" w:rsidRDefault="004D0AB5" w:rsidP="004D0AB5">
      <w:pPr>
        <w:ind w:firstLineChars="200" w:firstLine="482"/>
      </w:pPr>
      <w:r w:rsidRPr="004D0AB5">
        <w:rPr>
          <w:rFonts w:hint="eastAsia"/>
          <w:b/>
        </w:rPr>
        <w:t>3</w:t>
      </w:r>
      <w:r w:rsidRPr="004D0AB5">
        <w:rPr>
          <w:b/>
        </w:rPr>
        <w:t xml:space="preserve"> </w:t>
      </w:r>
      <w:r w:rsidRPr="004D0AB5">
        <w:rPr>
          <w:rFonts w:hint="eastAsia"/>
        </w:rPr>
        <w:t>铺设排（蓄）</w:t>
      </w:r>
      <w:proofErr w:type="gramStart"/>
      <w:r w:rsidRPr="004D0AB5">
        <w:rPr>
          <w:rFonts w:hint="eastAsia"/>
        </w:rPr>
        <w:t>水材料</w:t>
      </w:r>
      <w:proofErr w:type="gramEnd"/>
      <w:r w:rsidRPr="004D0AB5">
        <w:rPr>
          <w:rFonts w:hint="eastAsia"/>
        </w:rPr>
        <w:t>时，不应破坏</w:t>
      </w:r>
      <w:proofErr w:type="gramStart"/>
      <w:r w:rsidRPr="004D0AB5">
        <w:rPr>
          <w:rFonts w:hint="eastAsia"/>
        </w:rPr>
        <w:t>耐根穿剌</w:t>
      </w:r>
      <w:proofErr w:type="gramEnd"/>
      <w:r w:rsidRPr="004D0AB5">
        <w:rPr>
          <w:rFonts w:hint="eastAsia"/>
        </w:rPr>
        <w:t>防水层；</w:t>
      </w:r>
    </w:p>
    <w:p w14:paraId="5E4773BD" w14:textId="77777777" w:rsidR="004D0AB5" w:rsidRPr="004D0AB5" w:rsidRDefault="004D0AB5" w:rsidP="004D0AB5">
      <w:pPr>
        <w:ind w:firstLineChars="200" w:firstLine="482"/>
      </w:pPr>
      <w:r w:rsidRPr="004D0AB5">
        <w:rPr>
          <w:rFonts w:hint="eastAsia"/>
          <w:b/>
        </w:rPr>
        <w:t>4</w:t>
      </w:r>
      <w:r w:rsidRPr="004D0AB5">
        <w:rPr>
          <w:b/>
        </w:rPr>
        <w:t xml:space="preserve"> </w:t>
      </w:r>
      <w:r w:rsidRPr="004D0AB5">
        <w:rPr>
          <w:rFonts w:hint="eastAsia"/>
        </w:rPr>
        <w:t>当采用卵石、陶粒等材料铺设时，大粒径在下、小粒径在上，并应铺设平整、厚度均匀；</w:t>
      </w:r>
    </w:p>
    <w:p w14:paraId="763002C8" w14:textId="77777777" w:rsidR="004D0AB5" w:rsidRPr="004D0AB5" w:rsidRDefault="004D0AB5" w:rsidP="004D0AB5">
      <w:pPr>
        <w:ind w:firstLineChars="200" w:firstLine="482"/>
      </w:pPr>
      <w:r w:rsidRPr="004D0AB5">
        <w:rPr>
          <w:rFonts w:hint="eastAsia"/>
          <w:b/>
        </w:rPr>
        <w:lastRenderedPageBreak/>
        <w:t>5</w:t>
      </w:r>
      <w:r w:rsidRPr="004D0AB5">
        <w:rPr>
          <w:b/>
        </w:rPr>
        <w:t xml:space="preserve"> </w:t>
      </w:r>
      <w:r w:rsidRPr="004D0AB5">
        <w:rPr>
          <w:rFonts w:hint="eastAsia"/>
        </w:rPr>
        <w:t>凹凸形或网状交织排水板应选用塑料或橡胶类材料，并具有一定的抗压强度。凹凸形</w:t>
      </w:r>
      <w:proofErr w:type="gramStart"/>
      <w:r w:rsidRPr="004D0AB5">
        <w:rPr>
          <w:rFonts w:hint="eastAsia"/>
        </w:rPr>
        <w:t>排水板宜采用</w:t>
      </w:r>
      <w:proofErr w:type="gramEnd"/>
      <w:r w:rsidRPr="004D0AB5">
        <w:rPr>
          <w:rFonts w:hint="eastAsia"/>
        </w:rPr>
        <w:t>搭接法施工，搭接宽度应根据产品的规格确定；</w:t>
      </w:r>
    </w:p>
    <w:p w14:paraId="2AE7ACCA" w14:textId="77777777" w:rsidR="004D0AB5" w:rsidRPr="004D0AB5" w:rsidRDefault="004D0AB5" w:rsidP="004D0AB5">
      <w:pPr>
        <w:ind w:firstLineChars="200" w:firstLine="482"/>
      </w:pPr>
      <w:r w:rsidRPr="004D0AB5">
        <w:rPr>
          <w:rFonts w:hint="eastAsia"/>
          <w:b/>
        </w:rPr>
        <w:t>6</w:t>
      </w:r>
      <w:r w:rsidRPr="004D0AB5">
        <w:rPr>
          <w:rFonts w:hint="eastAsia"/>
        </w:rPr>
        <w:t xml:space="preserve"> </w:t>
      </w:r>
      <w:r w:rsidRPr="004D0AB5">
        <w:rPr>
          <w:rFonts w:hint="eastAsia"/>
        </w:rPr>
        <w:t>网状交织或块状塑料</w:t>
      </w:r>
      <w:proofErr w:type="gramStart"/>
      <w:r w:rsidRPr="004D0AB5">
        <w:rPr>
          <w:rFonts w:hint="eastAsia"/>
        </w:rPr>
        <w:t>排水板宜采用</w:t>
      </w:r>
      <w:proofErr w:type="gramEnd"/>
      <w:r w:rsidRPr="004D0AB5">
        <w:rPr>
          <w:rFonts w:hint="eastAsia"/>
        </w:rPr>
        <w:t>对接法施工，接茬应齐整；</w:t>
      </w:r>
    </w:p>
    <w:p w14:paraId="14DC9E12" w14:textId="77777777" w:rsidR="004D0AB5" w:rsidRPr="004D0AB5" w:rsidRDefault="004D0AB5" w:rsidP="004D0AB5">
      <w:pPr>
        <w:ind w:firstLineChars="200" w:firstLine="482"/>
      </w:pPr>
      <w:r w:rsidRPr="004D0AB5">
        <w:rPr>
          <w:rFonts w:hint="eastAsia"/>
          <w:b/>
        </w:rPr>
        <w:t>7</w:t>
      </w:r>
      <w:r w:rsidRPr="004D0AB5">
        <w:rPr>
          <w:b/>
        </w:rPr>
        <w:t xml:space="preserve"> </w:t>
      </w:r>
      <w:r w:rsidRPr="004D0AB5">
        <w:rPr>
          <w:rFonts w:hint="eastAsia"/>
        </w:rPr>
        <w:t>泄水孔周围应放置疏水粗细骨料。</w:t>
      </w:r>
    </w:p>
    <w:p w14:paraId="6EA8E676" w14:textId="77777777" w:rsidR="004D0AB5" w:rsidRPr="004D0AB5" w:rsidRDefault="004D0AB5" w:rsidP="004D0AB5">
      <w:r w:rsidRPr="004D0AB5">
        <w:rPr>
          <w:rFonts w:hint="eastAsia"/>
        </w:rPr>
        <w:t>【条文说明】挡墙或挡板下部设置泄水孔，主要是排泄种植土中过多的水分。为了防止泄水孔被种植土堵塞，影响正常的排水功能和使用管理，泄水孔周围应放置疏水粗细骨料。</w:t>
      </w:r>
    </w:p>
    <w:p w14:paraId="609E3979" w14:textId="77777777" w:rsidR="004D0AB5" w:rsidRPr="004D0AB5" w:rsidRDefault="004D0AB5" w:rsidP="004D0AB5">
      <w:pPr>
        <w:numPr>
          <w:ilvl w:val="0"/>
          <w:numId w:val="37"/>
        </w:numPr>
        <w:ind w:left="0" w:firstLine="0"/>
      </w:pPr>
      <w:r w:rsidRPr="004D0AB5">
        <w:rPr>
          <w:rFonts w:hint="eastAsia"/>
        </w:rPr>
        <w:t>过滤层施工应符合下列规定：</w:t>
      </w:r>
    </w:p>
    <w:p w14:paraId="310FB37F" w14:textId="77777777" w:rsidR="004D0AB5" w:rsidRPr="004D0AB5" w:rsidRDefault="004D0AB5" w:rsidP="004D0AB5">
      <w:pPr>
        <w:ind w:firstLineChars="200" w:firstLine="482"/>
      </w:pPr>
      <w:r w:rsidRPr="004D0AB5">
        <w:rPr>
          <w:rFonts w:hint="eastAsia"/>
          <w:b/>
        </w:rPr>
        <w:t>1</w:t>
      </w:r>
      <w:r w:rsidRPr="004D0AB5">
        <w:rPr>
          <w:rFonts w:hint="eastAsia"/>
        </w:rPr>
        <w:t>应选用聚醋纤维土工布空铺于排（蓄）水层之上，铺设时应平整、无皱折；</w:t>
      </w:r>
    </w:p>
    <w:p w14:paraId="4265CF20" w14:textId="77777777" w:rsidR="004D0AB5" w:rsidRPr="004D0AB5" w:rsidRDefault="004D0AB5" w:rsidP="004D0AB5">
      <w:pPr>
        <w:ind w:firstLine="480"/>
      </w:pPr>
      <w:r w:rsidRPr="004D0AB5">
        <w:rPr>
          <w:rFonts w:hint="eastAsia"/>
          <w:b/>
        </w:rPr>
        <w:t>2</w:t>
      </w:r>
      <w:r w:rsidRPr="004D0AB5">
        <w:rPr>
          <w:rFonts w:hint="eastAsia"/>
        </w:rPr>
        <w:t>土工布应沿种植土周边向上铺设至种植土高度，并</w:t>
      </w:r>
      <w:proofErr w:type="gramStart"/>
      <w:r w:rsidRPr="004D0AB5">
        <w:rPr>
          <w:rFonts w:hint="eastAsia"/>
        </w:rPr>
        <w:t>应与挡墙</w:t>
      </w:r>
      <w:proofErr w:type="gramEnd"/>
      <w:r w:rsidRPr="004D0AB5">
        <w:rPr>
          <w:rFonts w:hint="eastAsia"/>
        </w:rPr>
        <w:t>或挡板粘牢；土工布的搭接宽度不应小于</w:t>
      </w:r>
      <w:r w:rsidRPr="004D0AB5">
        <w:rPr>
          <w:rFonts w:hint="eastAsia"/>
        </w:rPr>
        <w:t>100 mm</w:t>
      </w:r>
      <w:r w:rsidRPr="004D0AB5">
        <w:rPr>
          <w:rFonts w:hint="eastAsia"/>
        </w:rPr>
        <w:t>，接缝宜采用粘合或缝合方式；</w:t>
      </w:r>
    </w:p>
    <w:p w14:paraId="56C7DD1C" w14:textId="77777777" w:rsidR="004D0AB5" w:rsidRPr="004D0AB5" w:rsidRDefault="004D0AB5" w:rsidP="004D0AB5">
      <w:pPr>
        <w:ind w:firstLine="480"/>
      </w:pPr>
      <w:r w:rsidRPr="004D0AB5">
        <w:rPr>
          <w:rFonts w:hint="eastAsia"/>
          <w:b/>
        </w:rPr>
        <w:t>3</w:t>
      </w:r>
      <w:r w:rsidRPr="004D0AB5">
        <w:rPr>
          <w:rFonts w:hint="eastAsia"/>
        </w:rPr>
        <w:t>边缘沿种植挡墙上翻时应与种植</w:t>
      </w:r>
      <w:proofErr w:type="gramStart"/>
      <w:r w:rsidRPr="004D0AB5">
        <w:rPr>
          <w:rFonts w:hint="eastAsia"/>
        </w:rPr>
        <w:t>土高度</w:t>
      </w:r>
      <w:proofErr w:type="gramEnd"/>
      <w:r w:rsidRPr="004D0AB5">
        <w:rPr>
          <w:rFonts w:hint="eastAsia"/>
        </w:rPr>
        <w:t>一致，并</w:t>
      </w:r>
      <w:proofErr w:type="gramStart"/>
      <w:r w:rsidRPr="004D0AB5">
        <w:rPr>
          <w:rFonts w:hint="eastAsia"/>
        </w:rPr>
        <w:t>应与挡墙</w:t>
      </w:r>
      <w:proofErr w:type="gramEnd"/>
      <w:r w:rsidRPr="004D0AB5">
        <w:rPr>
          <w:rFonts w:hint="eastAsia"/>
        </w:rPr>
        <w:t>或挡板粘牢。</w:t>
      </w:r>
    </w:p>
    <w:p w14:paraId="4C7A56E2" w14:textId="77777777" w:rsidR="004D0AB5" w:rsidRPr="004D0AB5" w:rsidRDefault="004D0AB5" w:rsidP="004D0AB5">
      <w:pPr>
        <w:numPr>
          <w:ilvl w:val="0"/>
          <w:numId w:val="37"/>
        </w:numPr>
        <w:ind w:left="0" w:firstLine="0"/>
      </w:pPr>
      <w:r w:rsidRPr="004D0AB5">
        <w:rPr>
          <w:rFonts w:hint="eastAsia"/>
        </w:rPr>
        <w:t>种植土层施工应符合下列规定：</w:t>
      </w:r>
    </w:p>
    <w:p w14:paraId="0C640288" w14:textId="77777777" w:rsidR="004D0AB5" w:rsidRPr="004D0AB5" w:rsidRDefault="004D0AB5" w:rsidP="004D0AB5">
      <w:pPr>
        <w:ind w:firstLine="480"/>
      </w:pPr>
      <w:r w:rsidRPr="004D0AB5">
        <w:rPr>
          <w:rFonts w:hint="eastAsia"/>
          <w:b/>
        </w:rPr>
        <w:t>1</w:t>
      </w:r>
      <w:r w:rsidRPr="004D0AB5">
        <w:rPr>
          <w:rFonts w:hint="eastAsia"/>
        </w:rPr>
        <w:t>种植土进场后应避免雨淋，散装种植土应有防止扬尘的措施。种植土、植物等应在屋面上均匀堆放，且不得损坏防水层。为了防止种植土流失，种植土表面应低于挡墙高度</w:t>
      </w:r>
      <w:r w:rsidRPr="004D0AB5">
        <w:rPr>
          <w:rFonts w:hint="eastAsia"/>
        </w:rPr>
        <w:t>100 mm</w:t>
      </w:r>
      <w:r w:rsidRPr="004D0AB5">
        <w:rPr>
          <w:rFonts w:hint="eastAsia"/>
        </w:rPr>
        <w:t>。</w:t>
      </w:r>
    </w:p>
    <w:p w14:paraId="73C1DA7E" w14:textId="77777777" w:rsidR="004D0AB5" w:rsidRPr="004D0AB5" w:rsidRDefault="004D0AB5" w:rsidP="004D0AB5">
      <w:pPr>
        <w:ind w:firstLine="480"/>
      </w:pPr>
      <w:r w:rsidRPr="004D0AB5">
        <w:rPr>
          <w:rFonts w:hint="eastAsia"/>
          <w:b/>
        </w:rPr>
        <w:t>2</w:t>
      </w:r>
      <w:r w:rsidRPr="004D0AB5">
        <w:rPr>
          <w:rFonts w:hint="eastAsia"/>
        </w:rPr>
        <w:t>种植土进场后不得集中码放，应及时摊平铺设、分层压实，平整度和坡度应符合竖向设计要求。摊铺后的种植土表面应采取覆盖或洒水措施防止扬尘。</w:t>
      </w:r>
    </w:p>
    <w:p w14:paraId="6EE811BA" w14:textId="77777777" w:rsidR="004D0AB5" w:rsidRPr="004D0AB5" w:rsidRDefault="004D0AB5" w:rsidP="004D0AB5">
      <w:pPr>
        <w:ind w:firstLine="480"/>
      </w:pPr>
      <w:r w:rsidRPr="004D0AB5">
        <w:rPr>
          <w:rFonts w:hint="eastAsia"/>
          <w:b/>
        </w:rPr>
        <w:t>3</w:t>
      </w:r>
      <w:r w:rsidRPr="004D0AB5">
        <w:rPr>
          <w:rFonts w:hint="eastAsia"/>
        </w:rPr>
        <w:t>厚度</w:t>
      </w:r>
      <w:r w:rsidRPr="004D0AB5">
        <w:rPr>
          <w:rFonts w:hint="eastAsia"/>
        </w:rPr>
        <w:t>500 mm</w:t>
      </w:r>
      <w:r w:rsidRPr="004D0AB5">
        <w:rPr>
          <w:rFonts w:hint="eastAsia"/>
        </w:rPr>
        <w:t>以下的种植</w:t>
      </w:r>
      <w:proofErr w:type="gramStart"/>
      <w:r w:rsidRPr="004D0AB5">
        <w:rPr>
          <w:rFonts w:hint="eastAsia"/>
        </w:rPr>
        <w:t>土不得</w:t>
      </w:r>
      <w:proofErr w:type="gramEnd"/>
      <w:r w:rsidRPr="004D0AB5">
        <w:rPr>
          <w:rFonts w:hint="eastAsia"/>
        </w:rPr>
        <w:t>采取机械回填。</w:t>
      </w:r>
    </w:p>
    <w:p w14:paraId="57FCF372" w14:textId="77777777" w:rsidR="004D0AB5" w:rsidRPr="004D0AB5" w:rsidRDefault="004D0AB5" w:rsidP="004D0AB5">
      <w:pPr>
        <w:numPr>
          <w:ilvl w:val="0"/>
          <w:numId w:val="37"/>
        </w:numPr>
        <w:ind w:left="0" w:firstLine="0"/>
      </w:pPr>
      <w:r w:rsidRPr="004D0AB5">
        <w:rPr>
          <w:rFonts w:hint="eastAsia"/>
        </w:rPr>
        <w:t>乔灌木、地被植物的栽植宜根据植物的习性在冬季休眠期或春季萌芽期前进行，栽植后应根据设计要求和当地气候条件，采取防冻、防晒、降温或保湿等措施。</w:t>
      </w:r>
    </w:p>
    <w:p w14:paraId="1E144564" w14:textId="77777777" w:rsidR="004D0AB5" w:rsidRPr="004D0AB5" w:rsidRDefault="004D0AB5" w:rsidP="004D0AB5">
      <w:pPr>
        <w:numPr>
          <w:ilvl w:val="0"/>
          <w:numId w:val="37"/>
        </w:numPr>
        <w:ind w:left="0" w:firstLine="0"/>
      </w:pPr>
      <w:r w:rsidRPr="004D0AB5">
        <w:rPr>
          <w:rFonts w:hint="eastAsia"/>
        </w:rPr>
        <w:t>植物宜在</w:t>
      </w:r>
      <w:r w:rsidRPr="004D0AB5">
        <w:rPr>
          <w:rFonts w:cs="Times New Roman" w:hint="eastAsia"/>
        </w:rPr>
        <w:t>进场</w:t>
      </w:r>
      <w:r w:rsidRPr="004D0AB5">
        <w:rPr>
          <w:rFonts w:hint="eastAsia"/>
        </w:rPr>
        <w:t>后</w:t>
      </w:r>
      <w:r w:rsidRPr="004D0AB5">
        <w:t>6h</w:t>
      </w:r>
      <w:r w:rsidRPr="004D0AB5">
        <w:rPr>
          <w:rFonts w:hint="eastAsia"/>
        </w:rPr>
        <w:t>内栽植完毕，未栽植的植物应喷水保湿或采取假植措施。</w:t>
      </w:r>
    </w:p>
    <w:p w14:paraId="0AB6D32A" w14:textId="77777777" w:rsidR="004D0AB5" w:rsidRPr="004D0AB5" w:rsidRDefault="004D0AB5" w:rsidP="004D0AB5">
      <w:pPr>
        <w:numPr>
          <w:ilvl w:val="0"/>
          <w:numId w:val="37"/>
        </w:numPr>
        <w:ind w:left="0" w:firstLine="0"/>
      </w:pPr>
      <w:r w:rsidRPr="004D0AB5">
        <w:rPr>
          <w:rFonts w:cs="Times New Roman" w:hint="eastAsia"/>
        </w:rPr>
        <w:t>种植容器的组装应符合下列规定：</w:t>
      </w:r>
    </w:p>
    <w:p w14:paraId="22CFB0D3" w14:textId="77777777" w:rsidR="004D0AB5" w:rsidRPr="004D0AB5" w:rsidRDefault="004D0AB5" w:rsidP="004D0AB5">
      <w:pPr>
        <w:ind w:firstLineChars="200" w:firstLine="482"/>
      </w:pPr>
      <w:r w:rsidRPr="004D0AB5">
        <w:rPr>
          <w:rFonts w:cs="Times New Roman"/>
          <w:b/>
        </w:rPr>
        <w:t>1</w:t>
      </w:r>
      <w:r w:rsidRPr="004D0AB5">
        <w:rPr>
          <w:rFonts w:hint="eastAsia"/>
        </w:rPr>
        <w:t>放置平稳、固定牢固；</w:t>
      </w:r>
    </w:p>
    <w:p w14:paraId="14BF5BD5" w14:textId="77777777" w:rsidR="004D0AB5" w:rsidRPr="004D0AB5" w:rsidRDefault="004D0AB5" w:rsidP="004D0AB5">
      <w:pPr>
        <w:ind w:firstLineChars="200" w:firstLine="482"/>
      </w:pPr>
      <w:r w:rsidRPr="004D0AB5">
        <w:rPr>
          <w:b/>
        </w:rPr>
        <w:t>2</w:t>
      </w:r>
      <w:r w:rsidRPr="004D0AB5">
        <w:rPr>
          <w:rFonts w:hint="eastAsia"/>
        </w:rPr>
        <w:t>与屋面排水系统连通，排水方向应与屋面排水方向相同，并应由种植容器排水口内直接引向排水沟排出；</w:t>
      </w:r>
    </w:p>
    <w:p w14:paraId="0C32B14E" w14:textId="77777777" w:rsidR="004D0AB5" w:rsidRPr="004D0AB5" w:rsidRDefault="004D0AB5" w:rsidP="004D0AB5">
      <w:pPr>
        <w:ind w:firstLineChars="200" w:firstLine="482"/>
      </w:pPr>
      <w:r w:rsidRPr="004D0AB5">
        <w:rPr>
          <w:b/>
        </w:rPr>
        <w:t>3</w:t>
      </w:r>
      <w:r w:rsidRPr="004D0AB5">
        <w:rPr>
          <w:rFonts w:hint="eastAsia"/>
        </w:rPr>
        <w:t>应避开水落口、檐沟等部位，不应放置在女儿墙上和檐口部位。</w:t>
      </w:r>
    </w:p>
    <w:p w14:paraId="0FC8B649" w14:textId="11CB0327" w:rsidR="004D0AB5" w:rsidRPr="004D0AB5" w:rsidRDefault="004D0AB5" w:rsidP="004D0AB5">
      <w:pPr>
        <w:numPr>
          <w:ilvl w:val="0"/>
          <w:numId w:val="37"/>
        </w:numPr>
        <w:ind w:left="0" w:firstLine="0"/>
      </w:pPr>
      <w:r w:rsidRPr="004D0AB5">
        <w:rPr>
          <w:rFonts w:hint="eastAsia"/>
        </w:rPr>
        <w:lastRenderedPageBreak/>
        <w:t>绿色屋顶的施工还应符合现行国家标准《屋面工程技术规范》</w:t>
      </w:r>
      <w:r w:rsidRPr="004D0AB5">
        <w:rPr>
          <w:rFonts w:hint="eastAsia"/>
        </w:rPr>
        <w:t>GB 50345</w:t>
      </w:r>
      <w:r w:rsidRPr="004D0AB5">
        <w:rPr>
          <w:rFonts w:hint="eastAsia"/>
        </w:rPr>
        <w:t>、《坡屋面工程技术规范》</w:t>
      </w:r>
      <w:r w:rsidRPr="004D0AB5">
        <w:rPr>
          <w:rFonts w:hint="eastAsia"/>
        </w:rPr>
        <w:t>GB 50693</w:t>
      </w:r>
      <w:r w:rsidR="00CE544B">
        <w:rPr>
          <w:rFonts w:hint="eastAsia"/>
        </w:rPr>
        <w:t>、</w:t>
      </w:r>
      <w:r w:rsidRPr="004D0AB5">
        <w:rPr>
          <w:rFonts w:hint="eastAsia"/>
        </w:rPr>
        <w:t>《绿色建筑评价标准》</w:t>
      </w:r>
      <w:r w:rsidRPr="004D0AB5">
        <w:rPr>
          <w:rFonts w:hint="eastAsia"/>
        </w:rPr>
        <w:t>GB/T 50378</w:t>
      </w:r>
      <w:r w:rsidRPr="004D0AB5">
        <w:rPr>
          <w:rFonts w:hint="eastAsia"/>
        </w:rPr>
        <w:t>和</w:t>
      </w:r>
      <w:proofErr w:type="gramStart"/>
      <w:r w:rsidRPr="004D0AB5">
        <w:rPr>
          <w:rFonts w:hint="eastAsia"/>
        </w:rPr>
        <w:t>现行行业</w:t>
      </w:r>
      <w:proofErr w:type="gramEnd"/>
      <w:r w:rsidRPr="004D0AB5">
        <w:rPr>
          <w:rFonts w:hint="eastAsia"/>
        </w:rPr>
        <w:t>标准《种植屋面工程技术规程》</w:t>
      </w:r>
      <w:r w:rsidRPr="004D0AB5">
        <w:t>JGJ</w:t>
      </w:r>
      <w:r w:rsidRPr="004D0AB5">
        <w:rPr>
          <w:rFonts w:hint="eastAsia"/>
        </w:rPr>
        <w:t xml:space="preserve"> </w:t>
      </w:r>
      <w:r w:rsidRPr="004D0AB5">
        <w:t>155</w:t>
      </w:r>
      <w:r w:rsidRPr="004D0AB5">
        <w:rPr>
          <w:rFonts w:hint="eastAsia"/>
        </w:rPr>
        <w:t>的相关规定。</w:t>
      </w:r>
    </w:p>
    <w:p w14:paraId="2205C3CC" w14:textId="77777777" w:rsidR="004D0AB5" w:rsidRPr="004D0AB5" w:rsidRDefault="004D0AB5" w:rsidP="004D0AB5">
      <w:pPr>
        <w:jc w:val="center"/>
        <w:rPr>
          <w:rFonts w:eastAsia="仿宋"/>
        </w:rPr>
      </w:pPr>
      <w:r w:rsidRPr="004D0AB5">
        <w:rPr>
          <w:rFonts w:eastAsia="仿宋" w:hint="eastAsia"/>
        </w:rPr>
        <w:t>III</w:t>
      </w:r>
      <w:r w:rsidRPr="004D0AB5">
        <w:rPr>
          <w:rFonts w:eastAsia="仿宋" w:hint="eastAsia"/>
        </w:rPr>
        <w:t>主控项目验收</w:t>
      </w:r>
    </w:p>
    <w:p w14:paraId="52352234" w14:textId="77777777" w:rsidR="004D0AB5" w:rsidRPr="004D0AB5" w:rsidRDefault="004D0AB5" w:rsidP="004D0AB5">
      <w:pPr>
        <w:numPr>
          <w:ilvl w:val="0"/>
          <w:numId w:val="37"/>
        </w:numPr>
        <w:ind w:left="0" w:firstLine="0"/>
      </w:pPr>
      <w:r w:rsidRPr="004D0AB5">
        <w:rPr>
          <w:rFonts w:hint="eastAsia"/>
        </w:rPr>
        <w:t>绿色屋顶防水工程竣工后，平屋面应进行</w:t>
      </w:r>
      <w:r w:rsidRPr="004D0AB5">
        <w:rPr>
          <w:rFonts w:hint="eastAsia"/>
        </w:rPr>
        <w:t>48 h</w:t>
      </w:r>
      <w:r w:rsidRPr="004D0AB5">
        <w:rPr>
          <w:rFonts w:hint="eastAsia"/>
        </w:rPr>
        <w:t>蓄水检验，坡屋面应进行持续</w:t>
      </w:r>
      <w:r w:rsidRPr="004D0AB5">
        <w:rPr>
          <w:rFonts w:hint="eastAsia"/>
        </w:rPr>
        <w:t>3h</w:t>
      </w:r>
      <w:r w:rsidRPr="004D0AB5">
        <w:rPr>
          <w:rFonts w:hint="eastAsia"/>
        </w:rPr>
        <w:t>淋水检验。</w:t>
      </w:r>
    </w:p>
    <w:p w14:paraId="5B6E0E77" w14:textId="77777777" w:rsidR="004D0AB5" w:rsidRPr="004D0AB5" w:rsidRDefault="004D0AB5" w:rsidP="004D0AB5">
      <w:pPr>
        <w:numPr>
          <w:ilvl w:val="0"/>
          <w:numId w:val="37"/>
        </w:numPr>
        <w:ind w:left="0" w:firstLine="0"/>
      </w:pPr>
      <w:r w:rsidRPr="004D0AB5">
        <w:rPr>
          <w:rFonts w:hint="eastAsia"/>
        </w:rPr>
        <w:t>应检查排水层是否与排水系统连通。</w:t>
      </w:r>
    </w:p>
    <w:p w14:paraId="282DC273" w14:textId="77777777" w:rsidR="004D0AB5" w:rsidRPr="004D0AB5" w:rsidRDefault="004D0AB5" w:rsidP="004D0AB5">
      <w:r w:rsidRPr="004D0AB5">
        <w:rPr>
          <w:rFonts w:hint="eastAsia"/>
        </w:rPr>
        <w:t>【条文说明】排水畅通是绿色屋顶工程的一项基本要求，因此应通过检查施工记录核实排水层是否与排水系统连通，保证排水通畅。</w:t>
      </w:r>
    </w:p>
    <w:p w14:paraId="7E8979BC" w14:textId="77777777" w:rsidR="004D0AB5" w:rsidRPr="004D0AB5" w:rsidRDefault="004D0AB5" w:rsidP="004D0AB5">
      <w:pPr>
        <w:numPr>
          <w:ilvl w:val="0"/>
          <w:numId w:val="37"/>
        </w:numPr>
        <w:ind w:left="0" w:firstLine="0"/>
      </w:pPr>
      <w:r w:rsidRPr="004D0AB5">
        <w:rPr>
          <w:rFonts w:hint="eastAsia"/>
        </w:rPr>
        <w:t>挡墙或挡板泄水孔</w:t>
      </w:r>
      <w:proofErr w:type="gramStart"/>
      <w:r w:rsidRPr="004D0AB5">
        <w:rPr>
          <w:rFonts w:hint="eastAsia"/>
        </w:rPr>
        <w:t>的留设应</w:t>
      </w:r>
      <w:proofErr w:type="gramEnd"/>
      <w:r w:rsidRPr="004D0AB5">
        <w:rPr>
          <w:rFonts w:hint="eastAsia"/>
        </w:rPr>
        <w:t>符合设计要求，并不应堵塞。</w:t>
      </w:r>
    </w:p>
    <w:p w14:paraId="7B1017D5" w14:textId="77777777" w:rsidR="004D0AB5" w:rsidRPr="004D0AB5" w:rsidRDefault="004D0AB5" w:rsidP="004D0AB5">
      <w:pPr>
        <w:jc w:val="center"/>
        <w:rPr>
          <w:rFonts w:eastAsia="仿宋"/>
        </w:rPr>
      </w:pPr>
      <w:r w:rsidRPr="004D0AB5">
        <w:rPr>
          <w:rFonts w:eastAsia="仿宋" w:hint="eastAsia"/>
        </w:rPr>
        <w:t>IV</w:t>
      </w:r>
      <w:r w:rsidRPr="004D0AB5">
        <w:rPr>
          <w:rFonts w:eastAsia="仿宋" w:hint="eastAsia"/>
        </w:rPr>
        <w:t>一般项目验收</w:t>
      </w:r>
    </w:p>
    <w:p w14:paraId="336F2DDB" w14:textId="2C767584" w:rsidR="004D0AB5" w:rsidRPr="004D0AB5" w:rsidRDefault="00AB3C3B" w:rsidP="004D0AB5">
      <w:pPr>
        <w:numPr>
          <w:ilvl w:val="0"/>
          <w:numId w:val="37"/>
        </w:numPr>
        <w:ind w:left="0" w:firstLine="0"/>
      </w:pPr>
      <w:r>
        <w:rPr>
          <w:rFonts w:hint="eastAsia"/>
        </w:rPr>
        <w:t>绿色屋顶</w:t>
      </w:r>
      <w:r w:rsidR="004D0AB5" w:rsidRPr="004D0AB5">
        <w:rPr>
          <w:rFonts w:hint="eastAsia"/>
        </w:rPr>
        <w:t>分项工程的施工质量验收应符合下列规定：</w:t>
      </w:r>
    </w:p>
    <w:p w14:paraId="4B3EFE8E" w14:textId="77777777" w:rsidR="004D0AB5" w:rsidRPr="004D0AB5" w:rsidRDefault="004D0AB5" w:rsidP="004D0AB5">
      <w:pPr>
        <w:ind w:firstLine="480"/>
      </w:pPr>
      <w:r w:rsidRPr="004D0AB5">
        <w:rPr>
          <w:rFonts w:hint="eastAsia"/>
          <w:b/>
        </w:rPr>
        <w:t>1</w:t>
      </w:r>
      <w:r w:rsidRPr="004D0AB5">
        <w:rPr>
          <w:rFonts w:hint="eastAsia"/>
        </w:rPr>
        <w:t xml:space="preserve"> </w:t>
      </w:r>
      <w:r w:rsidRPr="004D0AB5">
        <w:rPr>
          <w:rFonts w:hint="eastAsia"/>
        </w:rPr>
        <w:t>找坡（找平）层、绝热层、保护层、排（蓄）水层和防水层测点应每</w:t>
      </w:r>
      <w:r w:rsidRPr="004D0AB5">
        <w:rPr>
          <w:rFonts w:hint="eastAsia"/>
        </w:rPr>
        <w:t>100 m</w:t>
      </w:r>
      <w:r w:rsidRPr="004D0AB5">
        <w:rPr>
          <w:rFonts w:hint="eastAsia"/>
          <w:vertAlign w:val="superscript"/>
        </w:rPr>
        <w:t>2</w:t>
      </w:r>
      <w:r w:rsidRPr="004D0AB5">
        <w:rPr>
          <w:rFonts w:hint="eastAsia"/>
        </w:rPr>
        <w:t>不少于</w:t>
      </w:r>
      <w:r w:rsidRPr="004D0AB5">
        <w:rPr>
          <w:rFonts w:hint="eastAsia"/>
        </w:rPr>
        <w:t>1</w:t>
      </w:r>
      <w:r w:rsidRPr="004D0AB5">
        <w:rPr>
          <w:rFonts w:hint="eastAsia"/>
        </w:rPr>
        <w:t>处，每处测试面积不小于</w:t>
      </w:r>
      <w:r w:rsidRPr="004D0AB5">
        <w:rPr>
          <w:rFonts w:hint="eastAsia"/>
        </w:rPr>
        <w:t>10 m</w:t>
      </w:r>
      <w:r w:rsidRPr="004D0AB5">
        <w:rPr>
          <w:rFonts w:hint="eastAsia"/>
          <w:vertAlign w:val="superscript"/>
        </w:rPr>
        <w:t>2</w:t>
      </w:r>
      <w:r w:rsidRPr="004D0AB5">
        <w:rPr>
          <w:rFonts w:hint="eastAsia"/>
        </w:rPr>
        <w:t>，且不应少于</w:t>
      </w:r>
      <w:r w:rsidRPr="004D0AB5">
        <w:rPr>
          <w:rFonts w:hint="eastAsia"/>
        </w:rPr>
        <w:t>3</w:t>
      </w:r>
      <w:r w:rsidRPr="004D0AB5">
        <w:rPr>
          <w:rFonts w:hint="eastAsia"/>
        </w:rPr>
        <w:t>处。</w:t>
      </w:r>
    </w:p>
    <w:p w14:paraId="4AB858D0" w14:textId="77777777" w:rsidR="004D0AB5" w:rsidRPr="004D0AB5" w:rsidRDefault="004D0AB5" w:rsidP="004D0AB5">
      <w:pPr>
        <w:ind w:firstLine="480"/>
      </w:pPr>
      <w:r w:rsidRPr="004D0AB5">
        <w:rPr>
          <w:rFonts w:hint="eastAsia"/>
          <w:b/>
        </w:rPr>
        <w:t>2</w:t>
      </w:r>
      <w:r w:rsidRPr="004D0AB5">
        <w:rPr>
          <w:rFonts w:hint="eastAsia"/>
        </w:rPr>
        <w:t xml:space="preserve"> </w:t>
      </w:r>
      <w:r w:rsidRPr="004D0AB5">
        <w:rPr>
          <w:rFonts w:hint="eastAsia"/>
        </w:rPr>
        <w:t>接缝密封防水部位，测点应每</w:t>
      </w:r>
      <w:r w:rsidRPr="004D0AB5">
        <w:rPr>
          <w:rFonts w:hint="eastAsia"/>
        </w:rPr>
        <w:t>50 m</w:t>
      </w:r>
      <w:r w:rsidRPr="004D0AB5">
        <w:rPr>
          <w:rFonts w:hint="eastAsia"/>
        </w:rPr>
        <w:t>不少于一处，每处测试长度不小于</w:t>
      </w:r>
      <w:r w:rsidRPr="004D0AB5">
        <w:rPr>
          <w:rFonts w:hint="eastAsia"/>
        </w:rPr>
        <w:t>5m</w:t>
      </w:r>
      <w:r w:rsidRPr="004D0AB5">
        <w:rPr>
          <w:rFonts w:hint="eastAsia"/>
        </w:rPr>
        <w:t>，且不应少于</w:t>
      </w:r>
      <w:r w:rsidRPr="004D0AB5">
        <w:rPr>
          <w:rFonts w:hint="eastAsia"/>
        </w:rPr>
        <w:t>3</w:t>
      </w:r>
      <w:r w:rsidRPr="004D0AB5">
        <w:rPr>
          <w:rFonts w:hint="eastAsia"/>
        </w:rPr>
        <w:t>处。</w:t>
      </w:r>
    </w:p>
    <w:p w14:paraId="1D340B7E" w14:textId="77777777" w:rsidR="004D0AB5" w:rsidRPr="004D0AB5" w:rsidRDefault="004D0AB5" w:rsidP="004D0AB5">
      <w:pPr>
        <w:ind w:firstLine="480"/>
      </w:pPr>
      <w:r w:rsidRPr="004D0AB5">
        <w:rPr>
          <w:rFonts w:hint="eastAsia"/>
          <w:b/>
        </w:rPr>
        <w:t>3</w:t>
      </w:r>
      <w:r w:rsidRPr="004D0AB5">
        <w:rPr>
          <w:rFonts w:hint="eastAsia"/>
        </w:rPr>
        <w:t>乔灌木应全数检验；</w:t>
      </w:r>
    </w:p>
    <w:p w14:paraId="70A991C6" w14:textId="77777777" w:rsidR="004D0AB5" w:rsidRPr="004D0AB5" w:rsidRDefault="004D0AB5" w:rsidP="004D0AB5">
      <w:pPr>
        <w:ind w:firstLine="480"/>
      </w:pPr>
      <w:r w:rsidRPr="004D0AB5">
        <w:rPr>
          <w:rFonts w:hint="eastAsia"/>
          <w:b/>
        </w:rPr>
        <w:t>4</w:t>
      </w:r>
      <w:r w:rsidRPr="004D0AB5">
        <w:rPr>
          <w:rFonts w:hint="eastAsia"/>
        </w:rPr>
        <w:t>草坪</w:t>
      </w:r>
      <w:proofErr w:type="gramStart"/>
      <w:r w:rsidRPr="004D0AB5">
        <w:rPr>
          <w:rFonts w:hint="eastAsia"/>
        </w:rPr>
        <w:t>地被类植物</w:t>
      </w:r>
      <w:proofErr w:type="gramEnd"/>
      <w:r w:rsidRPr="004D0AB5">
        <w:rPr>
          <w:rFonts w:hint="eastAsia"/>
        </w:rPr>
        <w:t>测点每</w:t>
      </w:r>
      <w:r w:rsidRPr="004D0AB5">
        <w:rPr>
          <w:rFonts w:hint="eastAsia"/>
        </w:rPr>
        <w:t>100 m</w:t>
      </w:r>
      <w:r w:rsidRPr="004D0AB5">
        <w:rPr>
          <w:rFonts w:hint="eastAsia"/>
          <w:vertAlign w:val="superscript"/>
        </w:rPr>
        <w:t>2</w:t>
      </w:r>
      <w:r w:rsidRPr="004D0AB5">
        <w:rPr>
          <w:rFonts w:hint="eastAsia"/>
        </w:rPr>
        <w:t>不宜少于</w:t>
      </w:r>
      <w:r w:rsidRPr="004D0AB5">
        <w:rPr>
          <w:rFonts w:hint="eastAsia"/>
        </w:rPr>
        <w:t>3</w:t>
      </w:r>
      <w:r w:rsidRPr="004D0AB5">
        <w:rPr>
          <w:rFonts w:hint="eastAsia"/>
        </w:rPr>
        <w:t>处，且不应少于</w:t>
      </w:r>
      <w:r w:rsidRPr="004D0AB5">
        <w:rPr>
          <w:rFonts w:hint="eastAsia"/>
        </w:rPr>
        <w:t>2</w:t>
      </w:r>
      <w:r w:rsidRPr="004D0AB5">
        <w:rPr>
          <w:rFonts w:hint="eastAsia"/>
        </w:rPr>
        <w:t>处。</w:t>
      </w:r>
    </w:p>
    <w:p w14:paraId="344A5131" w14:textId="77777777" w:rsidR="004D0AB5" w:rsidRPr="004D0AB5" w:rsidRDefault="004D0AB5" w:rsidP="004D0AB5">
      <w:pPr>
        <w:ind w:firstLine="480"/>
      </w:pPr>
      <w:r w:rsidRPr="004D0AB5">
        <w:rPr>
          <w:rFonts w:hint="eastAsia"/>
          <w:b/>
        </w:rPr>
        <w:t>5</w:t>
      </w:r>
      <w:r w:rsidRPr="004D0AB5">
        <w:rPr>
          <w:rFonts w:hint="eastAsia"/>
        </w:rPr>
        <w:t xml:space="preserve"> </w:t>
      </w:r>
      <w:r w:rsidRPr="004D0AB5">
        <w:rPr>
          <w:rFonts w:hint="eastAsia"/>
        </w:rPr>
        <w:t>细部构造部位应全部进行检查。</w:t>
      </w:r>
    </w:p>
    <w:p w14:paraId="22198CCF" w14:textId="77777777" w:rsidR="004D0AB5" w:rsidRPr="004D0AB5" w:rsidRDefault="004D0AB5" w:rsidP="004D0AB5">
      <w:pPr>
        <w:numPr>
          <w:ilvl w:val="0"/>
          <w:numId w:val="37"/>
        </w:numPr>
        <w:ind w:left="0" w:firstLine="0"/>
      </w:pPr>
      <w:r w:rsidRPr="004D0AB5">
        <w:rPr>
          <w:rFonts w:hint="eastAsia"/>
        </w:rPr>
        <w:t>排水板应铺设平整、无皱折，接缝方法应符合设计要求。</w:t>
      </w:r>
    </w:p>
    <w:p w14:paraId="493BAA07" w14:textId="77777777" w:rsidR="004D0AB5" w:rsidRPr="004D0AB5" w:rsidRDefault="004D0AB5" w:rsidP="004D0AB5">
      <w:pPr>
        <w:numPr>
          <w:ilvl w:val="0"/>
          <w:numId w:val="37"/>
        </w:numPr>
        <w:ind w:left="0" w:firstLine="0"/>
      </w:pPr>
      <w:r w:rsidRPr="004D0AB5">
        <w:rPr>
          <w:rFonts w:hint="eastAsia"/>
        </w:rPr>
        <w:t>过滤层土工布应铺设平整、接缝严密，搭接宽度允许偏差应不大于</w:t>
      </w:r>
      <w:r w:rsidRPr="004D0AB5">
        <w:rPr>
          <w:rFonts w:hint="eastAsia"/>
        </w:rPr>
        <w:t>10 mm</w:t>
      </w:r>
      <w:r w:rsidRPr="004D0AB5">
        <w:rPr>
          <w:rFonts w:hint="eastAsia"/>
        </w:rPr>
        <w:t>。</w:t>
      </w:r>
    </w:p>
    <w:p w14:paraId="10F6BDAA" w14:textId="77777777" w:rsidR="004D0AB5" w:rsidRPr="004D0AB5" w:rsidRDefault="004D0AB5" w:rsidP="004D0AB5">
      <w:pPr>
        <w:numPr>
          <w:ilvl w:val="0"/>
          <w:numId w:val="37"/>
        </w:numPr>
        <w:ind w:left="0" w:firstLine="0"/>
      </w:pPr>
      <w:r w:rsidRPr="004D0AB5">
        <w:rPr>
          <w:rFonts w:hint="eastAsia"/>
        </w:rPr>
        <w:t>种植土应铺设平整、均匀，其厚度允许偏差应不大于</w:t>
      </w:r>
      <w:r w:rsidRPr="004D0AB5">
        <w:rPr>
          <w:rFonts w:hint="eastAsia"/>
        </w:rPr>
        <w:t>5%</w:t>
      </w:r>
      <w:r w:rsidRPr="004D0AB5">
        <w:rPr>
          <w:rFonts w:hint="eastAsia"/>
        </w:rPr>
        <w:t>，且不应大于</w:t>
      </w:r>
      <w:r w:rsidRPr="004D0AB5">
        <w:rPr>
          <w:rFonts w:hint="eastAsia"/>
        </w:rPr>
        <w:t>30 mm</w:t>
      </w:r>
      <w:r w:rsidRPr="004D0AB5">
        <w:rPr>
          <w:rFonts w:hint="eastAsia"/>
        </w:rPr>
        <w:t>。</w:t>
      </w:r>
    </w:p>
    <w:p w14:paraId="64D6E48B" w14:textId="77777777" w:rsidR="004D0AB5" w:rsidRPr="004D0AB5" w:rsidRDefault="004D0AB5" w:rsidP="004D0AB5">
      <w:pPr>
        <w:jc w:val="center"/>
        <w:outlineLvl w:val="1"/>
        <w:rPr>
          <w:b/>
          <w:sz w:val="28"/>
        </w:rPr>
      </w:pPr>
      <w:bookmarkStart w:id="10" w:name="_Toc38021512"/>
      <w:r w:rsidRPr="004D0AB5">
        <w:rPr>
          <w:rFonts w:hint="eastAsia"/>
          <w:b/>
          <w:sz w:val="28"/>
        </w:rPr>
        <w:t xml:space="preserve">4.3 </w:t>
      </w:r>
      <w:r w:rsidRPr="004D0AB5">
        <w:rPr>
          <w:rFonts w:hint="eastAsia"/>
          <w:b/>
          <w:sz w:val="28"/>
        </w:rPr>
        <w:t>生物滞留设施</w:t>
      </w:r>
      <w:bookmarkEnd w:id="10"/>
    </w:p>
    <w:p w14:paraId="230A94C5" w14:textId="77777777" w:rsidR="004D0AB5" w:rsidRPr="004D0AB5" w:rsidRDefault="004D0AB5" w:rsidP="004D0AB5">
      <w:pPr>
        <w:jc w:val="center"/>
        <w:rPr>
          <w:rFonts w:eastAsia="仿宋"/>
        </w:rPr>
      </w:pPr>
      <w:r w:rsidRPr="004D0AB5">
        <w:rPr>
          <w:rFonts w:eastAsia="仿宋" w:hint="eastAsia"/>
        </w:rPr>
        <w:t>I</w:t>
      </w:r>
      <w:r w:rsidRPr="004D0AB5">
        <w:rPr>
          <w:rFonts w:eastAsia="仿宋"/>
        </w:rPr>
        <w:t>一般规定</w:t>
      </w:r>
    </w:p>
    <w:p w14:paraId="67FA0F19" w14:textId="77777777" w:rsidR="004D0AB5" w:rsidRPr="004D0AB5" w:rsidRDefault="004D0AB5" w:rsidP="004D0AB5">
      <w:pPr>
        <w:numPr>
          <w:ilvl w:val="0"/>
          <w:numId w:val="38"/>
        </w:numPr>
        <w:ind w:left="0" w:firstLine="0"/>
      </w:pPr>
      <w:bookmarkStart w:id="11" w:name="_Hlk34899387"/>
      <w:r w:rsidRPr="004D0AB5">
        <w:rPr>
          <w:rFonts w:hint="eastAsia"/>
        </w:rPr>
        <w:t>生物滞留设施分项工程</w:t>
      </w:r>
      <w:proofErr w:type="gramStart"/>
      <w:r w:rsidRPr="004D0AB5">
        <w:rPr>
          <w:rFonts w:hint="eastAsia"/>
        </w:rPr>
        <w:t>宜包括</w:t>
      </w:r>
      <w:proofErr w:type="gramEnd"/>
      <w:r w:rsidRPr="004D0AB5">
        <w:rPr>
          <w:rFonts w:hint="eastAsia"/>
        </w:rPr>
        <w:t>土方工程和排水工程。</w:t>
      </w:r>
    </w:p>
    <w:bookmarkEnd w:id="11"/>
    <w:p w14:paraId="7F22217F" w14:textId="77777777" w:rsidR="004D0AB5" w:rsidRPr="004D0AB5" w:rsidRDefault="004D0AB5" w:rsidP="004D0AB5">
      <w:r w:rsidRPr="004D0AB5">
        <w:rPr>
          <w:rFonts w:hint="eastAsia"/>
        </w:rPr>
        <w:lastRenderedPageBreak/>
        <w:t>【条文说明】生物滞留设施分为简易型生物滞留设施和复杂型生物滞留设施，</w:t>
      </w:r>
      <w:proofErr w:type="gramStart"/>
      <w:r w:rsidRPr="004D0AB5">
        <w:rPr>
          <w:rFonts w:hint="eastAsia"/>
        </w:rPr>
        <w:t>按应用</w:t>
      </w:r>
      <w:proofErr w:type="gramEnd"/>
      <w:r w:rsidRPr="004D0AB5">
        <w:rPr>
          <w:rFonts w:hint="eastAsia"/>
        </w:rPr>
        <w:t>位置不同又称作雨水花园、生物滞留带、高位花坛、生态树池等。分项工程为土方工程和排水工程。</w:t>
      </w:r>
    </w:p>
    <w:p w14:paraId="5B6C0929" w14:textId="77777777" w:rsidR="004D0AB5" w:rsidRPr="004D0AB5" w:rsidRDefault="004D0AB5" w:rsidP="004D0AB5">
      <w:pPr>
        <w:numPr>
          <w:ilvl w:val="0"/>
          <w:numId w:val="38"/>
        </w:numPr>
        <w:ind w:left="0" w:firstLine="0"/>
      </w:pPr>
      <w:r w:rsidRPr="004D0AB5">
        <w:rPr>
          <w:rFonts w:hint="eastAsia"/>
        </w:rPr>
        <w:t>生物滞留设施施工中所使用的种植土、砂砾、碎石、土工布、防渗膜、管道等材料应提供产品合格证书和检测报告；应按照设计要求对其类别、材质、规格、外观进行核查，并应经监理工程师或建设单位代表检查认可，且应形成相应的质量记录。</w:t>
      </w:r>
    </w:p>
    <w:p w14:paraId="5AA845AE" w14:textId="77777777" w:rsidR="004D0AB5" w:rsidRPr="004D0AB5" w:rsidRDefault="004D0AB5" w:rsidP="004D0AB5">
      <w:pPr>
        <w:numPr>
          <w:ilvl w:val="0"/>
          <w:numId w:val="38"/>
        </w:numPr>
        <w:ind w:left="0" w:firstLine="0"/>
      </w:pPr>
      <w:r w:rsidRPr="004D0AB5">
        <w:rPr>
          <w:rFonts w:hint="eastAsia"/>
        </w:rPr>
        <w:t>施工现场应做好水土保持措施，减少施工过程对场地及其周边环境的扰动和破坏，不应造成次生灾害。</w:t>
      </w:r>
    </w:p>
    <w:p w14:paraId="0486119C" w14:textId="77777777" w:rsidR="004D0AB5" w:rsidRPr="004D0AB5" w:rsidRDefault="004D0AB5" w:rsidP="004D0AB5">
      <w:pPr>
        <w:numPr>
          <w:ilvl w:val="0"/>
          <w:numId w:val="38"/>
        </w:numPr>
        <w:ind w:left="0" w:firstLine="0"/>
      </w:pPr>
      <w:r w:rsidRPr="004D0AB5">
        <w:rPr>
          <w:rFonts w:hint="eastAsia"/>
        </w:rPr>
        <w:t>施工应控制生物滞留设施内</w:t>
      </w:r>
      <w:r w:rsidRPr="004D0AB5">
        <w:t>市政基础设施</w:t>
      </w:r>
      <w:r w:rsidRPr="004D0AB5">
        <w:rPr>
          <w:rFonts w:hint="eastAsia"/>
        </w:rPr>
        <w:t>标高。</w:t>
      </w:r>
    </w:p>
    <w:p w14:paraId="265E48A4" w14:textId="77777777" w:rsidR="004D0AB5" w:rsidRPr="004D0AB5" w:rsidRDefault="004D0AB5" w:rsidP="004D0AB5">
      <w:r w:rsidRPr="004D0AB5">
        <w:rPr>
          <w:rFonts w:hint="eastAsia"/>
        </w:rPr>
        <w:t>【条文说明】市政基础设施主要包括路灯、指示牌、检查井交警信号等，控制其标高，不应阻碍雨水排放。</w:t>
      </w:r>
    </w:p>
    <w:p w14:paraId="0A15938C" w14:textId="77777777" w:rsidR="004D0AB5" w:rsidRPr="004D0AB5" w:rsidRDefault="004D0AB5" w:rsidP="004D0AB5">
      <w:pPr>
        <w:jc w:val="center"/>
        <w:rPr>
          <w:rFonts w:eastAsia="仿宋"/>
        </w:rPr>
      </w:pPr>
      <w:r w:rsidRPr="004D0AB5">
        <w:rPr>
          <w:rFonts w:eastAsia="仿宋"/>
        </w:rPr>
        <w:t>II</w:t>
      </w:r>
      <w:r w:rsidRPr="004D0AB5">
        <w:rPr>
          <w:rFonts w:eastAsia="仿宋" w:hint="eastAsia"/>
        </w:rPr>
        <w:t>施工要求</w:t>
      </w:r>
    </w:p>
    <w:p w14:paraId="78CA1EC6" w14:textId="77777777" w:rsidR="004D0AB5" w:rsidRPr="004D0AB5" w:rsidRDefault="004D0AB5" w:rsidP="004D0AB5">
      <w:pPr>
        <w:numPr>
          <w:ilvl w:val="0"/>
          <w:numId w:val="38"/>
        </w:numPr>
        <w:ind w:left="0" w:firstLine="0"/>
      </w:pPr>
      <w:r w:rsidRPr="004D0AB5">
        <w:t>生物滞留设施宜在其汇水面完</w:t>
      </w:r>
      <w:r w:rsidRPr="004D0AB5">
        <w:rPr>
          <w:rFonts w:hint="eastAsia"/>
        </w:rPr>
        <w:t>工</w:t>
      </w:r>
      <w:r w:rsidRPr="004D0AB5">
        <w:t>后</w:t>
      </w:r>
      <w:r w:rsidRPr="004D0AB5">
        <w:rPr>
          <w:rFonts w:hint="eastAsia"/>
        </w:rPr>
        <w:t>开始施工，并应符合下列规定：</w:t>
      </w:r>
    </w:p>
    <w:p w14:paraId="7D0B859E" w14:textId="77777777" w:rsidR="004D0AB5" w:rsidRPr="004D0AB5" w:rsidRDefault="004D0AB5" w:rsidP="004D0AB5">
      <w:pPr>
        <w:ind w:firstLineChars="200" w:firstLine="482"/>
      </w:pPr>
      <w:r w:rsidRPr="004D0AB5">
        <w:rPr>
          <w:b/>
        </w:rPr>
        <w:t>1</w:t>
      </w:r>
      <w:r w:rsidRPr="004D0AB5">
        <w:t>进水口位置应根据完工后的汇水面径流实际汇流路径进行调整</w:t>
      </w:r>
      <w:r w:rsidRPr="004D0AB5">
        <w:rPr>
          <w:rFonts w:hint="eastAsia"/>
        </w:rPr>
        <w:t>；</w:t>
      </w:r>
    </w:p>
    <w:p w14:paraId="3E11E99F" w14:textId="77777777" w:rsidR="004D0AB5" w:rsidRPr="004D0AB5" w:rsidRDefault="004D0AB5" w:rsidP="004D0AB5">
      <w:pPr>
        <w:ind w:firstLineChars="200" w:firstLine="482"/>
      </w:pPr>
      <w:r w:rsidRPr="004D0AB5">
        <w:rPr>
          <w:b/>
        </w:rPr>
        <w:t>2</w:t>
      </w:r>
      <w:r w:rsidRPr="004D0AB5">
        <w:t>设施竖向高程应以进水口处汇水面的高程为基准。</w:t>
      </w:r>
    </w:p>
    <w:p w14:paraId="503C4FE7" w14:textId="77777777" w:rsidR="004D0AB5" w:rsidRPr="004D0AB5" w:rsidRDefault="004D0AB5" w:rsidP="004D0AB5">
      <w:pPr>
        <w:numPr>
          <w:ilvl w:val="0"/>
          <w:numId w:val="38"/>
        </w:numPr>
        <w:ind w:left="0" w:firstLine="0"/>
      </w:pPr>
      <w:r w:rsidRPr="004D0AB5">
        <w:t>土方</w:t>
      </w:r>
      <w:r w:rsidRPr="004D0AB5">
        <w:rPr>
          <w:rFonts w:hint="eastAsia"/>
        </w:rPr>
        <w:t>工程的</w:t>
      </w:r>
      <w:r w:rsidRPr="004D0AB5">
        <w:t>施工应符合</w:t>
      </w:r>
      <w:r w:rsidRPr="004D0AB5">
        <w:rPr>
          <w:rFonts w:hint="eastAsia"/>
        </w:rPr>
        <w:t>下列</w:t>
      </w:r>
      <w:r w:rsidRPr="004D0AB5">
        <w:t>规定</w:t>
      </w:r>
      <w:r w:rsidRPr="004D0AB5">
        <w:rPr>
          <w:rFonts w:hint="eastAsia"/>
        </w:rPr>
        <w:t>：</w:t>
      </w:r>
    </w:p>
    <w:p w14:paraId="34D23446" w14:textId="77777777" w:rsidR="004D0AB5" w:rsidRPr="004D0AB5" w:rsidRDefault="004D0AB5" w:rsidP="004D0AB5">
      <w:pPr>
        <w:ind w:firstLineChars="200" w:firstLine="482"/>
      </w:pPr>
      <w:r w:rsidRPr="004D0AB5">
        <w:rPr>
          <w:rFonts w:hint="eastAsia"/>
          <w:b/>
        </w:rPr>
        <w:t>1</w:t>
      </w:r>
      <w:r w:rsidRPr="004D0AB5">
        <w:t>应根据设计和地形控制坡度和高程，坡度应顺畅，以免阻水</w:t>
      </w:r>
      <w:r w:rsidRPr="004D0AB5">
        <w:rPr>
          <w:rFonts w:hint="eastAsia"/>
        </w:rPr>
        <w:t>；</w:t>
      </w:r>
    </w:p>
    <w:p w14:paraId="7F2C35B8" w14:textId="77777777" w:rsidR="004D0AB5" w:rsidRPr="004D0AB5" w:rsidRDefault="004D0AB5" w:rsidP="004D0AB5">
      <w:pPr>
        <w:ind w:firstLineChars="200" w:firstLine="482"/>
      </w:pPr>
      <w:r w:rsidRPr="004D0AB5">
        <w:rPr>
          <w:rFonts w:hint="eastAsia"/>
          <w:b/>
        </w:rPr>
        <w:t>2</w:t>
      </w:r>
      <w:r w:rsidRPr="004D0AB5">
        <w:rPr>
          <w:rFonts w:hint="eastAsia"/>
        </w:rPr>
        <w:t>在满足调蓄容积要求的基础上，生物滞留设施平面形态应流畅；</w:t>
      </w:r>
    </w:p>
    <w:p w14:paraId="5E15E14F" w14:textId="77777777" w:rsidR="004D0AB5" w:rsidRPr="004D0AB5" w:rsidRDefault="004D0AB5" w:rsidP="004D0AB5">
      <w:pPr>
        <w:ind w:firstLineChars="200" w:firstLine="482"/>
      </w:pPr>
      <w:r w:rsidRPr="004D0AB5">
        <w:rPr>
          <w:rFonts w:hint="eastAsia"/>
          <w:b/>
        </w:rPr>
        <w:t>3</w:t>
      </w:r>
      <w:r w:rsidRPr="004D0AB5">
        <w:t>沟槽开挖</w:t>
      </w:r>
      <w:r w:rsidRPr="004D0AB5">
        <w:rPr>
          <w:rFonts w:hint="eastAsia"/>
        </w:rPr>
        <w:t>、</w:t>
      </w:r>
      <w:r w:rsidRPr="004D0AB5">
        <w:t>水泥混凝土拌合</w:t>
      </w:r>
      <w:r w:rsidRPr="004D0AB5">
        <w:rPr>
          <w:rFonts w:hint="eastAsia"/>
          <w:spacing w:val="-2"/>
        </w:rPr>
        <w:t>和</w:t>
      </w:r>
      <w:r w:rsidRPr="004D0AB5">
        <w:rPr>
          <w:spacing w:val="-2"/>
        </w:rPr>
        <w:t>挡墙砌筑等作业宜在沟槽外围</w:t>
      </w:r>
      <w:r w:rsidRPr="004D0AB5">
        <w:t>进行</w:t>
      </w:r>
      <w:r w:rsidRPr="004D0AB5">
        <w:rPr>
          <w:rFonts w:hint="eastAsia"/>
        </w:rPr>
        <w:t>；</w:t>
      </w:r>
    </w:p>
    <w:p w14:paraId="08716B25" w14:textId="77777777" w:rsidR="004D0AB5" w:rsidRPr="004D0AB5" w:rsidRDefault="004D0AB5" w:rsidP="004D0AB5">
      <w:pPr>
        <w:ind w:firstLineChars="200" w:firstLine="482"/>
      </w:pPr>
      <w:r w:rsidRPr="004D0AB5">
        <w:rPr>
          <w:rFonts w:hint="eastAsia"/>
          <w:b/>
        </w:rPr>
        <w:t>4</w:t>
      </w:r>
      <w:r w:rsidRPr="004D0AB5">
        <w:t>沟槽开挖完成后，周边或预留进水口处应设置临时挡水坝</w:t>
      </w:r>
      <w:r w:rsidRPr="004D0AB5">
        <w:rPr>
          <w:rFonts w:hint="eastAsia"/>
        </w:rPr>
        <w:t>或挡水</w:t>
      </w:r>
      <w:r w:rsidRPr="004D0AB5">
        <w:t>袋等</w:t>
      </w:r>
      <w:r w:rsidRPr="004D0AB5">
        <w:rPr>
          <w:rFonts w:hint="eastAsia"/>
        </w:rPr>
        <w:t>防止</w:t>
      </w:r>
      <w:r w:rsidRPr="004D0AB5">
        <w:t>水土流失</w:t>
      </w:r>
      <w:r w:rsidRPr="004D0AB5">
        <w:rPr>
          <w:rFonts w:hint="eastAsia"/>
        </w:rPr>
        <w:t>的措施</w:t>
      </w:r>
      <w:r w:rsidRPr="004D0AB5">
        <w:t>。</w:t>
      </w:r>
    </w:p>
    <w:p w14:paraId="02281CF2" w14:textId="77777777" w:rsidR="004D0AB5" w:rsidRPr="004D0AB5" w:rsidRDefault="004D0AB5" w:rsidP="004D0AB5">
      <w:r w:rsidRPr="004D0AB5">
        <w:rPr>
          <w:rFonts w:hint="eastAsia"/>
        </w:rPr>
        <w:t>【条文说明】</w:t>
      </w:r>
    </w:p>
    <w:p w14:paraId="57EB33B9" w14:textId="77777777" w:rsidR="004D0AB5" w:rsidRPr="004D0AB5" w:rsidRDefault="004D0AB5" w:rsidP="004D0AB5">
      <w:pPr>
        <w:ind w:firstLineChars="200" w:firstLine="482"/>
      </w:pPr>
      <w:r w:rsidRPr="004D0AB5">
        <w:rPr>
          <w:b/>
        </w:rPr>
        <w:t>2</w:t>
      </w:r>
      <w:r w:rsidRPr="004D0AB5">
        <w:rPr>
          <w:rFonts w:hint="eastAsia"/>
        </w:rPr>
        <w:t xml:space="preserve"> </w:t>
      </w:r>
      <w:r w:rsidRPr="004D0AB5">
        <w:rPr>
          <w:rFonts w:hint="eastAsia"/>
        </w:rPr>
        <w:t>为了保证设施完工后的景观效果，土方工程施工时应使设施表面形态流畅。</w:t>
      </w:r>
    </w:p>
    <w:p w14:paraId="752C28CE" w14:textId="77777777" w:rsidR="004D0AB5" w:rsidRPr="004D0AB5" w:rsidRDefault="004D0AB5" w:rsidP="004D0AB5">
      <w:pPr>
        <w:ind w:firstLineChars="200" w:firstLine="482"/>
      </w:pPr>
      <w:r w:rsidRPr="004D0AB5">
        <w:rPr>
          <w:b/>
        </w:rPr>
        <w:t>3</w:t>
      </w:r>
      <w:r w:rsidRPr="004D0AB5">
        <w:t>避免沟槽因重型机械碾压、水泥混凝土拌合作业等降低基层土壤渗透性能</w:t>
      </w:r>
      <w:r w:rsidRPr="004D0AB5">
        <w:rPr>
          <w:rFonts w:hint="eastAsia"/>
        </w:rPr>
        <w:t>。</w:t>
      </w:r>
    </w:p>
    <w:p w14:paraId="3A266D8F" w14:textId="77777777" w:rsidR="004D0AB5" w:rsidRPr="004D0AB5" w:rsidRDefault="004D0AB5" w:rsidP="004D0AB5">
      <w:pPr>
        <w:ind w:firstLineChars="200" w:firstLine="482"/>
      </w:pPr>
      <w:r w:rsidRPr="004D0AB5">
        <w:rPr>
          <w:b/>
        </w:rPr>
        <w:t>4</w:t>
      </w:r>
      <w:r w:rsidRPr="004D0AB5">
        <w:t>以防止沟槽内水土流失进入管</w:t>
      </w:r>
      <w:proofErr w:type="gramStart"/>
      <w:r w:rsidRPr="004D0AB5">
        <w:t>渠系统</w:t>
      </w:r>
      <w:proofErr w:type="gramEnd"/>
      <w:r w:rsidRPr="004D0AB5">
        <w:t>造成堵塞及污染，防止周边土壤进入沟槽内对沟槽渗透性能、深度造成影响</w:t>
      </w:r>
    </w:p>
    <w:p w14:paraId="6F45D10D" w14:textId="77777777" w:rsidR="004D0AB5" w:rsidRPr="004D0AB5" w:rsidRDefault="004D0AB5" w:rsidP="004D0AB5">
      <w:pPr>
        <w:numPr>
          <w:ilvl w:val="0"/>
          <w:numId w:val="38"/>
        </w:numPr>
        <w:ind w:left="0" w:firstLine="0"/>
      </w:pPr>
      <w:r w:rsidRPr="004D0AB5">
        <w:t>防渗层</w:t>
      </w:r>
      <w:r w:rsidRPr="004D0AB5">
        <w:rPr>
          <w:rFonts w:hint="eastAsia"/>
        </w:rPr>
        <w:t>的施工</w:t>
      </w:r>
      <w:r w:rsidRPr="004D0AB5">
        <w:t>应符合</w:t>
      </w:r>
      <w:r w:rsidRPr="004D0AB5">
        <w:rPr>
          <w:rFonts w:hint="eastAsia"/>
        </w:rPr>
        <w:t>下列</w:t>
      </w:r>
      <w:r w:rsidRPr="004D0AB5">
        <w:t>规定</w:t>
      </w:r>
      <w:r w:rsidRPr="004D0AB5">
        <w:rPr>
          <w:rFonts w:hint="eastAsia"/>
        </w:rPr>
        <w:t>：</w:t>
      </w:r>
    </w:p>
    <w:p w14:paraId="6471D236" w14:textId="77777777" w:rsidR="004D0AB5" w:rsidRPr="004D0AB5" w:rsidRDefault="004D0AB5" w:rsidP="004D0AB5">
      <w:pPr>
        <w:ind w:firstLineChars="200" w:firstLine="482"/>
      </w:pPr>
      <w:r w:rsidRPr="004D0AB5">
        <w:rPr>
          <w:rFonts w:eastAsiaTheme="minorEastAsia" w:hint="eastAsia"/>
          <w:b/>
        </w:rPr>
        <w:t>1</w:t>
      </w:r>
      <w:r w:rsidRPr="004D0AB5">
        <w:t>设施铺设前，应将沟槽内的石块、</w:t>
      </w:r>
      <w:proofErr w:type="gramStart"/>
      <w:r w:rsidRPr="004D0AB5">
        <w:t>树技等</w:t>
      </w:r>
      <w:proofErr w:type="gramEnd"/>
      <w:r w:rsidRPr="004D0AB5">
        <w:t>尖锐材料清理干净</w:t>
      </w:r>
      <w:r w:rsidRPr="004D0AB5">
        <w:rPr>
          <w:rFonts w:hint="eastAsia"/>
        </w:rPr>
        <w:t>；</w:t>
      </w:r>
    </w:p>
    <w:p w14:paraId="7D9A506F" w14:textId="77777777" w:rsidR="004D0AB5" w:rsidRPr="004D0AB5" w:rsidRDefault="004D0AB5" w:rsidP="004D0AB5">
      <w:pPr>
        <w:ind w:firstLineChars="200" w:firstLine="482"/>
      </w:pPr>
      <w:r w:rsidRPr="004D0AB5">
        <w:rPr>
          <w:rFonts w:hint="eastAsia"/>
          <w:b/>
        </w:rPr>
        <w:lastRenderedPageBreak/>
        <w:t>2</w:t>
      </w:r>
      <w:r w:rsidRPr="004D0AB5">
        <w:t>防渗层搭接宽度不宜小于</w:t>
      </w:r>
      <w:r w:rsidRPr="004D0AB5">
        <w:rPr>
          <w:rFonts w:hint="eastAsia"/>
        </w:rPr>
        <w:t>500 mm</w:t>
      </w:r>
      <w:r w:rsidRPr="004D0AB5">
        <w:t>，立面防渗层</w:t>
      </w:r>
      <w:proofErr w:type="gramStart"/>
      <w:r w:rsidRPr="004D0AB5">
        <w:t>应收头</w:t>
      </w:r>
      <w:proofErr w:type="gramEnd"/>
      <w:r w:rsidRPr="004D0AB5">
        <w:t>入槽</w:t>
      </w:r>
      <w:r w:rsidRPr="004D0AB5">
        <w:rPr>
          <w:rFonts w:hint="eastAsia"/>
        </w:rPr>
        <w:t>，</w:t>
      </w:r>
      <w:r w:rsidRPr="004D0AB5">
        <w:t>卷材接缝</w:t>
      </w:r>
      <w:r w:rsidRPr="004D0AB5">
        <w:rPr>
          <w:rFonts w:hint="eastAsia"/>
        </w:rPr>
        <w:t>处</w:t>
      </w:r>
      <w:r w:rsidRPr="004D0AB5">
        <w:t>应牢固、严密</w:t>
      </w:r>
      <w:r w:rsidRPr="004D0AB5">
        <w:rPr>
          <w:rFonts w:hint="eastAsia"/>
        </w:rPr>
        <w:t>；</w:t>
      </w:r>
    </w:p>
    <w:p w14:paraId="240CA4F7" w14:textId="77777777" w:rsidR="004D0AB5" w:rsidRPr="004D0AB5" w:rsidRDefault="004D0AB5" w:rsidP="004D0AB5">
      <w:pPr>
        <w:numPr>
          <w:ilvl w:val="0"/>
          <w:numId w:val="38"/>
        </w:numPr>
        <w:ind w:left="0" w:firstLine="0"/>
      </w:pPr>
      <w:r w:rsidRPr="004D0AB5">
        <w:t>透水土工布搭接宽度不应小于</w:t>
      </w:r>
      <w:r w:rsidRPr="004D0AB5">
        <w:rPr>
          <w:rFonts w:eastAsia="Times New Roman"/>
        </w:rPr>
        <w:t>200</w:t>
      </w:r>
      <w:r w:rsidRPr="004D0AB5">
        <w:rPr>
          <w:rFonts w:eastAsiaTheme="minorEastAsia" w:hint="eastAsia"/>
        </w:rPr>
        <w:t xml:space="preserve"> </w:t>
      </w:r>
      <w:r w:rsidRPr="004D0AB5">
        <w:rPr>
          <w:rFonts w:eastAsia="Times New Roman"/>
        </w:rPr>
        <w:t>mm</w:t>
      </w:r>
      <w:r w:rsidRPr="004D0AB5">
        <w:t>，并防止尖锐物体损坏。</w:t>
      </w:r>
    </w:p>
    <w:p w14:paraId="14216E20" w14:textId="77777777" w:rsidR="004D0AB5" w:rsidRPr="004D0AB5" w:rsidRDefault="004D0AB5" w:rsidP="004D0AB5">
      <w:pPr>
        <w:numPr>
          <w:ilvl w:val="0"/>
          <w:numId w:val="38"/>
        </w:numPr>
        <w:ind w:left="0" w:firstLine="0"/>
      </w:pPr>
      <w:r w:rsidRPr="004D0AB5">
        <w:t>排水层</w:t>
      </w:r>
      <w:r w:rsidRPr="004D0AB5">
        <w:rPr>
          <w:rFonts w:hint="eastAsia"/>
        </w:rPr>
        <w:t>的施工</w:t>
      </w:r>
      <w:r w:rsidRPr="004D0AB5">
        <w:t>应符合</w:t>
      </w:r>
      <w:r w:rsidRPr="004D0AB5">
        <w:rPr>
          <w:rFonts w:hint="eastAsia"/>
        </w:rPr>
        <w:t>下列</w:t>
      </w:r>
      <w:r w:rsidRPr="004D0AB5">
        <w:t>规定：</w:t>
      </w:r>
    </w:p>
    <w:p w14:paraId="618A85A8" w14:textId="77777777" w:rsidR="004D0AB5" w:rsidRPr="004D0AB5" w:rsidRDefault="004D0AB5" w:rsidP="004D0AB5">
      <w:pPr>
        <w:ind w:firstLineChars="200" w:firstLine="482"/>
      </w:pPr>
      <w:r w:rsidRPr="004D0AB5">
        <w:rPr>
          <w:rFonts w:hint="eastAsia"/>
          <w:b/>
        </w:rPr>
        <w:t>1</w:t>
      </w:r>
      <w:r w:rsidRPr="004D0AB5">
        <w:t>排水层碎石、卵石等材料应清洗干净，不含杂土</w:t>
      </w:r>
      <w:r w:rsidRPr="004D0AB5">
        <w:rPr>
          <w:rFonts w:hint="eastAsia"/>
        </w:rPr>
        <w:t>；</w:t>
      </w:r>
    </w:p>
    <w:p w14:paraId="1A367B8A" w14:textId="77777777" w:rsidR="004D0AB5" w:rsidRPr="004D0AB5" w:rsidRDefault="004D0AB5" w:rsidP="004D0AB5">
      <w:pPr>
        <w:ind w:firstLineChars="200" w:firstLine="482"/>
      </w:pPr>
      <w:r w:rsidRPr="004D0AB5">
        <w:rPr>
          <w:rFonts w:hint="eastAsia"/>
          <w:b/>
        </w:rPr>
        <w:t>2</w:t>
      </w:r>
      <w:r w:rsidRPr="004D0AB5">
        <w:t>开孔率宜为</w:t>
      </w:r>
      <w:r w:rsidRPr="004D0AB5">
        <w:t>l%</w:t>
      </w:r>
      <w:r w:rsidRPr="004D0AB5">
        <w:rPr>
          <w:rFonts w:hint="eastAsia"/>
        </w:rPr>
        <w:t>~</w:t>
      </w:r>
      <w:r w:rsidRPr="004D0AB5">
        <w:t>3%</w:t>
      </w:r>
      <w:r w:rsidRPr="004D0AB5">
        <w:t>，穿孔排水管端头和侧壁应用透水材料包裹</w:t>
      </w:r>
      <w:r w:rsidRPr="004D0AB5">
        <w:rPr>
          <w:rFonts w:hint="eastAsia"/>
        </w:rPr>
        <w:t>；</w:t>
      </w:r>
    </w:p>
    <w:p w14:paraId="372E1A20" w14:textId="77777777" w:rsidR="004D0AB5" w:rsidRPr="004D0AB5" w:rsidRDefault="004D0AB5" w:rsidP="004D0AB5">
      <w:pPr>
        <w:ind w:firstLineChars="200" w:firstLine="482"/>
      </w:pPr>
      <w:r w:rsidRPr="004D0AB5">
        <w:rPr>
          <w:rFonts w:hint="eastAsia"/>
          <w:b/>
        </w:rPr>
        <w:t>3</w:t>
      </w:r>
      <w:r w:rsidRPr="004D0AB5">
        <w:t>排水层应采用土工布包裹。</w:t>
      </w:r>
    </w:p>
    <w:p w14:paraId="3C9C421B" w14:textId="77777777" w:rsidR="00CE544B" w:rsidRDefault="004D0AB5" w:rsidP="004D0AB5">
      <w:pPr>
        <w:rPr>
          <w:rFonts w:hint="eastAsia"/>
        </w:rPr>
      </w:pPr>
      <w:r w:rsidRPr="004D0AB5">
        <w:rPr>
          <w:rFonts w:hint="eastAsia"/>
        </w:rPr>
        <w:t>【条文说明】</w:t>
      </w:r>
    </w:p>
    <w:p w14:paraId="7EAD11EA" w14:textId="51A0CF63" w:rsidR="004D0AB5" w:rsidRPr="004D0AB5" w:rsidRDefault="004D0AB5" w:rsidP="00CE544B">
      <w:pPr>
        <w:ind w:firstLineChars="200" w:firstLine="482"/>
      </w:pPr>
      <w:r w:rsidRPr="00CE544B">
        <w:rPr>
          <w:rFonts w:hint="eastAsia"/>
          <w:b/>
        </w:rPr>
        <w:t>3</w:t>
      </w:r>
      <w:r w:rsidRPr="004D0AB5">
        <w:t>采用土工布包裹</w:t>
      </w:r>
      <w:r w:rsidRPr="004D0AB5">
        <w:rPr>
          <w:rFonts w:hint="eastAsia"/>
        </w:rPr>
        <w:t>排水层，以</w:t>
      </w:r>
      <w:r w:rsidRPr="004D0AB5">
        <w:t>避免换土层</w:t>
      </w:r>
      <w:r w:rsidRPr="004D0AB5">
        <w:t>/</w:t>
      </w:r>
      <w:r w:rsidRPr="004D0AB5">
        <w:t>种植土层内土壤随雨水流失进入排水层</w:t>
      </w:r>
    </w:p>
    <w:p w14:paraId="50954B79" w14:textId="77777777" w:rsidR="004D0AB5" w:rsidRPr="004D0AB5" w:rsidRDefault="004D0AB5" w:rsidP="004D0AB5">
      <w:pPr>
        <w:numPr>
          <w:ilvl w:val="0"/>
          <w:numId w:val="38"/>
        </w:numPr>
        <w:ind w:left="0" w:firstLine="0"/>
      </w:pPr>
      <w:r w:rsidRPr="004D0AB5">
        <w:t>溢流口高程对于控制生物滞留设施的调蓄高度起到非常关键的作用，</w:t>
      </w:r>
      <w:proofErr w:type="gramStart"/>
      <w:r w:rsidRPr="004D0AB5">
        <w:t>溢流口顶与</w:t>
      </w:r>
      <w:proofErr w:type="gramEnd"/>
      <w:r w:rsidRPr="004D0AB5">
        <w:t>生物滞留设施种植面间的空间为生物滞留设施有效调蓄空间，结构层回填高度应与设计高度一致，保证有效调蓄深度。</w:t>
      </w:r>
    </w:p>
    <w:p w14:paraId="0A7D3867" w14:textId="77777777" w:rsidR="004D0AB5" w:rsidRPr="004D0AB5" w:rsidRDefault="004D0AB5" w:rsidP="004D0AB5">
      <w:pPr>
        <w:numPr>
          <w:ilvl w:val="0"/>
          <w:numId w:val="38"/>
        </w:numPr>
        <w:ind w:left="0" w:firstLine="0"/>
      </w:pPr>
      <w:r w:rsidRPr="004D0AB5">
        <w:t>覆盖层应按照不漏土的原则进行铺设，</w:t>
      </w:r>
      <w:r w:rsidRPr="004D0AB5">
        <w:rPr>
          <w:rFonts w:hint="eastAsia"/>
        </w:rPr>
        <w:t>并</w:t>
      </w:r>
      <w:r w:rsidRPr="004D0AB5">
        <w:t>应</w:t>
      </w:r>
      <w:r w:rsidRPr="004D0AB5">
        <w:rPr>
          <w:rFonts w:hint="eastAsia"/>
        </w:rPr>
        <w:t>兼顾</w:t>
      </w:r>
      <w:r w:rsidRPr="004D0AB5">
        <w:t>景观效果</w:t>
      </w:r>
      <w:r w:rsidRPr="004D0AB5">
        <w:rPr>
          <w:rFonts w:hint="eastAsia"/>
        </w:rPr>
        <w:t>；</w:t>
      </w:r>
      <w:r w:rsidRPr="004D0AB5">
        <w:t>采用树皮作为覆盖层时</w:t>
      </w:r>
      <w:proofErr w:type="gramStart"/>
      <w:r w:rsidRPr="004D0AB5">
        <w:t>不</w:t>
      </w:r>
      <w:proofErr w:type="gramEnd"/>
      <w:r w:rsidRPr="004D0AB5">
        <w:t>应选用轻质树皮。</w:t>
      </w:r>
    </w:p>
    <w:p w14:paraId="00E979EC" w14:textId="77777777" w:rsidR="004D0AB5" w:rsidRPr="004D0AB5" w:rsidRDefault="004D0AB5" w:rsidP="004D0AB5">
      <w:pPr>
        <w:numPr>
          <w:ilvl w:val="0"/>
          <w:numId w:val="38"/>
        </w:numPr>
        <w:ind w:left="0" w:firstLine="0"/>
      </w:pPr>
      <w:r w:rsidRPr="004D0AB5">
        <w:t>进水口</w:t>
      </w:r>
      <w:r w:rsidRPr="004D0AB5">
        <w:rPr>
          <w:rFonts w:hint="eastAsia"/>
        </w:rPr>
        <w:t>以</w:t>
      </w:r>
      <w:r w:rsidRPr="004D0AB5">
        <w:t>干硬性砂浆铺砌</w:t>
      </w:r>
      <w:r w:rsidRPr="004D0AB5">
        <w:rPr>
          <w:rFonts w:hint="eastAsia"/>
        </w:rPr>
        <w:t>时应表面</w:t>
      </w:r>
      <w:r w:rsidRPr="004D0AB5">
        <w:t>平顺</w:t>
      </w:r>
      <w:proofErr w:type="gramStart"/>
      <w:r w:rsidRPr="004D0AB5">
        <w:t>不</w:t>
      </w:r>
      <w:proofErr w:type="gramEnd"/>
      <w:r w:rsidRPr="004D0AB5">
        <w:t>阻水</w:t>
      </w:r>
      <w:r w:rsidRPr="004D0AB5">
        <w:rPr>
          <w:rFonts w:hint="eastAsia"/>
        </w:rPr>
        <w:t>；</w:t>
      </w:r>
      <w:r w:rsidRPr="004D0AB5">
        <w:t>进水口内侧的防冲刷消能设施应牢固</w:t>
      </w:r>
      <w:r w:rsidRPr="004D0AB5">
        <w:rPr>
          <w:rFonts w:hint="eastAsia"/>
        </w:rPr>
        <w:t>。</w:t>
      </w:r>
    </w:p>
    <w:p w14:paraId="17F7168C" w14:textId="77777777" w:rsidR="004D0AB5" w:rsidRPr="004D0AB5" w:rsidRDefault="004D0AB5" w:rsidP="004D0AB5">
      <w:pPr>
        <w:numPr>
          <w:ilvl w:val="0"/>
          <w:numId w:val="38"/>
        </w:numPr>
        <w:ind w:left="0" w:firstLine="0"/>
      </w:pPr>
      <w:r w:rsidRPr="004D0AB5">
        <w:rPr>
          <w:rFonts w:hint="eastAsia"/>
        </w:rPr>
        <w:t>种植土和</w:t>
      </w:r>
      <w:r w:rsidRPr="004D0AB5">
        <w:t>绿化种植</w:t>
      </w:r>
      <w:r w:rsidRPr="004D0AB5">
        <w:rPr>
          <w:rFonts w:hint="eastAsia"/>
        </w:rPr>
        <w:t>的施工除应满足上述要求外，还</w:t>
      </w:r>
      <w:r w:rsidRPr="004D0AB5">
        <w:t>应</w:t>
      </w:r>
      <w:r w:rsidRPr="004D0AB5">
        <w:rPr>
          <w:rFonts w:hint="eastAsia"/>
        </w:rPr>
        <w:t>符合</w:t>
      </w:r>
      <w:proofErr w:type="gramStart"/>
      <w:r w:rsidRPr="004D0AB5">
        <w:rPr>
          <w:rFonts w:hint="eastAsia"/>
        </w:rPr>
        <w:t>现行行业</w:t>
      </w:r>
      <w:proofErr w:type="gramEnd"/>
      <w:r w:rsidRPr="004D0AB5">
        <w:rPr>
          <w:rFonts w:hint="eastAsia"/>
        </w:rPr>
        <w:t>标准</w:t>
      </w:r>
      <w:r w:rsidRPr="004D0AB5">
        <w:t>《园林绿化工程施工及验收规范》</w:t>
      </w:r>
      <w:r w:rsidRPr="004D0AB5">
        <w:t>CJJ 82</w:t>
      </w:r>
      <w:r w:rsidRPr="004D0AB5">
        <w:t>的有关规定。</w:t>
      </w:r>
    </w:p>
    <w:p w14:paraId="7D28BB18" w14:textId="77777777" w:rsidR="004D0AB5" w:rsidRPr="004D0AB5" w:rsidRDefault="004D0AB5" w:rsidP="004D0AB5">
      <w:pPr>
        <w:jc w:val="center"/>
        <w:rPr>
          <w:rFonts w:eastAsia="仿宋"/>
        </w:rPr>
      </w:pPr>
      <w:r w:rsidRPr="004D0AB5">
        <w:rPr>
          <w:rFonts w:eastAsia="仿宋" w:hint="eastAsia"/>
        </w:rPr>
        <w:t>III</w:t>
      </w:r>
      <w:r w:rsidRPr="004D0AB5">
        <w:rPr>
          <w:rFonts w:eastAsia="仿宋" w:hint="eastAsia"/>
        </w:rPr>
        <w:t>主控项目验收</w:t>
      </w:r>
    </w:p>
    <w:p w14:paraId="1E9E82F1" w14:textId="77777777" w:rsidR="004D0AB5" w:rsidRPr="004D0AB5" w:rsidRDefault="004D0AB5" w:rsidP="004D0AB5">
      <w:pPr>
        <w:numPr>
          <w:ilvl w:val="0"/>
          <w:numId w:val="38"/>
        </w:numPr>
        <w:ind w:left="0" w:firstLine="0"/>
      </w:pPr>
      <w:r w:rsidRPr="004D0AB5">
        <w:rPr>
          <w:rFonts w:hint="eastAsia"/>
        </w:rPr>
        <w:t>生物滞留设施种植土层厚度、土壤性能以及整体构造应满足设计要求，不应导致周边次生灾害发生。</w:t>
      </w:r>
    </w:p>
    <w:p w14:paraId="421212F8" w14:textId="77777777" w:rsidR="004D0AB5" w:rsidRPr="004D0AB5" w:rsidRDefault="004D0AB5" w:rsidP="004D0AB5">
      <w:pPr>
        <w:numPr>
          <w:ilvl w:val="0"/>
          <w:numId w:val="38"/>
        </w:numPr>
        <w:ind w:left="0" w:firstLine="0"/>
      </w:pPr>
      <w:r w:rsidRPr="004D0AB5">
        <w:rPr>
          <w:rFonts w:hint="eastAsia"/>
        </w:rPr>
        <w:t>生物滞留设施溢流装置应符合设计要求。</w:t>
      </w:r>
    </w:p>
    <w:p w14:paraId="4A6E8F82" w14:textId="77777777" w:rsidR="004D0AB5" w:rsidRPr="004D0AB5" w:rsidRDefault="004D0AB5" w:rsidP="004D0AB5">
      <w:pPr>
        <w:numPr>
          <w:ilvl w:val="0"/>
          <w:numId w:val="38"/>
        </w:numPr>
        <w:ind w:left="0" w:firstLine="0"/>
      </w:pPr>
      <w:r w:rsidRPr="004D0AB5">
        <w:rPr>
          <w:rFonts w:hint="eastAsia"/>
        </w:rPr>
        <w:t>蓄水层深度应符合设计要求。</w:t>
      </w:r>
    </w:p>
    <w:p w14:paraId="0E8438C9" w14:textId="77777777" w:rsidR="004D0AB5" w:rsidRPr="004D0AB5" w:rsidRDefault="004D0AB5" w:rsidP="004D0AB5">
      <w:pPr>
        <w:numPr>
          <w:ilvl w:val="0"/>
          <w:numId w:val="38"/>
        </w:numPr>
        <w:ind w:left="0" w:firstLine="0"/>
      </w:pPr>
      <w:r w:rsidRPr="004D0AB5">
        <w:rPr>
          <w:rFonts w:hint="eastAsia"/>
        </w:rPr>
        <w:t>砾石排水层的粒径应符合设计要求。</w:t>
      </w:r>
    </w:p>
    <w:p w14:paraId="0183203C" w14:textId="77777777" w:rsidR="004D0AB5" w:rsidRPr="004D0AB5" w:rsidRDefault="004D0AB5" w:rsidP="004D0AB5">
      <w:pPr>
        <w:jc w:val="center"/>
        <w:rPr>
          <w:rFonts w:eastAsia="仿宋"/>
        </w:rPr>
      </w:pPr>
      <w:r w:rsidRPr="004D0AB5">
        <w:rPr>
          <w:rFonts w:eastAsia="仿宋" w:hint="eastAsia"/>
        </w:rPr>
        <w:t>IV</w:t>
      </w:r>
      <w:r w:rsidRPr="004D0AB5">
        <w:rPr>
          <w:rFonts w:eastAsia="仿宋" w:hint="eastAsia"/>
        </w:rPr>
        <w:t>一般项目验收</w:t>
      </w:r>
    </w:p>
    <w:p w14:paraId="1E784D87" w14:textId="77777777" w:rsidR="004D0AB5" w:rsidRPr="004D0AB5" w:rsidRDefault="004D0AB5" w:rsidP="004D0AB5">
      <w:pPr>
        <w:numPr>
          <w:ilvl w:val="0"/>
          <w:numId w:val="38"/>
        </w:numPr>
        <w:ind w:left="0" w:firstLine="0"/>
      </w:pPr>
      <w:r w:rsidRPr="004D0AB5">
        <w:rPr>
          <w:rFonts w:hint="eastAsia"/>
        </w:rPr>
        <w:t>透水土工布隔离层规格应符合设计要求。</w:t>
      </w:r>
    </w:p>
    <w:p w14:paraId="08430293" w14:textId="77777777" w:rsidR="004D0AB5" w:rsidRPr="004D0AB5" w:rsidRDefault="004D0AB5" w:rsidP="004D0AB5">
      <w:pPr>
        <w:numPr>
          <w:ilvl w:val="0"/>
          <w:numId w:val="38"/>
        </w:numPr>
        <w:ind w:left="0" w:firstLine="0"/>
      </w:pPr>
      <w:r w:rsidRPr="004D0AB5">
        <w:rPr>
          <w:rFonts w:hint="eastAsia"/>
        </w:rPr>
        <w:t>隔离层采用砂层时，厚度允许偏差不应大于</w:t>
      </w:r>
      <w:r w:rsidRPr="004D0AB5">
        <w:rPr>
          <w:rFonts w:hint="eastAsia"/>
        </w:rPr>
        <w:t>-10 mm</w:t>
      </w:r>
      <w:r w:rsidRPr="004D0AB5">
        <w:rPr>
          <w:rFonts w:hint="eastAsia"/>
        </w:rPr>
        <w:t>。</w:t>
      </w:r>
    </w:p>
    <w:p w14:paraId="0DC667CE" w14:textId="77777777" w:rsidR="004D0AB5" w:rsidRPr="004D0AB5" w:rsidRDefault="004D0AB5" w:rsidP="004D0AB5">
      <w:pPr>
        <w:numPr>
          <w:ilvl w:val="0"/>
          <w:numId w:val="38"/>
        </w:numPr>
        <w:ind w:left="0" w:firstLine="0"/>
      </w:pPr>
      <w:r w:rsidRPr="004D0AB5">
        <w:rPr>
          <w:rFonts w:hint="eastAsia"/>
        </w:rPr>
        <w:t>穿孔排水管开孔率不应小于设计要求的</w:t>
      </w:r>
      <w:r w:rsidRPr="004D0AB5">
        <w:rPr>
          <w:rFonts w:hint="eastAsia"/>
        </w:rPr>
        <w:t>95%</w:t>
      </w:r>
      <w:r w:rsidRPr="004D0AB5">
        <w:rPr>
          <w:rFonts w:hint="eastAsia"/>
        </w:rPr>
        <w:t>。</w:t>
      </w:r>
    </w:p>
    <w:p w14:paraId="0F8913FB" w14:textId="77777777" w:rsidR="004D0AB5" w:rsidRPr="004D0AB5" w:rsidRDefault="004D0AB5" w:rsidP="00CE544B">
      <w:pPr>
        <w:spacing w:after="312"/>
        <w:jc w:val="center"/>
        <w:outlineLvl w:val="1"/>
        <w:rPr>
          <w:b/>
          <w:sz w:val="28"/>
        </w:rPr>
      </w:pPr>
      <w:bookmarkStart w:id="12" w:name="_Toc38021513"/>
      <w:r w:rsidRPr="004D0AB5">
        <w:rPr>
          <w:rFonts w:hint="eastAsia"/>
          <w:b/>
          <w:sz w:val="28"/>
        </w:rPr>
        <w:lastRenderedPageBreak/>
        <w:t>4</w:t>
      </w:r>
      <w:r w:rsidRPr="004D0AB5">
        <w:rPr>
          <w:b/>
          <w:sz w:val="28"/>
        </w:rPr>
        <w:t>.</w:t>
      </w:r>
      <w:r w:rsidRPr="004D0AB5">
        <w:rPr>
          <w:rFonts w:hint="eastAsia"/>
          <w:b/>
          <w:sz w:val="28"/>
        </w:rPr>
        <w:t xml:space="preserve">4 </w:t>
      </w:r>
      <w:r w:rsidRPr="004D0AB5">
        <w:rPr>
          <w:rFonts w:hint="eastAsia"/>
          <w:b/>
          <w:sz w:val="28"/>
        </w:rPr>
        <w:t>下沉式绿地</w:t>
      </w:r>
      <w:bookmarkEnd w:id="12"/>
    </w:p>
    <w:p w14:paraId="18D0409E" w14:textId="77777777" w:rsidR="004D0AB5" w:rsidRPr="004D0AB5" w:rsidRDefault="004D0AB5" w:rsidP="004D0AB5">
      <w:pPr>
        <w:jc w:val="center"/>
        <w:rPr>
          <w:rFonts w:eastAsia="仿宋"/>
        </w:rPr>
      </w:pPr>
      <w:r w:rsidRPr="004D0AB5">
        <w:rPr>
          <w:rFonts w:eastAsia="仿宋" w:hint="eastAsia"/>
        </w:rPr>
        <w:t>I</w:t>
      </w:r>
      <w:r w:rsidRPr="004D0AB5">
        <w:rPr>
          <w:rFonts w:eastAsia="仿宋"/>
        </w:rPr>
        <w:t>一般规定</w:t>
      </w:r>
    </w:p>
    <w:p w14:paraId="084BA09E" w14:textId="77777777" w:rsidR="004D0AB5" w:rsidRPr="004D0AB5" w:rsidRDefault="004D0AB5" w:rsidP="004D0AB5">
      <w:pPr>
        <w:numPr>
          <w:ilvl w:val="0"/>
          <w:numId w:val="39"/>
        </w:numPr>
        <w:ind w:left="0" w:firstLine="0"/>
      </w:pPr>
      <w:r w:rsidRPr="004D0AB5">
        <w:rPr>
          <w:rFonts w:hint="eastAsia"/>
        </w:rPr>
        <w:t>下沉式绿地的构造</w:t>
      </w:r>
      <w:proofErr w:type="gramStart"/>
      <w:r w:rsidRPr="004D0AB5">
        <w:rPr>
          <w:rFonts w:hint="eastAsia"/>
        </w:rPr>
        <w:t>宜包括</w:t>
      </w:r>
      <w:proofErr w:type="gramEnd"/>
      <w:r w:rsidRPr="004D0AB5">
        <w:rPr>
          <w:rFonts w:hint="eastAsia"/>
        </w:rPr>
        <w:t>排水管、溢流井、种植土层、</w:t>
      </w:r>
      <w:proofErr w:type="gramStart"/>
      <w:r w:rsidRPr="004D0AB5">
        <w:rPr>
          <w:rFonts w:hint="eastAsia"/>
        </w:rPr>
        <w:t>绿植层</w:t>
      </w:r>
      <w:proofErr w:type="gramEnd"/>
      <w:r w:rsidRPr="004D0AB5">
        <w:rPr>
          <w:rFonts w:hint="eastAsia"/>
        </w:rPr>
        <w:t>。</w:t>
      </w:r>
    </w:p>
    <w:p w14:paraId="585D7380" w14:textId="77777777" w:rsidR="004D0AB5" w:rsidRPr="004D0AB5" w:rsidRDefault="004D0AB5" w:rsidP="004D0AB5">
      <w:pPr>
        <w:numPr>
          <w:ilvl w:val="0"/>
          <w:numId w:val="39"/>
        </w:numPr>
        <w:ind w:left="0" w:firstLine="0"/>
      </w:pPr>
      <w:r w:rsidRPr="004D0AB5">
        <w:rPr>
          <w:rFonts w:hint="eastAsia"/>
        </w:rPr>
        <w:t>下沉式绿地所用材料应符合设计要求及国家现行相关标准规定，并应具有相应的</w:t>
      </w:r>
      <w:proofErr w:type="gramStart"/>
      <w:r w:rsidRPr="004D0AB5">
        <w:rPr>
          <w:rFonts w:hint="eastAsia"/>
        </w:rPr>
        <w:t>质保证明资料</w:t>
      </w:r>
      <w:proofErr w:type="gramEnd"/>
      <w:r w:rsidRPr="004D0AB5">
        <w:rPr>
          <w:rFonts w:hint="eastAsia"/>
        </w:rPr>
        <w:t>及进场复试报告。</w:t>
      </w:r>
    </w:p>
    <w:p w14:paraId="1424CA22" w14:textId="77777777" w:rsidR="004D0AB5" w:rsidRPr="004D0AB5" w:rsidRDefault="004D0AB5" w:rsidP="004D0AB5">
      <w:pPr>
        <w:rPr>
          <w:b/>
          <w:bCs/>
        </w:rPr>
      </w:pPr>
      <w:r w:rsidRPr="004D0AB5">
        <w:rPr>
          <w:rFonts w:hint="eastAsia"/>
        </w:rPr>
        <w:t>【条文说明】种植土透水性应符合设计要求，以确保在</w:t>
      </w:r>
      <w:r w:rsidRPr="004D0AB5">
        <w:rPr>
          <w:rFonts w:hint="eastAsia"/>
        </w:rPr>
        <w:t>24h</w:t>
      </w:r>
      <w:r w:rsidRPr="004D0AB5">
        <w:rPr>
          <w:rFonts w:hint="eastAsia"/>
        </w:rPr>
        <w:t>内完成对下沉绿地内积水的消纳；花草苗木的品种、高度、蓬径、密度（株</w:t>
      </w:r>
      <w:r w:rsidRPr="004D0AB5">
        <w:rPr>
          <w:rFonts w:hint="eastAsia"/>
        </w:rPr>
        <w:t>/m</w:t>
      </w:r>
      <w:r w:rsidRPr="004D0AB5">
        <w:rPr>
          <w:rFonts w:hint="eastAsia"/>
        </w:rPr>
        <w:t>²）、种植深度应满足设计要求。排水管及溢流井的外观、品种、规格、性能</w:t>
      </w:r>
    </w:p>
    <w:p w14:paraId="626B474D" w14:textId="77777777" w:rsidR="004D0AB5" w:rsidRPr="004D0AB5" w:rsidRDefault="004D0AB5" w:rsidP="004D0AB5">
      <w:pPr>
        <w:numPr>
          <w:ilvl w:val="0"/>
          <w:numId w:val="39"/>
        </w:numPr>
        <w:ind w:left="0" w:firstLine="0"/>
      </w:pPr>
      <w:r w:rsidRPr="004D0AB5">
        <w:rPr>
          <w:rFonts w:hint="eastAsia"/>
        </w:rPr>
        <w:t>下沉式绿地的</w:t>
      </w:r>
      <w:proofErr w:type="gramStart"/>
      <w:r w:rsidRPr="004D0AB5">
        <w:rPr>
          <w:rFonts w:hint="eastAsia"/>
        </w:rPr>
        <w:t>基层及渗排水管</w:t>
      </w:r>
      <w:proofErr w:type="gramEnd"/>
      <w:r w:rsidRPr="004D0AB5">
        <w:rPr>
          <w:rFonts w:hint="eastAsia"/>
        </w:rPr>
        <w:t>安装验收，应具有隐蔽验收记录和影像资料。</w:t>
      </w:r>
    </w:p>
    <w:p w14:paraId="489B43B7" w14:textId="77777777" w:rsidR="004D0AB5" w:rsidRPr="004D0AB5" w:rsidRDefault="004D0AB5" w:rsidP="004D0AB5">
      <w:pPr>
        <w:numPr>
          <w:ilvl w:val="0"/>
          <w:numId w:val="39"/>
        </w:numPr>
        <w:ind w:left="0" w:firstLine="0"/>
      </w:pPr>
      <w:r w:rsidRPr="004D0AB5">
        <w:rPr>
          <w:rFonts w:hint="eastAsia"/>
        </w:rPr>
        <w:t>下沉式绿地的轴线、标高、断面、尺寸、坡向、坡度及施工试验均应满足设计要求。</w:t>
      </w:r>
    </w:p>
    <w:p w14:paraId="0781AF28" w14:textId="77777777" w:rsidR="004D0AB5" w:rsidRPr="004D0AB5" w:rsidRDefault="004D0AB5" w:rsidP="004D0AB5">
      <w:pPr>
        <w:jc w:val="center"/>
        <w:rPr>
          <w:rFonts w:eastAsia="仿宋"/>
        </w:rPr>
      </w:pPr>
      <w:r w:rsidRPr="004D0AB5">
        <w:rPr>
          <w:rFonts w:eastAsia="仿宋" w:hint="eastAsia"/>
        </w:rPr>
        <w:t>II</w:t>
      </w:r>
      <w:r w:rsidRPr="004D0AB5">
        <w:rPr>
          <w:rFonts w:eastAsia="仿宋" w:hint="eastAsia"/>
        </w:rPr>
        <w:t>施工要求</w:t>
      </w:r>
    </w:p>
    <w:p w14:paraId="152945AF" w14:textId="77777777" w:rsidR="004D0AB5" w:rsidRPr="004D0AB5" w:rsidRDefault="004D0AB5" w:rsidP="004D0AB5">
      <w:pPr>
        <w:numPr>
          <w:ilvl w:val="0"/>
          <w:numId w:val="39"/>
        </w:numPr>
        <w:ind w:left="0" w:firstLine="0"/>
      </w:pPr>
      <w:bookmarkStart w:id="13" w:name="_Hlk34899528"/>
      <w:r w:rsidRPr="004D0AB5">
        <w:rPr>
          <w:rFonts w:hint="eastAsia"/>
        </w:rPr>
        <w:t>下沉式绿地基底开挖时，严禁超挖，不得有虚土贴底或贴坡，基底应密实、平整，基坑</w:t>
      </w:r>
      <w:proofErr w:type="gramStart"/>
      <w:r w:rsidRPr="004D0AB5">
        <w:rPr>
          <w:rFonts w:hint="eastAsia"/>
        </w:rPr>
        <w:t>放坡应</w:t>
      </w:r>
      <w:proofErr w:type="gramEnd"/>
      <w:r w:rsidRPr="004D0AB5">
        <w:rPr>
          <w:rFonts w:hint="eastAsia"/>
        </w:rPr>
        <w:t>符合设计要求。</w:t>
      </w:r>
    </w:p>
    <w:p w14:paraId="6B630E3B" w14:textId="77777777" w:rsidR="004D0AB5" w:rsidRPr="004D0AB5" w:rsidRDefault="004D0AB5" w:rsidP="004D0AB5">
      <w:pPr>
        <w:numPr>
          <w:ilvl w:val="0"/>
          <w:numId w:val="39"/>
        </w:numPr>
        <w:ind w:left="0" w:firstLine="0"/>
      </w:pPr>
      <w:bookmarkStart w:id="14" w:name="_Hlk34899566"/>
      <w:bookmarkEnd w:id="13"/>
      <w:r w:rsidRPr="004D0AB5">
        <w:rPr>
          <w:rFonts w:hint="eastAsia"/>
        </w:rPr>
        <w:t>排水管敷设，</w:t>
      </w:r>
      <w:proofErr w:type="gramStart"/>
      <w:r w:rsidRPr="004D0AB5">
        <w:rPr>
          <w:rFonts w:hint="eastAsia"/>
        </w:rPr>
        <w:t>管底应</w:t>
      </w:r>
      <w:proofErr w:type="gramEnd"/>
      <w:r w:rsidRPr="004D0AB5">
        <w:rPr>
          <w:rFonts w:hint="eastAsia"/>
        </w:rPr>
        <w:t>按设计要求铺设垫层</w:t>
      </w:r>
      <w:bookmarkEnd w:id="14"/>
      <w:r w:rsidRPr="004D0AB5">
        <w:rPr>
          <w:rFonts w:hint="eastAsia"/>
        </w:rPr>
        <w:t>，并控制</w:t>
      </w:r>
      <w:proofErr w:type="gramStart"/>
      <w:r w:rsidRPr="004D0AB5">
        <w:rPr>
          <w:rFonts w:hint="eastAsia"/>
        </w:rPr>
        <w:t>排水管管底标高</w:t>
      </w:r>
      <w:proofErr w:type="gramEnd"/>
      <w:r w:rsidRPr="004D0AB5">
        <w:rPr>
          <w:rFonts w:hint="eastAsia"/>
        </w:rPr>
        <w:t>，并应符合现行国家标准《给水排水管道工程施工及验收规范》</w:t>
      </w:r>
      <w:r w:rsidRPr="004D0AB5">
        <w:rPr>
          <w:rFonts w:hint="eastAsia"/>
        </w:rPr>
        <w:t>GB</w:t>
      </w:r>
      <w:r w:rsidRPr="004D0AB5">
        <w:t xml:space="preserve"> </w:t>
      </w:r>
      <w:r w:rsidRPr="004D0AB5">
        <w:rPr>
          <w:rFonts w:hint="eastAsia"/>
        </w:rPr>
        <w:t>50268</w:t>
      </w:r>
      <w:r w:rsidRPr="004D0AB5">
        <w:rPr>
          <w:rFonts w:hint="eastAsia"/>
        </w:rPr>
        <w:t>的有关规定。</w:t>
      </w:r>
    </w:p>
    <w:p w14:paraId="5225EE76" w14:textId="77777777" w:rsidR="004D0AB5" w:rsidRPr="004D0AB5" w:rsidRDefault="004D0AB5" w:rsidP="004D0AB5">
      <w:pPr>
        <w:numPr>
          <w:ilvl w:val="0"/>
          <w:numId w:val="39"/>
        </w:numPr>
        <w:ind w:left="0" w:firstLine="0"/>
      </w:pPr>
      <w:bookmarkStart w:id="15" w:name="_Hlk34899591"/>
      <w:r w:rsidRPr="004D0AB5">
        <w:rPr>
          <w:rFonts w:hint="eastAsia"/>
        </w:rPr>
        <w:t>溢流井安装应控制溢水口标高</w:t>
      </w:r>
      <w:bookmarkEnd w:id="15"/>
      <w:r w:rsidRPr="004D0AB5">
        <w:rPr>
          <w:rFonts w:hint="eastAsia"/>
        </w:rPr>
        <w:t>，溢流井安装位置应正确、垂直、牢固，且与排水管接缝应严密，并应符合现行国家标准《给水排水管道工程施工及验收规范》</w:t>
      </w:r>
      <w:r w:rsidRPr="004D0AB5">
        <w:rPr>
          <w:rFonts w:hint="eastAsia"/>
        </w:rPr>
        <w:t>GB</w:t>
      </w:r>
      <w:r w:rsidRPr="004D0AB5">
        <w:t xml:space="preserve"> </w:t>
      </w:r>
      <w:r w:rsidRPr="004D0AB5">
        <w:rPr>
          <w:rFonts w:hint="eastAsia"/>
        </w:rPr>
        <w:t>50268</w:t>
      </w:r>
      <w:r w:rsidRPr="004D0AB5">
        <w:rPr>
          <w:rFonts w:hint="eastAsia"/>
        </w:rPr>
        <w:t>的有关规定。</w:t>
      </w:r>
    </w:p>
    <w:p w14:paraId="1439F678" w14:textId="77777777" w:rsidR="004D0AB5" w:rsidRPr="004D0AB5" w:rsidRDefault="004D0AB5" w:rsidP="004D0AB5">
      <w:pPr>
        <w:numPr>
          <w:ilvl w:val="0"/>
          <w:numId w:val="39"/>
        </w:numPr>
        <w:ind w:left="0" w:firstLine="0"/>
      </w:pPr>
      <w:r w:rsidRPr="004D0AB5">
        <w:rPr>
          <w:rFonts w:hint="eastAsia"/>
        </w:rPr>
        <w:t>种植土宜采用二次覆土方式，若含有大量发酵物质的有机物，应充分发酵，方可入场使用。</w:t>
      </w:r>
    </w:p>
    <w:p w14:paraId="0EB105A8" w14:textId="77777777" w:rsidR="004D0AB5" w:rsidRPr="004D0AB5" w:rsidRDefault="004D0AB5" w:rsidP="004D0AB5">
      <w:r w:rsidRPr="004D0AB5">
        <w:rPr>
          <w:rFonts w:hint="eastAsia"/>
        </w:rPr>
        <w:t>【条文说明】种植土常含有一定比例的营养松散物质，一般采用二次覆土，来控制最终顶面标高。若种植土含有大量发酵物质的有机物，为避免污染环境，须进行充分发酵，方可入场使用。</w:t>
      </w:r>
    </w:p>
    <w:p w14:paraId="3832AA04" w14:textId="77777777" w:rsidR="004D0AB5" w:rsidRPr="004D0AB5" w:rsidRDefault="004D0AB5" w:rsidP="004D0AB5">
      <w:pPr>
        <w:numPr>
          <w:ilvl w:val="0"/>
          <w:numId w:val="39"/>
        </w:numPr>
        <w:ind w:left="0" w:firstLine="0"/>
      </w:pPr>
      <w:r w:rsidRPr="004D0AB5">
        <w:rPr>
          <w:rFonts w:hint="eastAsia"/>
        </w:rPr>
        <w:t>花草苗木种植应符合下列规定：</w:t>
      </w:r>
    </w:p>
    <w:p w14:paraId="0AB126D6" w14:textId="77777777" w:rsidR="004D0AB5" w:rsidRPr="004D0AB5" w:rsidRDefault="004D0AB5" w:rsidP="004D0AB5">
      <w:pPr>
        <w:ind w:firstLineChars="200" w:firstLine="482"/>
      </w:pPr>
      <w:r w:rsidRPr="004D0AB5">
        <w:rPr>
          <w:b/>
          <w:bCs/>
        </w:rPr>
        <w:t>1</w:t>
      </w:r>
      <w:r w:rsidRPr="004D0AB5">
        <w:t xml:space="preserve"> </w:t>
      </w:r>
      <w:r w:rsidRPr="004D0AB5">
        <w:rPr>
          <w:rFonts w:hint="eastAsia"/>
        </w:rPr>
        <w:t>不应有损伤断枝、枯枝、严重病虫枝；</w:t>
      </w:r>
    </w:p>
    <w:p w14:paraId="492B88E1" w14:textId="77777777" w:rsidR="004D0AB5" w:rsidRPr="004D0AB5" w:rsidRDefault="004D0AB5" w:rsidP="004D0AB5">
      <w:pPr>
        <w:ind w:firstLineChars="200" w:firstLine="482"/>
      </w:pPr>
      <w:r w:rsidRPr="004D0AB5">
        <w:rPr>
          <w:b/>
          <w:bCs/>
        </w:rPr>
        <w:t>2</w:t>
      </w:r>
      <w:r w:rsidRPr="004D0AB5">
        <w:rPr>
          <w:rFonts w:hint="eastAsia"/>
        </w:rPr>
        <w:t xml:space="preserve"> </w:t>
      </w:r>
      <w:r w:rsidRPr="004D0AB5">
        <w:rPr>
          <w:rFonts w:hint="eastAsia"/>
        </w:rPr>
        <w:t>土壤不得有明显裸露，苗木种植覆盖度应不低于</w:t>
      </w:r>
      <w:r w:rsidRPr="004D0AB5">
        <w:rPr>
          <w:rFonts w:hint="eastAsia"/>
        </w:rPr>
        <w:t>98%</w:t>
      </w:r>
      <w:r w:rsidRPr="004D0AB5">
        <w:rPr>
          <w:rFonts w:hint="eastAsia"/>
        </w:rPr>
        <w:t>；</w:t>
      </w:r>
    </w:p>
    <w:p w14:paraId="262EEEDD" w14:textId="77777777" w:rsidR="004D0AB5" w:rsidRPr="004D0AB5" w:rsidRDefault="004D0AB5" w:rsidP="004D0AB5">
      <w:pPr>
        <w:ind w:firstLineChars="200" w:firstLine="482"/>
      </w:pPr>
      <w:r w:rsidRPr="004D0AB5">
        <w:rPr>
          <w:b/>
          <w:bCs/>
        </w:rPr>
        <w:t>3</w:t>
      </w:r>
      <w:r w:rsidRPr="004D0AB5">
        <w:t xml:space="preserve"> </w:t>
      </w:r>
      <w:r w:rsidRPr="004D0AB5">
        <w:rPr>
          <w:rFonts w:hint="eastAsia"/>
        </w:rPr>
        <w:t>种植成活率应不低于</w:t>
      </w:r>
      <w:r w:rsidRPr="004D0AB5">
        <w:rPr>
          <w:rFonts w:hint="eastAsia"/>
        </w:rPr>
        <w:t>95%</w:t>
      </w:r>
      <w:r w:rsidRPr="004D0AB5">
        <w:rPr>
          <w:rFonts w:hint="eastAsia"/>
        </w:rPr>
        <w:t>，虫害程度不应超过植株的</w:t>
      </w:r>
      <w:r w:rsidRPr="004D0AB5">
        <w:rPr>
          <w:rFonts w:hint="eastAsia"/>
        </w:rPr>
        <w:t>5%</w:t>
      </w:r>
      <w:r w:rsidRPr="004D0AB5">
        <w:t>~</w:t>
      </w:r>
      <w:r w:rsidRPr="004D0AB5">
        <w:rPr>
          <w:rFonts w:hint="eastAsia"/>
        </w:rPr>
        <w:t>10%</w:t>
      </w:r>
      <w:r w:rsidRPr="004D0AB5">
        <w:rPr>
          <w:rFonts w:hint="eastAsia"/>
        </w:rPr>
        <w:t>；</w:t>
      </w:r>
    </w:p>
    <w:p w14:paraId="718E66EE" w14:textId="77777777" w:rsidR="004D0AB5" w:rsidRPr="004D0AB5" w:rsidRDefault="004D0AB5" w:rsidP="004D0AB5">
      <w:pPr>
        <w:ind w:firstLineChars="200" w:firstLine="482"/>
      </w:pPr>
      <w:r w:rsidRPr="004D0AB5">
        <w:rPr>
          <w:b/>
          <w:bCs/>
        </w:rPr>
        <w:lastRenderedPageBreak/>
        <w:t>4</w:t>
      </w:r>
      <w:r w:rsidRPr="004D0AB5">
        <w:t xml:space="preserve"> </w:t>
      </w:r>
      <w:r w:rsidRPr="004D0AB5">
        <w:rPr>
          <w:rFonts w:hint="eastAsia"/>
        </w:rPr>
        <w:t>应符合</w:t>
      </w:r>
      <w:proofErr w:type="gramStart"/>
      <w:r w:rsidRPr="004D0AB5">
        <w:rPr>
          <w:rFonts w:hint="eastAsia"/>
        </w:rPr>
        <w:t>现行行业</w:t>
      </w:r>
      <w:proofErr w:type="gramEnd"/>
      <w:r w:rsidRPr="004D0AB5">
        <w:rPr>
          <w:rFonts w:hint="eastAsia"/>
        </w:rPr>
        <w:t>标准《园林绿化工程施工及验收规范》</w:t>
      </w:r>
      <w:r w:rsidRPr="004D0AB5">
        <w:rPr>
          <w:rFonts w:hint="eastAsia"/>
        </w:rPr>
        <w:t>CJJ 82</w:t>
      </w:r>
      <w:r w:rsidRPr="004D0AB5">
        <w:rPr>
          <w:rFonts w:hint="eastAsia"/>
        </w:rPr>
        <w:t>的有关规定。</w:t>
      </w:r>
    </w:p>
    <w:p w14:paraId="7F0F9FB5" w14:textId="77777777" w:rsidR="004D0AB5" w:rsidRPr="004D0AB5" w:rsidRDefault="004D0AB5" w:rsidP="004D0AB5">
      <w:pPr>
        <w:numPr>
          <w:ilvl w:val="0"/>
          <w:numId w:val="39"/>
        </w:numPr>
        <w:ind w:left="0" w:firstLine="0"/>
      </w:pPr>
      <w:r w:rsidRPr="004D0AB5">
        <w:rPr>
          <w:rFonts w:hint="eastAsia"/>
        </w:rPr>
        <w:t>下沉式绿地与路面、广场等硬化地面相连接的进水口拦</w:t>
      </w:r>
      <w:proofErr w:type="gramStart"/>
      <w:r w:rsidRPr="004D0AB5">
        <w:rPr>
          <w:rFonts w:hint="eastAsia"/>
        </w:rPr>
        <w:t>污设施</w:t>
      </w:r>
      <w:proofErr w:type="gramEnd"/>
      <w:r w:rsidRPr="004D0AB5">
        <w:rPr>
          <w:rFonts w:hint="eastAsia"/>
        </w:rPr>
        <w:t>应正确设置、牢固。</w:t>
      </w:r>
    </w:p>
    <w:p w14:paraId="156EEE80" w14:textId="77777777" w:rsidR="004D0AB5" w:rsidRPr="004D0AB5" w:rsidRDefault="004D0AB5" w:rsidP="004D0AB5">
      <w:pPr>
        <w:numPr>
          <w:ilvl w:val="0"/>
          <w:numId w:val="39"/>
        </w:numPr>
        <w:ind w:left="0" w:firstLine="0"/>
      </w:pPr>
      <w:r w:rsidRPr="004D0AB5">
        <w:rPr>
          <w:rFonts w:hint="eastAsia"/>
        </w:rPr>
        <w:t>下沉式绿地雨水集中入口处的植被缓冲带或卵石缓冲带应严格按照设计要求施工，以防止雨水径流对土壤的直接冲刷。</w:t>
      </w:r>
    </w:p>
    <w:p w14:paraId="5BC04ED5" w14:textId="77777777" w:rsidR="004D0AB5" w:rsidRPr="004D0AB5" w:rsidRDefault="004D0AB5" w:rsidP="004D0AB5">
      <w:r w:rsidRPr="004D0AB5">
        <w:rPr>
          <w:rFonts w:hint="eastAsia"/>
        </w:rPr>
        <w:t>【条文说明】植被缓冲带或卵石缓冲带的主要作用是为了防止雨水径流对土壤的直接冲刷，应按设计要进行施工，以防径流冲刷绿地内土壤植被。</w:t>
      </w:r>
    </w:p>
    <w:p w14:paraId="7B9D3344" w14:textId="77777777" w:rsidR="004D0AB5" w:rsidRPr="004D0AB5" w:rsidRDefault="004D0AB5" w:rsidP="004D0AB5">
      <w:pPr>
        <w:jc w:val="center"/>
        <w:rPr>
          <w:rFonts w:eastAsia="仿宋"/>
        </w:rPr>
      </w:pPr>
      <w:r w:rsidRPr="004D0AB5">
        <w:rPr>
          <w:rFonts w:eastAsia="仿宋" w:hint="eastAsia"/>
        </w:rPr>
        <w:t>III</w:t>
      </w:r>
      <w:r w:rsidRPr="004D0AB5">
        <w:rPr>
          <w:rFonts w:eastAsia="仿宋" w:hint="eastAsia"/>
        </w:rPr>
        <w:t>主控项目验收</w:t>
      </w:r>
    </w:p>
    <w:p w14:paraId="58C4BB80" w14:textId="77777777" w:rsidR="004D0AB5" w:rsidRPr="004D0AB5" w:rsidRDefault="004D0AB5" w:rsidP="004D0AB5">
      <w:pPr>
        <w:numPr>
          <w:ilvl w:val="0"/>
          <w:numId w:val="39"/>
        </w:numPr>
        <w:ind w:left="0" w:firstLine="0"/>
        <w:rPr>
          <w:b/>
        </w:rPr>
      </w:pPr>
      <w:r w:rsidRPr="004D0AB5">
        <w:rPr>
          <w:rFonts w:hint="eastAsia"/>
        </w:rPr>
        <w:t>排水管及溢流井的外观、品种、规格、性能等均应符合设计要求及国家现行材料相关标准规定。</w:t>
      </w:r>
    </w:p>
    <w:p w14:paraId="0E5A0AD3" w14:textId="77777777" w:rsidR="004D0AB5" w:rsidRPr="004D0AB5" w:rsidRDefault="004D0AB5" w:rsidP="004D0AB5">
      <w:pPr>
        <w:ind w:firstLine="480"/>
      </w:pPr>
      <w:r w:rsidRPr="004D0AB5">
        <w:rPr>
          <w:rFonts w:hint="eastAsia"/>
        </w:rPr>
        <w:t>检验方法：检查产品质量合格证明、型式检验报告及进场复试报告。</w:t>
      </w:r>
    </w:p>
    <w:p w14:paraId="2F5DF4A7" w14:textId="77777777" w:rsidR="004D0AB5" w:rsidRPr="004D0AB5" w:rsidRDefault="004D0AB5" w:rsidP="004D0AB5">
      <w:pPr>
        <w:numPr>
          <w:ilvl w:val="0"/>
          <w:numId w:val="39"/>
        </w:numPr>
        <w:ind w:left="0" w:firstLine="0"/>
      </w:pPr>
      <w:r w:rsidRPr="004D0AB5">
        <w:rPr>
          <w:rFonts w:hint="eastAsia"/>
        </w:rPr>
        <w:t>种植土所含营养物质、有害物质及透水性能应符合设计要求。</w:t>
      </w:r>
    </w:p>
    <w:p w14:paraId="427F86C1" w14:textId="77777777" w:rsidR="004D0AB5" w:rsidRPr="004D0AB5" w:rsidRDefault="004D0AB5" w:rsidP="004D0AB5">
      <w:pPr>
        <w:ind w:firstLine="480"/>
      </w:pPr>
      <w:r w:rsidRPr="004D0AB5">
        <w:rPr>
          <w:rFonts w:hint="eastAsia"/>
        </w:rPr>
        <w:t>检验方法：检查产品质量合格证明、型式检验报告及进场复试报告。</w:t>
      </w:r>
    </w:p>
    <w:p w14:paraId="31617D05" w14:textId="77777777" w:rsidR="004D0AB5" w:rsidRPr="004D0AB5" w:rsidRDefault="004D0AB5" w:rsidP="004D0AB5">
      <w:pPr>
        <w:numPr>
          <w:ilvl w:val="0"/>
          <w:numId w:val="39"/>
        </w:numPr>
        <w:ind w:left="0" w:firstLine="0"/>
      </w:pPr>
      <w:r w:rsidRPr="004D0AB5">
        <w:rPr>
          <w:rFonts w:hint="eastAsia"/>
        </w:rPr>
        <w:t>花草苗木应符合设计要求及</w:t>
      </w:r>
      <w:proofErr w:type="gramStart"/>
      <w:r w:rsidRPr="004D0AB5">
        <w:rPr>
          <w:rFonts w:hint="eastAsia"/>
        </w:rPr>
        <w:t>现行行业</w:t>
      </w:r>
      <w:proofErr w:type="gramEnd"/>
      <w:r w:rsidRPr="004D0AB5">
        <w:rPr>
          <w:rFonts w:hint="eastAsia"/>
        </w:rPr>
        <w:t>标准《园林绿化工程施工及验收规范》</w:t>
      </w:r>
      <w:r w:rsidRPr="004D0AB5">
        <w:rPr>
          <w:rFonts w:hint="eastAsia"/>
        </w:rPr>
        <w:t>CJJ 82</w:t>
      </w:r>
      <w:r w:rsidRPr="004D0AB5">
        <w:rPr>
          <w:rFonts w:hint="eastAsia"/>
        </w:rPr>
        <w:t>的有关规定。</w:t>
      </w:r>
    </w:p>
    <w:p w14:paraId="0405F9AB" w14:textId="77777777" w:rsidR="004D0AB5" w:rsidRPr="004D0AB5" w:rsidRDefault="004D0AB5" w:rsidP="004D0AB5">
      <w:pPr>
        <w:ind w:firstLine="480"/>
      </w:pPr>
      <w:r w:rsidRPr="004D0AB5">
        <w:rPr>
          <w:rFonts w:hint="eastAsia"/>
        </w:rPr>
        <w:t>检验方法：观察、测量。</w:t>
      </w:r>
    </w:p>
    <w:p w14:paraId="7447C838" w14:textId="77777777" w:rsidR="004D0AB5" w:rsidRPr="004D0AB5" w:rsidRDefault="004D0AB5" w:rsidP="004D0AB5">
      <w:pPr>
        <w:ind w:firstLine="480"/>
      </w:pPr>
      <w:r w:rsidRPr="004D0AB5">
        <w:rPr>
          <w:rFonts w:hint="eastAsia"/>
        </w:rPr>
        <w:t>检查数量：全数检查。</w:t>
      </w:r>
    </w:p>
    <w:p w14:paraId="00D907E8" w14:textId="77777777" w:rsidR="004D0AB5" w:rsidRPr="004D0AB5" w:rsidRDefault="004D0AB5" w:rsidP="004D0AB5">
      <w:pPr>
        <w:numPr>
          <w:ilvl w:val="0"/>
          <w:numId w:val="39"/>
        </w:numPr>
        <w:ind w:left="0" w:firstLine="0"/>
      </w:pPr>
      <w:r w:rsidRPr="004D0AB5">
        <w:rPr>
          <w:rFonts w:hint="eastAsia"/>
        </w:rPr>
        <w:t>植物的病虫害防治应采用生物和物理防治方法，不应使用化学药物污染水源。</w:t>
      </w:r>
    </w:p>
    <w:p w14:paraId="2110F0A0" w14:textId="77777777" w:rsidR="004D0AB5" w:rsidRPr="004D0AB5" w:rsidRDefault="004D0AB5" w:rsidP="004D0AB5">
      <w:pPr>
        <w:ind w:firstLine="480"/>
      </w:pPr>
      <w:r w:rsidRPr="004D0AB5">
        <w:rPr>
          <w:rFonts w:hint="eastAsia"/>
        </w:rPr>
        <w:t>检查方法：检查施工方案及现场灭虫防虫措施。</w:t>
      </w:r>
    </w:p>
    <w:p w14:paraId="21EBFD73" w14:textId="77777777" w:rsidR="004D0AB5" w:rsidRPr="004D0AB5" w:rsidRDefault="004D0AB5" w:rsidP="004D0AB5">
      <w:pPr>
        <w:numPr>
          <w:ilvl w:val="0"/>
          <w:numId w:val="39"/>
        </w:numPr>
        <w:ind w:left="0" w:firstLine="0"/>
      </w:pPr>
      <w:r w:rsidRPr="004D0AB5">
        <w:rPr>
          <w:rFonts w:hint="eastAsia"/>
        </w:rPr>
        <w:t>汇水面积与调蓄容积应符合设计要求。</w:t>
      </w:r>
    </w:p>
    <w:p w14:paraId="7566E327" w14:textId="77777777" w:rsidR="004D0AB5" w:rsidRPr="004D0AB5" w:rsidRDefault="004D0AB5" w:rsidP="004D0AB5">
      <w:pPr>
        <w:ind w:firstLine="480"/>
      </w:pPr>
      <w:r w:rsidRPr="004D0AB5">
        <w:rPr>
          <w:rFonts w:hint="eastAsia"/>
        </w:rPr>
        <w:t>检验方法：观察、测量。</w:t>
      </w:r>
    </w:p>
    <w:p w14:paraId="07254479" w14:textId="77777777" w:rsidR="004D0AB5" w:rsidRPr="004D0AB5" w:rsidRDefault="004D0AB5" w:rsidP="004D0AB5">
      <w:pPr>
        <w:ind w:firstLine="480"/>
      </w:pPr>
      <w:r w:rsidRPr="004D0AB5">
        <w:rPr>
          <w:rFonts w:hint="eastAsia"/>
        </w:rPr>
        <w:t>检查数量：全数检查。</w:t>
      </w:r>
    </w:p>
    <w:p w14:paraId="3BC0840A" w14:textId="77777777" w:rsidR="004D0AB5" w:rsidRPr="004D0AB5" w:rsidRDefault="004D0AB5" w:rsidP="004D0AB5">
      <w:pPr>
        <w:jc w:val="center"/>
        <w:rPr>
          <w:rFonts w:eastAsia="仿宋"/>
        </w:rPr>
      </w:pPr>
      <w:r w:rsidRPr="004D0AB5">
        <w:rPr>
          <w:rFonts w:eastAsia="仿宋" w:hint="eastAsia"/>
        </w:rPr>
        <w:t>IV</w:t>
      </w:r>
      <w:r w:rsidRPr="004D0AB5">
        <w:rPr>
          <w:rFonts w:eastAsia="仿宋" w:hint="eastAsia"/>
        </w:rPr>
        <w:t>一般项目验收</w:t>
      </w:r>
    </w:p>
    <w:p w14:paraId="6396424E" w14:textId="77777777" w:rsidR="004D0AB5" w:rsidRPr="004D0AB5" w:rsidRDefault="004D0AB5" w:rsidP="004D0AB5">
      <w:pPr>
        <w:numPr>
          <w:ilvl w:val="0"/>
          <w:numId w:val="39"/>
        </w:numPr>
        <w:ind w:left="0" w:firstLine="0"/>
      </w:pPr>
      <w:proofErr w:type="gramStart"/>
      <w:r w:rsidRPr="004D0AB5">
        <w:rPr>
          <w:rFonts w:hint="eastAsia"/>
        </w:rPr>
        <w:t>排水管管底标高</w:t>
      </w:r>
      <w:proofErr w:type="gramEnd"/>
      <w:r w:rsidRPr="004D0AB5">
        <w:rPr>
          <w:rFonts w:hint="eastAsia"/>
        </w:rPr>
        <w:t>正确，安装牢固、严密。</w:t>
      </w:r>
    </w:p>
    <w:p w14:paraId="167A9FE7" w14:textId="77777777" w:rsidR="004D0AB5" w:rsidRPr="004D0AB5" w:rsidRDefault="004D0AB5" w:rsidP="004D0AB5">
      <w:pPr>
        <w:ind w:firstLine="480"/>
      </w:pPr>
      <w:r w:rsidRPr="004D0AB5">
        <w:rPr>
          <w:rFonts w:hint="eastAsia"/>
        </w:rPr>
        <w:t>检查方法：观察检查、钢尺量测。</w:t>
      </w:r>
    </w:p>
    <w:p w14:paraId="7955142A" w14:textId="77777777" w:rsidR="004D0AB5" w:rsidRPr="004D0AB5" w:rsidRDefault="004D0AB5" w:rsidP="004D0AB5">
      <w:pPr>
        <w:ind w:firstLine="480"/>
      </w:pPr>
      <w:r w:rsidRPr="004D0AB5">
        <w:rPr>
          <w:rFonts w:hint="eastAsia"/>
        </w:rPr>
        <w:t>检查数量：</w:t>
      </w:r>
      <w:r w:rsidRPr="004D0AB5">
        <w:rPr>
          <w:rFonts w:hint="eastAsia"/>
        </w:rPr>
        <w:t>80%</w:t>
      </w:r>
      <w:r w:rsidRPr="004D0AB5">
        <w:rPr>
          <w:rFonts w:hint="eastAsia"/>
        </w:rPr>
        <w:t>覆盖率。</w:t>
      </w:r>
    </w:p>
    <w:p w14:paraId="4FF398C0" w14:textId="343C6F5A" w:rsidR="004D0AB5" w:rsidRPr="004D0AB5" w:rsidRDefault="004D0AB5" w:rsidP="004D0AB5">
      <w:pPr>
        <w:numPr>
          <w:ilvl w:val="0"/>
          <w:numId w:val="39"/>
        </w:numPr>
        <w:ind w:left="0" w:firstLine="0"/>
      </w:pPr>
      <w:r w:rsidRPr="004D0AB5">
        <w:rPr>
          <w:rFonts w:hint="eastAsia"/>
        </w:rPr>
        <w:t>溢流口顶部标高应符合设计要求，设计未明确时，应高于绿地</w:t>
      </w:r>
      <w:r w:rsidRPr="004D0AB5">
        <w:rPr>
          <w:rFonts w:hint="eastAsia"/>
        </w:rPr>
        <w:t>50mm</w:t>
      </w:r>
      <w:r w:rsidRPr="004D0AB5">
        <w:rPr>
          <w:rFonts w:hint="eastAsia"/>
        </w:rPr>
        <w:t>～</w:t>
      </w:r>
      <w:r w:rsidRPr="004D0AB5">
        <w:rPr>
          <w:rFonts w:hint="eastAsia"/>
        </w:rPr>
        <w:t>100mm</w:t>
      </w:r>
      <w:r w:rsidRPr="004D0AB5">
        <w:rPr>
          <w:rFonts w:hint="eastAsia"/>
        </w:rPr>
        <w:t>。溢流井安装位置应正确、垂直、牢固，与排水管接缝严密，并应符合现行国家标准《给水排水管道工程施工及验收规范》</w:t>
      </w:r>
      <w:r w:rsidRPr="004D0AB5">
        <w:rPr>
          <w:rFonts w:hint="eastAsia"/>
        </w:rPr>
        <w:t>GB</w:t>
      </w:r>
      <w:r w:rsidR="00CE544B">
        <w:rPr>
          <w:rFonts w:hint="eastAsia"/>
        </w:rPr>
        <w:t xml:space="preserve"> </w:t>
      </w:r>
      <w:r w:rsidRPr="004D0AB5">
        <w:rPr>
          <w:rFonts w:hint="eastAsia"/>
        </w:rPr>
        <w:t>50268</w:t>
      </w:r>
      <w:r w:rsidRPr="004D0AB5">
        <w:rPr>
          <w:rFonts w:hint="eastAsia"/>
        </w:rPr>
        <w:t>的有关规定。</w:t>
      </w:r>
    </w:p>
    <w:p w14:paraId="4F37E394" w14:textId="77777777" w:rsidR="004D0AB5" w:rsidRPr="004D0AB5" w:rsidRDefault="004D0AB5" w:rsidP="004D0AB5">
      <w:pPr>
        <w:ind w:firstLine="480"/>
      </w:pPr>
      <w:r w:rsidRPr="004D0AB5">
        <w:rPr>
          <w:rFonts w:hint="eastAsia"/>
        </w:rPr>
        <w:lastRenderedPageBreak/>
        <w:t>检查方法：观察检查、钢尺量测。</w:t>
      </w:r>
    </w:p>
    <w:p w14:paraId="2E2278D6" w14:textId="77777777" w:rsidR="004D0AB5" w:rsidRPr="004D0AB5" w:rsidRDefault="004D0AB5" w:rsidP="004D0AB5">
      <w:pPr>
        <w:ind w:firstLine="480"/>
      </w:pPr>
      <w:r w:rsidRPr="004D0AB5">
        <w:rPr>
          <w:rFonts w:hint="eastAsia"/>
        </w:rPr>
        <w:t>检查数量：</w:t>
      </w:r>
      <w:r w:rsidRPr="004D0AB5">
        <w:rPr>
          <w:rFonts w:hint="eastAsia"/>
        </w:rPr>
        <w:t>80%</w:t>
      </w:r>
      <w:r w:rsidRPr="004D0AB5">
        <w:rPr>
          <w:rFonts w:hint="eastAsia"/>
        </w:rPr>
        <w:t>覆盖率。</w:t>
      </w:r>
    </w:p>
    <w:p w14:paraId="7B827BEF" w14:textId="77777777" w:rsidR="004D0AB5" w:rsidRPr="004D0AB5" w:rsidRDefault="004D0AB5" w:rsidP="004D0AB5">
      <w:pPr>
        <w:numPr>
          <w:ilvl w:val="0"/>
          <w:numId w:val="39"/>
        </w:numPr>
        <w:ind w:left="0" w:firstLine="0"/>
      </w:pPr>
      <w:r w:rsidRPr="004D0AB5">
        <w:rPr>
          <w:rFonts w:hint="eastAsia"/>
        </w:rPr>
        <w:t>排水管</w:t>
      </w:r>
      <w:r w:rsidRPr="004D0AB5">
        <w:rPr>
          <w:rFonts w:hint="eastAsia"/>
        </w:rPr>
        <w:t>/</w:t>
      </w:r>
      <w:proofErr w:type="gramStart"/>
      <w:r w:rsidRPr="004D0AB5">
        <w:rPr>
          <w:rFonts w:hint="eastAsia"/>
        </w:rPr>
        <w:t>井采用</w:t>
      </w:r>
      <w:proofErr w:type="gramEnd"/>
      <w:r w:rsidRPr="004D0AB5">
        <w:rPr>
          <w:rFonts w:hint="eastAsia"/>
        </w:rPr>
        <w:t>砂石垫层，其厚度允许偏差应为±</w:t>
      </w:r>
      <w:r w:rsidRPr="004D0AB5">
        <w:rPr>
          <w:rFonts w:hint="eastAsia"/>
        </w:rPr>
        <w:t>10 mm</w:t>
      </w:r>
      <w:r w:rsidRPr="004D0AB5">
        <w:rPr>
          <w:rFonts w:hint="eastAsia"/>
        </w:rPr>
        <w:t>。</w:t>
      </w:r>
    </w:p>
    <w:p w14:paraId="57D989FE" w14:textId="77777777" w:rsidR="004D0AB5" w:rsidRPr="004D0AB5" w:rsidRDefault="004D0AB5" w:rsidP="004D0AB5">
      <w:pPr>
        <w:ind w:firstLine="480"/>
      </w:pPr>
      <w:r w:rsidRPr="004D0AB5">
        <w:rPr>
          <w:rFonts w:hint="eastAsia"/>
        </w:rPr>
        <w:t>检查方法：观察检查、钢尺量测。</w:t>
      </w:r>
    </w:p>
    <w:p w14:paraId="4F8FAD04" w14:textId="77777777" w:rsidR="004D0AB5" w:rsidRPr="004D0AB5" w:rsidRDefault="004D0AB5" w:rsidP="004D0AB5">
      <w:pPr>
        <w:ind w:firstLine="480"/>
      </w:pPr>
      <w:r w:rsidRPr="004D0AB5">
        <w:rPr>
          <w:rFonts w:hint="eastAsia"/>
        </w:rPr>
        <w:t>检查数量：</w:t>
      </w:r>
      <w:r w:rsidRPr="004D0AB5">
        <w:rPr>
          <w:rFonts w:hint="eastAsia"/>
        </w:rPr>
        <w:t>80%</w:t>
      </w:r>
      <w:r w:rsidRPr="004D0AB5">
        <w:rPr>
          <w:rFonts w:hint="eastAsia"/>
        </w:rPr>
        <w:t>覆盖率。</w:t>
      </w:r>
    </w:p>
    <w:p w14:paraId="55ED40D4" w14:textId="77777777" w:rsidR="004D0AB5" w:rsidRPr="004D0AB5" w:rsidRDefault="004D0AB5" w:rsidP="004D0AB5">
      <w:pPr>
        <w:numPr>
          <w:ilvl w:val="0"/>
          <w:numId w:val="39"/>
        </w:numPr>
        <w:ind w:left="0" w:firstLine="0"/>
      </w:pPr>
      <w:r w:rsidRPr="004D0AB5">
        <w:rPr>
          <w:rFonts w:hint="eastAsia"/>
        </w:rPr>
        <w:t>下沉式深度应低于周边铺砌地面或道路，设计无明确时厚度应在</w:t>
      </w:r>
      <w:r w:rsidRPr="004D0AB5">
        <w:rPr>
          <w:rFonts w:hint="eastAsia"/>
        </w:rPr>
        <w:t>100mm</w:t>
      </w:r>
      <w:r w:rsidRPr="004D0AB5">
        <w:rPr>
          <w:rFonts w:hint="eastAsia"/>
        </w:rPr>
        <w:t>～</w:t>
      </w:r>
      <w:r w:rsidRPr="004D0AB5">
        <w:rPr>
          <w:rFonts w:hint="eastAsia"/>
        </w:rPr>
        <w:t>200mm</w:t>
      </w:r>
      <w:r w:rsidRPr="004D0AB5">
        <w:rPr>
          <w:rFonts w:hint="eastAsia"/>
        </w:rPr>
        <w:t>之间。</w:t>
      </w:r>
    </w:p>
    <w:p w14:paraId="09DCDEB5" w14:textId="77777777" w:rsidR="004D0AB5" w:rsidRPr="004D0AB5" w:rsidRDefault="004D0AB5" w:rsidP="004D0AB5">
      <w:pPr>
        <w:ind w:firstLine="480"/>
      </w:pPr>
      <w:r w:rsidRPr="004D0AB5">
        <w:rPr>
          <w:rFonts w:hint="eastAsia"/>
        </w:rPr>
        <w:t>检查方法：观察检查、钢尺量测。</w:t>
      </w:r>
    </w:p>
    <w:p w14:paraId="7958897C" w14:textId="77777777" w:rsidR="004D0AB5" w:rsidRPr="004D0AB5" w:rsidRDefault="004D0AB5" w:rsidP="004D0AB5">
      <w:pPr>
        <w:ind w:firstLine="480"/>
      </w:pPr>
      <w:r w:rsidRPr="004D0AB5">
        <w:rPr>
          <w:rFonts w:hint="eastAsia"/>
        </w:rPr>
        <w:t>检查数量：</w:t>
      </w:r>
      <w:r w:rsidRPr="004D0AB5">
        <w:rPr>
          <w:rFonts w:hint="eastAsia"/>
        </w:rPr>
        <w:t>80%</w:t>
      </w:r>
      <w:r w:rsidRPr="004D0AB5">
        <w:rPr>
          <w:rFonts w:hint="eastAsia"/>
        </w:rPr>
        <w:t>覆盖率。</w:t>
      </w:r>
    </w:p>
    <w:p w14:paraId="549F620A" w14:textId="77777777" w:rsidR="004D0AB5" w:rsidRPr="004D0AB5" w:rsidRDefault="004D0AB5" w:rsidP="004D0AB5">
      <w:pPr>
        <w:jc w:val="center"/>
        <w:outlineLvl w:val="1"/>
        <w:rPr>
          <w:b/>
          <w:sz w:val="28"/>
        </w:rPr>
      </w:pPr>
      <w:bookmarkStart w:id="16" w:name="_Toc38021514"/>
      <w:r w:rsidRPr="004D0AB5">
        <w:rPr>
          <w:rFonts w:hint="eastAsia"/>
          <w:b/>
          <w:sz w:val="28"/>
        </w:rPr>
        <w:t>4.5</w:t>
      </w:r>
      <w:r w:rsidRPr="004D0AB5">
        <w:rPr>
          <w:b/>
          <w:sz w:val="28"/>
        </w:rPr>
        <w:t xml:space="preserve"> </w:t>
      </w:r>
      <w:r w:rsidRPr="004D0AB5">
        <w:rPr>
          <w:rFonts w:hint="eastAsia"/>
          <w:b/>
          <w:sz w:val="28"/>
        </w:rPr>
        <w:t>植草沟</w:t>
      </w:r>
      <w:bookmarkEnd w:id="16"/>
    </w:p>
    <w:p w14:paraId="01810D8D" w14:textId="77777777" w:rsidR="004D0AB5" w:rsidRPr="004D0AB5" w:rsidRDefault="004D0AB5" w:rsidP="004D0AB5">
      <w:pPr>
        <w:jc w:val="center"/>
        <w:rPr>
          <w:rFonts w:eastAsia="仿宋"/>
        </w:rPr>
      </w:pPr>
      <w:r w:rsidRPr="004D0AB5">
        <w:rPr>
          <w:rFonts w:eastAsia="仿宋" w:hint="eastAsia"/>
        </w:rPr>
        <w:t>I</w:t>
      </w:r>
      <w:r w:rsidRPr="004D0AB5">
        <w:rPr>
          <w:rFonts w:eastAsia="仿宋"/>
        </w:rPr>
        <w:t>一般规定</w:t>
      </w:r>
    </w:p>
    <w:p w14:paraId="4EF18D9F" w14:textId="77777777" w:rsidR="004D0AB5" w:rsidRPr="004D0AB5" w:rsidRDefault="004D0AB5" w:rsidP="004D0AB5">
      <w:pPr>
        <w:numPr>
          <w:ilvl w:val="0"/>
          <w:numId w:val="40"/>
        </w:numPr>
        <w:ind w:left="0" w:firstLine="0"/>
      </w:pPr>
      <w:r w:rsidRPr="004D0AB5">
        <w:rPr>
          <w:rFonts w:hint="eastAsia"/>
        </w:rPr>
        <w:t>植草沟的分项工程</w:t>
      </w:r>
      <w:proofErr w:type="gramStart"/>
      <w:r w:rsidRPr="004D0AB5">
        <w:rPr>
          <w:rFonts w:hint="eastAsia"/>
        </w:rPr>
        <w:t>宜包括</w:t>
      </w:r>
      <w:proofErr w:type="gramEnd"/>
      <w:r w:rsidRPr="004D0AB5">
        <w:rPr>
          <w:rFonts w:hint="eastAsia"/>
        </w:rPr>
        <w:t>砾石层、土工布透水层、砂滤层、种植土层、</w:t>
      </w:r>
      <w:proofErr w:type="gramStart"/>
      <w:r w:rsidRPr="004D0AB5">
        <w:rPr>
          <w:rFonts w:hint="eastAsia"/>
        </w:rPr>
        <w:t>绿植层</w:t>
      </w:r>
      <w:proofErr w:type="gramEnd"/>
      <w:r w:rsidRPr="004D0AB5">
        <w:rPr>
          <w:rFonts w:hint="eastAsia"/>
        </w:rPr>
        <w:t>、渗排水管和配件安装等。</w:t>
      </w:r>
    </w:p>
    <w:p w14:paraId="23D2FDD5" w14:textId="77777777" w:rsidR="004D0AB5" w:rsidRPr="004D0AB5" w:rsidRDefault="004D0AB5" w:rsidP="004D0AB5">
      <w:pPr>
        <w:numPr>
          <w:ilvl w:val="0"/>
          <w:numId w:val="40"/>
        </w:numPr>
        <w:ind w:left="0" w:firstLine="0"/>
        <w:rPr>
          <w:b/>
        </w:rPr>
      </w:pPr>
      <w:r w:rsidRPr="004D0AB5">
        <w:rPr>
          <w:rFonts w:hint="eastAsia"/>
        </w:rPr>
        <w:t>植草</w:t>
      </w:r>
      <w:proofErr w:type="gramStart"/>
      <w:r w:rsidRPr="004D0AB5">
        <w:rPr>
          <w:rFonts w:hint="eastAsia"/>
        </w:rPr>
        <w:t>沟基层</w:t>
      </w:r>
      <w:proofErr w:type="gramEnd"/>
      <w:r w:rsidRPr="004D0AB5">
        <w:rPr>
          <w:rFonts w:hint="eastAsia"/>
        </w:rPr>
        <w:t>和渗排水管安装验收，应具有隐蔽验收记录和影像资料。</w:t>
      </w:r>
    </w:p>
    <w:p w14:paraId="706096FD" w14:textId="77777777" w:rsidR="004D0AB5" w:rsidRPr="004D0AB5" w:rsidRDefault="004D0AB5" w:rsidP="004D0AB5">
      <w:pPr>
        <w:numPr>
          <w:ilvl w:val="0"/>
          <w:numId w:val="40"/>
        </w:numPr>
        <w:ind w:left="0" w:firstLine="0"/>
      </w:pPr>
      <w:r w:rsidRPr="004D0AB5">
        <w:rPr>
          <w:rFonts w:hint="eastAsia"/>
        </w:rPr>
        <w:t>植草沟的轴线、标高、断面、尺寸、坡向、坡度及施工试验均应满足设计要求。</w:t>
      </w:r>
    </w:p>
    <w:p w14:paraId="448D541B" w14:textId="77777777" w:rsidR="004D0AB5" w:rsidRPr="004D0AB5" w:rsidRDefault="004D0AB5" w:rsidP="004D0AB5">
      <w:pPr>
        <w:jc w:val="center"/>
        <w:rPr>
          <w:rFonts w:eastAsia="仿宋"/>
        </w:rPr>
      </w:pPr>
      <w:r w:rsidRPr="004D0AB5">
        <w:rPr>
          <w:rFonts w:eastAsia="仿宋" w:hint="eastAsia"/>
        </w:rPr>
        <w:t>II</w:t>
      </w:r>
      <w:r w:rsidRPr="004D0AB5">
        <w:rPr>
          <w:rFonts w:eastAsia="仿宋" w:hint="eastAsia"/>
        </w:rPr>
        <w:t>施工要求</w:t>
      </w:r>
    </w:p>
    <w:p w14:paraId="7CE074BC" w14:textId="77777777" w:rsidR="004D0AB5" w:rsidRPr="004D0AB5" w:rsidRDefault="004D0AB5" w:rsidP="004D0AB5">
      <w:pPr>
        <w:numPr>
          <w:ilvl w:val="0"/>
          <w:numId w:val="40"/>
        </w:numPr>
        <w:ind w:left="0" w:firstLine="0"/>
        <w:rPr>
          <w:b/>
        </w:rPr>
      </w:pPr>
      <w:r w:rsidRPr="004D0AB5">
        <w:rPr>
          <w:rFonts w:hint="eastAsia"/>
        </w:rPr>
        <w:t>沟槽开挖，沟底基土应密实、平整，不应有超挖、虚土贴底或贴坡。</w:t>
      </w:r>
    </w:p>
    <w:p w14:paraId="49EB43D6" w14:textId="77777777" w:rsidR="004D0AB5" w:rsidRPr="004D0AB5" w:rsidRDefault="004D0AB5" w:rsidP="004D0AB5">
      <w:pPr>
        <w:numPr>
          <w:ilvl w:val="0"/>
          <w:numId w:val="40"/>
        </w:numPr>
        <w:ind w:left="0" w:firstLine="0"/>
      </w:pPr>
      <w:r w:rsidRPr="004D0AB5">
        <w:rPr>
          <w:rFonts w:hint="eastAsia"/>
        </w:rPr>
        <w:t>排水管安装，应控制溢流口标高和</w:t>
      </w:r>
      <w:proofErr w:type="gramStart"/>
      <w:r w:rsidRPr="004D0AB5">
        <w:rPr>
          <w:rFonts w:hint="eastAsia"/>
        </w:rPr>
        <w:t>水平管底标高</w:t>
      </w:r>
      <w:proofErr w:type="gramEnd"/>
      <w:r w:rsidRPr="004D0AB5">
        <w:rPr>
          <w:rFonts w:hint="eastAsia"/>
        </w:rPr>
        <w:t>，应采用热熔或橡胶垫圈及专用胶进行密封连接，水平管排水坡度不应低于</w:t>
      </w:r>
      <w:r w:rsidRPr="004D0AB5">
        <w:rPr>
          <w:rFonts w:hint="eastAsia"/>
        </w:rPr>
        <w:t>4</w:t>
      </w:r>
      <w:r w:rsidRPr="004D0AB5">
        <w:rPr>
          <w:rFonts w:hint="eastAsia"/>
        </w:rPr>
        <w:t>‰。</w:t>
      </w:r>
    </w:p>
    <w:p w14:paraId="61964607" w14:textId="77777777" w:rsidR="004D0AB5" w:rsidRPr="004D0AB5" w:rsidRDefault="004D0AB5" w:rsidP="004D0AB5">
      <w:pPr>
        <w:numPr>
          <w:ilvl w:val="0"/>
          <w:numId w:val="40"/>
        </w:numPr>
        <w:ind w:left="0" w:firstLine="0"/>
      </w:pPr>
      <w:r w:rsidRPr="004D0AB5">
        <w:rPr>
          <w:rFonts w:hint="eastAsia"/>
        </w:rPr>
        <w:t>砾石排水层铺设，应选用粒径为φ</w:t>
      </w:r>
      <w:r w:rsidRPr="004D0AB5">
        <w:rPr>
          <w:rFonts w:hint="eastAsia"/>
        </w:rPr>
        <w:t>20-</w:t>
      </w:r>
      <w:r w:rsidRPr="004D0AB5">
        <w:rPr>
          <w:rFonts w:hint="eastAsia"/>
        </w:rPr>
        <w:t>φ</w:t>
      </w:r>
      <w:r w:rsidRPr="004D0AB5">
        <w:rPr>
          <w:rFonts w:hint="eastAsia"/>
        </w:rPr>
        <w:t>30</w:t>
      </w:r>
      <w:r w:rsidRPr="004D0AB5">
        <w:rPr>
          <w:rFonts w:hint="eastAsia"/>
        </w:rPr>
        <w:t>的洁净砾石，均匀铺于沟底，粒石层孔隙率应为</w:t>
      </w:r>
      <w:r w:rsidRPr="004D0AB5">
        <w:rPr>
          <w:rFonts w:hint="eastAsia"/>
        </w:rPr>
        <w:t>35%~45%</w:t>
      </w:r>
      <w:r w:rsidRPr="004D0AB5">
        <w:rPr>
          <w:rFonts w:hint="eastAsia"/>
        </w:rPr>
        <w:t>，砾石有效粒径应大于</w:t>
      </w:r>
      <w:r w:rsidRPr="004D0AB5">
        <w:rPr>
          <w:rFonts w:hint="eastAsia"/>
        </w:rPr>
        <w:t>80%</w:t>
      </w:r>
      <w:r w:rsidRPr="004D0AB5">
        <w:rPr>
          <w:rFonts w:hint="eastAsia"/>
        </w:rPr>
        <w:t>。</w:t>
      </w:r>
    </w:p>
    <w:p w14:paraId="5D0959DA" w14:textId="4E1F06FA" w:rsidR="004D0AB5" w:rsidRPr="004D0AB5" w:rsidRDefault="004D0AB5" w:rsidP="004D0AB5">
      <w:pPr>
        <w:numPr>
          <w:ilvl w:val="0"/>
          <w:numId w:val="40"/>
        </w:numPr>
        <w:ind w:left="0" w:firstLine="0"/>
        <w:rPr>
          <w:rFonts w:ascii="宋体" w:hAnsi="宋体" w:cs="宋体"/>
          <w:bCs/>
          <w:snapToGrid w:val="0"/>
        </w:rPr>
      </w:pPr>
      <w:r w:rsidRPr="004D0AB5">
        <w:rPr>
          <w:rFonts w:hint="eastAsia"/>
        </w:rPr>
        <w:t>透水土工布的施工应满足设计要求，并应符合</w:t>
      </w:r>
      <w:r w:rsidRPr="004D0AB5">
        <w:rPr>
          <w:rFonts w:ascii="宋体" w:hAnsi="宋体" w:cs="宋体" w:hint="eastAsia"/>
          <w:bCs/>
          <w:snapToGrid w:val="0"/>
        </w:rPr>
        <w:t>现行国家标准《土工合成材料应用技术规范》</w:t>
      </w:r>
      <w:r w:rsidRPr="004D0AB5">
        <w:rPr>
          <w:rFonts w:cs="Times New Roman"/>
          <w:bCs/>
          <w:snapToGrid w:val="0"/>
        </w:rPr>
        <w:t>GB</w:t>
      </w:r>
      <w:r w:rsidR="00CE544B">
        <w:rPr>
          <w:rFonts w:cs="Times New Roman" w:hint="eastAsia"/>
          <w:bCs/>
          <w:snapToGrid w:val="0"/>
        </w:rPr>
        <w:t xml:space="preserve"> </w:t>
      </w:r>
      <w:r w:rsidRPr="004D0AB5">
        <w:rPr>
          <w:rFonts w:cs="Times New Roman"/>
          <w:bCs/>
          <w:snapToGrid w:val="0"/>
        </w:rPr>
        <w:t>50290</w:t>
      </w:r>
      <w:r w:rsidRPr="004D0AB5">
        <w:rPr>
          <w:rFonts w:cs="Times New Roman"/>
          <w:bCs/>
          <w:snapToGrid w:val="0"/>
        </w:rPr>
        <w:t>和</w:t>
      </w:r>
      <w:proofErr w:type="gramStart"/>
      <w:r w:rsidRPr="004D0AB5">
        <w:rPr>
          <w:rFonts w:cs="Times New Roman"/>
        </w:rPr>
        <w:t>现行行业</w:t>
      </w:r>
      <w:proofErr w:type="gramEnd"/>
      <w:r w:rsidRPr="004D0AB5">
        <w:rPr>
          <w:rFonts w:cs="Times New Roman"/>
        </w:rPr>
        <w:t>标准</w:t>
      </w:r>
      <w:r w:rsidRPr="004D0AB5">
        <w:rPr>
          <w:rFonts w:cs="Times New Roman"/>
          <w:bCs/>
          <w:snapToGrid w:val="0"/>
        </w:rPr>
        <w:t>《聚乙烯（</w:t>
      </w:r>
      <w:r w:rsidRPr="004D0AB5">
        <w:rPr>
          <w:rFonts w:cs="Times New Roman"/>
          <w:bCs/>
          <w:snapToGrid w:val="0"/>
        </w:rPr>
        <w:t>PE</w:t>
      </w:r>
      <w:r w:rsidRPr="004D0AB5">
        <w:rPr>
          <w:rFonts w:cs="Times New Roman"/>
          <w:bCs/>
          <w:snapToGrid w:val="0"/>
        </w:rPr>
        <w:t>）土工膜防渗工程技术规范》</w:t>
      </w:r>
      <w:r w:rsidRPr="004D0AB5">
        <w:rPr>
          <w:rFonts w:cs="Times New Roman"/>
          <w:bCs/>
          <w:snapToGrid w:val="0"/>
        </w:rPr>
        <w:t>SL/T</w:t>
      </w:r>
      <w:r w:rsidR="00CE544B">
        <w:rPr>
          <w:rFonts w:cs="Times New Roman" w:hint="eastAsia"/>
          <w:bCs/>
          <w:snapToGrid w:val="0"/>
        </w:rPr>
        <w:t xml:space="preserve"> </w:t>
      </w:r>
      <w:r w:rsidRPr="004D0AB5">
        <w:rPr>
          <w:rFonts w:cs="Times New Roman"/>
          <w:bCs/>
          <w:snapToGrid w:val="0"/>
        </w:rPr>
        <w:t>231</w:t>
      </w:r>
      <w:r w:rsidRPr="004D0AB5">
        <w:rPr>
          <w:rFonts w:ascii="宋体" w:hAnsi="宋体" w:cs="宋体" w:hint="eastAsia"/>
          <w:bCs/>
          <w:snapToGrid w:val="0"/>
        </w:rPr>
        <w:t>的有关规定。</w:t>
      </w:r>
    </w:p>
    <w:p w14:paraId="4AC8DBD5" w14:textId="77777777" w:rsidR="004D0AB5" w:rsidRPr="004D0AB5" w:rsidRDefault="004D0AB5" w:rsidP="004D0AB5">
      <w:pPr>
        <w:numPr>
          <w:ilvl w:val="0"/>
          <w:numId w:val="40"/>
        </w:numPr>
        <w:ind w:left="0" w:firstLine="0"/>
      </w:pPr>
      <w:r w:rsidRPr="004D0AB5">
        <w:rPr>
          <w:rFonts w:hint="eastAsia"/>
        </w:rPr>
        <w:t>沙质土过滤层应平铺于透水土工布上，并用刮尺找平，用滚筒适度碾压密实。</w:t>
      </w:r>
    </w:p>
    <w:p w14:paraId="16A659D7" w14:textId="0CC62A80" w:rsidR="004D0AB5" w:rsidRPr="004D0AB5" w:rsidRDefault="004D0AB5" w:rsidP="004D0AB5">
      <w:pPr>
        <w:numPr>
          <w:ilvl w:val="0"/>
          <w:numId w:val="40"/>
        </w:numPr>
        <w:ind w:left="0" w:firstLine="0"/>
      </w:pPr>
      <w:r w:rsidRPr="004D0AB5">
        <w:rPr>
          <w:rFonts w:hint="eastAsia"/>
        </w:rPr>
        <w:t>种植土常含有大量松散物质，</w:t>
      </w:r>
      <w:r w:rsidR="00AB3C3B">
        <w:rPr>
          <w:rFonts w:hint="eastAsia"/>
        </w:rPr>
        <w:t>宜</w:t>
      </w:r>
      <w:r w:rsidRPr="004D0AB5">
        <w:rPr>
          <w:rFonts w:hint="eastAsia"/>
        </w:rPr>
        <w:t>采用二次覆土</w:t>
      </w:r>
      <w:r w:rsidR="00AB3C3B">
        <w:rPr>
          <w:rFonts w:hint="eastAsia"/>
        </w:rPr>
        <w:t>方式</w:t>
      </w:r>
      <w:r w:rsidRPr="004D0AB5">
        <w:rPr>
          <w:rFonts w:hint="eastAsia"/>
        </w:rPr>
        <w:t>控制最终顶面标高。若种植土含有大量发酵物质的有机物，</w:t>
      </w:r>
      <w:r w:rsidR="00AB3C3B">
        <w:rPr>
          <w:rFonts w:hint="eastAsia"/>
        </w:rPr>
        <w:t>应充分发酵后</w:t>
      </w:r>
      <w:r w:rsidRPr="004D0AB5">
        <w:rPr>
          <w:rFonts w:hint="eastAsia"/>
        </w:rPr>
        <w:t>，方可入场使用。</w:t>
      </w:r>
    </w:p>
    <w:p w14:paraId="06D15052" w14:textId="5E4422C8" w:rsidR="004D0AB5" w:rsidRPr="004D0AB5" w:rsidRDefault="004D0AB5" w:rsidP="004D0AB5">
      <w:pPr>
        <w:numPr>
          <w:ilvl w:val="0"/>
          <w:numId w:val="40"/>
        </w:numPr>
        <w:ind w:left="0" w:firstLine="0"/>
      </w:pPr>
      <w:r w:rsidRPr="004D0AB5">
        <w:rPr>
          <w:rFonts w:hint="eastAsia"/>
        </w:rPr>
        <w:lastRenderedPageBreak/>
        <w:t>花草苗木应具有</w:t>
      </w:r>
      <w:proofErr w:type="gramStart"/>
      <w:r w:rsidRPr="004D0AB5">
        <w:rPr>
          <w:rFonts w:hint="eastAsia"/>
        </w:rPr>
        <w:t>出圃证</w:t>
      </w:r>
      <w:proofErr w:type="gramEnd"/>
      <w:r w:rsidR="00AB3C3B">
        <w:rPr>
          <w:rFonts w:hint="eastAsia"/>
        </w:rPr>
        <w:t>和</w:t>
      </w:r>
      <w:r w:rsidRPr="004D0AB5">
        <w:rPr>
          <w:rFonts w:hint="eastAsia"/>
        </w:rPr>
        <w:t>苗木检疫证明。铺植草块时，草块大小、厚度应均匀，接缝严密，无明显高低差，草块与表层基质结合紧密，</w:t>
      </w:r>
      <w:proofErr w:type="gramStart"/>
      <w:r w:rsidRPr="004D0AB5">
        <w:rPr>
          <w:rFonts w:hint="eastAsia"/>
        </w:rPr>
        <w:t>草块成坪后</w:t>
      </w:r>
      <w:proofErr w:type="gramEnd"/>
      <w:r w:rsidRPr="004D0AB5">
        <w:rPr>
          <w:rFonts w:hint="eastAsia"/>
        </w:rPr>
        <w:t>，应色泽均匀；其他苗木种植时，其品种、高度、蓬径、密度（株</w:t>
      </w:r>
      <w:r w:rsidRPr="004D0AB5">
        <w:rPr>
          <w:rFonts w:hint="eastAsia"/>
        </w:rPr>
        <w:t>/m</w:t>
      </w:r>
      <w:r w:rsidRPr="004D0AB5">
        <w:rPr>
          <w:rFonts w:hint="eastAsia"/>
        </w:rPr>
        <w:t>²）、种植深度，均应符合设计要求，并不应有损伤断枝、枯枝、严重病虫枝等。植草沟内土壤不得有明显裸露，苗木种植覆盖度应≥</w:t>
      </w:r>
      <w:r w:rsidRPr="004D0AB5">
        <w:rPr>
          <w:rFonts w:hint="eastAsia"/>
        </w:rPr>
        <w:t>98%</w:t>
      </w:r>
      <w:r w:rsidRPr="004D0AB5">
        <w:rPr>
          <w:rFonts w:hint="eastAsia"/>
        </w:rPr>
        <w:t>，种植成活率应达到</w:t>
      </w:r>
      <w:r w:rsidRPr="004D0AB5">
        <w:rPr>
          <w:rFonts w:hint="eastAsia"/>
        </w:rPr>
        <w:t>95%</w:t>
      </w:r>
      <w:r w:rsidRPr="004D0AB5">
        <w:rPr>
          <w:rFonts w:hint="eastAsia"/>
        </w:rPr>
        <w:t>以上，虫害程度不超过植株的</w:t>
      </w:r>
      <w:r w:rsidRPr="004D0AB5">
        <w:rPr>
          <w:rFonts w:hint="eastAsia"/>
        </w:rPr>
        <w:t>5%</w:t>
      </w:r>
      <w:r w:rsidRPr="004D0AB5">
        <w:t>~</w:t>
      </w:r>
      <w:r w:rsidRPr="004D0AB5">
        <w:rPr>
          <w:rFonts w:hint="eastAsia"/>
        </w:rPr>
        <w:t>10%</w:t>
      </w:r>
      <w:r w:rsidRPr="004D0AB5">
        <w:rPr>
          <w:rFonts w:hint="eastAsia"/>
        </w:rPr>
        <w:t>。</w:t>
      </w:r>
    </w:p>
    <w:p w14:paraId="27030AA5" w14:textId="77777777" w:rsidR="004D0AB5" w:rsidRPr="004D0AB5" w:rsidRDefault="004D0AB5" w:rsidP="004D0AB5">
      <w:pPr>
        <w:numPr>
          <w:ilvl w:val="0"/>
          <w:numId w:val="40"/>
        </w:numPr>
        <w:ind w:left="0" w:firstLine="0"/>
        <w:rPr>
          <w:b/>
        </w:rPr>
      </w:pPr>
      <w:r w:rsidRPr="004D0AB5">
        <w:rPr>
          <w:rFonts w:hint="eastAsia"/>
        </w:rPr>
        <w:t>植草沟的消能台坎，应能长久抗水流冲击，标高应符合设计要求。</w:t>
      </w:r>
    </w:p>
    <w:p w14:paraId="3ABC1FE7" w14:textId="77777777" w:rsidR="004D0AB5" w:rsidRPr="004D0AB5" w:rsidRDefault="004D0AB5" w:rsidP="004D0AB5">
      <w:pPr>
        <w:numPr>
          <w:ilvl w:val="0"/>
          <w:numId w:val="40"/>
        </w:numPr>
        <w:ind w:left="0" w:firstLine="0"/>
        <w:rPr>
          <w:b/>
        </w:rPr>
      </w:pPr>
      <w:r w:rsidRPr="004D0AB5">
        <w:rPr>
          <w:rFonts w:hint="eastAsia"/>
        </w:rPr>
        <w:t>植草沟的进水口、出水口与周边排水设施应平顺衔接。</w:t>
      </w:r>
    </w:p>
    <w:p w14:paraId="5E20B117" w14:textId="77777777" w:rsidR="004D0AB5" w:rsidRPr="004D0AB5" w:rsidRDefault="004D0AB5" w:rsidP="004D0AB5">
      <w:pPr>
        <w:jc w:val="center"/>
        <w:rPr>
          <w:rFonts w:eastAsia="仿宋"/>
        </w:rPr>
      </w:pPr>
      <w:r w:rsidRPr="004D0AB5">
        <w:rPr>
          <w:rFonts w:eastAsia="仿宋"/>
        </w:rPr>
        <w:t xml:space="preserve">III </w:t>
      </w:r>
      <w:r w:rsidRPr="004D0AB5">
        <w:rPr>
          <w:rFonts w:eastAsia="仿宋"/>
        </w:rPr>
        <w:t>主控项目验收</w:t>
      </w:r>
    </w:p>
    <w:p w14:paraId="2736A6D5" w14:textId="77777777" w:rsidR="004D0AB5" w:rsidRPr="004D0AB5" w:rsidRDefault="004D0AB5" w:rsidP="004D0AB5">
      <w:pPr>
        <w:numPr>
          <w:ilvl w:val="0"/>
          <w:numId w:val="40"/>
        </w:numPr>
        <w:ind w:left="0" w:firstLine="0"/>
        <w:rPr>
          <w:b/>
        </w:rPr>
      </w:pPr>
      <w:r w:rsidRPr="004D0AB5">
        <w:rPr>
          <w:rFonts w:hint="eastAsia"/>
        </w:rPr>
        <w:t>植草沟所用材料的外观、品种、规格、性能等均应符合设计要求及国家现行相关标准规定。</w:t>
      </w:r>
    </w:p>
    <w:p w14:paraId="76AB0D4C" w14:textId="77777777" w:rsidR="004D0AB5" w:rsidRPr="004D0AB5" w:rsidRDefault="004D0AB5" w:rsidP="004D0AB5">
      <w:pPr>
        <w:ind w:firstLine="480"/>
      </w:pPr>
      <w:r w:rsidRPr="004D0AB5">
        <w:rPr>
          <w:rFonts w:hint="eastAsia"/>
        </w:rPr>
        <w:t>检验方法：检查产品质量合格证明、型式检验报告及进场复试报告。</w:t>
      </w:r>
    </w:p>
    <w:p w14:paraId="1B2A073C" w14:textId="77777777" w:rsidR="004D0AB5" w:rsidRPr="004D0AB5" w:rsidRDefault="004D0AB5" w:rsidP="004D0AB5">
      <w:pPr>
        <w:numPr>
          <w:ilvl w:val="0"/>
          <w:numId w:val="40"/>
        </w:numPr>
        <w:ind w:left="0" w:firstLine="0"/>
      </w:pPr>
      <w:r w:rsidRPr="004D0AB5">
        <w:rPr>
          <w:rFonts w:hint="eastAsia"/>
        </w:rPr>
        <w:t>植草沟的汇水面积应符合设计要求。</w:t>
      </w:r>
    </w:p>
    <w:p w14:paraId="36644E8E" w14:textId="77777777" w:rsidR="004D0AB5" w:rsidRPr="004D0AB5" w:rsidRDefault="004D0AB5" w:rsidP="004D0AB5">
      <w:pPr>
        <w:ind w:firstLine="480"/>
      </w:pPr>
      <w:r w:rsidRPr="004D0AB5">
        <w:rPr>
          <w:rFonts w:hint="eastAsia"/>
        </w:rPr>
        <w:t>检验方法：尺量。</w:t>
      </w:r>
    </w:p>
    <w:p w14:paraId="41267B8C" w14:textId="77777777" w:rsidR="004D0AB5" w:rsidRPr="004D0AB5" w:rsidRDefault="004D0AB5" w:rsidP="004D0AB5">
      <w:pPr>
        <w:ind w:firstLine="480"/>
      </w:pPr>
      <w:r w:rsidRPr="004D0AB5">
        <w:rPr>
          <w:rFonts w:hint="eastAsia"/>
        </w:rPr>
        <w:t>检查数量：全数检查。</w:t>
      </w:r>
    </w:p>
    <w:p w14:paraId="7C5E7B27" w14:textId="77777777" w:rsidR="004D0AB5" w:rsidRPr="004D0AB5" w:rsidRDefault="004D0AB5" w:rsidP="004D0AB5">
      <w:pPr>
        <w:numPr>
          <w:ilvl w:val="0"/>
          <w:numId w:val="40"/>
        </w:numPr>
        <w:ind w:left="0" w:firstLine="0"/>
      </w:pPr>
      <w:r w:rsidRPr="004D0AB5">
        <w:rPr>
          <w:rFonts w:hint="eastAsia"/>
        </w:rPr>
        <w:t>转输型和湿式植草沟调蓄容积应符合设计要求。</w:t>
      </w:r>
    </w:p>
    <w:p w14:paraId="4FA78A71" w14:textId="77777777" w:rsidR="004D0AB5" w:rsidRPr="004D0AB5" w:rsidRDefault="004D0AB5" w:rsidP="004D0AB5">
      <w:pPr>
        <w:ind w:firstLine="480"/>
      </w:pPr>
      <w:r w:rsidRPr="004D0AB5">
        <w:rPr>
          <w:rFonts w:hint="eastAsia"/>
        </w:rPr>
        <w:t>检验方法：尺量、计算。</w:t>
      </w:r>
    </w:p>
    <w:p w14:paraId="6976F3E1" w14:textId="77777777" w:rsidR="004D0AB5" w:rsidRPr="004D0AB5" w:rsidRDefault="004D0AB5" w:rsidP="004D0AB5">
      <w:pPr>
        <w:ind w:firstLine="480"/>
      </w:pPr>
      <w:r w:rsidRPr="004D0AB5">
        <w:rPr>
          <w:rFonts w:hint="eastAsia"/>
        </w:rPr>
        <w:t>检查数量：全数检查。</w:t>
      </w:r>
    </w:p>
    <w:p w14:paraId="1376EEFC" w14:textId="77777777" w:rsidR="004D0AB5" w:rsidRPr="004D0AB5" w:rsidRDefault="004D0AB5" w:rsidP="004D0AB5">
      <w:pPr>
        <w:numPr>
          <w:ilvl w:val="0"/>
          <w:numId w:val="40"/>
        </w:numPr>
        <w:ind w:left="0" w:firstLine="0"/>
      </w:pPr>
      <w:r w:rsidRPr="004D0AB5">
        <w:rPr>
          <w:rFonts w:hint="eastAsia"/>
        </w:rPr>
        <w:t>转输型和湿式植草</w:t>
      </w:r>
      <w:proofErr w:type="gramStart"/>
      <w:r w:rsidRPr="004D0AB5">
        <w:rPr>
          <w:rFonts w:hint="eastAsia"/>
        </w:rPr>
        <w:t>沟最大</w:t>
      </w:r>
      <w:proofErr w:type="gramEnd"/>
      <w:r w:rsidRPr="004D0AB5">
        <w:rPr>
          <w:rFonts w:hint="eastAsia"/>
        </w:rPr>
        <w:t>流速应小于</w:t>
      </w:r>
      <w:r w:rsidRPr="004D0AB5">
        <w:rPr>
          <w:rFonts w:hint="eastAsia"/>
        </w:rPr>
        <w:t>0.8m/s</w:t>
      </w:r>
      <w:r w:rsidRPr="004D0AB5">
        <w:rPr>
          <w:rFonts w:hint="eastAsia"/>
        </w:rPr>
        <w:t>。</w:t>
      </w:r>
    </w:p>
    <w:p w14:paraId="54BAF0C5" w14:textId="77777777" w:rsidR="004D0AB5" w:rsidRPr="004D0AB5" w:rsidRDefault="004D0AB5" w:rsidP="004D0AB5">
      <w:pPr>
        <w:ind w:firstLine="480"/>
      </w:pPr>
      <w:r w:rsidRPr="004D0AB5">
        <w:rPr>
          <w:rFonts w:hint="eastAsia"/>
        </w:rPr>
        <w:t>检验方法：明渠流量计实测。</w:t>
      </w:r>
    </w:p>
    <w:p w14:paraId="22B38A63" w14:textId="77777777" w:rsidR="004D0AB5" w:rsidRPr="004D0AB5" w:rsidRDefault="004D0AB5" w:rsidP="004D0AB5">
      <w:pPr>
        <w:ind w:firstLine="480"/>
      </w:pPr>
      <w:r w:rsidRPr="004D0AB5">
        <w:rPr>
          <w:rFonts w:hint="eastAsia"/>
        </w:rPr>
        <w:t>检查数量：全数检查。</w:t>
      </w:r>
    </w:p>
    <w:p w14:paraId="5CD0C31E" w14:textId="77777777" w:rsidR="004D0AB5" w:rsidRPr="004D0AB5" w:rsidRDefault="004D0AB5" w:rsidP="004D0AB5">
      <w:pPr>
        <w:numPr>
          <w:ilvl w:val="0"/>
          <w:numId w:val="40"/>
        </w:numPr>
        <w:ind w:left="0" w:firstLine="0"/>
      </w:pPr>
      <w:r w:rsidRPr="004D0AB5">
        <w:rPr>
          <w:rFonts w:hint="eastAsia"/>
        </w:rPr>
        <w:t>植草沟植被应符合设计要求和</w:t>
      </w:r>
      <w:proofErr w:type="gramStart"/>
      <w:r w:rsidRPr="004D0AB5">
        <w:rPr>
          <w:rFonts w:hint="eastAsia"/>
        </w:rPr>
        <w:t>现行行业</w:t>
      </w:r>
      <w:proofErr w:type="gramEnd"/>
      <w:r w:rsidRPr="004D0AB5">
        <w:rPr>
          <w:rFonts w:hint="eastAsia"/>
        </w:rPr>
        <w:t>标准《园林绿化工程施工及验收规范》</w:t>
      </w:r>
      <w:r w:rsidRPr="004D0AB5">
        <w:rPr>
          <w:rFonts w:hint="eastAsia"/>
        </w:rPr>
        <w:t>CJJ 82</w:t>
      </w:r>
      <w:r w:rsidRPr="004D0AB5">
        <w:rPr>
          <w:rFonts w:hint="eastAsia"/>
        </w:rPr>
        <w:t>的有关规定。</w:t>
      </w:r>
    </w:p>
    <w:p w14:paraId="4FDA36DB" w14:textId="77777777" w:rsidR="004D0AB5" w:rsidRPr="004D0AB5" w:rsidRDefault="004D0AB5" w:rsidP="004D0AB5">
      <w:pPr>
        <w:ind w:firstLine="480"/>
      </w:pPr>
      <w:r w:rsidRPr="004D0AB5">
        <w:rPr>
          <w:rFonts w:hint="eastAsia"/>
        </w:rPr>
        <w:t>检验方法：观察、测量。</w:t>
      </w:r>
    </w:p>
    <w:p w14:paraId="01774B0D" w14:textId="77777777" w:rsidR="004D0AB5" w:rsidRPr="004D0AB5" w:rsidRDefault="004D0AB5" w:rsidP="004D0AB5">
      <w:pPr>
        <w:ind w:firstLine="480"/>
      </w:pPr>
      <w:r w:rsidRPr="004D0AB5">
        <w:rPr>
          <w:rFonts w:hint="eastAsia"/>
        </w:rPr>
        <w:t>检查数量：全数检查。</w:t>
      </w:r>
    </w:p>
    <w:p w14:paraId="5886DCE1" w14:textId="77777777" w:rsidR="004D0AB5" w:rsidRPr="004D0AB5" w:rsidRDefault="004D0AB5" w:rsidP="004D0AB5">
      <w:pPr>
        <w:jc w:val="center"/>
        <w:rPr>
          <w:rFonts w:eastAsia="仿宋"/>
        </w:rPr>
      </w:pPr>
      <w:r w:rsidRPr="004D0AB5">
        <w:rPr>
          <w:rFonts w:eastAsia="仿宋"/>
        </w:rPr>
        <w:t xml:space="preserve">IV </w:t>
      </w:r>
      <w:r w:rsidRPr="004D0AB5">
        <w:rPr>
          <w:rFonts w:eastAsia="仿宋"/>
        </w:rPr>
        <w:t>一般项目验收</w:t>
      </w:r>
    </w:p>
    <w:p w14:paraId="48D4958E" w14:textId="77777777" w:rsidR="004D0AB5" w:rsidRPr="004D0AB5" w:rsidRDefault="004D0AB5" w:rsidP="004D0AB5">
      <w:pPr>
        <w:numPr>
          <w:ilvl w:val="0"/>
          <w:numId w:val="40"/>
        </w:numPr>
        <w:ind w:left="0" w:firstLine="0"/>
      </w:pPr>
      <w:r w:rsidRPr="004D0AB5">
        <w:rPr>
          <w:rFonts w:hint="eastAsia"/>
        </w:rPr>
        <w:t>植草沟的轴线、标高、断面、尺寸、坡向、坡度均应符合设计要求，沟槽顺直，沟底平整，且无杂物。</w:t>
      </w:r>
    </w:p>
    <w:p w14:paraId="1E7A4A85" w14:textId="77777777" w:rsidR="004D0AB5" w:rsidRPr="004D0AB5" w:rsidRDefault="004D0AB5" w:rsidP="004D0AB5">
      <w:pPr>
        <w:ind w:firstLine="480"/>
      </w:pPr>
      <w:r w:rsidRPr="004D0AB5">
        <w:rPr>
          <w:rFonts w:hint="eastAsia"/>
        </w:rPr>
        <w:t>检验方法：水准仪测量、观察。</w:t>
      </w:r>
    </w:p>
    <w:p w14:paraId="5489934D" w14:textId="77777777" w:rsidR="004D0AB5" w:rsidRPr="004D0AB5" w:rsidRDefault="004D0AB5" w:rsidP="004D0AB5">
      <w:pPr>
        <w:ind w:firstLine="480"/>
      </w:pPr>
      <w:r w:rsidRPr="004D0AB5">
        <w:rPr>
          <w:rFonts w:hint="eastAsia"/>
        </w:rPr>
        <w:lastRenderedPageBreak/>
        <w:t>检查数量：每</w:t>
      </w:r>
      <w:r w:rsidRPr="004D0AB5">
        <w:rPr>
          <w:rFonts w:hint="eastAsia"/>
        </w:rPr>
        <w:t>20m</w:t>
      </w:r>
      <w:r w:rsidRPr="004D0AB5">
        <w:rPr>
          <w:rFonts w:hint="eastAsia"/>
        </w:rPr>
        <w:t>检查</w:t>
      </w:r>
      <w:r w:rsidRPr="004D0AB5">
        <w:rPr>
          <w:rFonts w:hint="eastAsia"/>
        </w:rPr>
        <w:t>1</w:t>
      </w:r>
      <w:r w:rsidRPr="004D0AB5">
        <w:rPr>
          <w:rFonts w:hint="eastAsia"/>
        </w:rPr>
        <w:t>处。</w:t>
      </w:r>
    </w:p>
    <w:p w14:paraId="3CE4D9A6" w14:textId="77777777" w:rsidR="004D0AB5" w:rsidRPr="004D0AB5" w:rsidRDefault="004D0AB5" w:rsidP="004D0AB5">
      <w:pPr>
        <w:numPr>
          <w:ilvl w:val="0"/>
          <w:numId w:val="40"/>
        </w:numPr>
        <w:ind w:left="0" w:firstLine="0"/>
      </w:pPr>
      <w:r w:rsidRPr="004D0AB5">
        <w:rPr>
          <w:rFonts w:hint="eastAsia"/>
        </w:rPr>
        <w:t>植草沟的允许偏差应符合表</w:t>
      </w:r>
      <w:r w:rsidRPr="004D0AB5">
        <w:t>4.5.19</w:t>
      </w:r>
      <w:r w:rsidRPr="004D0AB5">
        <w:rPr>
          <w:rFonts w:hint="eastAsia"/>
        </w:rPr>
        <w:t>的要求。</w:t>
      </w:r>
    </w:p>
    <w:p w14:paraId="327E85A1" w14:textId="77777777" w:rsidR="004D0AB5" w:rsidRPr="004D0AB5" w:rsidRDefault="004D0AB5" w:rsidP="00CE544B">
      <w:pPr>
        <w:jc w:val="center"/>
      </w:pPr>
      <w:r w:rsidRPr="004D0AB5">
        <w:rPr>
          <w:rFonts w:hint="eastAsia"/>
        </w:rPr>
        <w:t>表</w:t>
      </w:r>
      <w:r w:rsidRPr="004D0AB5">
        <w:rPr>
          <w:rFonts w:hint="eastAsia"/>
        </w:rPr>
        <w:t>4.5</w:t>
      </w:r>
      <w:r w:rsidRPr="004D0AB5">
        <w:t xml:space="preserve">.19 </w:t>
      </w:r>
      <w:r w:rsidRPr="004D0AB5">
        <w:rPr>
          <w:rFonts w:hint="eastAsia"/>
        </w:rPr>
        <w:t>植草</w:t>
      </w:r>
      <w:proofErr w:type="gramStart"/>
      <w:r w:rsidRPr="004D0AB5">
        <w:rPr>
          <w:rFonts w:hint="eastAsia"/>
        </w:rPr>
        <w:t>沟允许</w:t>
      </w:r>
      <w:proofErr w:type="gramEnd"/>
      <w:r w:rsidRPr="004D0AB5">
        <w:rPr>
          <w:rFonts w:hint="eastAsia"/>
        </w:rPr>
        <w:t>偏差</w:t>
      </w:r>
    </w:p>
    <w:tbl>
      <w:tblPr>
        <w:tblW w:w="5000" w:type="pct"/>
        <w:tblLook w:val="04A0" w:firstRow="1" w:lastRow="0" w:firstColumn="1" w:lastColumn="0" w:noHBand="0" w:noVBand="1"/>
      </w:tblPr>
      <w:tblGrid>
        <w:gridCol w:w="2373"/>
        <w:gridCol w:w="1833"/>
        <w:gridCol w:w="1841"/>
        <w:gridCol w:w="1529"/>
        <w:gridCol w:w="2051"/>
      </w:tblGrid>
      <w:tr w:rsidR="004D0AB5" w:rsidRPr="004D0AB5" w14:paraId="53107524" w14:textId="77777777" w:rsidTr="007755CB">
        <w:trPr>
          <w:trHeight w:val="240"/>
        </w:trPr>
        <w:tc>
          <w:tcPr>
            <w:tcW w:w="1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408A"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项目</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B9D0"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允许偏差</w:t>
            </w:r>
          </w:p>
        </w:tc>
        <w:tc>
          <w:tcPr>
            <w:tcW w:w="17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1E2592"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检验频率</w:t>
            </w:r>
          </w:p>
        </w:tc>
        <w:tc>
          <w:tcPr>
            <w:tcW w:w="10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370A"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检验方法</w:t>
            </w:r>
          </w:p>
        </w:tc>
      </w:tr>
      <w:tr w:rsidR="004D0AB5" w:rsidRPr="004D0AB5" w14:paraId="7B41DB67" w14:textId="77777777" w:rsidTr="007755CB">
        <w:trPr>
          <w:trHeight w:val="240"/>
        </w:trPr>
        <w:tc>
          <w:tcPr>
            <w:tcW w:w="1232" w:type="pct"/>
            <w:vMerge/>
            <w:tcBorders>
              <w:top w:val="single" w:sz="4" w:space="0" w:color="auto"/>
              <w:left w:val="single" w:sz="4" w:space="0" w:color="auto"/>
              <w:bottom w:val="single" w:sz="4" w:space="0" w:color="auto"/>
              <w:right w:val="single" w:sz="4" w:space="0" w:color="auto"/>
            </w:tcBorders>
            <w:vAlign w:val="center"/>
            <w:hideMark/>
          </w:tcPr>
          <w:p w14:paraId="396ABF3E" w14:textId="77777777" w:rsidR="004D0AB5" w:rsidRPr="004D0AB5" w:rsidRDefault="004D0AB5" w:rsidP="004D0AB5">
            <w:pPr>
              <w:spacing w:line="240" w:lineRule="auto"/>
              <w:jc w:val="left"/>
              <w:rPr>
                <w:rFonts w:ascii="宋体" w:hAnsi="宋体" w:cs="宋体"/>
                <w:kern w:val="0"/>
                <w:sz w:val="20"/>
                <w:szCs w:val="20"/>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4F378D35" w14:textId="77777777" w:rsidR="004D0AB5" w:rsidRPr="004D0AB5" w:rsidRDefault="004D0AB5" w:rsidP="004D0AB5">
            <w:pPr>
              <w:spacing w:line="240" w:lineRule="auto"/>
              <w:jc w:val="left"/>
              <w:rPr>
                <w:rFonts w:ascii="宋体" w:hAnsi="宋体" w:cs="宋体"/>
                <w:kern w:val="0"/>
                <w:sz w:val="20"/>
                <w:szCs w:val="20"/>
              </w:rPr>
            </w:pPr>
          </w:p>
        </w:tc>
        <w:tc>
          <w:tcPr>
            <w:tcW w:w="956" w:type="pct"/>
            <w:tcBorders>
              <w:top w:val="nil"/>
              <w:left w:val="nil"/>
              <w:bottom w:val="single" w:sz="4" w:space="0" w:color="auto"/>
              <w:right w:val="single" w:sz="4" w:space="0" w:color="auto"/>
            </w:tcBorders>
            <w:shd w:val="clear" w:color="auto" w:fill="auto"/>
            <w:noWrap/>
            <w:vAlign w:val="center"/>
            <w:hideMark/>
          </w:tcPr>
          <w:p w14:paraId="2131025F"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范围</w:t>
            </w:r>
          </w:p>
        </w:tc>
        <w:tc>
          <w:tcPr>
            <w:tcW w:w="794" w:type="pct"/>
            <w:tcBorders>
              <w:top w:val="nil"/>
              <w:left w:val="nil"/>
              <w:bottom w:val="single" w:sz="4" w:space="0" w:color="auto"/>
              <w:right w:val="single" w:sz="4" w:space="0" w:color="auto"/>
            </w:tcBorders>
            <w:shd w:val="clear" w:color="auto" w:fill="auto"/>
            <w:noWrap/>
            <w:vAlign w:val="center"/>
            <w:hideMark/>
          </w:tcPr>
          <w:p w14:paraId="7034C15D"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点数</w:t>
            </w:r>
          </w:p>
        </w:tc>
        <w:tc>
          <w:tcPr>
            <w:tcW w:w="1065" w:type="pct"/>
            <w:vMerge/>
            <w:tcBorders>
              <w:top w:val="single" w:sz="4" w:space="0" w:color="auto"/>
              <w:left w:val="single" w:sz="4" w:space="0" w:color="auto"/>
              <w:bottom w:val="single" w:sz="4" w:space="0" w:color="auto"/>
              <w:right w:val="single" w:sz="4" w:space="0" w:color="auto"/>
            </w:tcBorders>
            <w:vAlign w:val="center"/>
            <w:hideMark/>
          </w:tcPr>
          <w:p w14:paraId="32EAF83C" w14:textId="77777777" w:rsidR="004D0AB5" w:rsidRPr="004D0AB5" w:rsidRDefault="004D0AB5" w:rsidP="004D0AB5">
            <w:pPr>
              <w:spacing w:line="240" w:lineRule="auto"/>
              <w:jc w:val="left"/>
              <w:rPr>
                <w:rFonts w:ascii="宋体" w:hAnsi="宋体" w:cs="宋体"/>
                <w:kern w:val="0"/>
                <w:sz w:val="20"/>
                <w:szCs w:val="20"/>
              </w:rPr>
            </w:pPr>
          </w:p>
        </w:tc>
      </w:tr>
      <w:tr w:rsidR="004D0AB5" w:rsidRPr="004D0AB5" w14:paraId="5BC71554" w14:textId="77777777" w:rsidTr="007755CB">
        <w:trPr>
          <w:trHeight w:val="240"/>
        </w:trPr>
        <w:tc>
          <w:tcPr>
            <w:tcW w:w="1232" w:type="pct"/>
            <w:tcBorders>
              <w:top w:val="nil"/>
              <w:left w:val="single" w:sz="4" w:space="0" w:color="auto"/>
              <w:bottom w:val="single" w:sz="4" w:space="0" w:color="auto"/>
              <w:right w:val="single" w:sz="4" w:space="0" w:color="auto"/>
            </w:tcBorders>
            <w:shd w:val="clear" w:color="auto" w:fill="auto"/>
            <w:noWrap/>
            <w:vAlign w:val="center"/>
            <w:hideMark/>
          </w:tcPr>
          <w:p w14:paraId="288AF4CE"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轴线（mm）</w:t>
            </w:r>
          </w:p>
        </w:tc>
        <w:tc>
          <w:tcPr>
            <w:tcW w:w="952" w:type="pct"/>
            <w:tcBorders>
              <w:top w:val="nil"/>
              <w:left w:val="nil"/>
              <w:bottom w:val="single" w:sz="4" w:space="0" w:color="auto"/>
              <w:right w:val="single" w:sz="4" w:space="0" w:color="auto"/>
            </w:tcBorders>
            <w:shd w:val="clear" w:color="auto" w:fill="auto"/>
            <w:noWrap/>
            <w:vAlign w:val="center"/>
            <w:hideMark/>
          </w:tcPr>
          <w:p w14:paraId="75DE5C5F"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≤50</w:t>
            </w:r>
          </w:p>
        </w:tc>
        <w:tc>
          <w:tcPr>
            <w:tcW w:w="956" w:type="pct"/>
            <w:tcBorders>
              <w:top w:val="nil"/>
              <w:left w:val="nil"/>
              <w:bottom w:val="single" w:sz="4" w:space="0" w:color="auto"/>
              <w:right w:val="single" w:sz="4" w:space="0" w:color="auto"/>
            </w:tcBorders>
            <w:shd w:val="clear" w:color="auto" w:fill="auto"/>
            <w:noWrap/>
            <w:vAlign w:val="center"/>
            <w:hideMark/>
          </w:tcPr>
          <w:p w14:paraId="6E8AAB09"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每200m</w:t>
            </w:r>
          </w:p>
        </w:tc>
        <w:tc>
          <w:tcPr>
            <w:tcW w:w="794" w:type="pct"/>
            <w:tcBorders>
              <w:top w:val="nil"/>
              <w:left w:val="nil"/>
              <w:bottom w:val="single" w:sz="4" w:space="0" w:color="auto"/>
              <w:right w:val="single" w:sz="4" w:space="0" w:color="auto"/>
            </w:tcBorders>
            <w:shd w:val="clear" w:color="auto" w:fill="auto"/>
            <w:noWrap/>
            <w:vAlign w:val="center"/>
            <w:hideMark/>
          </w:tcPr>
          <w:p w14:paraId="58D06224"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5</w:t>
            </w:r>
          </w:p>
        </w:tc>
        <w:tc>
          <w:tcPr>
            <w:tcW w:w="1065" w:type="pct"/>
            <w:tcBorders>
              <w:top w:val="nil"/>
              <w:left w:val="nil"/>
              <w:bottom w:val="single" w:sz="4" w:space="0" w:color="auto"/>
              <w:right w:val="single" w:sz="4" w:space="0" w:color="auto"/>
            </w:tcBorders>
            <w:shd w:val="clear" w:color="auto" w:fill="auto"/>
            <w:noWrap/>
            <w:vAlign w:val="center"/>
            <w:hideMark/>
          </w:tcPr>
          <w:p w14:paraId="4D51F23E"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用经纬仪、钢尺量</w:t>
            </w:r>
          </w:p>
        </w:tc>
      </w:tr>
      <w:tr w:rsidR="004D0AB5" w:rsidRPr="004D0AB5" w14:paraId="15103796" w14:textId="77777777" w:rsidTr="007755CB">
        <w:trPr>
          <w:trHeight w:val="240"/>
        </w:trPr>
        <w:tc>
          <w:tcPr>
            <w:tcW w:w="1232" w:type="pct"/>
            <w:tcBorders>
              <w:top w:val="nil"/>
              <w:left w:val="single" w:sz="4" w:space="0" w:color="auto"/>
              <w:bottom w:val="single" w:sz="4" w:space="0" w:color="auto"/>
              <w:right w:val="single" w:sz="4" w:space="0" w:color="auto"/>
            </w:tcBorders>
            <w:shd w:val="clear" w:color="auto" w:fill="auto"/>
            <w:noWrap/>
            <w:vAlign w:val="center"/>
            <w:hideMark/>
          </w:tcPr>
          <w:p w14:paraId="7F8A2B6D"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沟底高程（mm）</w:t>
            </w:r>
          </w:p>
        </w:tc>
        <w:tc>
          <w:tcPr>
            <w:tcW w:w="952" w:type="pct"/>
            <w:tcBorders>
              <w:top w:val="nil"/>
              <w:left w:val="nil"/>
              <w:bottom w:val="single" w:sz="4" w:space="0" w:color="auto"/>
              <w:right w:val="single" w:sz="4" w:space="0" w:color="auto"/>
            </w:tcBorders>
            <w:shd w:val="clear" w:color="auto" w:fill="auto"/>
            <w:noWrap/>
            <w:vAlign w:val="center"/>
            <w:hideMark/>
          </w:tcPr>
          <w:p w14:paraId="72B0F4B9"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＋0，-30</w:t>
            </w:r>
          </w:p>
        </w:tc>
        <w:tc>
          <w:tcPr>
            <w:tcW w:w="956" w:type="pct"/>
            <w:tcBorders>
              <w:top w:val="nil"/>
              <w:left w:val="nil"/>
              <w:bottom w:val="single" w:sz="4" w:space="0" w:color="auto"/>
              <w:right w:val="single" w:sz="4" w:space="0" w:color="auto"/>
            </w:tcBorders>
            <w:shd w:val="clear" w:color="auto" w:fill="auto"/>
            <w:noWrap/>
            <w:vAlign w:val="center"/>
            <w:hideMark/>
          </w:tcPr>
          <w:p w14:paraId="09A94E47"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每200m</w:t>
            </w:r>
          </w:p>
        </w:tc>
        <w:tc>
          <w:tcPr>
            <w:tcW w:w="794" w:type="pct"/>
            <w:tcBorders>
              <w:top w:val="nil"/>
              <w:left w:val="nil"/>
              <w:bottom w:val="single" w:sz="4" w:space="0" w:color="auto"/>
              <w:right w:val="single" w:sz="4" w:space="0" w:color="auto"/>
            </w:tcBorders>
            <w:shd w:val="clear" w:color="auto" w:fill="auto"/>
            <w:noWrap/>
            <w:vAlign w:val="center"/>
            <w:hideMark/>
          </w:tcPr>
          <w:p w14:paraId="3F2CB104"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4</w:t>
            </w:r>
          </w:p>
        </w:tc>
        <w:tc>
          <w:tcPr>
            <w:tcW w:w="1065" w:type="pct"/>
            <w:tcBorders>
              <w:top w:val="nil"/>
              <w:left w:val="nil"/>
              <w:bottom w:val="single" w:sz="4" w:space="0" w:color="auto"/>
              <w:right w:val="single" w:sz="4" w:space="0" w:color="auto"/>
            </w:tcBorders>
            <w:shd w:val="clear" w:color="auto" w:fill="auto"/>
            <w:noWrap/>
            <w:vAlign w:val="center"/>
            <w:hideMark/>
          </w:tcPr>
          <w:p w14:paraId="308FBB46"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用水准仪测量</w:t>
            </w:r>
          </w:p>
        </w:tc>
      </w:tr>
      <w:tr w:rsidR="004D0AB5" w:rsidRPr="004D0AB5" w14:paraId="3577D6B6" w14:textId="77777777" w:rsidTr="007755CB">
        <w:trPr>
          <w:trHeight w:val="240"/>
        </w:trPr>
        <w:tc>
          <w:tcPr>
            <w:tcW w:w="1232" w:type="pct"/>
            <w:tcBorders>
              <w:top w:val="nil"/>
              <w:left w:val="single" w:sz="4" w:space="0" w:color="auto"/>
              <w:bottom w:val="single" w:sz="4" w:space="0" w:color="auto"/>
              <w:right w:val="single" w:sz="4" w:space="0" w:color="auto"/>
            </w:tcBorders>
            <w:shd w:val="clear" w:color="auto" w:fill="auto"/>
            <w:noWrap/>
            <w:vAlign w:val="center"/>
            <w:hideMark/>
          </w:tcPr>
          <w:p w14:paraId="2A313016"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断面尺寸（mm）</w:t>
            </w:r>
          </w:p>
        </w:tc>
        <w:tc>
          <w:tcPr>
            <w:tcW w:w="952" w:type="pct"/>
            <w:tcBorders>
              <w:top w:val="nil"/>
              <w:left w:val="nil"/>
              <w:bottom w:val="single" w:sz="4" w:space="0" w:color="auto"/>
              <w:right w:val="single" w:sz="4" w:space="0" w:color="auto"/>
            </w:tcBorders>
            <w:shd w:val="clear" w:color="auto" w:fill="auto"/>
            <w:noWrap/>
            <w:vAlign w:val="center"/>
            <w:hideMark/>
          </w:tcPr>
          <w:p w14:paraId="3C0E977B"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不低于设计要求</w:t>
            </w:r>
          </w:p>
        </w:tc>
        <w:tc>
          <w:tcPr>
            <w:tcW w:w="956" w:type="pct"/>
            <w:tcBorders>
              <w:top w:val="nil"/>
              <w:left w:val="nil"/>
              <w:bottom w:val="single" w:sz="4" w:space="0" w:color="auto"/>
              <w:right w:val="single" w:sz="4" w:space="0" w:color="auto"/>
            </w:tcBorders>
            <w:shd w:val="clear" w:color="auto" w:fill="auto"/>
            <w:noWrap/>
            <w:vAlign w:val="center"/>
            <w:hideMark/>
          </w:tcPr>
          <w:p w14:paraId="16D61B35"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每200m</w:t>
            </w:r>
          </w:p>
        </w:tc>
        <w:tc>
          <w:tcPr>
            <w:tcW w:w="794" w:type="pct"/>
            <w:tcBorders>
              <w:top w:val="nil"/>
              <w:left w:val="nil"/>
              <w:bottom w:val="single" w:sz="4" w:space="0" w:color="auto"/>
              <w:right w:val="single" w:sz="4" w:space="0" w:color="auto"/>
            </w:tcBorders>
            <w:shd w:val="clear" w:color="auto" w:fill="auto"/>
            <w:noWrap/>
            <w:vAlign w:val="center"/>
            <w:hideMark/>
          </w:tcPr>
          <w:p w14:paraId="2EDE8BB5"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2</w:t>
            </w:r>
          </w:p>
        </w:tc>
        <w:tc>
          <w:tcPr>
            <w:tcW w:w="1065" w:type="pct"/>
            <w:tcBorders>
              <w:top w:val="nil"/>
              <w:left w:val="nil"/>
              <w:bottom w:val="single" w:sz="4" w:space="0" w:color="auto"/>
              <w:right w:val="single" w:sz="4" w:space="0" w:color="auto"/>
            </w:tcBorders>
            <w:shd w:val="clear" w:color="auto" w:fill="auto"/>
            <w:noWrap/>
            <w:vAlign w:val="center"/>
            <w:hideMark/>
          </w:tcPr>
          <w:p w14:paraId="2AA27539"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用钢尺量</w:t>
            </w:r>
          </w:p>
        </w:tc>
      </w:tr>
      <w:tr w:rsidR="004D0AB5" w:rsidRPr="004D0AB5" w14:paraId="6EB99455" w14:textId="77777777" w:rsidTr="007755CB">
        <w:trPr>
          <w:trHeight w:val="240"/>
        </w:trPr>
        <w:tc>
          <w:tcPr>
            <w:tcW w:w="1232" w:type="pct"/>
            <w:tcBorders>
              <w:top w:val="nil"/>
              <w:left w:val="single" w:sz="4" w:space="0" w:color="auto"/>
              <w:bottom w:val="single" w:sz="4" w:space="0" w:color="auto"/>
              <w:right w:val="single" w:sz="4" w:space="0" w:color="auto"/>
            </w:tcBorders>
            <w:shd w:val="clear" w:color="auto" w:fill="auto"/>
            <w:noWrap/>
            <w:vAlign w:val="center"/>
          </w:tcPr>
          <w:p w14:paraId="5174D723"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纵坡坡度</w:t>
            </w:r>
          </w:p>
        </w:tc>
        <w:tc>
          <w:tcPr>
            <w:tcW w:w="952" w:type="pct"/>
            <w:tcBorders>
              <w:top w:val="nil"/>
              <w:left w:val="nil"/>
              <w:bottom w:val="single" w:sz="4" w:space="0" w:color="auto"/>
              <w:right w:val="single" w:sz="4" w:space="0" w:color="auto"/>
            </w:tcBorders>
            <w:shd w:val="clear" w:color="auto" w:fill="auto"/>
            <w:noWrap/>
            <w:vAlign w:val="center"/>
          </w:tcPr>
          <w:p w14:paraId="0A6E3D73" w14:textId="77777777" w:rsidR="004D0AB5" w:rsidRPr="004D0AB5" w:rsidRDefault="004D0AB5" w:rsidP="004D0AB5">
            <w:pPr>
              <w:spacing w:line="240" w:lineRule="auto"/>
              <w:jc w:val="center"/>
              <w:rPr>
                <w:rFonts w:ascii="宋体" w:hAnsi="宋体" w:cs="宋体"/>
                <w:kern w:val="0"/>
                <w:sz w:val="20"/>
                <w:szCs w:val="20"/>
              </w:rPr>
            </w:pPr>
            <w:proofErr w:type="gramStart"/>
            <w:r w:rsidRPr="004D0AB5">
              <w:rPr>
                <w:rFonts w:ascii="宋体" w:hAnsi="宋体" w:cs="宋体" w:hint="eastAsia"/>
                <w:kern w:val="0"/>
                <w:sz w:val="20"/>
                <w:szCs w:val="20"/>
              </w:rPr>
              <w:t>不陡于设计</w:t>
            </w:r>
            <w:proofErr w:type="gramEnd"/>
            <w:r w:rsidRPr="004D0AB5">
              <w:rPr>
                <w:rFonts w:ascii="宋体" w:hAnsi="宋体" w:cs="宋体" w:hint="eastAsia"/>
                <w:kern w:val="0"/>
                <w:sz w:val="20"/>
                <w:szCs w:val="20"/>
              </w:rPr>
              <w:t>要求</w:t>
            </w:r>
          </w:p>
        </w:tc>
        <w:tc>
          <w:tcPr>
            <w:tcW w:w="956" w:type="pct"/>
            <w:tcBorders>
              <w:top w:val="nil"/>
              <w:left w:val="nil"/>
              <w:bottom w:val="single" w:sz="4" w:space="0" w:color="auto"/>
              <w:right w:val="single" w:sz="4" w:space="0" w:color="auto"/>
            </w:tcBorders>
            <w:shd w:val="clear" w:color="auto" w:fill="auto"/>
            <w:noWrap/>
            <w:vAlign w:val="center"/>
          </w:tcPr>
          <w:p w14:paraId="42380F30"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每200m</w:t>
            </w:r>
          </w:p>
        </w:tc>
        <w:tc>
          <w:tcPr>
            <w:tcW w:w="794" w:type="pct"/>
            <w:tcBorders>
              <w:top w:val="nil"/>
              <w:left w:val="nil"/>
              <w:bottom w:val="single" w:sz="4" w:space="0" w:color="auto"/>
              <w:right w:val="single" w:sz="4" w:space="0" w:color="auto"/>
            </w:tcBorders>
            <w:shd w:val="clear" w:color="auto" w:fill="auto"/>
            <w:noWrap/>
            <w:vAlign w:val="center"/>
          </w:tcPr>
          <w:p w14:paraId="7BAB76EE"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2</w:t>
            </w:r>
          </w:p>
        </w:tc>
        <w:tc>
          <w:tcPr>
            <w:tcW w:w="1065" w:type="pct"/>
            <w:tcBorders>
              <w:top w:val="nil"/>
              <w:left w:val="nil"/>
              <w:bottom w:val="single" w:sz="4" w:space="0" w:color="auto"/>
              <w:right w:val="single" w:sz="4" w:space="0" w:color="auto"/>
            </w:tcBorders>
            <w:shd w:val="clear" w:color="auto" w:fill="auto"/>
            <w:noWrap/>
            <w:vAlign w:val="center"/>
          </w:tcPr>
          <w:p w14:paraId="7BFE8823"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用钢尺量</w:t>
            </w:r>
          </w:p>
        </w:tc>
      </w:tr>
      <w:tr w:rsidR="004D0AB5" w:rsidRPr="004D0AB5" w14:paraId="6297392A" w14:textId="77777777" w:rsidTr="007755CB">
        <w:trPr>
          <w:trHeight w:val="240"/>
        </w:trPr>
        <w:tc>
          <w:tcPr>
            <w:tcW w:w="1232" w:type="pct"/>
            <w:tcBorders>
              <w:top w:val="nil"/>
              <w:left w:val="single" w:sz="4" w:space="0" w:color="auto"/>
              <w:bottom w:val="single" w:sz="4" w:space="0" w:color="auto"/>
              <w:right w:val="single" w:sz="4" w:space="0" w:color="auto"/>
            </w:tcBorders>
            <w:shd w:val="clear" w:color="auto" w:fill="auto"/>
            <w:noWrap/>
            <w:vAlign w:val="center"/>
            <w:hideMark/>
          </w:tcPr>
          <w:p w14:paraId="607C7730"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边坡坡度</w:t>
            </w:r>
          </w:p>
        </w:tc>
        <w:tc>
          <w:tcPr>
            <w:tcW w:w="952" w:type="pct"/>
            <w:tcBorders>
              <w:top w:val="nil"/>
              <w:left w:val="nil"/>
              <w:bottom w:val="single" w:sz="4" w:space="0" w:color="auto"/>
              <w:right w:val="single" w:sz="4" w:space="0" w:color="auto"/>
            </w:tcBorders>
            <w:shd w:val="clear" w:color="auto" w:fill="auto"/>
            <w:noWrap/>
            <w:vAlign w:val="center"/>
            <w:hideMark/>
          </w:tcPr>
          <w:p w14:paraId="21F56573" w14:textId="77777777" w:rsidR="004D0AB5" w:rsidRPr="004D0AB5" w:rsidRDefault="004D0AB5" w:rsidP="004D0AB5">
            <w:pPr>
              <w:spacing w:line="240" w:lineRule="auto"/>
              <w:jc w:val="center"/>
              <w:rPr>
                <w:rFonts w:ascii="宋体" w:hAnsi="宋体" w:cs="宋体"/>
                <w:kern w:val="0"/>
                <w:sz w:val="20"/>
                <w:szCs w:val="20"/>
              </w:rPr>
            </w:pPr>
            <w:proofErr w:type="gramStart"/>
            <w:r w:rsidRPr="004D0AB5">
              <w:rPr>
                <w:rFonts w:ascii="宋体" w:hAnsi="宋体" w:cs="宋体" w:hint="eastAsia"/>
                <w:kern w:val="0"/>
                <w:sz w:val="20"/>
                <w:szCs w:val="20"/>
              </w:rPr>
              <w:t>不陡于设计</w:t>
            </w:r>
            <w:proofErr w:type="gramEnd"/>
            <w:r w:rsidRPr="004D0AB5">
              <w:rPr>
                <w:rFonts w:ascii="宋体" w:hAnsi="宋体" w:cs="宋体" w:hint="eastAsia"/>
                <w:kern w:val="0"/>
                <w:sz w:val="20"/>
                <w:szCs w:val="20"/>
              </w:rPr>
              <w:t>要求</w:t>
            </w:r>
          </w:p>
        </w:tc>
        <w:tc>
          <w:tcPr>
            <w:tcW w:w="956" w:type="pct"/>
            <w:tcBorders>
              <w:top w:val="nil"/>
              <w:left w:val="nil"/>
              <w:bottom w:val="single" w:sz="4" w:space="0" w:color="auto"/>
              <w:right w:val="single" w:sz="4" w:space="0" w:color="auto"/>
            </w:tcBorders>
            <w:shd w:val="clear" w:color="auto" w:fill="auto"/>
            <w:noWrap/>
            <w:vAlign w:val="center"/>
            <w:hideMark/>
          </w:tcPr>
          <w:p w14:paraId="5E41ADAA"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每200m</w:t>
            </w:r>
          </w:p>
        </w:tc>
        <w:tc>
          <w:tcPr>
            <w:tcW w:w="794" w:type="pct"/>
            <w:tcBorders>
              <w:top w:val="nil"/>
              <w:left w:val="nil"/>
              <w:bottom w:val="single" w:sz="4" w:space="0" w:color="auto"/>
              <w:right w:val="single" w:sz="4" w:space="0" w:color="auto"/>
            </w:tcBorders>
            <w:shd w:val="clear" w:color="auto" w:fill="auto"/>
            <w:noWrap/>
            <w:vAlign w:val="center"/>
            <w:hideMark/>
          </w:tcPr>
          <w:p w14:paraId="18B03823"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2</w:t>
            </w:r>
          </w:p>
        </w:tc>
        <w:tc>
          <w:tcPr>
            <w:tcW w:w="1065" w:type="pct"/>
            <w:tcBorders>
              <w:top w:val="nil"/>
              <w:left w:val="nil"/>
              <w:bottom w:val="single" w:sz="4" w:space="0" w:color="auto"/>
              <w:right w:val="single" w:sz="4" w:space="0" w:color="auto"/>
            </w:tcBorders>
            <w:shd w:val="clear" w:color="auto" w:fill="auto"/>
            <w:noWrap/>
            <w:vAlign w:val="center"/>
            <w:hideMark/>
          </w:tcPr>
          <w:p w14:paraId="3B666757" w14:textId="77777777" w:rsidR="004D0AB5" w:rsidRPr="004D0AB5" w:rsidRDefault="004D0AB5" w:rsidP="004D0AB5">
            <w:pPr>
              <w:spacing w:line="240" w:lineRule="auto"/>
              <w:jc w:val="center"/>
              <w:rPr>
                <w:rFonts w:ascii="宋体" w:hAnsi="宋体" w:cs="宋体"/>
                <w:kern w:val="0"/>
                <w:sz w:val="20"/>
                <w:szCs w:val="20"/>
              </w:rPr>
            </w:pPr>
            <w:r w:rsidRPr="004D0AB5">
              <w:rPr>
                <w:rFonts w:ascii="宋体" w:hAnsi="宋体" w:cs="宋体" w:hint="eastAsia"/>
                <w:kern w:val="0"/>
                <w:sz w:val="20"/>
                <w:szCs w:val="20"/>
              </w:rPr>
              <w:t>用钢尺量</w:t>
            </w:r>
          </w:p>
        </w:tc>
      </w:tr>
    </w:tbl>
    <w:p w14:paraId="25E9681B" w14:textId="77777777" w:rsidR="007755CB" w:rsidRPr="00EE2C8C" w:rsidRDefault="007755CB" w:rsidP="007755CB">
      <w:pPr>
        <w:pStyle w:val="A0"/>
        <w:numPr>
          <w:ilvl w:val="1"/>
          <w:numId w:val="13"/>
        </w:numPr>
        <w:spacing w:beforeLines="100" w:before="326" w:after="0"/>
      </w:pPr>
      <w:bookmarkStart w:id="17" w:name="_Toc38021515"/>
      <w:bookmarkEnd w:id="6"/>
      <w:r w:rsidRPr="00EE2C8C">
        <w:rPr>
          <w:rFonts w:hint="eastAsia"/>
        </w:rPr>
        <w:t>渗透塘</w:t>
      </w:r>
      <w:bookmarkEnd w:id="17"/>
    </w:p>
    <w:p w14:paraId="064BA8B5" w14:textId="77777777" w:rsidR="007755CB" w:rsidRPr="00EE2C8C" w:rsidRDefault="007755CB" w:rsidP="007755CB">
      <w:pPr>
        <w:pStyle w:val="Af"/>
        <w:spacing w:after="0"/>
        <w:ind w:firstLine="0"/>
      </w:pPr>
      <w:r>
        <w:rPr>
          <w:rFonts w:hint="eastAsia"/>
        </w:rPr>
        <w:t>I</w:t>
      </w:r>
      <w:r w:rsidRPr="00EE2C8C">
        <w:rPr>
          <w:rFonts w:hint="eastAsia"/>
        </w:rPr>
        <w:t>一般规定</w:t>
      </w:r>
    </w:p>
    <w:p w14:paraId="1F93D384" w14:textId="77777777" w:rsidR="007755CB" w:rsidRDefault="007755CB" w:rsidP="007755CB">
      <w:pPr>
        <w:pStyle w:val="A1"/>
        <w:numPr>
          <w:ilvl w:val="2"/>
          <w:numId w:val="13"/>
        </w:numPr>
      </w:pPr>
      <w:r w:rsidRPr="00EE2C8C">
        <w:rPr>
          <w:rFonts w:hint="eastAsia"/>
        </w:rPr>
        <w:t>渗透塘分项工程</w:t>
      </w:r>
      <w:proofErr w:type="gramStart"/>
      <w:r>
        <w:rPr>
          <w:rFonts w:hint="eastAsia"/>
        </w:rPr>
        <w:t>宜包括</w:t>
      </w:r>
      <w:proofErr w:type="gramEnd"/>
      <w:r w:rsidRPr="00EE2C8C">
        <w:rPr>
          <w:rFonts w:hint="eastAsia"/>
        </w:rPr>
        <w:t>土方开挖、进水排水设施、介质层、土工布、种植土和驳岸等工程。</w:t>
      </w:r>
    </w:p>
    <w:p w14:paraId="0526256E" w14:textId="77777777" w:rsidR="007755CB" w:rsidRPr="00EE2C8C" w:rsidRDefault="007755CB" w:rsidP="007755CB">
      <w:pPr>
        <w:pStyle w:val="A1"/>
      </w:pPr>
      <w:r>
        <w:rPr>
          <w:rFonts w:hint="eastAsia"/>
        </w:rPr>
        <w:t>【条文说明】</w:t>
      </w:r>
      <w:r w:rsidRPr="00EE2C8C">
        <w:rPr>
          <w:rFonts w:hint="eastAsia"/>
        </w:rPr>
        <w:t>渗透塘是一种用于雨水下渗补充地下水的洼地，具有一定的净化雨水和削减峰值流量的作用</w:t>
      </w:r>
      <w:r>
        <w:rPr>
          <w:rFonts w:hint="eastAsia"/>
        </w:rPr>
        <w:t>。</w:t>
      </w:r>
    </w:p>
    <w:p w14:paraId="2376A276" w14:textId="77777777" w:rsidR="007755CB" w:rsidRDefault="007755CB" w:rsidP="007755CB">
      <w:pPr>
        <w:pStyle w:val="A1"/>
        <w:numPr>
          <w:ilvl w:val="2"/>
          <w:numId w:val="13"/>
        </w:numPr>
      </w:pPr>
      <w:r w:rsidRPr="00EE2C8C">
        <w:rPr>
          <w:rFonts w:hint="eastAsia"/>
        </w:rPr>
        <w:t>渗透塘</w:t>
      </w:r>
      <w:r>
        <w:rPr>
          <w:rFonts w:hint="eastAsia"/>
        </w:rPr>
        <w:t>所使用的</w:t>
      </w:r>
      <w:r w:rsidRPr="00EE2C8C">
        <w:rPr>
          <w:rFonts w:hint="eastAsia"/>
        </w:rPr>
        <w:t>设备材料应符合设计要求</w:t>
      </w:r>
      <w:r>
        <w:rPr>
          <w:rFonts w:hint="eastAsia"/>
        </w:rPr>
        <w:t>，</w:t>
      </w:r>
      <w:r w:rsidRPr="00EE2C8C">
        <w:rPr>
          <w:rFonts w:hint="eastAsia"/>
        </w:rPr>
        <w:t>并应提供产品合格证书和检测报告；进场前应按照设计要求进行核查，并应经监理工程师</w:t>
      </w:r>
      <w:r>
        <w:rPr>
          <w:rFonts w:hint="eastAsia"/>
        </w:rPr>
        <w:t>或</w:t>
      </w:r>
      <w:r w:rsidRPr="00EE2C8C">
        <w:rPr>
          <w:rFonts w:hint="eastAsia"/>
        </w:rPr>
        <w:t>建设单位代表检查认可，且形成相应的质量记录。</w:t>
      </w:r>
    </w:p>
    <w:p w14:paraId="194356DF" w14:textId="77777777" w:rsidR="007755CB" w:rsidRDefault="007755CB" w:rsidP="007755CB">
      <w:pPr>
        <w:pStyle w:val="A1"/>
      </w:pPr>
      <w:r>
        <w:rPr>
          <w:rFonts w:hint="eastAsia"/>
        </w:rPr>
        <w:t>【条文说明】主要设备材料包括：</w:t>
      </w:r>
      <w:r w:rsidRPr="00EE2C8C">
        <w:rPr>
          <w:rFonts w:hint="eastAsia"/>
        </w:rPr>
        <w:t>水泥、集料、砌块、阀门、仪表、滤料、土工布、管道等</w:t>
      </w:r>
      <w:r>
        <w:rPr>
          <w:rFonts w:hint="eastAsia"/>
        </w:rPr>
        <w:t>。</w:t>
      </w:r>
    </w:p>
    <w:p w14:paraId="47685FDC" w14:textId="77777777" w:rsidR="007755CB" w:rsidRPr="00EE2C8C" w:rsidRDefault="007755CB" w:rsidP="007755CB">
      <w:pPr>
        <w:pStyle w:val="A1"/>
        <w:ind w:firstLineChars="200" w:firstLine="480"/>
      </w:pPr>
      <w:r>
        <w:rPr>
          <w:rFonts w:hint="eastAsia"/>
        </w:rPr>
        <w:t>进场前核查内容包括：</w:t>
      </w:r>
      <w:r w:rsidRPr="00EE2C8C">
        <w:rPr>
          <w:rFonts w:hint="eastAsia"/>
        </w:rPr>
        <w:t>类别、材质、规格、外观</w:t>
      </w:r>
      <w:r>
        <w:rPr>
          <w:rFonts w:hint="eastAsia"/>
        </w:rPr>
        <w:t>。</w:t>
      </w:r>
    </w:p>
    <w:p w14:paraId="0A325344" w14:textId="77777777" w:rsidR="007755CB" w:rsidRPr="00EE2C8C" w:rsidRDefault="007755CB" w:rsidP="007755CB">
      <w:pPr>
        <w:pStyle w:val="A1"/>
        <w:numPr>
          <w:ilvl w:val="2"/>
          <w:numId w:val="13"/>
        </w:numPr>
      </w:pPr>
      <w:r w:rsidRPr="00EE2C8C">
        <w:rPr>
          <w:rFonts w:hint="eastAsia"/>
        </w:rPr>
        <w:t>渗透</w:t>
      </w:r>
      <w:proofErr w:type="gramStart"/>
      <w:r w:rsidRPr="00EE2C8C">
        <w:rPr>
          <w:rFonts w:hint="eastAsia"/>
        </w:rPr>
        <w:t>塘施工</w:t>
      </w:r>
      <w:proofErr w:type="gramEnd"/>
      <w:r w:rsidRPr="00EE2C8C">
        <w:rPr>
          <w:rFonts w:hint="eastAsia"/>
        </w:rPr>
        <w:t>前应对进水口、预处理设施、主塘、溢流出水口等构成部分平面、高程控制进行复核，确认无误后方可施工。</w:t>
      </w:r>
    </w:p>
    <w:p w14:paraId="47B11119" w14:textId="77777777" w:rsidR="007755CB" w:rsidRDefault="007755CB" w:rsidP="007755CB">
      <w:pPr>
        <w:pStyle w:val="A1"/>
        <w:numPr>
          <w:ilvl w:val="2"/>
          <w:numId w:val="13"/>
        </w:numPr>
      </w:pPr>
      <w:r w:rsidRPr="00EE2C8C">
        <w:rPr>
          <w:rFonts w:hint="eastAsia"/>
        </w:rPr>
        <w:t>渗透塘的施工应根据现场作业</w:t>
      </w:r>
      <w:proofErr w:type="gramStart"/>
      <w:r w:rsidRPr="00EE2C8C">
        <w:rPr>
          <w:rFonts w:hint="eastAsia"/>
        </w:rPr>
        <w:t>面合理</w:t>
      </w:r>
      <w:proofErr w:type="gramEnd"/>
      <w:r w:rsidRPr="00EE2C8C">
        <w:rPr>
          <w:rFonts w:hint="eastAsia"/>
        </w:rPr>
        <w:t>选用施工机具，并</w:t>
      </w:r>
      <w:r>
        <w:rPr>
          <w:rFonts w:hint="eastAsia"/>
        </w:rPr>
        <w:t>应保护</w:t>
      </w:r>
      <w:r w:rsidRPr="00EE2C8C">
        <w:rPr>
          <w:rFonts w:hint="eastAsia"/>
        </w:rPr>
        <w:t>周边绿地植物</w:t>
      </w:r>
      <w:r>
        <w:rPr>
          <w:rFonts w:hint="eastAsia"/>
        </w:rPr>
        <w:t>。</w:t>
      </w:r>
    </w:p>
    <w:p w14:paraId="6EE9CB2A" w14:textId="77777777" w:rsidR="007755CB" w:rsidRPr="00EE2C8C" w:rsidRDefault="007755CB" w:rsidP="007755CB">
      <w:pPr>
        <w:pStyle w:val="A1"/>
        <w:numPr>
          <w:ilvl w:val="2"/>
          <w:numId w:val="13"/>
        </w:numPr>
      </w:pPr>
      <w:r w:rsidRPr="00EE2C8C">
        <w:rPr>
          <w:rFonts w:hint="eastAsia"/>
        </w:rPr>
        <w:t>沟槽的开挖、支护方式应根据施工地质条件、周围环境进行经济技术比较，确保施工安全，不</w:t>
      </w:r>
      <w:r>
        <w:rPr>
          <w:rFonts w:hint="eastAsia"/>
        </w:rPr>
        <w:t>应</w:t>
      </w:r>
      <w:r w:rsidRPr="00EE2C8C">
        <w:rPr>
          <w:rFonts w:hint="eastAsia"/>
        </w:rPr>
        <w:t>造成次生灾害。</w:t>
      </w:r>
    </w:p>
    <w:p w14:paraId="1A23F75B" w14:textId="77777777" w:rsidR="007755CB" w:rsidRPr="00EE2C8C" w:rsidRDefault="007755CB" w:rsidP="007755CB">
      <w:pPr>
        <w:pStyle w:val="Af"/>
        <w:spacing w:after="0"/>
        <w:ind w:firstLine="0"/>
      </w:pPr>
      <w:r>
        <w:rPr>
          <w:rFonts w:hint="eastAsia"/>
        </w:rPr>
        <w:t>II</w:t>
      </w:r>
      <w:r w:rsidRPr="00EE2C8C">
        <w:rPr>
          <w:rFonts w:hint="eastAsia"/>
        </w:rPr>
        <w:t>施工要求</w:t>
      </w:r>
    </w:p>
    <w:p w14:paraId="70D52384" w14:textId="77777777" w:rsidR="007755CB" w:rsidRPr="00EE2C8C" w:rsidRDefault="007755CB" w:rsidP="007755CB">
      <w:pPr>
        <w:pStyle w:val="A1"/>
        <w:numPr>
          <w:ilvl w:val="2"/>
          <w:numId w:val="13"/>
        </w:numPr>
      </w:pPr>
      <w:proofErr w:type="gramStart"/>
      <w:r w:rsidRPr="00EE2C8C">
        <w:rPr>
          <w:rFonts w:hint="eastAsia"/>
        </w:rPr>
        <w:t>渗透塘应按</w:t>
      </w:r>
      <w:proofErr w:type="gramEnd"/>
      <w:r w:rsidRPr="00EE2C8C">
        <w:rPr>
          <w:rFonts w:hint="eastAsia"/>
        </w:rPr>
        <w:t>工序施工</w:t>
      </w:r>
      <w:r>
        <w:rPr>
          <w:rFonts w:hint="eastAsia"/>
        </w:rPr>
        <w:t>（图</w:t>
      </w:r>
      <w:r>
        <w:rPr>
          <w:rFonts w:hint="eastAsia"/>
        </w:rPr>
        <w:t>4</w:t>
      </w:r>
      <w:r>
        <w:t>.6.6</w:t>
      </w:r>
      <w:r>
        <w:rPr>
          <w:rFonts w:hint="eastAsia"/>
        </w:rPr>
        <w:t>）。</w:t>
      </w:r>
    </w:p>
    <w:p w14:paraId="3BC06767" w14:textId="77777777" w:rsidR="007755CB" w:rsidRPr="00EE2C8C" w:rsidRDefault="007755CB" w:rsidP="007755CB">
      <w:pPr>
        <w:pStyle w:val="af4"/>
        <w:ind w:left="420" w:firstLine="0"/>
      </w:pPr>
      <w:r w:rsidRPr="00EE2C8C">
        <w:rPr>
          <w:rFonts w:hint="eastAsia"/>
          <w:bdr w:val="single" w:sz="4" w:space="0" w:color="auto"/>
        </w:rPr>
        <w:lastRenderedPageBreak/>
        <w:t>施工准备</w:t>
      </w:r>
      <w:r w:rsidRPr="00EE2C8C">
        <w:rPr>
          <w:rFonts w:hint="eastAsia"/>
          <w:bdr w:val="single" w:sz="4" w:space="0" w:color="auto"/>
        </w:rPr>
        <w:t xml:space="preserve"> </w:t>
      </w:r>
      <w:r w:rsidRPr="00EE2C8C">
        <w:rPr>
          <w:rFonts w:hint="eastAsia"/>
        </w:rPr>
        <w:t xml:space="preserve"> </w:t>
      </w:r>
      <w:r w:rsidRPr="00EE2C8C">
        <w:rPr>
          <w:rFonts w:hint="eastAsia"/>
        </w:rPr>
        <w:t>→</w:t>
      </w:r>
      <w:r w:rsidRPr="00EE2C8C">
        <w:t xml:space="preserve"> </w:t>
      </w:r>
      <w:r w:rsidRPr="00EE2C8C">
        <w:rPr>
          <w:rFonts w:ascii="Arial" w:hAnsi="Arial" w:cs="Arial"/>
          <w:bdr w:val="single" w:sz="4" w:space="0" w:color="auto"/>
        </w:rPr>
        <w:t xml:space="preserve"> </w:t>
      </w:r>
      <w:r w:rsidRPr="00EE2C8C">
        <w:rPr>
          <w:rFonts w:ascii="Arial" w:hAnsi="Arial" w:cs="Arial" w:hint="eastAsia"/>
          <w:bdr w:val="single" w:sz="4" w:space="0" w:color="auto"/>
        </w:rPr>
        <w:t>土方</w:t>
      </w:r>
      <w:r w:rsidRPr="00EE2C8C">
        <w:rPr>
          <w:rFonts w:hint="eastAsia"/>
          <w:bdr w:val="single" w:sz="4" w:space="0" w:color="auto"/>
        </w:rPr>
        <w:t>开挖</w:t>
      </w:r>
      <w:r w:rsidRPr="00EE2C8C">
        <w:rPr>
          <w:rFonts w:hint="eastAsia"/>
          <w:bdr w:val="single" w:sz="4" w:space="0" w:color="auto"/>
        </w:rPr>
        <w:t xml:space="preserve"> </w:t>
      </w:r>
      <w:r w:rsidRPr="00EE2C8C">
        <w:rPr>
          <w:rFonts w:hint="eastAsia"/>
        </w:rPr>
        <w:t xml:space="preserve"> </w:t>
      </w:r>
      <w:r w:rsidRPr="00EE2C8C">
        <w:rPr>
          <w:rFonts w:hint="eastAsia"/>
        </w:rPr>
        <w:t>→</w:t>
      </w:r>
      <w:r w:rsidRPr="00EE2C8C">
        <w:rPr>
          <w:rFonts w:hint="eastAsia"/>
          <w:bdr w:val="single" w:sz="4" w:space="0" w:color="auto"/>
        </w:rPr>
        <w:t xml:space="preserve"> </w:t>
      </w:r>
      <w:r w:rsidRPr="00EE2C8C">
        <w:rPr>
          <w:rFonts w:hint="eastAsia"/>
          <w:bdr w:val="single" w:sz="4" w:space="0" w:color="auto"/>
        </w:rPr>
        <w:t>进水、排水设施施工</w:t>
      </w:r>
      <w:r w:rsidRPr="00EE2C8C">
        <w:rPr>
          <w:rFonts w:hint="eastAsia"/>
          <w:bdr w:val="single" w:sz="4" w:space="0" w:color="auto"/>
        </w:rPr>
        <w:t xml:space="preserve"> </w:t>
      </w:r>
      <w:r w:rsidRPr="00EE2C8C">
        <w:rPr>
          <w:rFonts w:hint="eastAsia"/>
        </w:rPr>
        <w:t xml:space="preserve"> </w:t>
      </w:r>
      <w:r w:rsidRPr="00EE2C8C">
        <w:rPr>
          <w:rFonts w:hint="eastAsia"/>
        </w:rPr>
        <w:t>→</w:t>
      </w:r>
      <w:r w:rsidRPr="00EE2C8C">
        <w:rPr>
          <w:rFonts w:hint="eastAsia"/>
        </w:rPr>
        <w:t xml:space="preserve"> </w:t>
      </w:r>
      <w:r w:rsidRPr="00EE2C8C">
        <w:rPr>
          <w:rFonts w:hint="eastAsia"/>
          <w:bdr w:val="single" w:sz="4" w:space="0" w:color="auto"/>
        </w:rPr>
        <w:t xml:space="preserve"> </w:t>
      </w:r>
      <w:r w:rsidRPr="00EE2C8C">
        <w:rPr>
          <w:rFonts w:hint="eastAsia"/>
          <w:bdr w:val="single" w:sz="4" w:space="0" w:color="auto"/>
        </w:rPr>
        <w:t>基底、护坡夯实</w:t>
      </w:r>
      <w:r w:rsidRPr="00EE2C8C">
        <w:rPr>
          <w:rFonts w:hint="eastAsia"/>
        </w:rPr>
        <w:t>→</w:t>
      </w:r>
      <w:r w:rsidRPr="00EE2C8C">
        <w:t xml:space="preserve"> </w:t>
      </w:r>
      <w:r w:rsidRPr="00EE2C8C">
        <w:rPr>
          <w:bdr w:val="single" w:sz="4" w:space="0" w:color="auto"/>
        </w:rPr>
        <w:t xml:space="preserve"> </w:t>
      </w:r>
      <w:r w:rsidRPr="00EE2C8C">
        <w:rPr>
          <w:rFonts w:hint="eastAsia"/>
          <w:bdr w:val="single" w:sz="4" w:space="0" w:color="auto"/>
        </w:rPr>
        <w:t>土工布、介质层、种植土铺设</w:t>
      </w:r>
      <w:r w:rsidRPr="00EE2C8C">
        <w:rPr>
          <w:rFonts w:hint="eastAsia"/>
          <w:bdr w:val="single" w:sz="4" w:space="0" w:color="auto"/>
        </w:rPr>
        <w:t xml:space="preserve"> </w:t>
      </w:r>
      <w:r w:rsidRPr="00EE2C8C">
        <w:rPr>
          <w:rFonts w:hint="eastAsia"/>
        </w:rPr>
        <w:t xml:space="preserve"> </w:t>
      </w:r>
      <w:r w:rsidRPr="00EE2C8C">
        <w:rPr>
          <w:rFonts w:hint="eastAsia"/>
        </w:rPr>
        <w:t>→</w:t>
      </w:r>
      <w:r w:rsidRPr="00EE2C8C">
        <w:rPr>
          <w:rFonts w:hint="eastAsia"/>
        </w:rPr>
        <w:t xml:space="preserve"> </w:t>
      </w:r>
      <w:r w:rsidRPr="00EE2C8C">
        <w:rPr>
          <w:rFonts w:hint="eastAsia"/>
          <w:bdr w:val="single" w:sz="4" w:space="0" w:color="auto"/>
        </w:rPr>
        <w:t xml:space="preserve"> </w:t>
      </w:r>
      <w:r w:rsidRPr="00EE2C8C">
        <w:rPr>
          <w:rFonts w:hint="eastAsia"/>
          <w:bdr w:val="single" w:sz="4" w:space="0" w:color="auto"/>
        </w:rPr>
        <w:t>驳岸施工</w:t>
      </w:r>
      <w:r w:rsidRPr="00EE2C8C">
        <w:rPr>
          <w:rFonts w:hint="eastAsia"/>
          <w:bdr w:val="single" w:sz="4" w:space="0" w:color="auto"/>
        </w:rPr>
        <w:t xml:space="preserve"> </w:t>
      </w:r>
    </w:p>
    <w:p w14:paraId="5F4BBC33" w14:textId="77777777" w:rsidR="007755CB" w:rsidRPr="00EE2C8C" w:rsidRDefault="007755CB" w:rsidP="007755CB">
      <w:pPr>
        <w:pStyle w:val="af4"/>
        <w:ind w:left="420" w:firstLine="0"/>
        <w:jc w:val="center"/>
      </w:pPr>
      <w:r w:rsidRPr="00EE2C8C">
        <w:rPr>
          <w:rFonts w:hint="eastAsia"/>
        </w:rPr>
        <w:t>图</w:t>
      </w:r>
      <w:r w:rsidRPr="00EE2C8C">
        <w:rPr>
          <w:rFonts w:hint="eastAsia"/>
        </w:rPr>
        <w:t>4</w:t>
      </w:r>
      <w:r w:rsidRPr="00EE2C8C">
        <w:t>.6.</w:t>
      </w:r>
      <w:r>
        <w:t>6</w:t>
      </w:r>
      <w:r w:rsidRPr="00EE2C8C">
        <w:rPr>
          <w:rFonts w:hint="eastAsia"/>
        </w:rPr>
        <w:t>渗透</w:t>
      </w:r>
      <w:proofErr w:type="gramStart"/>
      <w:r w:rsidRPr="00EE2C8C">
        <w:rPr>
          <w:rFonts w:hint="eastAsia"/>
        </w:rPr>
        <w:t>塘施工</w:t>
      </w:r>
      <w:proofErr w:type="gramEnd"/>
      <w:r w:rsidRPr="00EE2C8C">
        <w:rPr>
          <w:rFonts w:hint="eastAsia"/>
        </w:rPr>
        <w:t>工序</w:t>
      </w:r>
    </w:p>
    <w:p w14:paraId="777FCBF0" w14:textId="77777777" w:rsidR="007755CB" w:rsidRPr="00EE2C8C" w:rsidRDefault="007755CB" w:rsidP="007755CB">
      <w:pPr>
        <w:pStyle w:val="A1"/>
        <w:numPr>
          <w:ilvl w:val="2"/>
          <w:numId w:val="13"/>
        </w:numPr>
      </w:pPr>
      <w:r w:rsidRPr="00EE2C8C">
        <w:rPr>
          <w:rFonts w:hint="eastAsia"/>
        </w:rPr>
        <w:t>土方开挖应符合下列</w:t>
      </w:r>
      <w:r>
        <w:rPr>
          <w:rFonts w:hint="eastAsia"/>
        </w:rPr>
        <w:t>规定</w:t>
      </w:r>
      <w:r w:rsidRPr="00EE2C8C">
        <w:rPr>
          <w:rFonts w:hint="eastAsia"/>
        </w:rPr>
        <w:t>：</w:t>
      </w:r>
    </w:p>
    <w:p w14:paraId="7CBFA71A" w14:textId="77777777" w:rsidR="007755CB" w:rsidRPr="00EE2C8C" w:rsidRDefault="007755CB" w:rsidP="007755CB">
      <w:pPr>
        <w:pStyle w:val="Af5"/>
        <w:numPr>
          <w:ilvl w:val="3"/>
          <w:numId w:val="14"/>
        </w:numPr>
        <w:ind w:firstLine="480"/>
      </w:pPr>
      <w:r w:rsidRPr="00EE2C8C">
        <w:rPr>
          <w:rFonts w:hint="eastAsia"/>
        </w:rPr>
        <w:t>开挖时基坑侧壁应设立支撑，保证开挖尺寸和施工安全；开挖范围应控制在现场范围，不</w:t>
      </w:r>
      <w:r>
        <w:rPr>
          <w:rFonts w:hint="eastAsia"/>
        </w:rPr>
        <w:t>应</w:t>
      </w:r>
      <w:r w:rsidRPr="00EE2C8C">
        <w:rPr>
          <w:rFonts w:hint="eastAsia"/>
        </w:rPr>
        <w:t>损坏或干扰附近建筑物，开挖边坡以基坑能保持稳定来确定。</w:t>
      </w:r>
    </w:p>
    <w:p w14:paraId="5F7A8675" w14:textId="77777777" w:rsidR="007755CB" w:rsidRPr="00EE2C8C" w:rsidRDefault="007755CB" w:rsidP="007755CB">
      <w:pPr>
        <w:pStyle w:val="Af5"/>
        <w:numPr>
          <w:ilvl w:val="3"/>
          <w:numId w:val="14"/>
        </w:numPr>
        <w:ind w:firstLine="480"/>
      </w:pPr>
      <w:r w:rsidRPr="00EE2C8C">
        <w:rPr>
          <w:rFonts w:hint="eastAsia"/>
        </w:rPr>
        <w:t>采用机械开挖时，基底和边坡</w:t>
      </w:r>
      <w:r>
        <w:rPr>
          <w:rFonts w:hint="eastAsia"/>
        </w:rPr>
        <w:t>距离</w:t>
      </w:r>
      <w:r w:rsidRPr="00EE2C8C">
        <w:rPr>
          <w:rFonts w:hint="eastAsia"/>
        </w:rPr>
        <w:t>应不少于</w:t>
      </w:r>
      <w:r w:rsidRPr="00EE2C8C">
        <w:rPr>
          <w:rFonts w:hint="eastAsia"/>
        </w:rPr>
        <w:t>150mm</w:t>
      </w:r>
      <w:r w:rsidRPr="00EE2C8C">
        <w:rPr>
          <w:rFonts w:hint="eastAsia"/>
        </w:rPr>
        <w:t>，由人工挖至设计标高和边坡坡度；</w:t>
      </w:r>
      <w:r>
        <w:rPr>
          <w:rFonts w:hint="eastAsia"/>
        </w:rPr>
        <w:t>如</w:t>
      </w:r>
      <w:r w:rsidRPr="00EE2C8C">
        <w:rPr>
          <w:rFonts w:hint="eastAsia"/>
        </w:rPr>
        <w:t>局部出现超挖，</w:t>
      </w:r>
      <w:r>
        <w:rPr>
          <w:rFonts w:hint="eastAsia"/>
        </w:rPr>
        <w:t>应</w:t>
      </w:r>
      <w:r w:rsidRPr="00EE2C8C">
        <w:rPr>
          <w:rFonts w:hint="eastAsia"/>
        </w:rPr>
        <w:t>按设计要求进行处理。</w:t>
      </w:r>
    </w:p>
    <w:p w14:paraId="7A8513A3" w14:textId="77777777" w:rsidR="007755CB" w:rsidRPr="00EE2C8C" w:rsidRDefault="007755CB" w:rsidP="007755CB">
      <w:pPr>
        <w:pStyle w:val="Af5"/>
        <w:numPr>
          <w:ilvl w:val="3"/>
          <w:numId w:val="14"/>
        </w:numPr>
        <w:ind w:firstLine="480"/>
      </w:pPr>
      <w:r w:rsidRPr="00EE2C8C">
        <w:rPr>
          <w:rFonts w:hint="eastAsia"/>
        </w:rPr>
        <w:t>基底应进行平整并按设计</w:t>
      </w:r>
      <w:r w:rsidRPr="00EE2C8C">
        <w:t>要求压实，</w:t>
      </w:r>
      <w:r w:rsidRPr="00EE2C8C">
        <w:rPr>
          <w:rFonts w:hint="eastAsia"/>
        </w:rPr>
        <w:t>不</w:t>
      </w:r>
      <w:r>
        <w:rPr>
          <w:rFonts w:hint="eastAsia"/>
        </w:rPr>
        <w:t>应影响</w:t>
      </w:r>
      <w:r w:rsidRPr="00EE2C8C">
        <w:t>原状土的渗透性</w:t>
      </w:r>
      <w:r>
        <w:rPr>
          <w:rFonts w:hint="eastAsia"/>
        </w:rPr>
        <w:t>；</w:t>
      </w:r>
      <w:r w:rsidRPr="00EE2C8C">
        <w:rPr>
          <w:rFonts w:hint="eastAsia"/>
        </w:rPr>
        <w:t>边坡</w:t>
      </w:r>
      <w:r>
        <w:rPr>
          <w:rFonts w:hint="eastAsia"/>
        </w:rPr>
        <w:t>应</w:t>
      </w:r>
      <w:r w:rsidRPr="00EE2C8C">
        <w:rPr>
          <w:rFonts w:hint="eastAsia"/>
        </w:rPr>
        <w:t>夯实或加，防止倒塌</w:t>
      </w:r>
      <w:r>
        <w:rPr>
          <w:rFonts w:hint="eastAsia"/>
        </w:rPr>
        <w:t>；</w:t>
      </w:r>
      <w:r w:rsidRPr="00EE2C8C">
        <w:rPr>
          <w:rFonts w:hint="eastAsia"/>
        </w:rPr>
        <w:t>处理后的基底和边坡表面应平整光滑，没有建筑垃圾、尖锐物、突然的高度变化、裂缝、空鼓等情况。</w:t>
      </w:r>
    </w:p>
    <w:p w14:paraId="5E4F4BF3" w14:textId="77777777" w:rsidR="007755CB" w:rsidRPr="00EE2C8C" w:rsidRDefault="007755CB" w:rsidP="007755CB">
      <w:pPr>
        <w:pStyle w:val="Af5"/>
        <w:numPr>
          <w:ilvl w:val="3"/>
          <w:numId w:val="14"/>
        </w:numPr>
        <w:ind w:firstLine="480"/>
      </w:pPr>
      <w:r w:rsidRPr="00EE2C8C">
        <w:rPr>
          <w:rFonts w:hint="eastAsia"/>
        </w:rPr>
        <w:t>土方开挖至设计高程后应由建设单位会同设计、勘察、施工、监理单位共同验槽；发现岩、土质与勘察报告不符或有其他异常情况时，</w:t>
      </w:r>
      <w:r>
        <w:rPr>
          <w:rFonts w:hint="eastAsia"/>
        </w:rPr>
        <w:t>应</w:t>
      </w:r>
      <w:r w:rsidRPr="00EE2C8C">
        <w:rPr>
          <w:rFonts w:hint="eastAsia"/>
        </w:rPr>
        <w:t>由建设单位会同上述单位研究处理措施。</w:t>
      </w:r>
    </w:p>
    <w:p w14:paraId="23218D29" w14:textId="77777777" w:rsidR="007755CB" w:rsidRPr="00EE2C8C" w:rsidRDefault="007755CB" w:rsidP="007755CB">
      <w:pPr>
        <w:pStyle w:val="A1"/>
        <w:numPr>
          <w:ilvl w:val="2"/>
          <w:numId w:val="13"/>
        </w:numPr>
      </w:pPr>
      <w:r w:rsidRPr="00EE2C8C">
        <w:rPr>
          <w:rFonts w:hint="eastAsia"/>
        </w:rPr>
        <w:t>进水、排水设施施工应符合下列</w:t>
      </w:r>
      <w:r>
        <w:rPr>
          <w:rFonts w:hint="eastAsia"/>
        </w:rPr>
        <w:t>规定</w:t>
      </w:r>
      <w:r w:rsidRPr="00EE2C8C">
        <w:rPr>
          <w:rFonts w:hint="eastAsia"/>
        </w:rPr>
        <w:t>：</w:t>
      </w:r>
    </w:p>
    <w:p w14:paraId="5931163D" w14:textId="77777777" w:rsidR="007755CB" w:rsidRPr="00EE2C8C" w:rsidRDefault="007755CB" w:rsidP="007755CB">
      <w:pPr>
        <w:pStyle w:val="Af5"/>
        <w:numPr>
          <w:ilvl w:val="3"/>
          <w:numId w:val="15"/>
        </w:numPr>
        <w:ind w:firstLine="480"/>
      </w:pPr>
      <w:r w:rsidRPr="00EE2C8C">
        <w:rPr>
          <w:rFonts w:hint="eastAsia"/>
        </w:rPr>
        <w:t>进水管的高程应符合设计要求，进水口处的消能碎石应摆放整齐，厚度、面积应符合设计要求。</w:t>
      </w:r>
    </w:p>
    <w:p w14:paraId="4B2F12C7" w14:textId="77777777" w:rsidR="007755CB" w:rsidRPr="00EE2C8C" w:rsidRDefault="007755CB" w:rsidP="007755CB">
      <w:pPr>
        <w:pStyle w:val="Af5"/>
        <w:numPr>
          <w:ilvl w:val="3"/>
          <w:numId w:val="14"/>
        </w:numPr>
        <w:ind w:firstLine="480"/>
      </w:pPr>
      <w:r w:rsidRPr="00EE2C8C">
        <w:rPr>
          <w:rFonts w:hint="eastAsia"/>
        </w:rPr>
        <w:t>前置塘底部</w:t>
      </w:r>
      <w:proofErr w:type="gramStart"/>
      <w:r w:rsidRPr="00EE2C8C">
        <w:rPr>
          <w:rFonts w:hint="eastAsia"/>
        </w:rPr>
        <w:t>沉淀区</w:t>
      </w:r>
      <w:proofErr w:type="gramEnd"/>
      <w:r w:rsidRPr="00EE2C8C">
        <w:rPr>
          <w:rFonts w:hint="eastAsia"/>
        </w:rPr>
        <w:t>混凝土或浆</w:t>
      </w:r>
      <w:proofErr w:type="gramStart"/>
      <w:r w:rsidRPr="00EE2C8C">
        <w:rPr>
          <w:rFonts w:hint="eastAsia"/>
        </w:rPr>
        <w:t>砌块石施工</w:t>
      </w:r>
      <w:proofErr w:type="gramEnd"/>
      <w:r w:rsidRPr="00EE2C8C">
        <w:rPr>
          <w:rFonts w:hint="eastAsia"/>
        </w:rPr>
        <w:t>应</w:t>
      </w:r>
      <w:r>
        <w:rPr>
          <w:rFonts w:hint="eastAsia"/>
        </w:rPr>
        <w:t>符合现行国家标准</w:t>
      </w:r>
      <w:r w:rsidRPr="00EE2C8C">
        <w:rPr>
          <w:rFonts w:hint="eastAsia"/>
        </w:rPr>
        <w:t>《混凝土结构工程施工质量验收规范》</w:t>
      </w:r>
      <w:r w:rsidRPr="00EE2C8C">
        <w:rPr>
          <w:rFonts w:hint="eastAsia"/>
        </w:rPr>
        <w:t>GB</w:t>
      </w:r>
      <w:r>
        <w:t xml:space="preserve"> </w:t>
      </w:r>
      <w:r w:rsidRPr="00EE2C8C">
        <w:rPr>
          <w:rFonts w:hint="eastAsia"/>
        </w:rPr>
        <w:t>50204</w:t>
      </w:r>
      <w:r w:rsidRPr="00EE2C8C">
        <w:rPr>
          <w:rFonts w:hint="eastAsia"/>
        </w:rPr>
        <w:t>的</w:t>
      </w:r>
      <w:r>
        <w:rPr>
          <w:rFonts w:hint="eastAsia"/>
        </w:rPr>
        <w:t>有关</w:t>
      </w:r>
      <w:r w:rsidRPr="00EE2C8C">
        <w:rPr>
          <w:rFonts w:hint="eastAsia"/>
        </w:rPr>
        <w:t>规定。</w:t>
      </w:r>
    </w:p>
    <w:p w14:paraId="67F0365B" w14:textId="77777777" w:rsidR="007755CB" w:rsidRPr="00EE2C8C" w:rsidRDefault="007755CB" w:rsidP="007755CB">
      <w:pPr>
        <w:pStyle w:val="Af5"/>
        <w:numPr>
          <w:ilvl w:val="3"/>
          <w:numId w:val="14"/>
        </w:numPr>
        <w:ind w:firstLine="480"/>
      </w:pPr>
      <w:r w:rsidRPr="00EE2C8C">
        <w:rPr>
          <w:rFonts w:hint="eastAsia"/>
        </w:rPr>
        <w:t>溢流竖管、排放管和放空管的高程、断面、坡度应满足设计要求，</w:t>
      </w:r>
      <w:r w:rsidRPr="00EE2C8C">
        <w:t>保证调蓄空间</w:t>
      </w:r>
      <w:r w:rsidRPr="00EE2C8C">
        <w:rPr>
          <w:rFonts w:hint="eastAsia"/>
        </w:rPr>
        <w:t>。</w:t>
      </w:r>
    </w:p>
    <w:p w14:paraId="056227A4" w14:textId="77777777" w:rsidR="007755CB" w:rsidRPr="00EE2C8C" w:rsidRDefault="007755CB" w:rsidP="007755CB">
      <w:pPr>
        <w:pStyle w:val="Af5"/>
        <w:numPr>
          <w:ilvl w:val="3"/>
          <w:numId w:val="14"/>
        </w:numPr>
        <w:ind w:firstLine="480"/>
      </w:pPr>
      <w:r w:rsidRPr="00EE2C8C">
        <w:rPr>
          <w:rFonts w:hint="eastAsia"/>
        </w:rPr>
        <w:t>进水、排水设施的</w:t>
      </w:r>
      <w:r w:rsidRPr="00EE2C8C">
        <w:t>施工</w:t>
      </w:r>
      <w:r w:rsidRPr="00EE2C8C">
        <w:rPr>
          <w:rFonts w:hint="eastAsia"/>
        </w:rPr>
        <w:t>还应符合</w:t>
      </w:r>
      <w:r>
        <w:rPr>
          <w:rFonts w:hint="eastAsia"/>
        </w:rPr>
        <w:t>现行国家标准</w:t>
      </w:r>
      <w:r w:rsidRPr="00EE2C8C">
        <w:t>《给水排水管道工程施工及验收规范》</w:t>
      </w:r>
      <w:r w:rsidRPr="00EE2C8C">
        <w:t>GB</w:t>
      </w:r>
      <w:r>
        <w:t xml:space="preserve"> </w:t>
      </w:r>
      <w:r w:rsidRPr="00EE2C8C">
        <w:t>50268</w:t>
      </w:r>
      <w:r w:rsidRPr="00EE2C8C">
        <w:rPr>
          <w:rFonts w:hint="eastAsia"/>
        </w:rPr>
        <w:t>的</w:t>
      </w:r>
      <w:r>
        <w:rPr>
          <w:rFonts w:hint="eastAsia"/>
        </w:rPr>
        <w:t>有关规定</w:t>
      </w:r>
      <w:r w:rsidRPr="00EE2C8C">
        <w:t>。</w:t>
      </w:r>
    </w:p>
    <w:p w14:paraId="2197653E" w14:textId="77777777" w:rsidR="007755CB" w:rsidRPr="00EE2C8C" w:rsidRDefault="007755CB" w:rsidP="007755CB">
      <w:pPr>
        <w:pStyle w:val="A1"/>
        <w:numPr>
          <w:ilvl w:val="2"/>
          <w:numId w:val="13"/>
        </w:numPr>
      </w:pPr>
      <w:r w:rsidRPr="00EE2C8C">
        <w:rPr>
          <w:rFonts w:hint="eastAsia"/>
        </w:rPr>
        <w:t>介质层、土工布铺设应符合下列</w:t>
      </w:r>
      <w:r>
        <w:rPr>
          <w:rFonts w:hint="eastAsia"/>
        </w:rPr>
        <w:t>规定</w:t>
      </w:r>
      <w:r w:rsidRPr="00EE2C8C">
        <w:rPr>
          <w:rFonts w:hint="eastAsia"/>
        </w:rPr>
        <w:t>：</w:t>
      </w:r>
    </w:p>
    <w:p w14:paraId="4813CADF" w14:textId="77777777" w:rsidR="007755CB" w:rsidRPr="00EE2C8C" w:rsidRDefault="007755CB" w:rsidP="00535E7A">
      <w:pPr>
        <w:pStyle w:val="Af5"/>
        <w:numPr>
          <w:ilvl w:val="3"/>
          <w:numId w:val="56"/>
        </w:numPr>
        <w:ind w:firstLine="480"/>
      </w:pPr>
      <w:r w:rsidRPr="00EE2C8C">
        <w:rPr>
          <w:rFonts w:hint="eastAsia"/>
        </w:rPr>
        <w:t>填料铺设前应先清洗干净，分层铺填。</w:t>
      </w:r>
    </w:p>
    <w:p w14:paraId="3A5AB490" w14:textId="77777777" w:rsidR="007755CB" w:rsidRPr="00EE2C8C" w:rsidRDefault="007755CB" w:rsidP="00535E7A">
      <w:pPr>
        <w:pStyle w:val="Af5"/>
        <w:numPr>
          <w:ilvl w:val="3"/>
          <w:numId w:val="56"/>
        </w:numPr>
        <w:ind w:firstLine="480"/>
      </w:pPr>
      <w:r w:rsidRPr="00EE2C8C">
        <w:rPr>
          <w:rFonts w:hint="eastAsia"/>
        </w:rPr>
        <w:t>填料应</w:t>
      </w:r>
      <w:r>
        <w:rPr>
          <w:rFonts w:hint="eastAsia"/>
        </w:rPr>
        <w:t>沿</w:t>
      </w:r>
      <w:r w:rsidRPr="00EE2C8C">
        <w:rPr>
          <w:rFonts w:hint="eastAsia"/>
        </w:rPr>
        <w:t>水流方向</w:t>
      </w:r>
      <w:r>
        <w:rPr>
          <w:rFonts w:hint="eastAsia"/>
        </w:rPr>
        <w:t>并按</w:t>
      </w:r>
      <w:r w:rsidRPr="00EE2C8C">
        <w:rPr>
          <w:rFonts w:hint="eastAsia"/>
        </w:rPr>
        <w:t>粒径从小到大</w:t>
      </w:r>
      <w:r>
        <w:rPr>
          <w:rFonts w:hint="eastAsia"/>
        </w:rPr>
        <w:t>铺设</w:t>
      </w:r>
      <w:r w:rsidRPr="00EE2C8C">
        <w:rPr>
          <w:rFonts w:hint="eastAsia"/>
        </w:rPr>
        <w:t>，并</w:t>
      </w:r>
      <w:r>
        <w:rPr>
          <w:rFonts w:hint="eastAsia"/>
        </w:rPr>
        <w:t>应按</w:t>
      </w:r>
      <w:r w:rsidRPr="00EE2C8C">
        <w:rPr>
          <w:rFonts w:hint="eastAsia"/>
        </w:rPr>
        <w:t>设计</w:t>
      </w:r>
      <w:r>
        <w:rPr>
          <w:rFonts w:hint="eastAsia"/>
        </w:rPr>
        <w:t>要求</w:t>
      </w:r>
      <w:r w:rsidRPr="00EE2C8C">
        <w:rPr>
          <w:rFonts w:hint="eastAsia"/>
        </w:rPr>
        <w:t>控制填料孔隙率。</w:t>
      </w:r>
    </w:p>
    <w:p w14:paraId="44CDD333" w14:textId="2C89E5E5" w:rsidR="007755CB" w:rsidRPr="00EE2C8C" w:rsidRDefault="007755CB" w:rsidP="00535E7A">
      <w:pPr>
        <w:pStyle w:val="Af5"/>
        <w:numPr>
          <w:ilvl w:val="3"/>
          <w:numId w:val="56"/>
        </w:numPr>
        <w:ind w:firstLine="480"/>
      </w:pPr>
      <w:r w:rsidRPr="00EE2C8C">
        <w:rPr>
          <w:rFonts w:hint="eastAsia"/>
        </w:rPr>
        <w:t>透水土工布的连接方式、搭接宽度应</w:t>
      </w:r>
      <w:r>
        <w:rPr>
          <w:rFonts w:hint="eastAsia"/>
        </w:rPr>
        <w:t>符合现行国家标准</w:t>
      </w:r>
      <w:r w:rsidRPr="00EE2C8C">
        <w:rPr>
          <w:rFonts w:hint="eastAsia"/>
        </w:rPr>
        <w:t>《土工合成材料应用技术规范》</w:t>
      </w:r>
      <w:r w:rsidRPr="00EE2C8C">
        <w:rPr>
          <w:rFonts w:hint="eastAsia"/>
        </w:rPr>
        <w:t>GB</w:t>
      </w:r>
      <w:r w:rsidR="00CE544B">
        <w:rPr>
          <w:rFonts w:hint="eastAsia"/>
        </w:rPr>
        <w:t xml:space="preserve"> </w:t>
      </w:r>
      <w:r w:rsidRPr="00EE2C8C">
        <w:rPr>
          <w:rFonts w:hint="eastAsia"/>
        </w:rPr>
        <w:t>50290</w:t>
      </w:r>
      <w:r w:rsidRPr="00EE2C8C">
        <w:rPr>
          <w:rFonts w:hint="eastAsia"/>
        </w:rPr>
        <w:t>和</w:t>
      </w:r>
      <w:r>
        <w:rPr>
          <w:rFonts w:hint="eastAsia"/>
        </w:rPr>
        <w:t>行业标准</w:t>
      </w:r>
      <w:r w:rsidRPr="00EE2C8C">
        <w:rPr>
          <w:rFonts w:hint="eastAsia"/>
        </w:rPr>
        <w:t>《聚乙烯（</w:t>
      </w:r>
      <w:r w:rsidRPr="00EE2C8C">
        <w:rPr>
          <w:rFonts w:hint="eastAsia"/>
        </w:rPr>
        <w:t>PE</w:t>
      </w:r>
      <w:r w:rsidRPr="00EE2C8C">
        <w:rPr>
          <w:rFonts w:hint="eastAsia"/>
        </w:rPr>
        <w:t>）土工膜防渗工程技术规范》</w:t>
      </w:r>
      <w:r w:rsidRPr="00EE2C8C">
        <w:rPr>
          <w:rFonts w:hint="eastAsia"/>
        </w:rPr>
        <w:t>SL/T</w:t>
      </w:r>
      <w:r w:rsidR="00CE544B">
        <w:rPr>
          <w:rFonts w:hint="eastAsia"/>
        </w:rPr>
        <w:t xml:space="preserve"> </w:t>
      </w:r>
      <w:r w:rsidRPr="00EE2C8C">
        <w:rPr>
          <w:rFonts w:hint="eastAsia"/>
        </w:rPr>
        <w:t>231</w:t>
      </w:r>
      <w:r w:rsidRPr="00EE2C8C">
        <w:rPr>
          <w:rFonts w:hint="eastAsia"/>
        </w:rPr>
        <w:t>的</w:t>
      </w:r>
      <w:r>
        <w:rPr>
          <w:rFonts w:hint="eastAsia"/>
        </w:rPr>
        <w:t>有关规定</w:t>
      </w:r>
      <w:r w:rsidRPr="00EE2C8C">
        <w:rPr>
          <w:rFonts w:hint="eastAsia"/>
        </w:rPr>
        <w:t>。</w:t>
      </w:r>
    </w:p>
    <w:p w14:paraId="272C3208" w14:textId="41455031" w:rsidR="007755CB" w:rsidRPr="00EE2C8C" w:rsidRDefault="007755CB" w:rsidP="007755CB">
      <w:pPr>
        <w:pStyle w:val="A1"/>
        <w:numPr>
          <w:ilvl w:val="2"/>
          <w:numId w:val="13"/>
        </w:numPr>
      </w:pPr>
      <w:r w:rsidRPr="00EE2C8C">
        <w:rPr>
          <w:rFonts w:hint="eastAsia"/>
        </w:rPr>
        <w:lastRenderedPageBreak/>
        <w:t>种植土、驳岸的施工应符合</w:t>
      </w:r>
      <w:proofErr w:type="gramStart"/>
      <w:r>
        <w:rPr>
          <w:rFonts w:hint="eastAsia"/>
        </w:rPr>
        <w:t>现行行业</w:t>
      </w:r>
      <w:proofErr w:type="gramEnd"/>
      <w:r>
        <w:rPr>
          <w:rFonts w:hint="eastAsia"/>
        </w:rPr>
        <w:t>标准</w:t>
      </w:r>
      <w:r w:rsidRPr="00EE2C8C">
        <w:rPr>
          <w:rFonts w:hint="eastAsia"/>
        </w:rPr>
        <w:t>《园林绿化工程施工及验收规范》</w:t>
      </w:r>
      <w:r w:rsidRPr="00EE2C8C">
        <w:rPr>
          <w:rFonts w:hint="eastAsia"/>
        </w:rPr>
        <w:t>CJJ</w:t>
      </w:r>
      <w:r w:rsidR="00CE544B">
        <w:rPr>
          <w:rFonts w:hint="eastAsia"/>
        </w:rPr>
        <w:t xml:space="preserve"> </w:t>
      </w:r>
      <w:r w:rsidRPr="00EE2C8C">
        <w:rPr>
          <w:rFonts w:hint="eastAsia"/>
        </w:rPr>
        <w:t>82</w:t>
      </w:r>
      <w:r w:rsidRPr="00EE2C8C">
        <w:rPr>
          <w:rFonts w:hint="eastAsia"/>
        </w:rPr>
        <w:t>的</w:t>
      </w:r>
      <w:r>
        <w:rPr>
          <w:rFonts w:hint="eastAsia"/>
        </w:rPr>
        <w:t>有关规定</w:t>
      </w:r>
      <w:r w:rsidRPr="00EE2C8C">
        <w:rPr>
          <w:rFonts w:hint="eastAsia"/>
        </w:rPr>
        <w:t>。</w:t>
      </w:r>
    </w:p>
    <w:p w14:paraId="658822F6" w14:textId="77777777" w:rsidR="007755CB" w:rsidRPr="00EE2C8C" w:rsidRDefault="007755CB" w:rsidP="007755CB">
      <w:pPr>
        <w:pStyle w:val="A1"/>
        <w:numPr>
          <w:ilvl w:val="2"/>
          <w:numId w:val="13"/>
        </w:numPr>
      </w:pPr>
      <w:r w:rsidRPr="00EE2C8C">
        <w:t>护拦、警示牌</w:t>
      </w:r>
      <w:r>
        <w:rPr>
          <w:rFonts w:hint="eastAsia"/>
        </w:rPr>
        <w:t>和</w:t>
      </w:r>
      <w:r w:rsidRPr="00EE2C8C">
        <w:t>防护</w:t>
      </w:r>
      <w:r>
        <w:rPr>
          <w:rFonts w:hint="eastAsia"/>
        </w:rPr>
        <w:t>栏</w:t>
      </w:r>
      <w:r w:rsidRPr="00EE2C8C">
        <w:t>等设施</w:t>
      </w:r>
      <w:r>
        <w:rPr>
          <w:rFonts w:hint="eastAsia"/>
        </w:rPr>
        <w:t>的</w:t>
      </w:r>
      <w:r w:rsidRPr="00EE2C8C">
        <w:t>位置应醒目</w:t>
      </w:r>
      <w:r>
        <w:rPr>
          <w:rFonts w:hint="eastAsia"/>
        </w:rPr>
        <w:t>，并应</w:t>
      </w:r>
      <w:r w:rsidRPr="00EE2C8C">
        <w:t>安装牢固。</w:t>
      </w:r>
    </w:p>
    <w:p w14:paraId="32B23134" w14:textId="77777777" w:rsidR="007755CB" w:rsidRPr="00EE2C8C" w:rsidRDefault="007755CB" w:rsidP="007755CB">
      <w:pPr>
        <w:pStyle w:val="Af"/>
        <w:spacing w:after="0"/>
        <w:ind w:firstLine="0"/>
      </w:pPr>
      <w:r>
        <w:rPr>
          <w:rFonts w:hint="eastAsia"/>
        </w:rPr>
        <w:t xml:space="preserve">III </w:t>
      </w:r>
      <w:r>
        <w:rPr>
          <w:rFonts w:hint="eastAsia"/>
        </w:rPr>
        <w:t>主控项目验收</w:t>
      </w:r>
    </w:p>
    <w:p w14:paraId="791658B3" w14:textId="77777777" w:rsidR="007755CB" w:rsidRPr="00EE2C8C" w:rsidRDefault="007755CB" w:rsidP="007755CB">
      <w:pPr>
        <w:pStyle w:val="A1"/>
        <w:numPr>
          <w:ilvl w:val="2"/>
          <w:numId w:val="13"/>
        </w:numPr>
      </w:pPr>
      <w:r w:rsidRPr="00EE2C8C">
        <w:rPr>
          <w:rFonts w:hint="eastAsia"/>
        </w:rPr>
        <w:t>渗透塘的前置塘、</w:t>
      </w:r>
      <w:proofErr w:type="gramStart"/>
      <w:r w:rsidRPr="00EE2C8C">
        <w:rPr>
          <w:rFonts w:hint="eastAsia"/>
        </w:rPr>
        <w:t>主塘的</w:t>
      </w:r>
      <w:proofErr w:type="gramEnd"/>
      <w:r w:rsidRPr="00EE2C8C">
        <w:rPr>
          <w:rFonts w:hint="eastAsia"/>
        </w:rPr>
        <w:t>面积、深度及进水口与溢流设施高程应满足设计要求，允许偏差应满足表</w:t>
      </w:r>
      <w:r w:rsidRPr="00EE2C8C">
        <w:rPr>
          <w:rFonts w:hint="eastAsia"/>
        </w:rPr>
        <w:t>4.</w:t>
      </w:r>
      <w:r w:rsidRPr="00EE2C8C">
        <w:t>6</w:t>
      </w:r>
      <w:r w:rsidRPr="00EE2C8C">
        <w:rPr>
          <w:rFonts w:hint="eastAsia"/>
        </w:rPr>
        <w:t>.1</w:t>
      </w:r>
      <w:r>
        <w:t>2</w:t>
      </w:r>
      <w:r w:rsidRPr="00EE2C8C">
        <w:rPr>
          <w:rFonts w:hint="eastAsia"/>
        </w:rPr>
        <w:t>的要求。</w:t>
      </w:r>
    </w:p>
    <w:p w14:paraId="6955CFCC" w14:textId="77777777" w:rsidR="007755CB" w:rsidRPr="00EE2C8C" w:rsidRDefault="007755CB" w:rsidP="007755CB">
      <w:pPr>
        <w:pStyle w:val="A1"/>
        <w:jc w:val="center"/>
      </w:pPr>
      <w:r w:rsidRPr="00EE2C8C">
        <w:rPr>
          <w:rFonts w:hint="eastAsia"/>
        </w:rPr>
        <w:t>表</w:t>
      </w:r>
      <w:r w:rsidRPr="00EE2C8C">
        <w:rPr>
          <w:rFonts w:hint="eastAsia"/>
        </w:rPr>
        <w:t>4.</w:t>
      </w:r>
      <w:r w:rsidRPr="00EE2C8C">
        <w:t>6</w:t>
      </w:r>
      <w:r w:rsidRPr="00EE2C8C">
        <w:rPr>
          <w:rFonts w:hint="eastAsia"/>
        </w:rPr>
        <w:t>.1</w:t>
      </w:r>
      <w:r>
        <w:t>2</w:t>
      </w:r>
      <w:r w:rsidRPr="00EE2C8C">
        <w:rPr>
          <w:rFonts w:hint="eastAsia"/>
        </w:rPr>
        <w:t xml:space="preserve"> </w:t>
      </w:r>
      <w:r w:rsidRPr="00EE2C8C">
        <w:rPr>
          <w:rFonts w:hint="eastAsia"/>
        </w:rPr>
        <w:t>渗透塘主控项目允许偏差</w:t>
      </w:r>
    </w:p>
    <w:tbl>
      <w:tblPr>
        <w:tblStyle w:val="af2"/>
        <w:tblW w:w="5000" w:type="pct"/>
        <w:jc w:val="center"/>
        <w:tblLook w:val="04A0" w:firstRow="1" w:lastRow="0" w:firstColumn="1" w:lastColumn="0" w:noHBand="0" w:noVBand="1"/>
      </w:tblPr>
      <w:tblGrid>
        <w:gridCol w:w="1074"/>
        <w:gridCol w:w="3916"/>
        <w:gridCol w:w="1785"/>
        <w:gridCol w:w="2852"/>
      </w:tblGrid>
      <w:tr w:rsidR="007755CB" w:rsidRPr="00EE2C8C" w14:paraId="40833FDD" w14:textId="77777777" w:rsidTr="006962A2">
        <w:trPr>
          <w:jc w:val="center"/>
        </w:trPr>
        <w:tc>
          <w:tcPr>
            <w:tcW w:w="558" w:type="pct"/>
            <w:vAlign w:val="center"/>
          </w:tcPr>
          <w:p w14:paraId="1C11C038" w14:textId="77777777" w:rsidR="007755CB" w:rsidRPr="00EE2C8C" w:rsidRDefault="007755CB" w:rsidP="006962A2">
            <w:pPr>
              <w:pStyle w:val="Af7"/>
            </w:pPr>
            <w:r w:rsidRPr="00EE2C8C">
              <w:rPr>
                <w:rFonts w:hint="eastAsia"/>
              </w:rPr>
              <w:t>序号</w:t>
            </w:r>
          </w:p>
        </w:tc>
        <w:tc>
          <w:tcPr>
            <w:tcW w:w="2034" w:type="pct"/>
            <w:vAlign w:val="center"/>
          </w:tcPr>
          <w:p w14:paraId="7007E887" w14:textId="77777777" w:rsidR="007755CB" w:rsidRPr="00EE2C8C" w:rsidRDefault="007755CB" w:rsidP="006962A2">
            <w:pPr>
              <w:pStyle w:val="Af7"/>
            </w:pPr>
            <w:r w:rsidRPr="00EE2C8C">
              <w:rPr>
                <w:rFonts w:hint="eastAsia"/>
              </w:rPr>
              <w:t>项目</w:t>
            </w:r>
          </w:p>
        </w:tc>
        <w:tc>
          <w:tcPr>
            <w:tcW w:w="927" w:type="pct"/>
            <w:vAlign w:val="center"/>
          </w:tcPr>
          <w:p w14:paraId="7A70681E" w14:textId="77777777" w:rsidR="007755CB" w:rsidRPr="00EE2C8C" w:rsidRDefault="007755CB" w:rsidP="006962A2">
            <w:pPr>
              <w:pStyle w:val="Af7"/>
            </w:pPr>
            <w:r w:rsidRPr="00EE2C8C">
              <w:rPr>
                <w:rFonts w:hint="eastAsia"/>
              </w:rPr>
              <w:t>允许偏差</w:t>
            </w:r>
          </w:p>
        </w:tc>
        <w:tc>
          <w:tcPr>
            <w:tcW w:w="1481" w:type="pct"/>
            <w:vAlign w:val="center"/>
          </w:tcPr>
          <w:p w14:paraId="45574873" w14:textId="77777777" w:rsidR="007755CB" w:rsidRPr="00EE2C8C" w:rsidRDefault="007755CB" w:rsidP="006962A2">
            <w:pPr>
              <w:pStyle w:val="Af7"/>
            </w:pPr>
            <w:r w:rsidRPr="00EE2C8C">
              <w:rPr>
                <w:rFonts w:hint="eastAsia"/>
              </w:rPr>
              <w:t>检查方法</w:t>
            </w:r>
          </w:p>
        </w:tc>
      </w:tr>
      <w:tr w:rsidR="007755CB" w:rsidRPr="00EE2C8C" w14:paraId="737BDF78" w14:textId="77777777" w:rsidTr="006962A2">
        <w:trPr>
          <w:jc w:val="center"/>
        </w:trPr>
        <w:tc>
          <w:tcPr>
            <w:tcW w:w="558" w:type="pct"/>
            <w:vAlign w:val="center"/>
          </w:tcPr>
          <w:p w14:paraId="0635E432" w14:textId="77777777" w:rsidR="007755CB" w:rsidRPr="00EE2C8C" w:rsidRDefault="007755CB" w:rsidP="006962A2">
            <w:pPr>
              <w:pStyle w:val="Af7"/>
            </w:pPr>
            <w:r w:rsidRPr="00EE2C8C">
              <w:rPr>
                <w:rFonts w:hint="eastAsia"/>
              </w:rPr>
              <w:t>1</w:t>
            </w:r>
          </w:p>
        </w:tc>
        <w:tc>
          <w:tcPr>
            <w:tcW w:w="2034" w:type="pct"/>
            <w:vAlign w:val="center"/>
          </w:tcPr>
          <w:p w14:paraId="5C7FFCA6" w14:textId="77777777" w:rsidR="007755CB" w:rsidRPr="00EE2C8C" w:rsidRDefault="007755CB" w:rsidP="006962A2">
            <w:pPr>
              <w:pStyle w:val="Af7"/>
            </w:pPr>
            <w:r w:rsidRPr="00EE2C8C">
              <w:rPr>
                <w:rFonts w:hint="eastAsia"/>
              </w:rPr>
              <w:t>平面</w:t>
            </w:r>
            <w:r w:rsidRPr="00EE2C8C">
              <w:t>尺寸</w:t>
            </w:r>
          </w:p>
        </w:tc>
        <w:tc>
          <w:tcPr>
            <w:tcW w:w="927" w:type="pct"/>
            <w:vAlign w:val="center"/>
          </w:tcPr>
          <w:p w14:paraId="350C45C5" w14:textId="77777777" w:rsidR="007755CB" w:rsidRPr="00EE2C8C" w:rsidRDefault="007755CB" w:rsidP="006962A2">
            <w:pPr>
              <w:pStyle w:val="Af7"/>
            </w:pPr>
            <w:r w:rsidRPr="00EE2C8C">
              <w:rPr>
                <w:rFonts w:hint="eastAsia"/>
              </w:rPr>
              <w:t>满足</w:t>
            </w:r>
            <w:r w:rsidRPr="00EE2C8C">
              <w:t>设计要求</w:t>
            </w:r>
          </w:p>
        </w:tc>
        <w:tc>
          <w:tcPr>
            <w:tcW w:w="1481" w:type="pct"/>
            <w:vAlign w:val="center"/>
          </w:tcPr>
          <w:p w14:paraId="32DD6BC3" w14:textId="77777777" w:rsidR="007755CB" w:rsidRPr="00EE2C8C" w:rsidRDefault="007755CB" w:rsidP="006962A2">
            <w:pPr>
              <w:pStyle w:val="Af7"/>
            </w:pPr>
            <w:r w:rsidRPr="00EE2C8C">
              <w:rPr>
                <w:rFonts w:hint="eastAsia"/>
              </w:rPr>
              <w:t>用钢尺测量</w:t>
            </w:r>
            <w:r w:rsidRPr="00EE2C8C">
              <w:t>，坑底、坑</w:t>
            </w:r>
            <w:r w:rsidRPr="00EE2C8C">
              <w:rPr>
                <w:rFonts w:hint="eastAsia"/>
              </w:rPr>
              <w:t>顶</w:t>
            </w:r>
            <w:r w:rsidRPr="00EE2C8C">
              <w:t>各</w:t>
            </w:r>
            <w:r w:rsidRPr="00EE2C8C">
              <w:rPr>
                <w:rFonts w:hint="eastAsia"/>
              </w:rPr>
              <w:t>4</w:t>
            </w:r>
            <w:r w:rsidRPr="00EE2C8C">
              <w:rPr>
                <w:rFonts w:hint="eastAsia"/>
              </w:rPr>
              <w:t>点</w:t>
            </w:r>
          </w:p>
        </w:tc>
      </w:tr>
      <w:tr w:rsidR="007755CB" w:rsidRPr="00EE2C8C" w14:paraId="775BB2EA" w14:textId="77777777" w:rsidTr="006962A2">
        <w:trPr>
          <w:jc w:val="center"/>
        </w:trPr>
        <w:tc>
          <w:tcPr>
            <w:tcW w:w="558" w:type="pct"/>
            <w:vAlign w:val="center"/>
          </w:tcPr>
          <w:p w14:paraId="7238F14E" w14:textId="77777777" w:rsidR="007755CB" w:rsidRPr="00EE2C8C" w:rsidRDefault="007755CB" w:rsidP="006962A2">
            <w:pPr>
              <w:pStyle w:val="Af7"/>
            </w:pPr>
            <w:r w:rsidRPr="00EE2C8C">
              <w:rPr>
                <w:rFonts w:hint="eastAsia"/>
              </w:rPr>
              <w:t>2</w:t>
            </w:r>
          </w:p>
        </w:tc>
        <w:tc>
          <w:tcPr>
            <w:tcW w:w="2034" w:type="pct"/>
            <w:vAlign w:val="center"/>
          </w:tcPr>
          <w:p w14:paraId="0D8E4123" w14:textId="77777777" w:rsidR="007755CB" w:rsidRPr="00EE2C8C" w:rsidRDefault="007755CB" w:rsidP="006962A2">
            <w:pPr>
              <w:pStyle w:val="Af7"/>
            </w:pPr>
            <w:r w:rsidRPr="00EE2C8C">
              <w:rPr>
                <w:rFonts w:hint="eastAsia"/>
              </w:rPr>
              <w:t>前置塘、主塘底标高</w:t>
            </w:r>
          </w:p>
        </w:tc>
        <w:tc>
          <w:tcPr>
            <w:tcW w:w="927" w:type="pct"/>
            <w:vAlign w:val="center"/>
          </w:tcPr>
          <w:p w14:paraId="2565A2AD" w14:textId="77777777" w:rsidR="007755CB" w:rsidRPr="00EE2C8C" w:rsidRDefault="007755CB" w:rsidP="006962A2">
            <w:pPr>
              <w:pStyle w:val="Af7"/>
            </w:pPr>
            <w:r w:rsidRPr="00EE2C8C">
              <w:rPr>
                <w:rFonts w:hint="eastAsia"/>
              </w:rPr>
              <w:t>±</w:t>
            </w:r>
            <w:r w:rsidRPr="00EE2C8C">
              <w:t>20</w:t>
            </w:r>
            <w:r w:rsidRPr="00EE2C8C">
              <w:rPr>
                <w:rFonts w:hint="eastAsia"/>
              </w:rPr>
              <w:t>mm</w:t>
            </w:r>
          </w:p>
        </w:tc>
        <w:tc>
          <w:tcPr>
            <w:tcW w:w="1481" w:type="pct"/>
            <w:vAlign w:val="center"/>
          </w:tcPr>
          <w:p w14:paraId="471E7AD9" w14:textId="77777777" w:rsidR="007755CB" w:rsidRPr="00EE2C8C" w:rsidRDefault="007755CB" w:rsidP="006962A2">
            <w:pPr>
              <w:pStyle w:val="Af7"/>
            </w:pPr>
            <w:r w:rsidRPr="00EE2C8C">
              <w:rPr>
                <w:rFonts w:hint="eastAsia"/>
              </w:rPr>
              <w:t>5</w:t>
            </w:r>
            <w:r w:rsidRPr="00EE2C8C">
              <w:t>m</w:t>
            </w:r>
            <w:r w:rsidRPr="00EE2C8C">
              <w:rPr>
                <w:rFonts w:hint="eastAsia"/>
              </w:rPr>
              <w:t>×</w:t>
            </w:r>
            <w:r w:rsidRPr="00EE2C8C">
              <w:rPr>
                <w:rFonts w:hint="eastAsia"/>
              </w:rPr>
              <w:t>5</w:t>
            </w:r>
            <w:r w:rsidRPr="00EE2C8C">
              <w:t>m</w:t>
            </w:r>
            <w:r w:rsidRPr="00EE2C8C">
              <w:t>方格网</w:t>
            </w:r>
            <w:r w:rsidRPr="00EE2C8C">
              <w:rPr>
                <w:rFonts w:hint="eastAsia"/>
              </w:rPr>
              <w:t>挂线</w:t>
            </w:r>
            <w:r w:rsidRPr="00EE2C8C">
              <w:t>尺量</w:t>
            </w:r>
          </w:p>
        </w:tc>
      </w:tr>
      <w:tr w:rsidR="007755CB" w:rsidRPr="00EE2C8C" w14:paraId="6FE0AB6E" w14:textId="77777777" w:rsidTr="006962A2">
        <w:trPr>
          <w:jc w:val="center"/>
        </w:trPr>
        <w:tc>
          <w:tcPr>
            <w:tcW w:w="558" w:type="pct"/>
            <w:vAlign w:val="center"/>
          </w:tcPr>
          <w:p w14:paraId="13EBC448" w14:textId="77777777" w:rsidR="007755CB" w:rsidRPr="00EE2C8C" w:rsidRDefault="007755CB" w:rsidP="006962A2">
            <w:pPr>
              <w:pStyle w:val="Af7"/>
            </w:pPr>
            <w:r w:rsidRPr="00EE2C8C">
              <w:rPr>
                <w:rFonts w:hint="eastAsia"/>
              </w:rPr>
              <w:t>3</w:t>
            </w:r>
          </w:p>
        </w:tc>
        <w:tc>
          <w:tcPr>
            <w:tcW w:w="2034" w:type="pct"/>
            <w:vAlign w:val="center"/>
          </w:tcPr>
          <w:p w14:paraId="56D5A8A4" w14:textId="77777777" w:rsidR="007755CB" w:rsidRPr="00EE2C8C" w:rsidRDefault="007755CB" w:rsidP="006962A2">
            <w:pPr>
              <w:pStyle w:val="Af7"/>
            </w:pPr>
            <w:r w:rsidRPr="00EE2C8C">
              <w:rPr>
                <w:rFonts w:hint="eastAsia"/>
              </w:rPr>
              <w:t>塘底</w:t>
            </w:r>
            <w:r w:rsidRPr="00EE2C8C">
              <w:t>平整度</w:t>
            </w:r>
          </w:p>
        </w:tc>
        <w:tc>
          <w:tcPr>
            <w:tcW w:w="927" w:type="pct"/>
            <w:vAlign w:val="center"/>
          </w:tcPr>
          <w:p w14:paraId="5DB3750B" w14:textId="77777777" w:rsidR="007755CB" w:rsidRPr="00EE2C8C" w:rsidRDefault="007755CB" w:rsidP="006962A2">
            <w:pPr>
              <w:pStyle w:val="Af7"/>
            </w:pPr>
            <w:r w:rsidRPr="00EE2C8C">
              <w:rPr>
                <w:rFonts w:hint="eastAsia"/>
              </w:rPr>
              <w:t>20</w:t>
            </w:r>
            <w:r w:rsidRPr="00EE2C8C">
              <w:t>mm</w:t>
            </w:r>
          </w:p>
        </w:tc>
        <w:tc>
          <w:tcPr>
            <w:tcW w:w="1481" w:type="pct"/>
            <w:vAlign w:val="center"/>
          </w:tcPr>
          <w:p w14:paraId="489DFC30" w14:textId="77777777" w:rsidR="007755CB" w:rsidRPr="00EE2C8C" w:rsidRDefault="007755CB" w:rsidP="006962A2">
            <w:pPr>
              <w:pStyle w:val="Af7"/>
            </w:pPr>
            <w:r w:rsidRPr="00EE2C8C">
              <w:rPr>
                <w:rFonts w:hint="eastAsia"/>
              </w:rPr>
              <w:t>用</w:t>
            </w:r>
            <w:r w:rsidRPr="00EE2C8C">
              <w:t>2m</w:t>
            </w:r>
            <w:r w:rsidRPr="00EE2C8C">
              <w:t>靠尺、塞尺测量</w:t>
            </w:r>
          </w:p>
        </w:tc>
      </w:tr>
      <w:tr w:rsidR="007755CB" w:rsidRPr="00EE2C8C" w14:paraId="4F62C3D8" w14:textId="77777777" w:rsidTr="006962A2">
        <w:trPr>
          <w:jc w:val="center"/>
        </w:trPr>
        <w:tc>
          <w:tcPr>
            <w:tcW w:w="558" w:type="pct"/>
            <w:vAlign w:val="center"/>
          </w:tcPr>
          <w:p w14:paraId="191D8DAE" w14:textId="77777777" w:rsidR="007755CB" w:rsidRPr="00EE2C8C" w:rsidRDefault="007755CB" w:rsidP="006962A2">
            <w:pPr>
              <w:pStyle w:val="Af7"/>
            </w:pPr>
            <w:r w:rsidRPr="00EE2C8C">
              <w:rPr>
                <w:rFonts w:hint="eastAsia"/>
              </w:rPr>
              <w:t>4</w:t>
            </w:r>
          </w:p>
        </w:tc>
        <w:tc>
          <w:tcPr>
            <w:tcW w:w="2034" w:type="pct"/>
            <w:vAlign w:val="center"/>
          </w:tcPr>
          <w:p w14:paraId="1DD10349" w14:textId="77777777" w:rsidR="007755CB" w:rsidRPr="00EE2C8C" w:rsidRDefault="007755CB" w:rsidP="006962A2">
            <w:pPr>
              <w:pStyle w:val="Af7"/>
            </w:pPr>
            <w:r w:rsidRPr="00EE2C8C">
              <w:rPr>
                <w:rFonts w:hint="eastAsia"/>
              </w:rPr>
              <w:t>进水口标高</w:t>
            </w:r>
          </w:p>
        </w:tc>
        <w:tc>
          <w:tcPr>
            <w:tcW w:w="927" w:type="pct"/>
            <w:vAlign w:val="center"/>
          </w:tcPr>
          <w:p w14:paraId="7677CE66" w14:textId="77777777" w:rsidR="007755CB" w:rsidRPr="00EE2C8C" w:rsidRDefault="007755CB" w:rsidP="006962A2">
            <w:pPr>
              <w:pStyle w:val="Af7"/>
            </w:pPr>
            <w:r w:rsidRPr="00EE2C8C">
              <w:rPr>
                <w:rFonts w:hint="eastAsia"/>
              </w:rPr>
              <w:t>-</w:t>
            </w:r>
            <w:r w:rsidRPr="00EE2C8C">
              <w:t>5</w:t>
            </w:r>
            <w:r w:rsidRPr="00EE2C8C">
              <w:rPr>
                <w:rFonts w:hint="eastAsia"/>
              </w:rPr>
              <w:t>mm</w:t>
            </w:r>
          </w:p>
        </w:tc>
        <w:tc>
          <w:tcPr>
            <w:tcW w:w="1481" w:type="pct"/>
            <w:vAlign w:val="center"/>
          </w:tcPr>
          <w:p w14:paraId="6D3618D0" w14:textId="77777777" w:rsidR="007755CB" w:rsidRPr="00EE2C8C" w:rsidRDefault="007755CB" w:rsidP="006962A2">
            <w:pPr>
              <w:pStyle w:val="Af7"/>
            </w:pPr>
            <w:r w:rsidRPr="00EE2C8C">
              <w:rPr>
                <w:rFonts w:hint="eastAsia"/>
              </w:rPr>
              <w:t>用水准仪测量</w:t>
            </w:r>
          </w:p>
        </w:tc>
      </w:tr>
      <w:tr w:rsidR="007755CB" w:rsidRPr="00EE2C8C" w14:paraId="1ADD228F" w14:textId="77777777" w:rsidTr="006962A2">
        <w:trPr>
          <w:jc w:val="center"/>
        </w:trPr>
        <w:tc>
          <w:tcPr>
            <w:tcW w:w="558" w:type="pct"/>
            <w:vAlign w:val="center"/>
          </w:tcPr>
          <w:p w14:paraId="1B001F0C" w14:textId="77777777" w:rsidR="007755CB" w:rsidRPr="00EE2C8C" w:rsidRDefault="007755CB" w:rsidP="006962A2">
            <w:pPr>
              <w:pStyle w:val="Af7"/>
            </w:pPr>
            <w:r w:rsidRPr="00EE2C8C">
              <w:rPr>
                <w:rFonts w:hint="eastAsia"/>
              </w:rPr>
              <w:t>5</w:t>
            </w:r>
          </w:p>
        </w:tc>
        <w:tc>
          <w:tcPr>
            <w:tcW w:w="2034" w:type="pct"/>
            <w:vAlign w:val="center"/>
          </w:tcPr>
          <w:p w14:paraId="6EB3C036" w14:textId="77777777" w:rsidR="007755CB" w:rsidRPr="00EE2C8C" w:rsidRDefault="007755CB" w:rsidP="006962A2">
            <w:pPr>
              <w:pStyle w:val="Af7"/>
            </w:pPr>
            <w:r w:rsidRPr="00EE2C8C">
              <w:rPr>
                <w:rFonts w:hint="eastAsia"/>
              </w:rPr>
              <w:t>溢流设施标高</w:t>
            </w:r>
          </w:p>
        </w:tc>
        <w:tc>
          <w:tcPr>
            <w:tcW w:w="927" w:type="pct"/>
            <w:vAlign w:val="center"/>
          </w:tcPr>
          <w:p w14:paraId="00E1C1F2" w14:textId="77777777" w:rsidR="007755CB" w:rsidRPr="00EE2C8C" w:rsidRDefault="007755CB" w:rsidP="006962A2">
            <w:pPr>
              <w:pStyle w:val="Af7"/>
            </w:pPr>
            <w:r w:rsidRPr="00EE2C8C">
              <w:rPr>
                <w:rFonts w:hint="eastAsia"/>
              </w:rPr>
              <w:t>+5mm</w:t>
            </w:r>
          </w:p>
        </w:tc>
        <w:tc>
          <w:tcPr>
            <w:tcW w:w="1481" w:type="pct"/>
            <w:vAlign w:val="center"/>
          </w:tcPr>
          <w:p w14:paraId="6FDA0ACC" w14:textId="77777777" w:rsidR="007755CB" w:rsidRPr="00EE2C8C" w:rsidRDefault="007755CB" w:rsidP="006962A2">
            <w:pPr>
              <w:pStyle w:val="Af7"/>
            </w:pPr>
            <w:r w:rsidRPr="00EE2C8C">
              <w:rPr>
                <w:rFonts w:hint="eastAsia"/>
              </w:rPr>
              <w:t>用水准仪测量</w:t>
            </w:r>
          </w:p>
        </w:tc>
      </w:tr>
    </w:tbl>
    <w:p w14:paraId="30837CED" w14:textId="77777777" w:rsidR="007755CB" w:rsidRPr="00147516" w:rsidRDefault="007755CB" w:rsidP="007755CB">
      <w:pPr>
        <w:pStyle w:val="A1"/>
        <w:rPr>
          <w:rFonts w:cs="Times New Roman"/>
          <w:sz w:val="21"/>
          <w:szCs w:val="21"/>
        </w:rPr>
      </w:pPr>
      <w:r w:rsidRPr="00147516">
        <w:rPr>
          <w:rFonts w:cs="Times New Roman" w:hint="eastAsia"/>
          <w:sz w:val="21"/>
          <w:szCs w:val="21"/>
        </w:rPr>
        <w:t>注</w:t>
      </w:r>
      <w:r w:rsidRPr="00147516">
        <w:rPr>
          <w:rFonts w:cs="Times New Roman"/>
          <w:sz w:val="21"/>
          <w:szCs w:val="21"/>
        </w:rPr>
        <w:t>：塘底高程测量</w:t>
      </w:r>
      <w:r w:rsidRPr="00147516">
        <w:rPr>
          <w:rFonts w:cs="Times New Roman" w:hint="eastAsia"/>
          <w:sz w:val="21"/>
          <w:szCs w:val="21"/>
        </w:rPr>
        <w:t>以及</w:t>
      </w:r>
      <w:r w:rsidRPr="00147516">
        <w:rPr>
          <w:rFonts w:cs="Times New Roman"/>
          <w:sz w:val="21"/>
          <w:szCs w:val="21"/>
        </w:rPr>
        <w:t>塘底表面平整度测量时</w:t>
      </w:r>
      <w:r w:rsidRPr="00147516">
        <w:rPr>
          <w:rFonts w:cs="Times New Roman" w:hint="eastAsia"/>
          <w:sz w:val="21"/>
          <w:szCs w:val="21"/>
        </w:rPr>
        <w:t>，</w:t>
      </w:r>
      <w:r w:rsidRPr="00147516">
        <w:rPr>
          <w:rFonts w:cs="Times New Roman"/>
          <w:sz w:val="21"/>
          <w:szCs w:val="21"/>
        </w:rPr>
        <w:t>每</w:t>
      </w:r>
      <w:r w:rsidRPr="00147516">
        <w:rPr>
          <w:rFonts w:cs="Times New Roman" w:hint="eastAsia"/>
          <w:sz w:val="21"/>
          <w:szCs w:val="21"/>
        </w:rPr>
        <w:t>25</w:t>
      </w:r>
      <w:r>
        <w:rPr>
          <w:rFonts w:cs="Times New Roman" w:hint="eastAsia"/>
          <w:sz w:val="21"/>
          <w:szCs w:val="21"/>
        </w:rPr>
        <w:t>m</w:t>
      </w:r>
      <w:r w:rsidRPr="00B708E0">
        <w:rPr>
          <w:rFonts w:cs="Times New Roman"/>
          <w:sz w:val="21"/>
          <w:szCs w:val="21"/>
          <w:vertAlign w:val="superscript"/>
        </w:rPr>
        <w:t>2</w:t>
      </w:r>
      <w:r w:rsidRPr="00147516">
        <w:rPr>
          <w:rFonts w:cs="Times New Roman"/>
          <w:sz w:val="21"/>
          <w:szCs w:val="21"/>
        </w:rPr>
        <w:t>至少取</w:t>
      </w:r>
      <w:r w:rsidRPr="00147516">
        <w:rPr>
          <w:rFonts w:cs="Times New Roman" w:hint="eastAsia"/>
          <w:sz w:val="21"/>
          <w:szCs w:val="21"/>
        </w:rPr>
        <w:t>1</w:t>
      </w:r>
      <w:r w:rsidRPr="00147516">
        <w:rPr>
          <w:rFonts w:cs="Times New Roman"/>
          <w:sz w:val="21"/>
          <w:szCs w:val="21"/>
        </w:rPr>
        <w:t>个点</w:t>
      </w:r>
      <w:r w:rsidRPr="00147516">
        <w:rPr>
          <w:rFonts w:cs="Times New Roman" w:hint="eastAsia"/>
          <w:sz w:val="21"/>
          <w:szCs w:val="21"/>
        </w:rPr>
        <w:t>。</w:t>
      </w:r>
    </w:p>
    <w:p w14:paraId="3F5C53AF" w14:textId="77777777" w:rsidR="007755CB" w:rsidRPr="00EE2C8C" w:rsidRDefault="007755CB" w:rsidP="007755CB">
      <w:pPr>
        <w:pStyle w:val="A1"/>
        <w:numPr>
          <w:ilvl w:val="2"/>
          <w:numId w:val="13"/>
        </w:numPr>
      </w:pPr>
      <w:r w:rsidRPr="00EE2C8C">
        <w:rPr>
          <w:rFonts w:hint="eastAsia"/>
        </w:rPr>
        <w:t>渗透塘底部及周边的土壤渗透系数不</w:t>
      </w:r>
      <w:r>
        <w:rPr>
          <w:rFonts w:hint="eastAsia"/>
        </w:rPr>
        <w:t>应</w:t>
      </w:r>
      <w:r w:rsidRPr="00EE2C8C">
        <w:rPr>
          <w:rFonts w:hint="eastAsia"/>
        </w:rPr>
        <w:t>小于设计要求。</w:t>
      </w:r>
    </w:p>
    <w:p w14:paraId="54033445" w14:textId="7DECC7B7" w:rsidR="007755CB" w:rsidRPr="00D250F9" w:rsidRDefault="007755CB" w:rsidP="007755CB">
      <w:pPr>
        <w:pStyle w:val="A1"/>
        <w:ind w:firstLineChars="200" w:firstLine="480"/>
      </w:pPr>
      <w:r w:rsidRPr="00EE2C8C">
        <w:rPr>
          <w:rFonts w:hint="eastAsia"/>
        </w:rPr>
        <w:t>检查方法：</w:t>
      </w:r>
      <w:r>
        <w:rPr>
          <w:rFonts w:hint="eastAsia"/>
        </w:rPr>
        <w:t>查看</w:t>
      </w:r>
      <w:r>
        <w:t>地勘报告</w:t>
      </w:r>
      <w:r>
        <w:rPr>
          <w:rFonts w:hint="eastAsia"/>
        </w:rPr>
        <w:t>及相关</w:t>
      </w:r>
      <w:r>
        <w:t>资料</w:t>
      </w:r>
      <w:r>
        <w:rPr>
          <w:rFonts w:hint="eastAsia"/>
        </w:rPr>
        <w:t>，</w:t>
      </w:r>
      <w:r>
        <w:t>必要时</w:t>
      </w:r>
      <w:r>
        <w:rPr>
          <w:rFonts w:hint="eastAsia"/>
        </w:rPr>
        <w:t>应</w:t>
      </w:r>
      <w:r>
        <w:t>使用</w:t>
      </w:r>
      <w:r>
        <w:rPr>
          <w:rFonts w:hint="eastAsia"/>
        </w:rPr>
        <w:t>野外</w:t>
      </w:r>
      <w:r>
        <w:t>双环</w:t>
      </w:r>
      <w:r>
        <w:rPr>
          <w:rFonts w:hint="eastAsia"/>
        </w:rPr>
        <w:t>入渗法</w:t>
      </w:r>
      <w:r>
        <w:t>现场检测</w:t>
      </w:r>
      <w:r>
        <w:rPr>
          <w:rFonts w:hint="eastAsia"/>
        </w:rPr>
        <w:t>，</w:t>
      </w:r>
      <w:r>
        <w:t>检测方法参照</w:t>
      </w:r>
      <w:r>
        <w:rPr>
          <w:rFonts w:hint="eastAsia"/>
        </w:rPr>
        <w:t>《</w:t>
      </w:r>
      <w:r w:rsidRPr="0057134B">
        <w:rPr>
          <w:rFonts w:hint="eastAsia"/>
        </w:rPr>
        <w:t>土工试验方法标准</w:t>
      </w:r>
      <w:r>
        <w:rPr>
          <w:rFonts w:hint="eastAsia"/>
        </w:rPr>
        <w:t>》</w:t>
      </w:r>
      <w:r w:rsidRPr="00B708E0">
        <w:rPr>
          <w:rFonts w:hint="eastAsia"/>
        </w:rPr>
        <w:t>GB</w:t>
      </w:r>
      <w:r w:rsidR="00CE544B">
        <w:rPr>
          <w:rFonts w:hint="eastAsia"/>
        </w:rPr>
        <w:t>/</w:t>
      </w:r>
      <w:r w:rsidRPr="00B708E0">
        <w:rPr>
          <w:rFonts w:hint="eastAsia"/>
        </w:rPr>
        <w:t xml:space="preserve">T </w:t>
      </w:r>
      <w:r w:rsidR="00CE544B">
        <w:rPr>
          <w:rFonts w:hint="eastAsia"/>
        </w:rPr>
        <w:t xml:space="preserve"> </w:t>
      </w:r>
      <w:r w:rsidRPr="00B708E0">
        <w:rPr>
          <w:rFonts w:hint="eastAsia"/>
        </w:rPr>
        <w:t>50123</w:t>
      </w:r>
      <w:r w:rsidRPr="00EE2C8C">
        <w:rPr>
          <w:rFonts w:hint="eastAsia"/>
        </w:rPr>
        <w:t>。</w:t>
      </w:r>
    </w:p>
    <w:p w14:paraId="19F910C9" w14:textId="77777777" w:rsidR="007755CB" w:rsidRPr="00EE2C8C" w:rsidRDefault="007755CB" w:rsidP="007755CB">
      <w:pPr>
        <w:pStyle w:val="A1"/>
        <w:numPr>
          <w:ilvl w:val="2"/>
          <w:numId w:val="13"/>
        </w:numPr>
      </w:pPr>
      <w:r w:rsidRPr="00EE2C8C">
        <w:rPr>
          <w:rFonts w:hint="eastAsia"/>
        </w:rPr>
        <w:t>渗透塘构造形式应满足设计要求，使用的种植土和渗滤材料不</w:t>
      </w:r>
      <w:r>
        <w:rPr>
          <w:rFonts w:hint="eastAsia"/>
        </w:rPr>
        <w:t>应</w:t>
      </w:r>
      <w:r w:rsidRPr="00EE2C8C">
        <w:rPr>
          <w:rFonts w:hint="eastAsia"/>
        </w:rPr>
        <w:t>污染水源，不</w:t>
      </w:r>
      <w:r>
        <w:rPr>
          <w:rFonts w:hint="eastAsia"/>
        </w:rPr>
        <w:t>应造成</w:t>
      </w:r>
      <w:r w:rsidRPr="00EE2C8C">
        <w:rPr>
          <w:rFonts w:hint="eastAsia"/>
        </w:rPr>
        <w:t>次生灾害。</w:t>
      </w:r>
    </w:p>
    <w:p w14:paraId="0305C112" w14:textId="77777777" w:rsidR="007755CB" w:rsidRPr="00EE2C8C" w:rsidRDefault="007755CB" w:rsidP="007755CB">
      <w:pPr>
        <w:pStyle w:val="A1"/>
        <w:ind w:firstLineChars="200" w:firstLine="480"/>
      </w:pPr>
      <w:r w:rsidRPr="00EE2C8C">
        <w:rPr>
          <w:rFonts w:hint="eastAsia"/>
        </w:rPr>
        <w:t>检查方法：观察检查、钢尺量测，检查出厂合格证和质量检验报告。</w:t>
      </w:r>
    </w:p>
    <w:p w14:paraId="0ECC7F0C" w14:textId="77777777" w:rsidR="007755CB" w:rsidRPr="00EE2C8C" w:rsidRDefault="007755CB" w:rsidP="007755CB">
      <w:pPr>
        <w:pStyle w:val="A1"/>
        <w:numPr>
          <w:ilvl w:val="2"/>
          <w:numId w:val="13"/>
        </w:numPr>
      </w:pPr>
      <w:r w:rsidRPr="00EE2C8C">
        <w:rPr>
          <w:rFonts w:hint="eastAsia"/>
        </w:rPr>
        <w:t xml:space="preserve"> </w:t>
      </w:r>
      <w:r w:rsidRPr="00EE2C8C">
        <w:rPr>
          <w:rFonts w:hint="eastAsia"/>
        </w:rPr>
        <w:t>排空时间应满足设计要求。</w:t>
      </w:r>
    </w:p>
    <w:p w14:paraId="5632A8FB" w14:textId="77777777" w:rsidR="007755CB" w:rsidRPr="00EE2C8C" w:rsidRDefault="007755CB" w:rsidP="007755CB">
      <w:pPr>
        <w:pStyle w:val="A1"/>
        <w:ind w:firstLineChars="200" w:firstLine="480"/>
      </w:pPr>
      <w:r w:rsidRPr="00EE2C8C">
        <w:rPr>
          <w:rFonts w:hint="eastAsia"/>
        </w:rPr>
        <w:t>检查方法：灌水试验或实际降雨观察</w:t>
      </w:r>
      <w:r>
        <w:rPr>
          <w:rFonts w:hint="eastAsia"/>
        </w:rPr>
        <w:t>、</w:t>
      </w:r>
      <w:r w:rsidRPr="00EE2C8C">
        <w:rPr>
          <w:rFonts w:hint="eastAsia"/>
        </w:rPr>
        <w:t>计时。</w:t>
      </w:r>
    </w:p>
    <w:p w14:paraId="708989CF" w14:textId="77777777" w:rsidR="007755CB" w:rsidRPr="00EE2C8C" w:rsidRDefault="007755CB" w:rsidP="007755CB">
      <w:pPr>
        <w:pStyle w:val="Af"/>
        <w:spacing w:after="0"/>
        <w:ind w:firstLine="0"/>
      </w:pPr>
      <w:r>
        <w:rPr>
          <w:rFonts w:hint="eastAsia"/>
        </w:rPr>
        <w:t xml:space="preserve">IV </w:t>
      </w:r>
      <w:r>
        <w:rPr>
          <w:rFonts w:hint="eastAsia"/>
        </w:rPr>
        <w:t>一般项目验收</w:t>
      </w:r>
    </w:p>
    <w:p w14:paraId="6778C83A" w14:textId="77777777" w:rsidR="007755CB" w:rsidRPr="00EE2C8C" w:rsidRDefault="007755CB" w:rsidP="007755CB">
      <w:pPr>
        <w:pStyle w:val="A1"/>
        <w:numPr>
          <w:ilvl w:val="2"/>
          <w:numId w:val="13"/>
        </w:numPr>
      </w:pPr>
      <w:r w:rsidRPr="00EE2C8C">
        <w:rPr>
          <w:rFonts w:hint="eastAsia"/>
        </w:rPr>
        <w:t xml:space="preserve"> </w:t>
      </w:r>
      <w:r w:rsidRPr="00EE2C8C">
        <w:rPr>
          <w:rFonts w:hint="eastAsia"/>
        </w:rPr>
        <w:t>渗透塘边</w:t>
      </w:r>
      <w:proofErr w:type="gramStart"/>
      <w:r w:rsidRPr="00EE2C8C">
        <w:rPr>
          <w:rFonts w:hint="eastAsia"/>
        </w:rPr>
        <w:t>坡形式</w:t>
      </w:r>
      <w:proofErr w:type="gramEnd"/>
      <w:r w:rsidRPr="00EE2C8C">
        <w:rPr>
          <w:rFonts w:hint="eastAsia"/>
        </w:rPr>
        <w:t>及坡度应符合设计要求。</w:t>
      </w:r>
    </w:p>
    <w:p w14:paraId="1FA646D8" w14:textId="77777777" w:rsidR="007755CB" w:rsidRPr="00EE2C8C" w:rsidRDefault="007755CB" w:rsidP="007755CB">
      <w:pPr>
        <w:pStyle w:val="A1"/>
        <w:ind w:firstLineChars="200" w:firstLine="480"/>
      </w:pPr>
      <w:r w:rsidRPr="00EE2C8C">
        <w:rPr>
          <w:rFonts w:hint="eastAsia"/>
        </w:rPr>
        <w:t>检查方法：观察与钢尺量测。</w:t>
      </w:r>
      <w:r w:rsidRPr="00EE2C8C">
        <w:t xml:space="preserve"> </w:t>
      </w:r>
    </w:p>
    <w:p w14:paraId="48F883EA" w14:textId="77777777" w:rsidR="007755CB" w:rsidRPr="00EE2C8C" w:rsidRDefault="007755CB" w:rsidP="007755CB">
      <w:pPr>
        <w:pStyle w:val="A1"/>
        <w:numPr>
          <w:ilvl w:val="2"/>
          <w:numId w:val="13"/>
        </w:numPr>
      </w:pPr>
      <w:r w:rsidRPr="00EE2C8C">
        <w:rPr>
          <w:rFonts w:hint="eastAsia"/>
        </w:rPr>
        <w:t>溢流出水口的结构型式应按设计要求施工。</w:t>
      </w:r>
      <w:r w:rsidRPr="00EE2C8C">
        <w:rPr>
          <w:rFonts w:hint="eastAsia"/>
        </w:rPr>
        <w:t xml:space="preserve"> </w:t>
      </w:r>
    </w:p>
    <w:p w14:paraId="00E991BC" w14:textId="77777777" w:rsidR="007755CB" w:rsidRPr="00EE2C8C" w:rsidRDefault="007755CB" w:rsidP="007755CB">
      <w:pPr>
        <w:pStyle w:val="A1"/>
        <w:ind w:firstLineChars="200" w:firstLine="480"/>
      </w:pPr>
      <w:r w:rsidRPr="00EE2C8C">
        <w:rPr>
          <w:rFonts w:hint="eastAsia"/>
        </w:rPr>
        <w:t>检查方法：量测。</w:t>
      </w:r>
    </w:p>
    <w:p w14:paraId="1B889817" w14:textId="77777777" w:rsidR="007755CB" w:rsidRDefault="007755CB" w:rsidP="007755CB">
      <w:pPr>
        <w:pStyle w:val="A1"/>
        <w:numPr>
          <w:ilvl w:val="2"/>
          <w:numId w:val="13"/>
        </w:numPr>
      </w:pPr>
      <w:r w:rsidRPr="00EE2C8C">
        <w:rPr>
          <w:rFonts w:hint="eastAsia"/>
        </w:rPr>
        <w:lastRenderedPageBreak/>
        <w:t>砌筑结构应灰浆饱满、无通缝。</w:t>
      </w:r>
    </w:p>
    <w:p w14:paraId="623F6613" w14:textId="77777777" w:rsidR="007755CB" w:rsidRPr="00EE2C8C" w:rsidRDefault="007755CB" w:rsidP="007755CB">
      <w:pPr>
        <w:pStyle w:val="A1"/>
        <w:ind w:firstLineChars="200" w:firstLine="480"/>
      </w:pPr>
      <w:r w:rsidRPr="00B708E0">
        <w:rPr>
          <w:rFonts w:hint="eastAsia"/>
        </w:rPr>
        <w:t>检查方法：观察</w:t>
      </w:r>
      <w:r w:rsidRPr="00EE2C8C">
        <w:rPr>
          <w:rFonts w:hint="eastAsia"/>
        </w:rPr>
        <w:t>。</w:t>
      </w:r>
    </w:p>
    <w:p w14:paraId="69CE0636" w14:textId="77777777" w:rsidR="007755CB" w:rsidRPr="00EE2C8C" w:rsidRDefault="007755CB" w:rsidP="007755CB">
      <w:pPr>
        <w:pStyle w:val="A0"/>
        <w:numPr>
          <w:ilvl w:val="1"/>
          <w:numId w:val="13"/>
        </w:numPr>
        <w:spacing w:beforeLines="100" w:before="326" w:after="0"/>
      </w:pPr>
      <w:bookmarkStart w:id="18" w:name="_Toc38021516"/>
      <w:r w:rsidRPr="00EE2C8C">
        <w:rPr>
          <w:rFonts w:hint="eastAsia"/>
        </w:rPr>
        <w:t>湿塘</w:t>
      </w:r>
      <w:bookmarkEnd w:id="18"/>
    </w:p>
    <w:p w14:paraId="1FD136C3" w14:textId="77777777" w:rsidR="007755CB" w:rsidRPr="00EE2C8C" w:rsidRDefault="007755CB" w:rsidP="007755CB">
      <w:pPr>
        <w:pStyle w:val="Af"/>
        <w:spacing w:after="0"/>
        <w:ind w:firstLine="0"/>
      </w:pPr>
      <w:r>
        <w:rPr>
          <w:rFonts w:hint="eastAsia"/>
        </w:rPr>
        <w:t>I</w:t>
      </w:r>
      <w:r w:rsidRPr="00EE2C8C">
        <w:rPr>
          <w:rFonts w:hint="eastAsia"/>
        </w:rPr>
        <w:t>一般规定</w:t>
      </w:r>
    </w:p>
    <w:p w14:paraId="382E94F5" w14:textId="77777777" w:rsidR="007755CB" w:rsidRDefault="007755CB" w:rsidP="007755CB">
      <w:pPr>
        <w:pStyle w:val="A1"/>
        <w:numPr>
          <w:ilvl w:val="2"/>
          <w:numId w:val="13"/>
        </w:numPr>
      </w:pPr>
      <w:proofErr w:type="gramStart"/>
      <w:r>
        <w:rPr>
          <w:rFonts w:hint="eastAsia"/>
        </w:rPr>
        <w:t>湿塘</w:t>
      </w:r>
      <w:r w:rsidRPr="00EE2C8C">
        <w:rPr>
          <w:rFonts w:hint="eastAsia"/>
        </w:rPr>
        <w:t>分项工程</w:t>
      </w:r>
      <w:r>
        <w:rPr>
          <w:rFonts w:hint="eastAsia"/>
        </w:rPr>
        <w:t>宜包括</w:t>
      </w:r>
      <w:proofErr w:type="gramEnd"/>
      <w:r w:rsidRPr="00EE2C8C">
        <w:rPr>
          <w:rFonts w:hint="eastAsia"/>
        </w:rPr>
        <w:t>土方开挖、进水设施、排水设施、堤岸、防渗层、介质层、土工布、种植土、驳岸和植被等工程。</w:t>
      </w:r>
    </w:p>
    <w:p w14:paraId="6E1544BB" w14:textId="77777777" w:rsidR="007755CB" w:rsidRPr="00EE2C8C" w:rsidRDefault="007755CB" w:rsidP="007755CB">
      <w:pPr>
        <w:pStyle w:val="A1"/>
      </w:pPr>
      <w:r>
        <w:rPr>
          <w:rFonts w:hint="eastAsia"/>
        </w:rPr>
        <w:t>【条文说明】</w:t>
      </w:r>
      <w:proofErr w:type="gramStart"/>
      <w:r w:rsidRPr="00EE2C8C">
        <w:rPr>
          <w:rFonts w:hint="eastAsia"/>
        </w:rPr>
        <w:t>湿塘指</w:t>
      </w:r>
      <w:proofErr w:type="gramEnd"/>
      <w:r w:rsidRPr="00EE2C8C">
        <w:rPr>
          <w:rFonts w:hint="eastAsia"/>
        </w:rPr>
        <w:t>具有雨水调蓄和净化功能的景观水体，雨水同时作为其主要的补水水源。</w:t>
      </w:r>
      <w:proofErr w:type="gramStart"/>
      <w:r w:rsidRPr="00EE2C8C">
        <w:rPr>
          <w:rFonts w:hint="eastAsia"/>
        </w:rPr>
        <w:t>湿塘有时</w:t>
      </w:r>
      <w:proofErr w:type="gramEnd"/>
      <w:r w:rsidRPr="00EE2C8C">
        <w:rPr>
          <w:rFonts w:hint="eastAsia"/>
        </w:rPr>
        <w:t>可结合绿地、开放空间等场地条件设计为多功能调蓄水体，即平时发挥正常的景观及休闲、娱乐功能，暴雨发生时发挥调蓄功能，实现土地资源的多功能利用。</w:t>
      </w:r>
    </w:p>
    <w:p w14:paraId="40FAAFF2" w14:textId="77777777" w:rsidR="007755CB" w:rsidRDefault="007755CB" w:rsidP="007755CB">
      <w:pPr>
        <w:pStyle w:val="A1"/>
        <w:numPr>
          <w:ilvl w:val="2"/>
          <w:numId w:val="13"/>
        </w:numPr>
      </w:pPr>
      <w:proofErr w:type="gramStart"/>
      <w:r w:rsidRPr="00EE2C8C">
        <w:rPr>
          <w:rFonts w:hint="eastAsia"/>
        </w:rPr>
        <w:t>湿塘所</w:t>
      </w:r>
      <w:proofErr w:type="gramEnd"/>
      <w:r w:rsidRPr="00EE2C8C">
        <w:rPr>
          <w:rFonts w:hint="eastAsia"/>
        </w:rPr>
        <w:t>使用的设备材料应符合设计要求</w:t>
      </w:r>
      <w:r>
        <w:rPr>
          <w:rFonts w:hint="eastAsia"/>
        </w:rPr>
        <w:t>，</w:t>
      </w:r>
      <w:r w:rsidRPr="00EE2C8C">
        <w:rPr>
          <w:rFonts w:hint="eastAsia"/>
        </w:rPr>
        <w:t>并应提供产品合格证书和检测报告；进场前应按照设计要求核查，并应经监理工程师</w:t>
      </w:r>
      <w:r>
        <w:rPr>
          <w:rFonts w:hint="eastAsia"/>
        </w:rPr>
        <w:t>或</w:t>
      </w:r>
      <w:r w:rsidRPr="00EE2C8C">
        <w:rPr>
          <w:rFonts w:hint="eastAsia"/>
        </w:rPr>
        <w:t>建设单位代表检查认可，且形成相应的质量记录。进口植物应提供原产地证明和</w:t>
      </w:r>
      <w:proofErr w:type="gramStart"/>
      <w:r w:rsidRPr="00EE2C8C">
        <w:rPr>
          <w:rFonts w:hint="eastAsia"/>
        </w:rPr>
        <w:t>商检部</w:t>
      </w:r>
      <w:proofErr w:type="gramEnd"/>
      <w:r w:rsidRPr="00EE2C8C">
        <w:rPr>
          <w:rFonts w:hint="eastAsia"/>
        </w:rPr>
        <w:t>证明，质量合格证明、检测报告病虫害检疫报告等中文文本。非本地植物应提供病虫害检疫报告。</w:t>
      </w:r>
    </w:p>
    <w:p w14:paraId="6C3CB40C" w14:textId="77777777" w:rsidR="007755CB" w:rsidRDefault="007755CB" w:rsidP="007755CB">
      <w:pPr>
        <w:pStyle w:val="A1"/>
      </w:pPr>
      <w:proofErr w:type="gramStart"/>
      <w:r>
        <w:rPr>
          <w:rFonts w:hint="eastAsia"/>
        </w:rPr>
        <w:t>【条文说明】湿塘所</w:t>
      </w:r>
      <w:proofErr w:type="gramEnd"/>
      <w:r>
        <w:rPr>
          <w:rFonts w:hint="eastAsia"/>
        </w:rPr>
        <w:t>使用的材料主要包括：</w:t>
      </w:r>
      <w:r w:rsidRPr="00EE2C8C">
        <w:rPr>
          <w:rFonts w:hint="eastAsia"/>
        </w:rPr>
        <w:t>水泥、集料、砌块、阀门、仪表、滤料、土工布、防渗膜、管道等</w:t>
      </w:r>
      <w:r>
        <w:rPr>
          <w:rFonts w:hint="eastAsia"/>
        </w:rPr>
        <w:t>。</w:t>
      </w:r>
    </w:p>
    <w:p w14:paraId="6FD42818" w14:textId="77777777" w:rsidR="007755CB" w:rsidRPr="00EE2C8C" w:rsidRDefault="007755CB" w:rsidP="007755CB">
      <w:pPr>
        <w:pStyle w:val="A1"/>
        <w:ind w:firstLineChars="200" w:firstLine="480"/>
      </w:pPr>
      <w:r>
        <w:rPr>
          <w:rFonts w:hint="eastAsia"/>
        </w:rPr>
        <w:t>进场前核查内容主要包括：</w:t>
      </w:r>
      <w:r w:rsidRPr="00EE2C8C">
        <w:rPr>
          <w:rFonts w:hint="eastAsia"/>
        </w:rPr>
        <w:t>类别、材质、规格、外观</w:t>
      </w:r>
      <w:r>
        <w:rPr>
          <w:rFonts w:hint="eastAsia"/>
        </w:rPr>
        <w:t>。</w:t>
      </w:r>
    </w:p>
    <w:p w14:paraId="39130499" w14:textId="77777777" w:rsidR="007755CB" w:rsidRPr="00EE2C8C" w:rsidRDefault="007755CB" w:rsidP="007755CB">
      <w:pPr>
        <w:pStyle w:val="A1"/>
        <w:numPr>
          <w:ilvl w:val="2"/>
          <w:numId w:val="13"/>
        </w:numPr>
      </w:pPr>
      <w:proofErr w:type="gramStart"/>
      <w:r w:rsidRPr="00EE2C8C">
        <w:rPr>
          <w:rFonts w:hint="eastAsia"/>
        </w:rPr>
        <w:t>湿塘施工</w:t>
      </w:r>
      <w:proofErr w:type="gramEnd"/>
      <w:r w:rsidRPr="00EE2C8C">
        <w:rPr>
          <w:rFonts w:hint="eastAsia"/>
        </w:rPr>
        <w:t>前应对进水口、前置塘、主塘、溢流出水口、护坡及驳岸、维护通道等构成部分平面、高程控制进行复核，确认无误后方可施工。</w:t>
      </w:r>
    </w:p>
    <w:p w14:paraId="29A4405E" w14:textId="77777777" w:rsidR="007755CB" w:rsidRPr="00EE2C8C" w:rsidRDefault="007755CB" w:rsidP="007755CB">
      <w:pPr>
        <w:pStyle w:val="A1"/>
        <w:numPr>
          <w:ilvl w:val="2"/>
          <w:numId w:val="13"/>
        </w:numPr>
      </w:pPr>
      <w:r>
        <w:rPr>
          <w:rFonts w:hint="eastAsia"/>
        </w:rPr>
        <w:t>施工前</w:t>
      </w:r>
      <w:r w:rsidRPr="00EE2C8C">
        <w:rPr>
          <w:rFonts w:hint="eastAsia"/>
        </w:rPr>
        <w:t>现场作业面</w:t>
      </w:r>
      <w:r>
        <w:rPr>
          <w:rFonts w:hint="eastAsia"/>
        </w:rPr>
        <w:t>的选用、沟槽</w:t>
      </w:r>
      <w:r w:rsidRPr="00EE2C8C">
        <w:rPr>
          <w:rFonts w:hint="eastAsia"/>
        </w:rPr>
        <w:t>开挖</w:t>
      </w:r>
      <w:r>
        <w:rPr>
          <w:rFonts w:hint="eastAsia"/>
        </w:rPr>
        <w:t>和</w:t>
      </w:r>
      <w:r w:rsidRPr="00EE2C8C">
        <w:rPr>
          <w:rFonts w:hint="eastAsia"/>
        </w:rPr>
        <w:t>支护方式</w:t>
      </w:r>
      <w:r>
        <w:rPr>
          <w:rFonts w:hint="eastAsia"/>
        </w:rPr>
        <w:t>应符合本规范第</w:t>
      </w:r>
      <w:r>
        <w:rPr>
          <w:rFonts w:hint="eastAsia"/>
        </w:rPr>
        <w:t>4.6.4</w:t>
      </w:r>
      <w:r>
        <w:rPr>
          <w:rFonts w:hint="eastAsia"/>
        </w:rPr>
        <w:t>、</w:t>
      </w:r>
      <w:r>
        <w:rPr>
          <w:rFonts w:hint="eastAsia"/>
        </w:rPr>
        <w:t>4.6.5</w:t>
      </w:r>
      <w:r>
        <w:rPr>
          <w:rFonts w:hint="eastAsia"/>
        </w:rPr>
        <w:t>条相关</w:t>
      </w:r>
      <w:r>
        <w:t>要求</w:t>
      </w:r>
      <w:r w:rsidRPr="00EE2C8C">
        <w:rPr>
          <w:rFonts w:hint="eastAsia"/>
        </w:rPr>
        <w:t>。</w:t>
      </w:r>
    </w:p>
    <w:p w14:paraId="1D462760" w14:textId="77777777" w:rsidR="007755CB" w:rsidRPr="00EE2C8C" w:rsidRDefault="007755CB" w:rsidP="007755CB">
      <w:pPr>
        <w:pStyle w:val="Af"/>
        <w:spacing w:after="0"/>
        <w:ind w:firstLine="0"/>
      </w:pPr>
      <w:r>
        <w:rPr>
          <w:rFonts w:hint="eastAsia"/>
        </w:rPr>
        <w:t>II</w:t>
      </w:r>
      <w:r w:rsidRPr="00EE2C8C">
        <w:rPr>
          <w:rFonts w:hint="eastAsia"/>
        </w:rPr>
        <w:t>施工要求</w:t>
      </w:r>
    </w:p>
    <w:p w14:paraId="27613D75" w14:textId="491646B0" w:rsidR="007755CB" w:rsidRPr="00EE2C8C" w:rsidRDefault="007755CB" w:rsidP="007755CB">
      <w:pPr>
        <w:pStyle w:val="A1"/>
        <w:numPr>
          <w:ilvl w:val="2"/>
          <w:numId w:val="13"/>
        </w:numPr>
      </w:pPr>
      <w:proofErr w:type="gramStart"/>
      <w:r w:rsidRPr="00EE2C8C">
        <w:rPr>
          <w:rFonts w:hint="eastAsia"/>
        </w:rPr>
        <w:t>湿塘应</w:t>
      </w:r>
      <w:proofErr w:type="gramEnd"/>
      <w:r w:rsidRPr="00EE2C8C">
        <w:rPr>
          <w:rFonts w:hint="eastAsia"/>
        </w:rPr>
        <w:t>按工序进行施工</w:t>
      </w:r>
      <w:r>
        <w:rPr>
          <w:rFonts w:hint="eastAsia"/>
        </w:rPr>
        <w:t>（图</w:t>
      </w:r>
      <w:r>
        <w:rPr>
          <w:rFonts w:hint="eastAsia"/>
        </w:rPr>
        <w:t>4</w:t>
      </w:r>
      <w:r>
        <w:t>.7.</w:t>
      </w:r>
      <w:r w:rsidR="00CE544B">
        <w:rPr>
          <w:rFonts w:hint="eastAsia"/>
        </w:rPr>
        <w:t>5</w:t>
      </w:r>
      <w:r>
        <w:rPr>
          <w:rFonts w:hint="eastAsia"/>
        </w:rPr>
        <w:t>）。</w:t>
      </w:r>
    </w:p>
    <w:p w14:paraId="587F7217" w14:textId="77777777" w:rsidR="007755CB" w:rsidRPr="00EE2C8C" w:rsidRDefault="007755CB" w:rsidP="007755CB">
      <w:pPr>
        <w:jc w:val="center"/>
        <w:rPr>
          <w:rFonts w:cs="Times New Roman"/>
        </w:rPr>
      </w:pPr>
      <w:r w:rsidRPr="00EE2C8C">
        <w:rPr>
          <w:rFonts w:cs="Times New Roman" w:hint="eastAsia"/>
          <w:bdr w:val="single" w:sz="4" w:space="0" w:color="auto"/>
        </w:rPr>
        <w:t>施工准备</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rPr>
        <w:t xml:space="preserve"> </w:t>
      </w:r>
      <w:r w:rsidRPr="00EE2C8C">
        <w:rPr>
          <w:rFonts w:ascii="Arial" w:hAnsi="Arial" w:cs="Arial"/>
          <w:bdr w:val="single" w:sz="4" w:space="0" w:color="auto"/>
        </w:rPr>
        <w:t xml:space="preserve"> </w:t>
      </w:r>
      <w:r w:rsidRPr="00EE2C8C">
        <w:rPr>
          <w:rFonts w:ascii="Arial" w:hAnsi="Arial" w:cs="Arial" w:hint="eastAsia"/>
          <w:bdr w:val="single" w:sz="4" w:space="0" w:color="auto"/>
        </w:rPr>
        <w:t>土方</w:t>
      </w:r>
      <w:r w:rsidRPr="00EE2C8C">
        <w:rPr>
          <w:rFonts w:cs="Times New Roman" w:hint="eastAsia"/>
          <w:bdr w:val="single" w:sz="4" w:space="0" w:color="auto"/>
        </w:rPr>
        <w:t>开挖</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bdr w:val="single" w:sz="4" w:space="0" w:color="auto"/>
        </w:rPr>
        <w:t>进水、排水设施、堤岸施工</w:t>
      </w: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基底、护坡夯实</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rPr>
        <w:t xml:space="preserve"> </w:t>
      </w:r>
      <w:r w:rsidRPr="00EE2C8C">
        <w:rPr>
          <w:rFonts w:cs="Times New Roman"/>
          <w:bdr w:val="single" w:sz="4" w:space="0" w:color="auto"/>
        </w:rPr>
        <w:t xml:space="preserve"> </w:t>
      </w:r>
      <w:r w:rsidRPr="00EE2C8C">
        <w:rPr>
          <w:rFonts w:cs="Times New Roman" w:hint="eastAsia"/>
          <w:bdr w:val="single" w:sz="4" w:space="0" w:color="auto"/>
        </w:rPr>
        <w:t>防渗层、介质层、土工布、种植土铺设</w:t>
      </w: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驳岸施工</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种植植物</w:t>
      </w:r>
    </w:p>
    <w:p w14:paraId="2C48CC3A" w14:textId="2D43777E" w:rsidR="007755CB" w:rsidRPr="00EE2C8C" w:rsidRDefault="007755CB" w:rsidP="007755CB">
      <w:pPr>
        <w:jc w:val="center"/>
        <w:rPr>
          <w:rFonts w:cs="Times New Roman"/>
        </w:rPr>
      </w:pPr>
      <w:r w:rsidRPr="00EE2C8C">
        <w:rPr>
          <w:rFonts w:cs="Times New Roman" w:hint="eastAsia"/>
        </w:rPr>
        <w:t>图</w:t>
      </w:r>
      <w:r w:rsidRPr="00EE2C8C">
        <w:rPr>
          <w:rFonts w:cs="Times New Roman" w:hint="eastAsia"/>
        </w:rPr>
        <w:t>4</w:t>
      </w:r>
      <w:r w:rsidRPr="00EE2C8C">
        <w:rPr>
          <w:rFonts w:cs="Times New Roman"/>
        </w:rPr>
        <w:t>.7.</w:t>
      </w:r>
      <w:r w:rsidR="00CE544B">
        <w:rPr>
          <w:rFonts w:cs="Times New Roman" w:hint="eastAsia"/>
        </w:rPr>
        <w:t>5</w:t>
      </w:r>
      <w:proofErr w:type="gramStart"/>
      <w:r w:rsidRPr="00EE2C8C">
        <w:rPr>
          <w:rFonts w:cs="Times New Roman" w:hint="eastAsia"/>
        </w:rPr>
        <w:t>湿塘施工</w:t>
      </w:r>
      <w:proofErr w:type="gramEnd"/>
      <w:r w:rsidRPr="00EE2C8C">
        <w:rPr>
          <w:rFonts w:cs="Times New Roman" w:hint="eastAsia"/>
        </w:rPr>
        <w:t>工序</w:t>
      </w:r>
    </w:p>
    <w:p w14:paraId="7FCF87CF" w14:textId="77777777" w:rsidR="007755CB" w:rsidRPr="00EE2C8C" w:rsidRDefault="007755CB" w:rsidP="007755CB">
      <w:pPr>
        <w:pStyle w:val="A1"/>
        <w:numPr>
          <w:ilvl w:val="2"/>
          <w:numId w:val="13"/>
        </w:numPr>
      </w:pPr>
      <w:r w:rsidRPr="00EE2C8C">
        <w:rPr>
          <w:rFonts w:hint="eastAsia"/>
        </w:rPr>
        <w:t>土方工程的施工应符合下列</w:t>
      </w:r>
      <w:r>
        <w:rPr>
          <w:rFonts w:hint="eastAsia"/>
        </w:rPr>
        <w:t>规定</w:t>
      </w:r>
      <w:r w:rsidRPr="00EE2C8C">
        <w:rPr>
          <w:rFonts w:hint="eastAsia"/>
        </w:rPr>
        <w:t>：</w:t>
      </w:r>
    </w:p>
    <w:p w14:paraId="579A1FFC" w14:textId="0441CC80" w:rsidR="007755CB" w:rsidRPr="00EE2C8C" w:rsidRDefault="007755CB" w:rsidP="00AB3C3B">
      <w:pPr>
        <w:pStyle w:val="Af5"/>
        <w:numPr>
          <w:ilvl w:val="3"/>
          <w:numId w:val="53"/>
        </w:numPr>
        <w:ind w:firstLine="480"/>
      </w:pPr>
      <w:r w:rsidRPr="00EE2C8C">
        <w:rPr>
          <w:rFonts w:hint="eastAsia"/>
        </w:rPr>
        <w:lastRenderedPageBreak/>
        <w:t>开挖时应根据</w:t>
      </w:r>
      <w:proofErr w:type="gramStart"/>
      <w:r w:rsidRPr="00EE2C8C">
        <w:rPr>
          <w:rFonts w:hint="eastAsia"/>
        </w:rPr>
        <w:t>湿塘各</w:t>
      </w:r>
      <w:proofErr w:type="gramEnd"/>
      <w:r w:rsidRPr="00EE2C8C">
        <w:rPr>
          <w:rFonts w:hint="eastAsia"/>
        </w:rPr>
        <w:t>功能区控制开挖平面尺寸、基底高程和边坡坡度，并且平面形态控制应做到线形流畅，保证景观效果</w:t>
      </w:r>
      <w:r w:rsidR="00AB3C3B">
        <w:rPr>
          <w:rFonts w:hint="eastAsia"/>
        </w:rPr>
        <w:t>；</w:t>
      </w:r>
    </w:p>
    <w:p w14:paraId="4EC9F644" w14:textId="6374A26F" w:rsidR="007755CB" w:rsidRPr="00EE2C8C" w:rsidRDefault="007755CB" w:rsidP="00AB3C3B">
      <w:pPr>
        <w:pStyle w:val="Af5"/>
        <w:numPr>
          <w:ilvl w:val="3"/>
          <w:numId w:val="53"/>
        </w:numPr>
        <w:ind w:firstLine="480"/>
      </w:pPr>
      <w:proofErr w:type="gramStart"/>
      <w:r>
        <w:rPr>
          <w:rFonts w:hint="eastAsia"/>
        </w:rPr>
        <w:t>湿塘的</w:t>
      </w:r>
      <w:proofErr w:type="gramEnd"/>
      <w:r>
        <w:t>土方</w:t>
      </w:r>
      <w:r>
        <w:rPr>
          <w:rFonts w:hint="eastAsia"/>
        </w:rPr>
        <w:t>工程还</w:t>
      </w:r>
      <w:r>
        <w:t>应满足</w:t>
      </w:r>
      <w:r>
        <w:rPr>
          <w:rFonts w:hint="eastAsia"/>
        </w:rPr>
        <w:t>本规范</w:t>
      </w:r>
      <w:r>
        <w:rPr>
          <w:rFonts w:hint="eastAsia"/>
        </w:rPr>
        <w:t>4.6.7</w:t>
      </w:r>
      <w:r w:rsidR="00AB3C3B">
        <w:rPr>
          <w:rFonts w:hint="eastAsia"/>
        </w:rPr>
        <w:t>的</w:t>
      </w:r>
      <w:r>
        <w:rPr>
          <w:rFonts w:hint="eastAsia"/>
        </w:rPr>
        <w:t>相关</w:t>
      </w:r>
      <w:r>
        <w:t>要求。</w:t>
      </w:r>
    </w:p>
    <w:p w14:paraId="34F961E0" w14:textId="77777777" w:rsidR="007755CB" w:rsidRPr="00EE2C8C" w:rsidRDefault="007755CB" w:rsidP="007755CB">
      <w:pPr>
        <w:pStyle w:val="A1"/>
        <w:numPr>
          <w:ilvl w:val="2"/>
          <w:numId w:val="13"/>
        </w:numPr>
      </w:pPr>
      <w:r w:rsidRPr="00EE2C8C">
        <w:rPr>
          <w:rFonts w:hint="eastAsia"/>
        </w:rPr>
        <w:t>进水、排水设施、挡水堤岸施工应符合下列</w:t>
      </w:r>
      <w:r>
        <w:rPr>
          <w:rFonts w:hint="eastAsia"/>
        </w:rPr>
        <w:t>规定</w:t>
      </w:r>
      <w:r w:rsidRPr="00EE2C8C">
        <w:rPr>
          <w:rFonts w:hint="eastAsia"/>
        </w:rPr>
        <w:t>：</w:t>
      </w:r>
    </w:p>
    <w:p w14:paraId="5E2C99AD" w14:textId="74640334" w:rsidR="007755CB" w:rsidRPr="00EE2C8C" w:rsidRDefault="007755CB" w:rsidP="00AB3C3B">
      <w:pPr>
        <w:pStyle w:val="Af5"/>
        <w:numPr>
          <w:ilvl w:val="3"/>
          <w:numId w:val="55"/>
        </w:numPr>
        <w:ind w:firstLine="480"/>
      </w:pPr>
      <w:r>
        <w:rPr>
          <w:rFonts w:hint="eastAsia"/>
        </w:rPr>
        <w:t>进水口的</w:t>
      </w:r>
      <w:r>
        <w:t>施工应满足</w:t>
      </w:r>
      <w:r>
        <w:rPr>
          <w:rFonts w:hint="eastAsia"/>
        </w:rPr>
        <w:t>本规范</w:t>
      </w:r>
      <w:r>
        <w:rPr>
          <w:rFonts w:hint="eastAsia"/>
        </w:rPr>
        <w:t>4.6</w:t>
      </w:r>
      <w:r>
        <w:t>.8</w:t>
      </w:r>
      <w:r w:rsidR="00AB3C3B">
        <w:rPr>
          <w:rFonts w:hint="eastAsia"/>
        </w:rPr>
        <w:t>的</w:t>
      </w:r>
      <w:r>
        <w:rPr>
          <w:rFonts w:hint="eastAsia"/>
        </w:rPr>
        <w:t>相关</w:t>
      </w:r>
      <w:r>
        <w:t>要求</w:t>
      </w:r>
      <w:r w:rsidR="00AB3C3B">
        <w:rPr>
          <w:rFonts w:hint="eastAsia"/>
        </w:rPr>
        <w:t>；</w:t>
      </w:r>
    </w:p>
    <w:p w14:paraId="701070BD" w14:textId="03867CE2" w:rsidR="007755CB" w:rsidRPr="00EE2C8C" w:rsidRDefault="00AB3C3B" w:rsidP="00AB3C3B">
      <w:pPr>
        <w:pStyle w:val="Af5"/>
        <w:numPr>
          <w:ilvl w:val="3"/>
          <w:numId w:val="55"/>
        </w:numPr>
        <w:ind w:firstLine="480"/>
      </w:pPr>
      <w:r>
        <w:rPr>
          <w:rFonts w:hint="eastAsia"/>
        </w:rPr>
        <w:t>前置塘底部</w:t>
      </w:r>
      <w:proofErr w:type="gramStart"/>
      <w:r>
        <w:rPr>
          <w:rFonts w:hint="eastAsia"/>
        </w:rPr>
        <w:t>沉淀区</w:t>
      </w:r>
      <w:proofErr w:type="gramEnd"/>
      <w:r>
        <w:rPr>
          <w:rFonts w:hint="eastAsia"/>
        </w:rPr>
        <w:t>混凝土、浆</w:t>
      </w:r>
      <w:proofErr w:type="gramStart"/>
      <w:r>
        <w:rPr>
          <w:rFonts w:hint="eastAsia"/>
        </w:rPr>
        <w:t>砌块石</w:t>
      </w:r>
      <w:proofErr w:type="gramEnd"/>
      <w:r>
        <w:rPr>
          <w:rFonts w:hint="eastAsia"/>
        </w:rPr>
        <w:t>以及挡水堤岸的施工</w:t>
      </w:r>
      <w:r w:rsidR="007755CB">
        <w:t>应满足</w:t>
      </w:r>
      <w:r w:rsidR="007755CB">
        <w:rPr>
          <w:rFonts w:hint="eastAsia"/>
        </w:rPr>
        <w:t>本规范</w:t>
      </w:r>
      <w:r>
        <w:rPr>
          <w:rFonts w:hint="eastAsia"/>
        </w:rPr>
        <w:t>4.6.8</w:t>
      </w:r>
      <w:r>
        <w:rPr>
          <w:rFonts w:hint="eastAsia"/>
        </w:rPr>
        <w:t>的</w:t>
      </w:r>
      <w:r w:rsidR="007755CB">
        <w:rPr>
          <w:rFonts w:hint="eastAsia"/>
        </w:rPr>
        <w:t>相关</w:t>
      </w:r>
      <w:r w:rsidR="007755CB">
        <w:t>要求</w:t>
      </w:r>
      <w:r>
        <w:rPr>
          <w:rFonts w:hint="eastAsia"/>
        </w:rPr>
        <w:t>；</w:t>
      </w:r>
    </w:p>
    <w:p w14:paraId="41C1FC45" w14:textId="7EC81584" w:rsidR="007755CB" w:rsidRPr="00EE2C8C" w:rsidRDefault="007755CB" w:rsidP="00AB3C3B">
      <w:pPr>
        <w:pStyle w:val="Af5"/>
        <w:numPr>
          <w:ilvl w:val="3"/>
          <w:numId w:val="55"/>
        </w:numPr>
        <w:ind w:firstLine="480"/>
      </w:pPr>
      <w:r w:rsidRPr="00EE2C8C">
        <w:rPr>
          <w:rFonts w:hint="eastAsia"/>
        </w:rPr>
        <w:t>挡水堤岸的基础、堤身</w:t>
      </w:r>
      <w:r>
        <w:rPr>
          <w:rFonts w:hint="eastAsia"/>
        </w:rPr>
        <w:t>和</w:t>
      </w:r>
      <w:r w:rsidRPr="00EE2C8C">
        <w:rPr>
          <w:rFonts w:hint="eastAsia"/>
        </w:rPr>
        <w:t>排水管道与</w:t>
      </w:r>
      <w:r>
        <w:rPr>
          <w:rFonts w:hint="eastAsia"/>
        </w:rPr>
        <w:t>挡</w:t>
      </w:r>
      <w:r w:rsidRPr="00EE2C8C">
        <w:rPr>
          <w:rFonts w:hint="eastAsia"/>
        </w:rPr>
        <w:t>水堤之间应密实、</w:t>
      </w:r>
      <w:proofErr w:type="gramStart"/>
      <w:r w:rsidRPr="00EE2C8C">
        <w:rPr>
          <w:rFonts w:hint="eastAsia"/>
        </w:rPr>
        <w:t>不</w:t>
      </w:r>
      <w:proofErr w:type="gramEnd"/>
      <w:r w:rsidRPr="00EE2C8C">
        <w:rPr>
          <w:rFonts w:hint="eastAsia"/>
        </w:rPr>
        <w:t>渗水</w:t>
      </w:r>
      <w:r w:rsidR="00AB3C3B">
        <w:rPr>
          <w:rFonts w:hint="eastAsia"/>
        </w:rPr>
        <w:t>；</w:t>
      </w:r>
    </w:p>
    <w:p w14:paraId="49F7B56A" w14:textId="3F2B6D63" w:rsidR="007755CB" w:rsidRPr="00EE2C8C" w:rsidRDefault="007755CB" w:rsidP="00AB3C3B">
      <w:pPr>
        <w:pStyle w:val="Af5"/>
        <w:numPr>
          <w:ilvl w:val="3"/>
          <w:numId w:val="55"/>
        </w:numPr>
        <w:ind w:firstLine="480"/>
      </w:pPr>
      <w:r w:rsidRPr="00EE2C8C">
        <w:rPr>
          <w:rFonts w:hint="eastAsia"/>
        </w:rPr>
        <w:t>溢洪道的高程、断面、坡度等应符合设计要求，并</w:t>
      </w:r>
      <w:r w:rsidRPr="00EE2C8C">
        <w:t>保证</w:t>
      </w:r>
      <w:r w:rsidRPr="00EE2C8C">
        <w:rPr>
          <w:rFonts w:hint="eastAsia"/>
        </w:rPr>
        <w:t>调蓄</w:t>
      </w:r>
      <w:r w:rsidRPr="00EE2C8C">
        <w:t>空间</w:t>
      </w:r>
      <w:r w:rsidR="00AB3C3B">
        <w:rPr>
          <w:rFonts w:hint="eastAsia"/>
        </w:rPr>
        <w:t>；</w:t>
      </w:r>
    </w:p>
    <w:p w14:paraId="3EF76EE3" w14:textId="77777777" w:rsidR="007755CB" w:rsidRPr="00EE2C8C" w:rsidRDefault="007755CB" w:rsidP="00AB3C3B">
      <w:pPr>
        <w:pStyle w:val="Af5"/>
        <w:numPr>
          <w:ilvl w:val="3"/>
          <w:numId w:val="55"/>
        </w:numPr>
        <w:ind w:firstLine="480"/>
      </w:pPr>
      <w:r w:rsidRPr="00EE2C8C">
        <w:rPr>
          <w:rFonts w:hint="eastAsia"/>
        </w:rPr>
        <w:t>配水石笼的基底土质及其密实度应符合设计要求，现场如遇较差地基土质时，应另做地基处理。</w:t>
      </w:r>
    </w:p>
    <w:p w14:paraId="3565C9F7" w14:textId="00230633" w:rsidR="007755CB" w:rsidRPr="00EE2C8C" w:rsidRDefault="007755CB" w:rsidP="00AB3C3B">
      <w:pPr>
        <w:pStyle w:val="Af5"/>
        <w:numPr>
          <w:ilvl w:val="3"/>
          <w:numId w:val="55"/>
        </w:numPr>
        <w:ind w:firstLine="480"/>
      </w:pPr>
      <w:r w:rsidRPr="00EE2C8C">
        <w:rPr>
          <w:rFonts w:hint="eastAsia"/>
        </w:rPr>
        <w:t>溢流竖管、排放管和放空管</w:t>
      </w:r>
      <w:r w:rsidR="00AB3C3B">
        <w:rPr>
          <w:rFonts w:hint="eastAsia"/>
        </w:rPr>
        <w:t>等其他设施的</w:t>
      </w:r>
      <w:r>
        <w:rPr>
          <w:rFonts w:hint="eastAsia"/>
        </w:rPr>
        <w:t>施工</w:t>
      </w:r>
      <w:r>
        <w:t>应满足</w:t>
      </w:r>
      <w:r>
        <w:rPr>
          <w:rFonts w:hint="eastAsia"/>
        </w:rPr>
        <w:t>本规范</w:t>
      </w:r>
      <w:r>
        <w:rPr>
          <w:rFonts w:hint="eastAsia"/>
        </w:rPr>
        <w:t>4.6</w:t>
      </w:r>
      <w:r>
        <w:t>.8</w:t>
      </w:r>
      <w:r>
        <w:rPr>
          <w:rFonts w:hint="eastAsia"/>
        </w:rPr>
        <w:t>条相关</w:t>
      </w:r>
      <w:r>
        <w:t>要求</w:t>
      </w:r>
      <w:r w:rsidR="00AB3C3B">
        <w:rPr>
          <w:rFonts w:hint="eastAsia"/>
        </w:rPr>
        <w:t>；</w:t>
      </w:r>
    </w:p>
    <w:p w14:paraId="6AC2BF34" w14:textId="77777777" w:rsidR="007755CB" w:rsidRPr="00EE2C8C" w:rsidRDefault="007755CB" w:rsidP="007755CB">
      <w:pPr>
        <w:pStyle w:val="A1"/>
        <w:numPr>
          <w:ilvl w:val="2"/>
          <w:numId w:val="13"/>
        </w:numPr>
      </w:pPr>
      <w:r w:rsidRPr="00EE2C8C">
        <w:rPr>
          <w:rFonts w:hint="eastAsia"/>
        </w:rPr>
        <w:t>防渗层、介质层、土工布铺设应符合下列</w:t>
      </w:r>
      <w:r>
        <w:rPr>
          <w:rFonts w:hint="eastAsia"/>
        </w:rPr>
        <w:t>规定</w:t>
      </w:r>
      <w:r w:rsidRPr="00EE2C8C">
        <w:rPr>
          <w:rFonts w:hint="eastAsia"/>
        </w:rPr>
        <w:t>：</w:t>
      </w:r>
    </w:p>
    <w:p w14:paraId="4C2E1524" w14:textId="7E7AF0A2" w:rsidR="007755CB" w:rsidRPr="00EE2C8C" w:rsidRDefault="007755CB" w:rsidP="00AB3C3B">
      <w:pPr>
        <w:pStyle w:val="Af5"/>
        <w:numPr>
          <w:ilvl w:val="3"/>
          <w:numId w:val="54"/>
        </w:numPr>
        <w:ind w:firstLine="480"/>
      </w:pPr>
      <w:r w:rsidRPr="00EE2C8C">
        <w:rPr>
          <w:rFonts w:hint="eastAsia"/>
        </w:rPr>
        <w:t>防渗施工结束后，应进行防渗透验收，验收合格后方可进行下一步施工</w:t>
      </w:r>
      <w:r w:rsidR="00AB3C3B">
        <w:rPr>
          <w:rFonts w:hint="eastAsia"/>
        </w:rPr>
        <w:t>；</w:t>
      </w:r>
    </w:p>
    <w:p w14:paraId="1EEDEB75" w14:textId="64B70555" w:rsidR="007755CB" w:rsidRPr="00EE2C8C" w:rsidRDefault="007755CB" w:rsidP="00AB3C3B">
      <w:pPr>
        <w:pStyle w:val="Af5"/>
        <w:numPr>
          <w:ilvl w:val="3"/>
          <w:numId w:val="54"/>
        </w:numPr>
        <w:ind w:firstLine="480"/>
        <w:jc w:val="both"/>
      </w:pPr>
      <w:r w:rsidRPr="00EE2C8C">
        <w:rPr>
          <w:rFonts w:hint="eastAsia"/>
        </w:rPr>
        <w:t>填料铺设</w:t>
      </w:r>
      <w:r>
        <w:rPr>
          <w:rFonts w:hint="eastAsia"/>
        </w:rPr>
        <w:t>应</w:t>
      </w:r>
      <w:r>
        <w:t>满足</w:t>
      </w:r>
      <w:r>
        <w:rPr>
          <w:rFonts w:hint="eastAsia"/>
        </w:rPr>
        <w:t>本规范</w:t>
      </w:r>
      <w:r>
        <w:rPr>
          <w:rFonts w:hint="eastAsia"/>
        </w:rPr>
        <w:t>4.6.9</w:t>
      </w:r>
      <w:r w:rsidR="00AB3C3B">
        <w:rPr>
          <w:rFonts w:hint="eastAsia"/>
        </w:rPr>
        <w:t>的</w:t>
      </w:r>
      <w:r>
        <w:rPr>
          <w:rFonts w:hint="eastAsia"/>
        </w:rPr>
        <w:t>相关</w:t>
      </w:r>
      <w:r>
        <w:t>要求</w:t>
      </w:r>
      <w:r w:rsidR="00AB3C3B">
        <w:rPr>
          <w:rFonts w:hint="eastAsia"/>
        </w:rPr>
        <w:t>；</w:t>
      </w:r>
    </w:p>
    <w:p w14:paraId="286EB821" w14:textId="6FDD92D3" w:rsidR="007755CB" w:rsidRPr="00EE2C8C" w:rsidRDefault="007755CB" w:rsidP="00AB3C3B">
      <w:pPr>
        <w:pStyle w:val="Af5"/>
        <w:numPr>
          <w:ilvl w:val="3"/>
          <w:numId w:val="54"/>
        </w:numPr>
        <w:ind w:firstLine="480"/>
      </w:pPr>
      <w:r w:rsidRPr="00EE2C8C">
        <w:rPr>
          <w:rFonts w:hint="eastAsia"/>
        </w:rPr>
        <w:t>透水土工布、防渗膜的连接方式、搭接宽度应</w:t>
      </w:r>
      <w:r>
        <w:rPr>
          <w:rFonts w:hint="eastAsia"/>
        </w:rPr>
        <w:t>满足本规范</w:t>
      </w:r>
      <w:r>
        <w:rPr>
          <w:rFonts w:hint="eastAsia"/>
        </w:rPr>
        <w:t>4.6.9</w:t>
      </w:r>
      <w:r w:rsidR="00AB3C3B">
        <w:rPr>
          <w:rFonts w:hint="eastAsia"/>
        </w:rPr>
        <w:t>的</w:t>
      </w:r>
      <w:r>
        <w:rPr>
          <w:rFonts w:hint="eastAsia"/>
        </w:rPr>
        <w:t>相关</w:t>
      </w:r>
      <w:r>
        <w:t>要求</w:t>
      </w:r>
      <w:r w:rsidRPr="00EE2C8C">
        <w:rPr>
          <w:rFonts w:hint="eastAsia"/>
        </w:rPr>
        <w:t>。</w:t>
      </w:r>
    </w:p>
    <w:p w14:paraId="3A9A8E8C" w14:textId="77777777" w:rsidR="007755CB" w:rsidRPr="00EE2C8C" w:rsidRDefault="007755CB" w:rsidP="007755CB">
      <w:pPr>
        <w:pStyle w:val="A1"/>
        <w:numPr>
          <w:ilvl w:val="2"/>
          <w:numId w:val="13"/>
        </w:numPr>
      </w:pPr>
      <w:r w:rsidRPr="00EE2C8C">
        <w:rPr>
          <w:rFonts w:hint="eastAsia"/>
        </w:rPr>
        <w:t>种植土、驳岸的施工应符合</w:t>
      </w:r>
      <w:proofErr w:type="gramStart"/>
      <w:r>
        <w:rPr>
          <w:rFonts w:hint="eastAsia"/>
        </w:rPr>
        <w:t>现行行业</w:t>
      </w:r>
      <w:proofErr w:type="gramEnd"/>
      <w:r>
        <w:rPr>
          <w:rFonts w:hint="eastAsia"/>
        </w:rPr>
        <w:t>标准</w:t>
      </w:r>
      <w:r w:rsidRPr="00EE2C8C">
        <w:rPr>
          <w:rFonts w:hint="eastAsia"/>
        </w:rPr>
        <w:t>《园林绿化工程施工及验收规范》</w:t>
      </w:r>
      <w:r w:rsidRPr="00EE2C8C">
        <w:rPr>
          <w:rFonts w:hint="eastAsia"/>
        </w:rPr>
        <w:t>CJJ</w:t>
      </w:r>
      <w:r>
        <w:t xml:space="preserve"> </w:t>
      </w:r>
      <w:r w:rsidRPr="00EE2C8C">
        <w:rPr>
          <w:rFonts w:hint="eastAsia"/>
        </w:rPr>
        <w:t>82</w:t>
      </w:r>
      <w:r w:rsidRPr="00EE2C8C">
        <w:rPr>
          <w:rFonts w:hint="eastAsia"/>
        </w:rPr>
        <w:t>的</w:t>
      </w:r>
      <w:r>
        <w:rPr>
          <w:rFonts w:hint="eastAsia"/>
        </w:rPr>
        <w:t>有关规定</w:t>
      </w:r>
      <w:r w:rsidRPr="00EE2C8C">
        <w:rPr>
          <w:rFonts w:hint="eastAsia"/>
        </w:rPr>
        <w:t>。</w:t>
      </w:r>
    </w:p>
    <w:p w14:paraId="565B726A" w14:textId="77777777" w:rsidR="007755CB" w:rsidRDefault="007755CB" w:rsidP="007755CB">
      <w:pPr>
        <w:pStyle w:val="A1"/>
        <w:numPr>
          <w:ilvl w:val="2"/>
          <w:numId w:val="13"/>
        </w:numPr>
      </w:pPr>
      <w:r w:rsidRPr="00EE2C8C">
        <w:rPr>
          <w:rFonts w:hint="eastAsia"/>
        </w:rPr>
        <w:t>进场的植物宜在</w:t>
      </w:r>
      <w:r w:rsidRPr="00EE2C8C">
        <w:rPr>
          <w:rFonts w:hint="eastAsia"/>
        </w:rPr>
        <w:t>6 h</w:t>
      </w:r>
      <w:r w:rsidRPr="00EE2C8C">
        <w:rPr>
          <w:rFonts w:hint="eastAsia"/>
        </w:rPr>
        <w:t>之内栽植完毕，未栽植完毕的植物应喷水保湿，或采取假植措施。</w:t>
      </w:r>
    </w:p>
    <w:p w14:paraId="0D413962" w14:textId="77777777" w:rsidR="007755CB" w:rsidRPr="00EE2C8C" w:rsidRDefault="007755CB" w:rsidP="007755CB">
      <w:pPr>
        <w:pStyle w:val="A1"/>
        <w:numPr>
          <w:ilvl w:val="2"/>
          <w:numId w:val="13"/>
        </w:numPr>
      </w:pPr>
      <w:r w:rsidRPr="00EE2C8C">
        <w:rPr>
          <w:rFonts w:hint="eastAsia"/>
        </w:rPr>
        <w:t>种植土进场后应避免雨淋，散装种植土应</w:t>
      </w:r>
      <w:r>
        <w:rPr>
          <w:rFonts w:hint="eastAsia"/>
        </w:rPr>
        <w:t>具</w:t>
      </w:r>
      <w:r w:rsidRPr="00EE2C8C">
        <w:rPr>
          <w:rFonts w:hint="eastAsia"/>
        </w:rPr>
        <w:t>有防止扬尘措施。种植土、植物等应均匀堆放。</w:t>
      </w:r>
    </w:p>
    <w:p w14:paraId="1A431528" w14:textId="2F2CB7B9" w:rsidR="007755CB" w:rsidRPr="00EE2C8C" w:rsidRDefault="007755CB" w:rsidP="007755CB">
      <w:pPr>
        <w:pStyle w:val="A1"/>
        <w:numPr>
          <w:ilvl w:val="2"/>
          <w:numId w:val="13"/>
        </w:numPr>
      </w:pPr>
      <w:r w:rsidRPr="00EE2C8C">
        <w:t>护拦、警示牌</w:t>
      </w:r>
      <w:r>
        <w:rPr>
          <w:rFonts w:hint="eastAsia"/>
        </w:rPr>
        <w:t>和</w:t>
      </w:r>
      <w:r w:rsidRPr="00EE2C8C">
        <w:t>防护</w:t>
      </w:r>
      <w:r>
        <w:rPr>
          <w:rFonts w:hint="eastAsia"/>
        </w:rPr>
        <w:t>栏</w:t>
      </w:r>
      <w:r w:rsidRPr="00EE2C8C">
        <w:t>等设施</w:t>
      </w:r>
      <w:r>
        <w:rPr>
          <w:rFonts w:hint="eastAsia"/>
        </w:rPr>
        <w:t>的施工应满足本规范</w:t>
      </w:r>
      <w:r>
        <w:rPr>
          <w:rFonts w:hint="eastAsia"/>
        </w:rPr>
        <w:t>4.6.11</w:t>
      </w:r>
      <w:r w:rsidR="00AB3C3B">
        <w:rPr>
          <w:rFonts w:hint="eastAsia"/>
        </w:rPr>
        <w:t>的</w:t>
      </w:r>
      <w:r>
        <w:rPr>
          <w:rFonts w:hint="eastAsia"/>
        </w:rPr>
        <w:t>相关</w:t>
      </w:r>
      <w:r>
        <w:t>要求</w:t>
      </w:r>
      <w:r w:rsidRPr="00EE2C8C">
        <w:t>。</w:t>
      </w:r>
    </w:p>
    <w:p w14:paraId="1A8F6DFC" w14:textId="77777777" w:rsidR="007755CB" w:rsidRPr="00EE2C8C" w:rsidRDefault="007755CB" w:rsidP="007755CB">
      <w:pPr>
        <w:pStyle w:val="Af"/>
        <w:spacing w:after="0"/>
        <w:ind w:firstLine="0"/>
      </w:pPr>
      <w:r>
        <w:rPr>
          <w:rFonts w:hint="eastAsia"/>
        </w:rPr>
        <w:t xml:space="preserve">III </w:t>
      </w:r>
      <w:r>
        <w:rPr>
          <w:rFonts w:hint="eastAsia"/>
        </w:rPr>
        <w:t>主控项目验收</w:t>
      </w:r>
    </w:p>
    <w:p w14:paraId="0B7B16D8" w14:textId="77777777" w:rsidR="007755CB" w:rsidRPr="00EE2C8C" w:rsidRDefault="007755CB" w:rsidP="007755CB">
      <w:pPr>
        <w:pStyle w:val="A1"/>
        <w:numPr>
          <w:ilvl w:val="2"/>
          <w:numId w:val="13"/>
        </w:numPr>
      </w:pPr>
      <w:proofErr w:type="gramStart"/>
      <w:r w:rsidRPr="00EE2C8C">
        <w:rPr>
          <w:rFonts w:hint="eastAsia"/>
        </w:rPr>
        <w:t>湿塘的</w:t>
      </w:r>
      <w:proofErr w:type="gramEnd"/>
      <w:r w:rsidRPr="00EE2C8C">
        <w:rPr>
          <w:rFonts w:hint="eastAsia"/>
        </w:rPr>
        <w:t>前置塘、</w:t>
      </w:r>
      <w:proofErr w:type="gramStart"/>
      <w:r w:rsidRPr="00EE2C8C">
        <w:rPr>
          <w:rFonts w:hint="eastAsia"/>
        </w:rPr>
        <w:t>主塘的</w:t>
      </w:r>
      <w:proofErr w:type="gramEnd"/>
      <w:r w:rsidRPr="00EE2C8C">
        <w:rPr>
          <w:rFonts w:hint="eastAsia"/>
        </w:rPr>
        <w:t>面积、深度及进水口与溢流设施高程应满足设计要求，允许偏差应满足表</w:t>
      </w:r>
      <w:r w:rsidRPr="00EE2C8C">
        <w:rPr>
          <w:rFonts w:hint="eastAsia"/>
        </w:rPr>
        <w:t>4.</w:t>
      </w:r>
      <w:r w:rsidRPr="00EE2C8C">
        <w:t>7</w:t>
      </w:r>
      <w:r w:rsidRPr="00EE2C8C">
        <w:rPr>
          <w:rFonts w:hint="eastAsia"/>
        </w:rPr>
        <w:t>.1</w:t>
      </w:r>
      <w:r>
        <w:t>4</w:t>
      </w:r>
      <w:r w:rsidRPr="00EE2C8C">
        <w:rPr>
          <w:rFonts w:hint="eastAsia"/>
        </w:rPr>
        <w:t>的要求。</w:t>
      </w:r>
    </w:p>
    <w:p w14:paraId="0C281C16" w14:textId="77777777" w:rsidR="007755CB" w:rsidRPr="00EE2C8C" w:rsidRDefault="007755CB" w:rsidP="00CE544B">
      <w:pPr>
        <w:pStyle w:val="Aa"/>
        <w:ind w:firstLine="0"/>
      </w:pPr>
      <w:r w:rsidRPr="00EE2C8C">
        <w:rPr>
          <w:rFonts w:hint="eastAsia"/>
        </w:rPr>
        <w:t>表</w:t>
      </w:r>
      <w:r w:rsidRPr="00EE2C8C">
        <w:rPr>
          <w:rFonts w:hint="eastAsia"/>
        </w:rPr>
        <w:t>4.</w:t>
      </w:r>
      <w:r w:rsidRPr="00EE2C8C">
        <w:t>7</w:t>
      </w:r>
      <w:r w:rsidRPr="00EE2C8C">
        <w:rPr>
          <w:rFonts w:hint="eastAsia"/>
        </w:rPr>
        <w:t>.1</w:t>
      </w:r>
      <w:r>
        <w:t>4</w:t>
      </w:r>
      <w:r w:rsidRPr="00EE2C8C">
        <w:rPr>
          <w:rFonts w:hint="eastAsia"/>
        </w:rPr>
        <w:t xml:space="preserve"> </w:t>
      </w:r>
      <w:r w:rsidRPr="00EE2C8C">
        <w:rPr>
          <w:rFonts w:hint="eastAsia"/>
        </w:rPr>
        <w:t>渗透塘主控项目允许偏差</w:t>
      </w:r>
    </w:p>
    <w:tbl>
      <w:tblPr>
        <w:tblStyle w:val="af2"/>
        <w:tblW w:w="4828" w:type="pct"/>
        <w:jc w:val="center"/>
        <w:tblInd w:w="168" w:type="dxa"/>
        <w:tblLook w:val="04A0" w:firstRow="1" w:lastRow="0" w:firstColumn="1" w:lastColumn="0" w:noHBand="0" w:noVBand="1"/>
      </w:tblPr>
      <w:tblGrid>
        <w:gridCol w:w="906"/>
        <w:gridCol w:w="3917"/>
        <w:gridCol w:w="1785"/>
        <w:gridCol w:w="2688"/>
      </w:tblGrid>
      <w:tr w:rsidR="007755CB" w:rsidRPr="00EE2C8C" w14:paraId="11A130C8" w14:textId="77777777" w:rsidTr="00AB3C3B">
        <w:trPr>
          <w:jc w:val="center"/>
        </w:trPr>
        <w:tc>
          <w:tcPr>
            <w:tcW w:w="487" w:type="pct"/>
            <w:vAlign w:val="center"/>
          </w:tcPr>
          <w:p w14:paraId="79CA33A2" w14:textId="77777777" w:rsidR="007755CB" w:rsidRPr="00EE2C8C" w:rsidRDefault="007755CB" w:rsidP="006962A2">
            <w:pPr>
              <w:pStyle w:val="Af7"/>
            </w:pPr>
            <w:r w:rsidRPr="00EE2C8C">
              <w:rPr>
                <w:rFonts w:hint="eastAsia"/>
              </w:rPr>
              <w:t>序号</w:t>
            </w:r>
          </w:p>
        </w:tc>
        <w:tc>
          <w:tcPr>
            <w:tcW w:w="2107" w:type="pct"/>
            <w:vAlign w:val="center"/>
          </w:tcPr>
          <w:p w14:paraId="5D2BBE2B" w14:textId="77777777" w:rsidR="007755CB" w:rsidRPr="00EE2C8C" w:rsidRDefault="007755CB" w:rsidP="006962A2">
            <w:pPr>
              <w:pStyle w:val="Af7"/>
            </w:pPr>
            <w:r w:rsidRPr="00EE2C8C">
              <w:rPr>
                <w:rFonts w:hint="eastAsia"/>
              </w:rPr>
              <w:t>项目</w:t>
            </w:r>
          </w:p>
        </w:tc>
        <w:tc>
          <w:tcPr>
            <w:tcW w:w="960" w:type="pct"/>
            <w:vAlign w:val="center"/>
          </w:tcPr>
          <w:p w14:paraId="722B5C3F" w14:textId="77777777" w:rsidR="007755CB" w:rsidRPr="00EE2C8C" w:rsidRDefault="007755CB" w:rsidP="006962A2">
            <w:pPr>
              <w:pStyle w:val="Af7"/>
            </w:pPr>
            <w:r w:rsidRPr="00EE2C8C">
              <w:rPr>
                <w:rFonts w:hint="eastAsia"/>
              </w:rPr>
              <w:t>允许偏差</w:t>
            </w:r>
          </w:p>
        </w:tc>
        <w:tc>
          <w:tcPr>
            <w:tcW w:w="1446" w:type="pct"/>
            <w:vAlign w:val="center"/>
          </w:tcPr>
          <w:p w14:paraId="047EDAEC" w14:textId="77777777" w:rsidR="007755CB" w:rsidRPr="00EE2C8C" w:rsidRDefault="007755CB" w:rsidP="006962A2">
            <w:pPr>
              <w:pStyle w:val="Af7"/>
            </w:pPr>
            <w:r w:rsidRPr="00EE2C8C">
              <w:rPr>
                <w:rFonts w:hint="eastAsia"/>
              </w:rPr>
              <w:t>检查方法</w:t>
            </w:r>
          </w:p>
        </w:tc>
      </w:tr>
      <w:tr w:rsidR="007755CB" w:rsidRPr="00EE2C8C" w14:paraId="5DBBD4D9" w14:textId="77777777" w:rsidTr="00AB3C3B">
        <w:trPr>
          <w:jc w:val="center"/>
        </w:trPr>
        <w:tc>
          <w:tcPr>
            <w:tcW w:w="487" w:type="pct"/>
            <w:vAlign w:val="center"/>
          </w:tcPr>
          <w:p w14:paraId="6FD9201A" w14:textId="77777777" w:rsidR="007755CB" w:rsidRPr="00EE2C8C" w:rsidRDefault="007755CB" w:rsidP="006962A2">
            <w:pPr>
              <w:pStyle w:val="Af7"/>
            </w:pPr>
            <w:r w:rsidRPr="00EE2C8C">
              <w:rPr>
                <w:rFonts w:hint="eastAsia"/>
              </w:rPr>
              <w:lastRenderedPageBreak/>
              <w:t>1</w:t>
            </w:r>
          </w:p>
        </w:tc>
        <w:tc>
          <w:tcPr>
            <w:tcW w:w="2107" w:type="pct"/>
            <w:vAlign w:val="center"/>
          </w:tcPr>
          <w:p w14:paraId="77B16F2B" w14:textId="77777777" w:rsidR="007755CB" w:rsidRPr="00EE2C8C" w:rsidRDefault="007755CB" w:rsidP="006962A2">
            <w:pPr>
              <w:pStyle w:val="Af7"/>
            </w:pPr>
            <w:r w:rsidRPr="00EE2C8C">
              <w:rPr>
                <w:rFonts w:hint="eastAsia"/>
              </w:rPr>
              <w:t>平面</w:t>
            </w:r>
            <w:r w:rsidRPr="00EE2C8C">
              <w:t>尺寸</w:t>
            </w:r>
          </w:p>
        </w:tc>
        <w:tc>
          <w:tcPr>
            <w:tcW w:w="960" w:type="pct"/>
            <w:vAlign w:val="center"/>
          </w:tcPr>
          <w:p w14:paraId="6D02A9D9" w14:textId="77777777" w:rsidR="007755CB" w:rsidRPr="00EE2C8C" w:rsidRDefault="007755CB" w:rsidP="006962A2">
            <w:pPr>
              <w:pStyle w:val="Af7"/>
            </w:pPr>
            <w:r w:rsidRPr="00EE2C8C">
              <w:rPr>
                <w:rFonts w:hint="eastAsia"/>
              </w:rPr>
              <w:t>满足</w:t>
            </w:r>
            <w:r w:rsidRPr="00EE2C8C">
              <w:t>设计要求</w:t>
            </w:r>
          </w:p>
        </w:tc>
        <w:tc>
          <w:tcPr>
            <w:tcW w:w="1446" w:type="pct"/>
            <w:vAlign w:val="center"/>
          </w:tcPr>
          <w:p w14:paraId="1A3AD2F6" w14:textId="77777777" w:rsidR="007755CB" w:rsidRPr="00EE2C8C" w:rsidRDefault="007755CB" w:rsidP="006962A2">
            <w:pPr>
              <w:pStyle w:val="Af7"/>
            </w:pPr>
            <w:r w:rsidRPr="00EE2C8C">
              <w:rPr>
                <w:rFonts w:hint="eastAsia"/>
              </w:rPr>
              <w:t>用钢尺测量</w:t>
            </w:r>
            <w:r w:rsidRPr="00EE2C8C">
              <w:t>，坑底、坑</w:t>
            </w:r>
            <w:r w:rsidRPr="00EE2C8C">
              <w:rPr>
                <w:rFonts w:hint="eastAsia"/>
              </w:rPr>
              <w:t>顶</w:t>
            </w:r>
            <w:r w:rsidRPr="00EE2C8C">
              <w:t>各</w:t>
            </w:r>
            <w:r w:rsidRPr="00EE2C8C">
              <w:rPr>
                <w:rFonts w:hint="eastAsia"/>
              </w:rPr>
              <w:t>4</w:t>
            </w:r>
            <w:r w:rsidRPr="00EE2C8C">
              <w:rPr>
                <w:rFonts w:hint="eastAsia"/>
              </w:rPr>
              <w:t>点</w:t>
            </w:r>
          </w:p>
        </w:tc>
      </w:tr>
      <w:tr w:rsidR="007755CB" w:rsidRPr="00EE2C8C" w14:paraId="0FD74676" w14:textId="77777777" w:rsidTr="00AB3C3B">
        <w:trPr>
          <w:jc w:val="center"/>
        </w:trPr>
        <w:tc>
          <w:tcPr>
            <w:tcW w:w="487" w:type="pct"/>
            <w:vAlign w:val="center"/>
          </w:tcPr>
          <w:p w14:paraId="09E16C7E" w14:textId="77777777" w:rsidR="007755CB" w:rsidRPr="00EE2C8C" w:rsidRDefault="007755CB" w:rsidP="006962A2">
            <w:pPr>
              <w:pStyle w:val="Af7"/>
            </w:pPr>
            <w:r w:rsidRPr="00EE2C8C">
              <w:rPr>
                <w:rFonts w:hint="eastAsia"/>
              </w:rPr>
              <w:t>2</w:t>
            </w:r>
          </w:p>
        </w:tc>
        <w:tc>
          <w:tcPr>
            <w:tcW w:w="2107" w:type="pct"/>
            <w:vAlign w:val="center"/>
          </w:tcPr>
          <w:p w14:paraId="280BC137" w14:textId="77777777" w:rsidR="007755CB" w:rsidRPr="00EE2C8C" w:rsidRDefault="007755CB" w:rsidP="006962A2">
            <w:pPr>
              <w:pStyle w:val="Af7"/>
            </w:pPr>
            <w:r w:rsidRPr="00EE2C8C">
              <w:rPr>
                <w:rFonts w:hint="eastAsia"/>
              </w:rPr>
              <w:t>前置塘、主塘底标高</w:t>
            </w:r>
          </w:p>
        </w:tc>
        <w:tc>
          <w:tcPr>
            <w:tcW w:w="960" w:type="pct"/>
            <w:vAlign w:val="center"/>
          </w:tcPr>
          <w:p w14:paraId="66003198" w14:textId="77777777" w:rsidR="007755CB" w:rsidRPr="00EE2C8C" w:rsidRDefault="007755CB" w:rsidP="006962A2">
            <w:pPr>
              <w:pStyle w:val="Af7"/>
            </w:pPr>
            <w:r w:rsidRPr="00EE2C8C">
              <w:rPr>
                <w:rFonts w:hint="eastAsia"/>
              </w:rPr>
              <w:t>±</w:t>
            </w:r>
            <w:r w:rsidRPr="00EE2C8C">
              <w:t>20</w:t>
            </w:r>
            <w:r w:rsidRPr="00EE2C8C">
              <w:rPr>
                <w:rFonts w:hint="eastAsia"/>
              </w:rPr>
              <w:t>mm</w:t>
            </w:r>
          </w:p>
        </w:tc>
        <w:tc>
          <w:tcPr>
            <w:tcW w:w="1446" w:type="pct"/>
            <w:vAlign w:val="center"/>
          </w:tcPr>
          <w:p w14:paraId="307B9386" w14:textId="77777777" w:rsidR="007755CB" w:rsidRPr="00EE2C8C" w:rsidRDefault="007755CB" w:rsidP="006962A2">
            <w:pPr>
              <w:pStyle w:val="Af7"/>
            </w:pPr>
            <w:r w:rsidRPr="00EE2C8C">
              <w:rPr>
                <w:rFonts w:hint="eastAsia"/>
              </w:rPr>
              <w:t>5</w:t>
            </w:r>
            <w:r w:rsidRPr="00EE2C8C">
              <w:t>m</w:t>
            </w:r>
            <w:r w:rsidRPr="00EE2C8C">
              <w:rPr>
                <w:rFonts w:hint="eastAsia"/>
              </w:rPr>
              <w:t>×</w:t>
            </w:r>
            <w:r w:rsidRPr="00EE2C8C">
              <w:rPr>
                <w:rFonts w:hint="eastAsia"/>
              </w:rPr>
              <w:t>5</w:t>
            </w:r>
            <w:r w:rsidRPr="00EE2C8C">
              <w:t>m</w:t>
            </w:r>
            <w:r w:rsidRPr="00EE2C8C">
              <w:t>方格网</w:t>
            </w:r>
            <w:r w:rsidRPr="00EE2C8C">
              <w:rPr>
                <w:rFonts w:hint="eastAsia"/>
              </w:rPr>
              <w:t>挂线</w:t>
            </w:r>
            <w:r w:rsidRPr="00EE2C8C">
              <w:t>尺量</w:t>
            </w:r>
          </w:p>
        </w:tc>
      </w:tr>
      <w:tr w:rsidR="007755CB" w:rsidRPr="00EE2C8C" w14:paraId="379F44F1" w14:textId="77777777" w:rsidTr="00AB3C3B">
        <w:trPr>
          <w:jc w:val="center"/>
        </w:trPr>
        <w:tc>
          <w:tcPr>
            <w:tcW w:w="487" w:type="pct"/>
            <w:vAlign w:val="center"/>
          </w:tcPr>
          <w:p w14:paraId="50B6DAFB" w14:textId="77777777" w:rsidR="007755CB" w:rsidRPr="00EE2C8C" w:rsidRDefault="007755CB" w:rsidP="006962A2">
            <w:pPr>
              <w:pStyle w:val="Af7"/>
            </w:pPr>
            <w:r w:rsidRPr="00EE2C8C">
              <w:rPr>
                <w:rFonts w:hint="eastAsia"/>
              </w:rPr>
              <w:t>3</w:t>
            </w:r>
          </w:p>
        </w:tc>
        <w:tc>
          <w:tcPr>
            <w:tcW w:w="2107" w:type="pct"/>
            <w:vAlign w:val="center"/>
          </w:tcPr>
          <w:p w14:paraId="11FBBF48" w14:textId="77777777" w:rsidR="007755CB" w:rsidRPr="00EE2C8C" w:rsidRDefault="007755CB" w:rsidP="006962A2">
            <w:pPr>
              <w:pStyle w:val="Af7"/>
            </w:pPr>
            <w:r w:rsidRPr="00EE2C8C">
              <w:rPr>
                <w:rFonts w:hint="eastAsia"/>
              </w:rPr>
              <w:t>塘底</w:t>
            </w:r>
            <w:r w:rsidRPr="00EE2C8C">
              <w:t>平整度</w:t>
            </w:r>
          </w:p>
        </w:tc>
        <w:tc>
          <w:tcPr>
            <w:tcW w:w="960" w:type="pct"/>
            <w:vAlign w:val="center"/>
          </w:tcPr>
          <w:p w14:paraId="01E5D672" w14:textId="77777777" w:rsidR="007755CB" w:rsidRPr="00EE2C8C" w:rsidRDefault="007755CB" w:rsidP="006962A2">
            <w:pPr>
              <w:pStyle w:val="Af7"/>
            </w:pPr>
            <w:r w:rsidRPr="00EE2C8C">
              <w:rPr>
                <w:rFonts w:hint="eastAsia"/>
              </w:rPr>
              <w:t>20</w:t>
            </w:r>
            <w:r w:rsidRPr="00EE2C8C">
              <w:t>mm</w:t>
            </w:r>
          </w:p>
        </w:tc>
        <w:tc>
          <w:tcPr>
            <w:tcW w:w="1446" w:type="pct"/>
            <w:vAlign w:val="center"/>
          </w:tcPr>
          <w:p w14:paraId="69608A1C" w14:textId="77777777" w:rsidR="007755CB" w:rsidRPr="00EE2C8C" w:rsidRDefault="007755CB" w:rsidP="006962A2">
            <w:pPr>
              <w:pStyle w:val="Af7"/>
            </w:pPr>
            <w:r w:rsidRPr="00EE2C8C">
              <w:rPr>
                <w:rFonts w:hint="eastAsia"/>
              </w:rPr>
              <w:t>用</w:t>
            </w:r>
            <w:r w:rsidRPr="00EE2C8C">
              <w:t>2m</w:t>
            </w:r>
            <w:r w:rsidRPr="00EE2C8C">
              <w:t>靠尺、塞尺测量</w:t>
            </w:r>
          </w:p>
        </w:tc>
      </w:tr>
      <w:tr w:rsidR="007755CB" w:rsidRPr="00EE2C8C" w14:paraId="47AC016F" w14:textId="77777777" w:rsidTr="00AB3C3B">
        <w:trPr>
          <w:jc w:val="center"/>
        </w:trPr>
        <w:tc>
          <w:tcPr>
            <w:tcW w:w="487" w:type="pct"/>
            <w:vAlign w:val="center"/>
          </w:tcPr>
          <w:p w14:paraId="7424AA30" w14:textId="77777777" w:rsidR="007755CB" w:rsidRPr="00EE2C8C" w:rsidRDefault="007755CB" w:rsidP="006962A2">
            <w:pPr>
              <w:pStyle w:val="Af7"/>
            </w:pPr>
            <w:r w:rsidRPr="00EE2C8C">
              <w:rPr>
                <w:rFonts w:hint="eastAsia"/>
              </w:rPr>
              <w:t>4</w:t>
            </w:r>
          </w:p>
        </w:tc>
        <w:tc>
          <w:tcPr>
            <w:tcW w:w="2107" w:type="pct"/>
            <w:vAlign w:val="center"/>
          </w:tcPr>
          <w:p w14:paraId="3DA1EF12" w14:textId="77777777" w:rsidR="007755CB" w:rsidRPr="00EE2C8C" w:rsidRDefault="007755CB" w:rsidP="006962A2">
            <w:pPr>
              <w:pStyle w:val="Af7"/>
            </w:pPr>
            <w:r w:rsidRPr="00EE2C8C">
              <w:rPr>
                <w:rFonts w:hint="eastAsia"/>
              </w:rPr>
              <w:t>进水口标高</w:t>
            </w:r>
          </w:p>
        </w:tc>
        <w:tc>
          <w:tcPr>
            <w:tcW w:w="960" w:type="pct"/>
            <w:vAlign w:val="center"/>
          </w:tcPr>
          <w:p w14:paraId="085D5424" w14:textId="77777777" w:rsidR="007755CB" w:rsidRPr="00EE2C8C" w:rsidRDefault="007755CB" w:rsidP="006962A2">
            <w:pPr>
              <w:pStyle w:val="Af7"/>
            </w:pPr>
            <w:r w:rsidRPr="00EE2C8C">
              <w:rPr>
                <w:rFonts w:hint="eastAsia"/>
              </w:rPr>
              <w:t>-</w:t>
            </w:r>
            <w:r w:rsidRPr="00EE2C8C">
              <w:t>5</w:t>
            </w:r>
            <w:r w:rsidRPr="00EE2C8C">
              <w:rPr>
                <w:rFonts w:hint="eastAsia"/>
              </w:rPr>
              <w:t>mm</w:t>
            </w:r>
          </w:p>
        </w:tc>
        <w:tc>
          <w:tcPr>
            <w:tcW w:w="1446" w:type="pct"/>
            <w:vAlign w:val="center"/>
          </w:tcPr>
          <w:p w14:paraId="7F71B14E" w14:textId="77777777" w:rsidR="007755CB" w:rsidRPr="00EE2C8C" w:rsidRDefault="007755CB" w:rsidP="006962A2">
            <w:pPr>
              <w:pStyle w:val="Af7"/>
            </w:pPr>
            <w:r w:rsidRPr="00EE2C8C">
              <w:rPr>
                <w:rFonts w:hint="eastAsia"/>
              </w:rPr>
              <w:t>用水准仪测量</w:t>
            </w:r>
          </w:p>
        </w:tc>
      </w:tr>
      <w:tr w:rsidR="007755CB" w:rsidRPr="00EE2C8C" w14:paraId="1EF97445" w14:textId="77777777" w:rsidTr="00AB3C3B">
        <w:trPr>
          <w:jc w:val="center"/>
        </w:trPr>
        <w:tc>
          <w:tcPr>
            <w:tcW w:w="487" w:type="pct"/>
            <w:vAlign w:val="center"/>
          </w:tcPr>
          <w:p w14:paraId="2CBFE228" w14:textId="77777777" w:rsidR="007755CB" w:rsidRPr="00EE2C8C" w:rsidRDefault="007755CB" w:rsidP="006962A2">
            <w:pPr>
              <w:pStyle w:val="Af7"/>
            </w:pPr>
            <w:r w:rsidRPr="00EE2C8C">
              <w:rPr>
                <w:rFonts w:hint="eastAsia"/>
              </w:rPr>
              <w:t>5</w:t>
            </w:r>
          </w:p>
        </w:tc>
        <w:tc>
          <w:tcPr>
            <w:tcW w:w="2107" w:type="pct"/>
            <w:vAlign w:val="center"/>
          </w:tcPr>
          <w:p w14:paraId="5853E269" w14:textId="77777777" w:rsidR="007755CB" w:rsidRPr="00EE2C8C" w:rsidRDefault="007755CB" w:rsidP="006962A2">
            <w:pPr>
              <w:pStyle w:val="Af7"/>
            </w:pPr>
            <w:r w:rsidRPr="00EE2C8C">
              <w:rPr>
                <w:rFonts w:hint="eastAsia"/>
              </w:rPr>
              <w:t>溢流设施标高</w:t>
            </w:r>
          </w:p>
        </w:tc>
        <w:tc>
          <w:tcPr>
            <w:tcW w:w="960" w:type="pct"/>
            <w:vAlign w:val="center"/>
          </w:tcPr>
          <w:p w14:paraId="2521B3BB" w14:textId="77777777" w:rsidR="007755CB" w:rsidRPr="00EE2C8C" w:rsidRDefault="007755CB" w:rsidP="006962A2">
            <w:pPr>
              <w:pStyle w:val="Af7"/>
            </w:pPr>
            <w:r w:rsidRPr="00EE2C8C">
              <w:rPr>
                <w:rFonts w:hint="eastAsia"/>
              </w:rPr>
              <w:t>+5mm</w:t>
            </w:r>
          </w:p>
        </w:tc>
        <w:tc>
          <w:tcPr>
            <w:tcW w:w="1446" w:type="pct"/>
            <w:vAlign w:val="center"/>
          </w:tcPr>
          <w:p w14:paraId="18F8E1C1" w14:textId="77777777" w:rsidR="007755CB" w:rsidRPr="00EE2C8C" w:rsidRDefault="007755CB" w:rsidP="006962A2">
            <w:pPr>
              <w:pStyle w:val="Af7"/>
            </w:pPr>
            <w:r w:rsidRPr="00EE2C8C">
              <w:rPr>
                <w:rFonts w:hint="eastAsia"/>
              </w:rPr>
              <w:t>用水准仪测量</w:t>
            </w:r>
          </w:p>
        </w:tc>
      </w:tr>
    </w:tbl>
    <w:p w14:paraId="62EE35A9" w14:textId="77777777" w:rsidR="007755CB" w:rsidRPr="00877581" w:rsidRDefault="007755CB" w:rsidP="007755CB">
      <w:pPr>
        <w:pStyle w:val="A1"/>
        <w:rPr>
          <w:rFonts w:cs="Times New Roman"/>
          <w:sz w:val="21"/>
          <w:szCs w:val="21"/>
        </w:rPr>
      </w:pPr>
      <w:r w:rsidRPr="00877581">
        <w:rPr>
          <w:rFonts w:cs="Times New Roman" w:hint="eastAsia"/>
          <w:sz w:val="21"/>
          <w:szCs w:val="21"/>
        </w:rPr>
        <w:t>注</w:t>
      </w:r>
      <w:r w:rsidRPr="00877581">
        <w:rPr>
          <w:rFonts w:cs="Times New Roman"/>
          <w:sz w:val="21"/>
          <w:szCs w:val="21"/>
        </w:rPr>
        <w:t>：塘底高程测量</w:t>
      </w:r>
      <w:r w:rsidRPr="00877581">
        <w:rPr>
          <w:rFonts w:cs="Times New Roman" w:hint="eastAsia"/>
          <w:sz w:val="21"/>
          <w:szCs w:val="21"/>
        </w:rPr>
        <w:t>以及</w:t>
      </w:r>
      <w:r w:rsidRPr="00877581">
        <w:rPr>
          <w:rFonts w:cs="Times New Roman"/>
          <w:sz w:val="21"/>
          <w:szCs w:val="21"/>
        </w:rPr>
        <w:t>塘底表面平整度测量时</w:t>
      </w:r>
      <w:r w:rsidRPr="00877581">
        <w:rPr>
          <w:rFonts w:cs="Times New Roman" w:hint="eastAsia"/>
          <w:sz w:val="21"/>
          <w:szCs w:val="21"/>
        </w:rPr>
        <w:t>，</w:t>
      </w:r>
      <w:r w:rsidRPr="00877581">
        <w:rPr>
          <w:rFonts w:cs="Times New Roman"/>
          <w:sz w:val="21"/>
          <w:szCs w:val="21"/>
        </w:rPr>
        <w:t>每</w:t>
      </w:r>
      <w:r w:rsidRPr="00877581">
        <w:rPr>
          <w:rFonts w:cs="Times New Roman" w:hint="eastAsia"/>
          <w:sz w:val="21"/>
          <w:szCs w:val="21"/>
        </w:rPr>
        <w:t>25</w:t>
      </w:r>
      <w:r>
        <w:rPr>
          <w:rFonts w:cs="Times New Roman" w:hint="eastAsia"/>
          <w:sz w:val="21"/>
          <w:szCs w:val="21"/>
        </w:rPr>
        <w:t>m</w:t>
      </w:r>
      <w:r w:rsidRPr="00B708E0">
        <w:rPr>
          <w:rFonts w:cs="Times New Roman"/>
          <w:sz w:val="21"/>
          <w:szCs w:val="21"/>
          <w:vertAlign w:val="superscript"/>
        </w:rPr>
        <w:t>2</w:t>
      </w:r>
      <w:r w:rsidRPr="00877581">
        <w:rPr>
          <w:rFonts w:cs="Times New Roman"/>
          <w:sz w:val="21"/>
          <w:szCs w:val="21"/>
        </w:rPr>
        <w:t>至少取</w:t>
      </w:r>
      <w:r w:rsidRPr="00877581">
        <w:rPr>
          <w:rFonts w:cs="Times New Roman" w:hint="eastAsia"/>
          <w:sz w:val="21"/>
          <w:szCs w:val="21"/>
        </w:rPr>
        <w:t>1</w:t>
      </w:r>
      <w:r w:rsidRPr="00877581">
        <w:rPr>
          <w:rFonts w:cs="Times New Roman"/>
          <w:sz w:val="21"/>
          <w:szCs w:val="21"/>
        </w:rPr>
        <w:t>个点</w:t>
      </w:r>
      <w:r w:rsidRPr="00877581">
        <w:rPr>
          <w:rFonts w:cs="Times New Roman" w:hint="eastAsia"/>
          <w:sz w:val="21"/>
          <w:szCs w:val="21"/>
        </w:rPr>
        <w:t>。</w:t>
      </w:r>
    </w:p>
    <w:p w14:paraId="678D6FE1" w14:textId="77777777" w:rsidR="007755CB" w:rsidRPr="00EE2C8C" w:rsidRDefault="007755CB" w:rsidP="007755CB">
      <w:pPr>
        <w:pStyle w:val="A1"/>
        <w:numPr>
          <w:ilvl w:val="2"/>
          <w:numId w:val="13"/>
        </w:numPr>
      </w:pPr>
      <w:proofErr w:type="gramStart"/>
      <w:r w:rsidRPr="00EE2C8C">
        <w:rPr>
          <w:rFonts w:hint="eastAsia"/>
        </w:rPr>
        <w:t>湿塘构造</w:t>
      </w:r>
      <w:proofErr w:type="gramEnd"/>
      <w:r w:rsidRPr="00EE2C8C">
        <w:rPr>
          <w:rFonts w:hint="eastAsia"/>
        </w:rPr>
        <w:t>形式应满足设计要求，使用的种植土和渗滤材料不</w:t>
      </w:r>
      <w:r>
        <w:rPr>
          <w:rFonts w:hint="eastAsia"/>
        </w:rPr>
        <w:t>应</w:t>
      </w:r>
      <w:r w:rsidRPr="00EE2C8C">
        <w:rPr>
          <w:rFonts w:hint="eastAsia"/>
        </w:rPr>
        <w:t>污染水源，不</w:t>
      </w:r>
      <w:r>
        <w:rPr>
          <w:rFonts w:hint="eastAsia"/>
        </w:rPr>
        <w:t>应</w:t>
      </w:r>
      <w:r w:rsidRPr="00EE2C8C">
        <w:rPr>
          <w:rFonts w:hint="eastAsia"/>
        </w:rPr>
        <w:t>导致周边次生灾害发生。</w:t>
      </w:r>
    </w:p>
    <w:p w14:paraId="380A02A0" w14:textId="77777777" w:rsidR="007755CB" w:rsidRPr="00EE2C8C" w:rsidRDefault="007755CB" w:rsidP="007755CB">
      <w:pPr>
        <w:pStyle w:val="A1"/>
        <w:ind w:firstLineChars="200" w:firstLine="480"/>
      </w:pPr>
      <w:r w:rsidRPr="00EE2C8C">
        <w:rPr>
          <w:rFonts w:hint="eastAsia"/>
        </w:rPr>
        <w:t>检查方法：检查产品质量合格证明书、各项性能检验报告、进场验收记录。</w:t>
      </w:r>
    </w:p>
    <w:p w14:paraId="73137F93" w14:textId="77777777" w:rsidR="007755CB" w:rsidRPr="00EE2C8C" w:rsidRDefault="007755CB" w:rsidP="007755CB">
      <w:pPr>
        <w:pStyle w:val="A1"/>
        <w:numPr>
          <w:ilvl w:val="2"/>
          <w:numId w:val="13"/>
        </w:numPr>
      </w:pPr>
      <w:r w:rsidRPr="00EE2C8C">
        <w:rPr>
          <w:rFonts w:hint="eastAsia"/>
        </w:rPr>
        <w:t>砌筑水泥砂浆强度、结构混凝土强度</w:t>
      </w:r>
      <w:r>
        <w:rPr>
          <w:rFonts w:hint="eastAsia"/>
        </w:rPr>
        <w:t>应</w:t>
      </w:r>
      <w:r w:rsidRPr="00EE2C8C">
        <w:rPr>
          <w:rFonts w:hint="eastAsia"/>
        </w:rPr>
        <w:t>符合设计要求。</w:t>
      </w:r>
    </w:p>
    <w:p w14:paraId="4E12273B" w14:textId="77777777" w:rsidR="007755CB" w:rsidRPr="00EE2C8C" w:rsidRDefault="007755CB" w:rsidP="007755CB">
      <w:pPr>
        <w:pStyle w:val="A1"/>
        <w:ind w:firstLineChars="200" w:firstLine="480"/>
      </w:pPr>
      <w:r w:rsidRPr="00EE2C8C">
        <w:rPr>
          <w:rFonts w:hint="eastAsia"/>
        </w:rPr>
        <w:t>检查方法：检查水泥砂浆强度、混凝土强度报告。</w:t>
      </w:r>
    </w:p>
    <w:p w14:paraId="2977F3CD" w14:textId="77777777" w:rsidR="007755CB" w:rsidRPr="00EE2C8C" w:rsidRDefault="007755CB" w:rsidP="007755CB">
      <w:pPr>
        <w:pStyle w:val="A1"/>
        <w:ind w:firstLineChars="200" w:firstLine="480"/>
      </w:pPr>
      <w:r w:rsidRPr="00EE2C8C">
        <w:rPr>
          <w:rFonts w:hint="eastAsia"/>
        </w:rPr>
        <w:t>检查数量：每</w:t>
      </w:r>
      <w:r w:rsidRPr="00EE2C8C">
        <w:rPr>
          <w:rFonts w:hint="eastAsia"/>
        </w:rPr>
        <w:t>50 m</w:t>
      </w:r>
      <w:r w:rsidRPr="00EE2C8C">
        <w:rPr>
          <w:rFonts w:hint="eastAsia"/>
          <w:vertAlign w:val="superscript"/>
        </w:rPr>
        <w:t>3</w:t>
      </w:r>
      <w:r w:rsidRPr="00EE2C8C">
        <w:rPr>
          <w:rFonts w:hint="eastAsia"/>
        </w:rPr>
        <w:t>砌体或混凝土每浇筑</w:t>
      </w:r>
      <w:r w:rsidRPr="00EE2C8C">
        <w:rPr>
          <w:rFonts w:hint="eastAsia"/>
        </w:rPr>
        <w:t>l</w:t>
      </w:r>
      <w:proofErr w:type="gramStart"/>
      <w:r w:rsidRPr="00EE2C8C">
        <w:rPr>
          <w:rFonts w:hint="eastAsia"/>
        </w:rPr>
        <w:t>个</w:t>
      </w:r>
      <w:proofErr w:type="gramEnd"/>
      <w:r w:rsidRPr="00EE2C8C">
        <w:rPr>
          <w:rFonts w:hint="eastAsia"/>
        </w:rPr>
        <w:t>台班一组试块。</w:t>
      </w:r>
    </w:p>
    <w:p w14:paraId="79D0D27D" w14:textId="77777777" w:rsidR="007755CB" w:rsidRPr="00EE2C8C" w:rsidRDefault="007755CB" w:rsidP="007755CB">
      <w:pPr>
        <w:pStyle w:val="A1"/>
        <w:numPr>
          <w:ilvl w:val="2"/>
          <w:numId w:val="13"/>
        </w:numPr>
      </w:pPr>
      <w:proofErr w:type="gramStart"/>
      <w:r w:rsidRPr="00EE2C8C">
        <w:rPr>
          <w:rFonts w:hint="eastAsia"/>
        </w:rPr>
        <w:t>湿塘蓄水量</w:t>
      </w:r>
      <w:proofErr w:type="gramEnd"/>
      <w:r w:rsidRPr="00EE2C8C">
        <w:rPr>
          <w:rFonts w:hint="eastAsia"/>
        </w:rPr>
        <w:t>、排空能力应满足设计要求。</w:t>
      </w:r>
    </w:p>
    <w:p w14:paraId="5B280F80" w14:textId="77777777" w:rsidR="007755CB" w:rsidRPr="00EE2C8C" w:rsidRDefault="007755CB" w:rsidP="007755CB">
      <w:pPr>
        <w:pStyle w:val="A1"/>
        <w:ind w:firstLineChars="200" w:firstLine="480"/>
      </w:pPr>
      <w:r w:rsidRPr="00EE2C8C">
        <w:rPr>
          <w:rFonts w:hint="eastAsia"/>
        </w:rPr>
        <w:t>检查方法：灌水试验或实际降雨观察</w:t>
      </w:r>
      <w:r>
        <w:rPr>
          <w:rFonts w:hint="eastAsia"/>
        </w:rPr>
        <w:t>、</w:t>
      </w:r>
      <w:r w:rsidRPr="00EE2C8C">
        <w:rPr>
          <w:rFonts w:hint="eastAsia"/>
        </w:rPr>
        <w:t>计时。</w:t>
      </w:r>
    </w:p>
    <w:p w14:paraId="2AE798B6" w14:textId="77777777" w:rsidR="007755CB" w:rsidRPr="00EE2C8C" w:rsidRDefault="007755CB" w:rsidP="007755CB">
      <w:pPr>
        <w:pStyle w:val="A1"/>
        <w:numPr>
          <w:ilvl w:val="2"/>
          <w:numId w:val="13"/>
        </w:numPr>
      </w:pPr>
      <w:r w:rsidRPr="00EE2C8C">
        <w:rPr>
          <w:rFonts w:hint="eastAsia"/>
        </w:rPr>
        <w:t>植物种植应满足设计要求。</w:t>
      </w:r>
    </w:p>
    <w:p w14:paraId="11DA5796" w14:textId="77777777" w:rsidR="007755CB" w:rsidRPr="00EE2C8C" w:rsidRDefault="007755CB" w:rsidP="007755CB">
      <w:pPr>
        <w:pStyle w:val="A1"/>
        <w:ind w:firstLineChars="200" w:firstLine="480"/>
      </w:pPr>
      <w:r w:rsidRPr="00EE2C8C">
        <w:rPr>
          <w:rFonts w:hint="eastAsia"/>
        </w:rPr>
        <w:t>检查方法：现场核查。</w:t>
      </w:r>
      <w:r w:rsidRPr="00EE2C8C">
        <w:rPr>
          <w:rFonts w:hint="eastAsia"/>
        </w:rPr>
        <w:t xml:space="preserve"> </w:t>
      </w:r>
    </w:p>
    <w:p w14:paraId="005EC454" w14:textId="77777777" w:rsidR="007755CB" w:rsidRPr="00EE2C8C" w:rsidRDefault="007755CB" w:rsidP="007755CB">
      <w:pPr>
        <w:pStyle w:val="Af"/>
        <w:spacing w:after="0"/>
        <w:ind w:firstLine="0"/>
      </w:pPr>
      <w:r>
        <w:rPr>
          <w:rFonts w:hint="eastAsia"/>
        </w:rPr>
        <w:t xml:space="preserve">IV </w:t>
      </w:r>
      <w:r>
        <w:rPr>
          <w:rFonts w:hint="eastAsia"/>
        </w:rPr>
        <w:t>一般项目验收</w:t>
      </w:r>
    </w:p>
    <w:p w14:paraId="4E9E6BC9" w14:textId="77777777" w:rsidR="007755CB" w:rsidRPr="00EE2C8C" w:rsidRDefault="007755CB" w:rsidP="007755CB">
      <w:pPr>
        <w:pStyle w:val="A1"/>
        <w:numPr>
          <w:ilvl w:val="2"/>
          <w:numId w:val="13"/>
        </w:numPr>
      </w:pPr>
      <w:r w:rsidRPr="00EE2C8C">
        <w:rPr>
          <w:rFonts w:hint="eastAsia"/>
        </w:rPr>
        <w:t>前置塘</w:t>
      </w:r>
      <w:proofErr w:type="gramStart"/>
      <w:r>
        <w:rPr>
          <w:rFonts w:hint="eastAsia"/>
        </w:rPr>
        <w:t>或</w:t>
      </w:r>
      <w:r w:rsidRPr="00EE2C8C">
        <w:rPr>
          <w:rFonts w:hint="eastAsia"/>
        </w:rPr>
        <w:t>主塘</w:t>
      </w:r>
      <w:r>
        <w:rPr>
          <w:rFonts w:hint="eastAsia"/>
        </w:rPr>
        <w:t>的</w:t>
      </w:r>
      <w:proofErr w:type="gramEnd"/>
      <w:r w:rsidRPr="00EE2C8C">
        <w:rPr>
          <w:rFonts w:hint="eastAsia"/>
        </w:rPr>
        <w:t>驳岸边坡坡度</w:t>
      </w:r>
      <w:r>
        <w:rPr>
          <w:rFonts w:hint="eastAsia"/>
        </w:rPr>
        <w:t>、溢流出水口的结构</w:t>
      </w:r>
      <w:r w:rsidRPr="00EE2C8C">
        <w:rPr>
          <w:rFonts w:hint="eastAsia"/>
        </w:rPr>
        <w:t>型式</w:t>
      </w:r>
      <w:r>
        <w:rPr>
          <w:rFonts w:hint="eastAsia"/>
        </w:rPr>
        <w:t>应</w:t>
      </w:r>
      <w:r w:rsidRPr="00EE2C8C">
        <w:rPr>
          <w:rFonts w:hint="eastAsia"/>
        </w:rPr>
        <w:t>按设计要求施工。</w:t>
      </w:r>
      <w:r w:rsidRPr="00EE2C8C">
        <w:t xml:space="preserve"> </w:t>
      </w:r>
    </w:p>
    <w:p w14:paraId="2E99CA60" w14:textId="77777777" w:rsidR="007755CB" w:rsidRPr="00EE2C8C" w:rsidRDefault="007755CB" w:rsidP="007755CB">
      <w:pPr>
        <w:pStyle w:val="A1"/>
        <w:ind w:firstLineChars="200" w:firstLine="480"/>
      </w:pPr>
      <w:r w:rsidRPr="00EE2C8C">
        <w:rPr>
          <w:rFonts w:hint="eastAsia"/>
        </w:rPr>
        <w:t>检查方法：量测。</w:t>
      </w:r>
    </w:p>
    <w:p w14:paraId="5CF58A42" w14:textId="77777777" w:rsidR="007755CB" w:rsidRPr="00EE2C8C" w:rsidRDefault="007755CB" w:rsidP="007755CB">
      <w:pPr>
        <w:pStyle w:val="A1"/>
        <w:numPr>
          <w:ilvl w:val="2"/>
          <w:numId w:val="13"/>
        </w:numPr>
      </w:pPr>
      <w:r w:rsidRPr="00EE2C8C">
        <w:rPr>
          <w:rFonts w:hint="eastAsia"/>
        </w:rPr>
        <w:t>砌筑结构应灰浆饱满、无通缝。</w:t>
      </w:r>
    </w:p>
    <w:p w14:paraId="52C5E775" w14:textId="77777777" w:rsidR="007755CB" w:rsidRDefault="007755CB" w:rsidP="007755CB">
      <w:pPr>
        <w:pStyle w:val="A1"/>
        <w:ind w:firstLineChars="200" w:firstLine="480"/>
      </w:pPr>
      <w:r w:rsidRPr="00EE2C8C">
        <w:rPr>
          <w:rFonts w:hint="eastAsia"/>
        </w:rPr>
        <w:t>检查方法：观察。</w:t>
      </w:r>
    </w:p>
    <w:p w14:paraId="5C34D18B" w14:textId="77777777" w:rsidR="007755CB" w:rsidRPr="00EE2C8C" w:rsidRDefault="007755CB" w:rsidP="007755CB">
      <w:pPr>
        <w:pStyle w:val="A0"/>
        <w:numPr>
          <w:ilvl w:val="1"/>
          <w:numId w:val="13"/>
        </w:numPr>
        <w:spacing w:beforeLines="100" w:before="326" w:after="0"/>
      </w:pPr>
      <w:bookmarkStart w:id="19" w:name="_Toc38021517"/>
      <w:r w:rsidRPr="00EE2C8C">
        <w:rPr>
          <w:rFonts w:hint="eastAsia"/>
        </w:rPr>
        <w:t>雨水</w:t>
      </w:r>
      <w:r w:rsidRPr="00EE2C8C">
        <w:t>湿地</w:t>
      </w:r>
      <w:bookmarkEnd w:id="19"/>
    </w:p>
    <w:p w14:paraId="7157B1A9" w14:textId="77777777" w:rsidR="007755CB" w:rsidRPr="00EE2C8C" w:rsidRDefault="007755CB" w:rsidP="007755CB">
      <w:pPr>
        <w:pStyle w:val="Af"/>
        <w:spacing w:after="0"/>
        <w:ind w:firstLine="0"/>
      </w:pPr>
      <w:r>
        <w:rPr>
          <w:rFonts w:hint="eastAsia"/>
        </w:rPr>
        <w:t>I</w:t>
      </w:r>
      <w:r w:rsidRPr="00EE2C8C">
        <w:rPr>
          <w:rFonts w:hint="eastAsia"/>
        </w:rPr>
        <w:t>一般规定</w:t>
      </w:r>
    </w:p>
    <w:p w14:paraId="4C479D60" w14:textId="77777777" w:rsidR="007755CB" w:rsidRDefault="007755CB" w:rsidP="007755CB">
      <w:pPr>
        <w:pStyle w:val="A1"/>
        <w:numPr>
          <w:ilvl w:val="2"/>
          <w:numId w:val="13"/>
        </w:numPr>
      </w:pPr>
      <w:r>
        <w:rPr>
          <w:rFonts w:hint="eastAsia"/>
        </w:rPr>
        <w:t>雨水湿地的</w:t>
      </w:r>
      <w:r w:rsidRPr="00EE2C8C">
        <w:rPr>
          <w:rFonts w:hint="eastAsia"/>
        </w:rPr>
        <w:t>分项工程</w:t>
      </w:r>
      <w:proofErr w:type="gramStart"/>
      <w:r>
        <w:rPr>
          <w:rFonts w:hint="eastAsia"/>
        </w:rPr>
        <w:t>宜包括</w:t>
      </w:r>
      <w:proofErr w:type="gramEnd"/>
      <w:r w:rsidRPr="00EE2C8C">
        <w:rPr>
          <w:rFonts w:hint="eastAsia"/>
        </w:rPr>
        <w:t>土方开挖、进水排水设施、堤岸、防渗层、介质层、土工布、种植土、驳岸和植被等。</w:t>
      </w:r>
    </w:p>
    <w:p w14:paraId="726D44D0" w14:textId="77777777" w:rsidR="007755CB" w:rsidRPr="00EE2C8C" w:rsidRDefault="007755CB" w:rsidP="007755CB">
      <w:pPr>
        <w:pStyle w:val="A1"/>
      </w:pPr>
      <w:r>
        <w:rPr>
          <w:rFonts w:hint="eastAsia"/>
        </w:rPr>
        <w:lastRenderedPageBreak/>
        <w:t>【条文说明】</w:t>
      </w:r>
      <w:r w:rsidRPr="00EE2C8C">
        <w:rPr>
          <w:rFonts w:hint="eastAsia"/>
        </w:rPr>
        <w:t>雨水湿地是利用物理、水生植物及微生物等作用净化雨水，是一种高效的径流污染控制设施，雨水湿地分为雨水表流湿地和雨水潜流湿地，常</w:t>
      </w:r>
      <w:proofErr w:type="gramStart"/>
      <w:r w:rsidRPr="00EE2C8C">
        <w:rPr>
          <w:rFonts w:hint="eastAsia"/>
        </w:rPr>
        <w:t>与湿塘合建</w:t>
      </w:r>
      <w:proofErr w:type="gramEnd"/>
      <w:r w:rsidRPr="00EE2C8C">
        <w:rPr>
          <w:rFonts w:hint="eastAsia"/>
        </w:rPr>
        <w:t>并设计一定的调蓄容积。</w:t>
      </w:r>
    </w:p>
    <w:p w14:paraId="64F5D0B4" w14:textId="77777777" w:rsidR="007755CB" w:rsidRDefault="007755CB" w:rsidP="007755CB">
      <w:pPr>
        <w:pStyle w:val="A1"/>
        <w:numPr>
          <w:ilvl w:val="2"/>
          <w:numId w:val="13"/>
        </w:numPr>
      </w:pPr>
      <w:r w:rsidRPr="00EE2C8C">
        <w:rPr>
          <w:rFonts w:hint="eastAsia"/>
        </w:rPr>
        <w:t>雨水湿地所使用的设备材料应符合设计要求</w:t>
      </w:r>
      <w:r>
        <w:rPr>
          <w:rFonts w:hint="eastAsia"/>
        </w:rPr>
        <w:t>，</w:t>
      </w:r>
      <w:r w:rsidRPr="00EE2C8C">
        <w:rPr>
          <w:rFonts w:hint="eastAsia"/>
        </w:rPr>
        <w:t>并应提供产品合格证书和检测报告；进场前应按设计要求进行核查，并应经监理工程师</w:t>
      </w:r>
      <w:r>
        <w:rPr>
          <w:rFonts w:hint="eastAsia"/>
        </w:rPr>
        <w:t>或</w:t>
      </w:r>
      <w:r w:rsidRPr="00EE2C8C">
        <w:rPr>
          <w:rFonts w:hint="eastAsia"/>
        </w:rPr>
        <w:t>建设单位代表检查认可，且形成相应的质量记录。进口植物应提供原产地证明和</w:t>
      </w:r>
      <w:proofErr w:type="gramStart"/>
      <w:r w:rsidRPr="00EE2C8C">
        <w:rPr>
          <w:rFonts w:hint="eastAsia"/>
        </w:rPr>
        <w:t>商检部</w:t>
      </w:r>
      <w:proofErr w:type="gramEnd"/>
      <w:r w:rsidRPr="00EE2C8C">
        <w:rPr>
          <w:rFonts w:hint="eastAsia"/>
        </w:rPr>
        <w:t>证明，质量合格证明、检测报告病虫害检疫报告等中文文本。非本地植物应提供病虫害检疫报告。</w:t>
      </w:r>
    </w:p>
    <w:p w14:paraId="45546DDF" w14:textId="77777777" w:rsidR="007755CB" w:rsidRDefault="007755CB" w:rsidP="007755CB">
      <w:pPr>
        <w:pStyle w:val="A1"/>
      </w:pPr>
      <w:r>
        <w:rPr>
          <w:rFonts w:hint="eastAsia"/>
        </w:rPr>
        <w:t>【条文说明】雨水湿地所使用的</w:t>
      </w:r>
      <w:proofErr w:type="gramStart"/>
      <w:r>
        <w:rPr>
          <w:rFonts w:hint="eastAsia"/>
        </w:rPr>
        <w:t>的</w:t>
      </w:r>
      <w:proofErr w:type="gramEnd"/>
      <w:r>
        <w:rPr>
          <w:rFonts w:hint="eastAsia"/>
        </w:rPr>
        <w:t>材料主要包括：</w:t>
      </w:r>
      <w:r w:rsidRPr="00EE2C8C">
        <w:rPr>
          <w:rFonts w:hint="eastAsia"/>
        </w:rPr>
        <w:t>水泥、集料、砌块、阀门、仪表、滤料、土工布、管材管件等</w:t>
      </w:r>
      <w:r>
        <w:rPr>
          <w:rFonts w:hint="eastAsia"/>
        </w:rPr>
        <w:t>。</w:t>
      </w:r>
    </w:p>
    <w:p w14:paraId="5307CDBE" w14:textId="77777777" w:rsidR="007755CB" w:rsidRPr="00EE2C8C" w:rsidRDefault="007755CB" w:rsidP="007755CB">
      <w:pPr>
        <w:pStyle w:val="A1"/>
        <w:ind w:firstLineChars="200" w:firstLine="480"/>
      </w:pPr>
      <w:r>
        <w:rPr>
          <w:rFonts w:hint="eastAsia"/>
        </w:rPr>
        <w:t>进场前核查内容主要包括：</w:t>
      </w:r>
      <w:r w:rsidRPr="00EE2C8C">
        <w:rPr>
          <w:rFonts w:hint="eastAsia"/>
        </w:rPr>
        <w:t>类别、材质、规格、外观</w:t>
      </w:r>
      <w:r>
        <w:rPr>
          <w:rFonts w:hint="eastAsia"/>
        </w:rPr>
        <w:t>。</w:t>
      </w:r>
    </w:p>
    <w:p w14:paraId="6D6CC1AB" w14:textId="77777777" w:rsidR="007755CB" w:rsidRPr="00EE2C8C" w:rsidRDefault="007755CB" w:rsidP="007755CB">
      <w:pPr>
        <w:pStyle w:val="A1"/>
        <w:numPr>
          <w:ilvl w:val="2"/>
          <w:numId w:val="13"/>
        </w:numPr>
      </w:pPr>
      <w:r w:rsidRPr="00EE2C8C">
        <w:rPr>
          <w:rFonts w:hint="eastAsia"/>
        </w:rPr>
        <w:t>施工前应对雨水湿地的进水口、前置塘、沼泽区、出水池、溢流出水口、护岸及驳岸、维护通道等平面位置的控制桩及高程控制</w:t>
      </w:r>
      <w:proofErr w:type="gramStart"/>
      <w:r w:rsidRPr="00EE2C8C">
        <w:rPr>
          <w:rFonts w:hint="eastAsia"/>
        </w:rPr>
        <w:t>桩进行</w:t>
      </w:r>
      <w:proofErr w:type="gramEnd"/>
      <w:r w:rsidRPr="00EE2C8C">
        <w:rPr>
          <w:rFonts w:hint="eastAsia"/>
        </w:rPr>
        <w:t>复核，确认无误后方可施工。</w:t>
      </w:r>
    </w:p>
    <w:p w14:paraId="004EC08D" w14:textId="77777777" w:rsidR="007755CB" w:rsidRPr="00557067" w:rsidRDefault="007755CB" w:rsidP="007755CB">
      <w:pPr>
        <w:pStyle w:val="af4"/>
        <w:numPr>
          <w:ilvl w:val="2"/>
          <w:numId w:val="13"/>
        </w:numPr>
      </w:pPr>
      <w:r w:rsidRPr="00557067">
        <w:rPr>
          <w:rFonts w:hint="eastAsia"/>
        </w:rPr>
        <w:t>施工前现场作业面的选用、沟槽开挖和支护方式应符合本规范第</w:t>
      </w:r>
      <w:r w:rsidRPr="00557067">
        <w:t>4.6.4</w:t>
      </w:r>
      <w:r>
        <w:rPr>
          <w:rFonts w:hint="eastAsia"/>
        </w:rPr>
        <w:t>、</w:t>
      </w:r>
      <w:r w:rsidRPr="00557067">
        <w:t>4.6.5</w:t>
      </w:r>
      <w:r w:rsidRPr="00557067">
        <w:rPr>
          <w:rFonts w:hint="eastAsia"/>
        </w:rPr>
        <w:t>条相关要求。</w:t>
      </w:r>
    </w:p>
    <w:p w14:paraId="683D8543" w14:textId="77777777" w:rsidR="007755CB" w:rsidRPr="00EE2C8C" w:rsidRDefault="007755CB" w:rsidP="007755CB">
      <w:pPr>
        <w:pStyle w:val="Af"/>
        <w:spacing w:after="0"/>
        <w:ind w:firstLine="0"/>
      </w:pPr>
      <w:r>
        <w:rPr>
          <w:rFonts w:hint="eastAsia"/>
        </w:rPr>
        <w:t>II</w:t>
      </w:r>
      <w:r w:rsidRPr="00EE2C8C">
        <w:rPr>
          <w:rFonts w:hint="eastAsia"/>
        </w:rPr>
        <w:t>施工要求</w:t>
      </w:r>
    </w:p>
    <w:p w14:paraId="1B2E4358" w14:textId="105CA782" w:rsidR="007755CB" w:rsidRPr="00EE2C8C" w:rsidRDefault="007755CB" w:rsidP="007755CB">
      <w:pPr>
        <w:pStyle w:val="A1"/>
        <w:numPr>
          <w:ilvl w:val="2"/>
          <w:numId w:val="13"/>
        </w:numPr>
      </w:pPr>
      <w:r w:rsidRPr="00EE2C8C">
        <w:rPr>
          <w:rFonts w:hint="eastAsia"/>
        </w:rPr>
        <w:t>雨水湿地应按工序进行施工</w:t>
      </w:r>
      <w:r>
        <w:rPr>
          <w:rFonts w:hint="eastAsia"/>
        </w:rPr>
        <w:t>（图</w:t>
      </w:r>
      <w:r>
        <w:rPr>
          <w:rFonts w:hint="eastAsia"/>
        </w:rPr>
        <w:t>4</w:t>
      </w:r>
      <w:r>
        <w:t>.8.</w:t>
      </w:r>
      <w:r w:rsidR="00AB3C3B">
        <w:rPr>
          <w:rFonts w:hint="eastAsia"/>
        </w:rPr>
        <w:t>5</w:t>
      </w:r>
      <w:r>
        <w:rPr>
          <w:rFonts w:hint="eastAsia"/>
        </w:rPr>
        <w:t>）。</w:t>
      </w:r>
    </w:p>
    <w:p w14:paraId="58DA4D53" w14:textId="77777777" w:rsidR="007755CB" w:rsidRPr="00EE2C8C" w:rsidRDefault="007755CB" w:rsidP="007755CB">
      <w:pPr>
        <w:ind w:left="1418" w:hanging="567"/>
        <w:jc w:val="center"/>
        <w:rPr>
          <w:rFonts w:cs="Times New Roman"/>
        </w:rPr>
      </w:pPr>
      <w:r w:rsidRPr="00EE2C8C">
        <w:rPr>
          <w:rFonts w:cs="Times New Roman" w:hint="eastAsia"/>
          <w:bdr w:val="single" w:sz="4" w:space="0" w:color="auto"/>
        </w:rPr>
        <w:t>施工准备</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rPr>
        <w:t xml:space="preserve"> </w:t>
      </w:r>
      <w:r w:rsidRPr="00EE2C8C">
        <w:rPr>
          <w:rFonts w:ascii="Arial" w:hAnsi="Arial" w:cs="Arial"/>
          <w:bdr w:val="single" w:sz="4" w:space="0" w:color="auto"/>
        </w:rPr>
        <w:t xml:space="preserve"> </w:t>
      </w:r>
      <w:r w:rsidRPr="00EE2C8C">
        <w:rPr>
          <w:rFonts w:ascii="Arial" w:hAnsi="Arial" w:cs="Arial" w:hint="eastAsia"/>
          <w:bdr w:val="single" w:sz="4" w:space="0" w:color="auto"/>
        </w:rPr>
        <w:t>土方</w:t>
      </w:r>
      <w:r w:rsidRPr="00EE2C8C">
        <w:rPr>
          <w:rFonts w:cs="Times New Roman" w:hint="eastAsia"/>
          <w:bdr w:val="single" w:sz="4" w:space="0" w:color="auto"/>
        </w:rPr>
        <w:t>开挖</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bdr w:val="single" w:sz="4" w:space="0" w:color="auto"/>
        </w:rPr>
        <w:t>进水、排水设施、堤岸施工</w:t>
      </w:r>
    </w:p>
    <w:p w14:paraId="49D5587F" w14:textId="77777777" w:rsidR="007755CB" w:rsidRPr="00EE2C8C" w:rsidRDefault="007755CB" w:rsidP="007755CB">
      <w:pPr>
        <w:jc w:val="center"/>
        <w:rPr>
          <w:rFonts w:cs="Times New Roman"/>
          <w:bdr w:val="single" w:sz="4" w:space="0" w:color="auto"/>
        </w:rPr>
      </w:pP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基底、护坡夯实</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rPr>
        <w:t xml:space="preserve"> </w:t>
      </w:r>
      <w:r w:rsidRPr="00EE2C8C">
        <w:rPr>
          <w:rFonts w:cs="Times New Roman"/>
          <w:bdr w:val="single" w:sz="4" w:space="0" w:color="auto"/>
        </w:rPr>
        <w:t xml:space="preserve"> </w:t>
      </w:r>
      <w:r w:rsidRPr="00EE2C8C">
        <w:rPr>
          <w:rFonts w:cs="Times New Roman" w:hint="eastAsia"/>
          <w:bdr w:val="single" w:sz="4" w:space="0" w:color="auto"/>
        </w:rPr>
        <w:t>防渗层、介质层、土工布、种植土铺设</w:t>
      </w:r>
      <w:r w:rsidRPr="00EE2C8C">
        <w:rPr>
          <w:rFonts w:cs="Times New Roman" w:hint="eastAsia"/>
          <w:bdr w:val="single" w:sz="4" w:space="0" w:color="auto"/>
        </w:rPr>
        <w:t xml:space="preserve"> </w:t>
      </w:r>
    </w:p>
    <w:p w14:paraId="18B0D6D5" w14:textId="77777777" w:rsidR="007755CB" w:rsidRPr="00EE2C8C" w:rsidRDefault="007755CB" w:rsidP="007755CB">
      <w:pPr>
        <w:jc w:val="center"/>
        <w:rPr>
          <w:rFonts w:cs="Times New Roman"/>
        </w:rPr>
      </w:pP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驳岸施工</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种植植物</w:t>
      </w:r>
    </w:p>
    <w:p w14:paraId="532E62EC" w14:textId="143B3123" w:rsidR="007755CB" w:rsidRPr="00EE2C8C" w:rsidRDefault="007755CB" w:rsidP="007755CB">
      <w:pPr>
        <w:jc w:val="center"/>
        <w:rPr>
          <w:rFonts w:cs="Times New Roman"/>
        </w:rPr>
      </w:pPr>
      <w:r w:rsidRPr="00EE2C8C">
        <w:rPr>
          <w:rFonts w:cs="Times New Roman" w:hint="eastAsia"/>
        </w:rPr>
        <w:t>图</w:t>
      </w:r>
      <w:r w:rsidRPr="00EE2C8C">
        <w:rPr>
          <w:rFonts w:cs="Times New Roman" w:hint="eastAsia"/>
        </w:rPr>
        <w:t>4</w:t>
      </w:r>
      <w:r w:rsidRPr="00EE2C8C">
        <w:rPr>
          <w:rFonts w:cs="Times New Roman"/>
        </w:rPr>
        <w:t>.8.</w:t>
      </w:r>
      <w:r w:rsidR="00AB3C3B">
        <w:rPr>
          <w:rFonts w:cs="Times New Roman" w:hint="eastAsia"/>
        </w:rPr>
        <w:t>5</w:t>
      </w:r>
      <w:r w:rsidRPr="00EE2C8C">
        <w:rPr>
          <w:rFonts w:cs="Times New Roman" w:hint="eastAsia"/>
        </w:rPr>
        <w:t>雨水湿地施工工序</w:t>
      </w:r>
    </w:p>
    <w:p w14:paraId="3595E4C2" w14:textId="3DD8C5A3" w:rsidR="007755CB" w:rsidRPr="00EE2C8C" w:rsidRDefault="007755CB" w:rsidP="007755CB">
      <w:pPr>
        <w:pStyle w:val="A1"/>
        <w:numPr>
          <w:ilvl w:val="2"/>
          <w:numId w:val="13"/>
        </w:numPr>
      </w:pPr>
      <w:r w:rsidRPr="00EE2C8C">
        <w:rPr>
          <w:rFonts w:hint="eastAsia"/>
        </w:rPr>
        <w:t>土方工程的施工应符合</w:t>
      </w:r>
      <w:r>
        <w:rPr>
          <w:rFonts w:hint="eastAsia"/>
        </w:rPr>
        <w:t>本规范</w:t>
      </w:r>
      <w:r>
        <w:rPr>
          <w:rFonts w:hint="eastAsia"/>
        </w:rPr>
        <w:t>4</w:t>
      </w:r>
      <w:r>
        <w:t>.7.6</w:t>
      </w:r>
      <w:r>
        <w:rPr>
          <w:rFonts w:hint="eastAsia"/>
        </w:rPr>
        <w:t>相关</w:t>
      </w:r>
      <w:r>
        <w:t>要求。</w:t>
      </w:r>
    </w:p>
    <w:p w14:paraId="5275A4F7" w14:textId="4022C15A" w:rsidR="007755CB" w:rsidRPr="00EE2C8C" w:rsidRDefault="007755CB" w:rsidP="007755CB">
      <w:pPr>
        <w:pStyle w:val="A1"/>
        <w:numPr>
          <w:ilvl w:val="2"/>
          <w:numId w:val="13"/>
        </w:numPr>
      </w:pPr>
      <w:r w:rsidRPr="00EE2C8C">
        <w:rPr>
          <w:rFonts w:hint="eastAsia"/>
        </w:rPr>
        <w:t>进水、排水设施、挡水堤岸施工应符合</w:t>
      </w:r>
      <w:r>
        <w:rPr>
          <w:rFonts w:hint="eastAsia"/>
        </w:rPr>
        <w:t>本规范</w:t>
      </w:r>
      <w:r>
        <w:rPr>
          <w:rFonts w:hint="eastAsia"/>
        </w:rPr>
        <w:t>4.7.7</w:t>
      </w:r>
      <w:r>
        <w:rPr>
          <w:rFonts w:hint="eastAsia"/>
        </w:rPr>
        <w:t>相关</w:t>
      </w:r>
      <w:r>
        <w:t>要求。</w:t>
      </w:r>
    </w:p>
    <w:p w14:paraId="0646844E" w14:textId="106069F2" w:rsidR="007755CB" w:rsidRPr="00EE2C8C" w:rsidRDefault="007755CB" w:rsidP="007755CB">
      <w:pPr>
        <w:pStyle w:val="A1"/>
        <w:numPr>
          <w:ilvl w:val="2"/>
          <w:numId w:val="13"/>
        </w:numPr>
      </w:pPr>
      <w:r w:rsidRPr="00EE2C8C">
        <w:rPr>
          <w:rFonts w:hint="eastAsia"/>
        </w:rPr>
        <w:t>防渗层、介质层、土工布铺设应符合</w:t>
      </w:r>
      <w:r>
        <w:rPr>
          <w:rFonts w:hint="eastAsia"/>
        </w:rPr>
        <w:t>本规范</w:t>
      </w:r>
      <w:r>
        <w:rPr>
          <w:rFonts w:hint="eastAsia"/>
        </w:rPr>
        <w:t>4.7.</w:t>
      </w:r>
      <w:r>
        <w:t>8</w:t>
      </w:r>
      <w:r>
        <w:rPr>
          <w:rFonts w:hint="eastAsia"/>
        </w:rPr>
        <w:t>相关</w:t>
      </w:r>
      <w:r>
        <w:t>要求。</w:t>
      </w:r>
    </w:p>
    <w:p w14:paraId="5A4E5F61" w14:textId="5DCD30FE" w:rsidR="007755CB" w:rsidRPr="00EE2C8C" w:rsidRDefault="007755CB" w:rsidP="007755CB">
      <w:pPr>
        <w:pStyle w:val="A1"/>
        <w:numPr>
          <w:ilvl w:val="2"/>
          <w:numId w:val="13"/>
        </w:numPr>
      </w:pPr>
      <w:r w:rsidRPr="00EE2C8C">
        <w:rPr>
          <w:rFonts w:hint="eastAsia"/>
        </w:rPr>
        <w:t>种植土、驳岸的施工应符合</w:t>
      </w:r>
      <w:r>
        <w:rPr>
          <w:rFonts w:hint="eastAsia"/>
        </w:rPr>
        <w:t>本规范</w:t>
      </w:r>
      <w:r>
        <w:rPr>
          <w:rFonts w:hint="eastAsia"/>
        </w:rPr>
        <w:t>4.7.</w:t>
      </w:r>
      <w:r>
        <w:t>9</w:t>
      </w:r>
      <w:r>
        <w:rPr>
          <w:rFonts w:hint="eastAsia"/>
        </w:rPr>
        <w:t>相关</w:t>
      </w:r>
      <w:r>
        <w:t>要求。</w:t>
      </w:r>
    </w:p>
    <w:p w14:paraId="0BADEB2D" w14:textId="02156B53" w:rsidR="007755CB" w:rsidRDefault="007755CB" w:rsidP="007755CB">
      <w:pPr>
        <w:pStyle w:val="A1"/>
        <w:numPr>
          <w:ilvl w:val="2"/>
          <w:numId w:val="13"/>
        </w:numPr>
      </w:pPr>
      <w:r w:rsidRPr="00EE2C8C">
        <w:rPr>
          <w:rFonts w:hint="eastAsia"/>
        </w:rPr>
        <w:t>沼泽区、处理塘内的植物选择与配置应满足设计要求。进场</w:t>
      </w:r>
      <w:r>
        <w:rPr>
          <w:rFonts w:hint="eastAsia"/>
        </w:rPr>
        <w:t>植物的</w:t>
      </w:r>
      <w:r>
        <w:t>种植</w:t>
      </w:r>
      <w:r>
        <w:rPr>
          <w:rFonts w:hint="eastAsia"/>
        </w:rPr>
        <w:t>还应</w:t>
      </w:r>
      <w:r>
        <w:t>满足</w:t>
      </w:r>
      <w:r w:rsidRPr="001A794C">
        <w:rPr>
          <w:rFonts w:hint="eastAsia"/>
        </w:rPr>
        <w:t>本规范</w:t>
      </w:r>
      <w:r>
        <w:rPr>
          <w:rFonts w:hint="eastAsia"/>
        </w:rPr>
        <w:t>4.7.10</w:t>
      </w:r>
      <w:r w:rsidRPr="001A794C">
        <w:rPr>
          <w:rFonts w:hint="eastAsia"/>
        </w:rPr>
        <w:t>相关要求。</w:t>
      </w:r>
    </w:p>
    <w:p w14:paraId="2A23D625" w14:textId="23DD7670" w:rsidR="007755CB" w:rsidRPr="00EE2C8C" w:rsidRDefault="007755CB" w:rsidP="007755CB">
      <w:pPr>
        <w:pStyle w:val="A1"/>
        <w:numPr>
          <w:ilvl w:val="2"/>
          <w:numId w:val="13"/>
        </w:numPr>
      </w:pPr>
      <w:r w:rsidRPr="00EE2C8C">
        <w:rPr>
          <w:rFonts w:hint="eastAsia"/>
        </w:rPr>
        <w:t>种植土</w:t>
      </w:r>
      <w:r>
        <w:rPr>
          <w:rFonts w:hint="eastAsia"/>
        </w:rPr>
        <w:t>的堆放</w:t>
      </w:r>
      <w:r>
        <w:t>应满足</w:t>
      </w:r>
      <w:r w:rsidRPr="001A794C">
        <w:rPr>
          <w:rFonts w:hint="eastAsia"/>
        </w:rPr>
        <w:t>本规范</w:t>
      </w:r>
      <w:r w:rsidRPr="001A794C">
        <w:rPr>
          <w:rFonts w:hint="eastAsia"/>
        </w:rPr>
        <w:t>4.</w:t>
      </w:r>
      <w:r>
        <w:t>7</w:t>
      </w:r>
      <w:r w:rsidRPr="001A794C">
        <w:rPr>
          <w:rFonts w:hint="eastAsia"/>
        </w:rPr>
        <w:t>.11</w:t>
      </w:r>
      <w:r w:rsidRPr="001A794C">
        <w:rPr>
          <w:rFonts w:hint="eastAsia"/>
        </w:rPr>
        <w:t>相关要求。</w:t>
      </w:r>
    </w:p>
    <w:p w14:paraId="3BDB1725" w14:textId="77777777" w:rsidR="007755CB" w:rsidRPr="00EE2C8C" w:rsidRDefault="007755CB" w:rsidP="007755CB">
      <w:pPr>
        <w:pStyle w:val="af4"/>
        <w:numPr>
          <w:ilvl w:val="2"/>
          <w:numId w:val="13"/>
        </w:numPr>
      </w:pPr>
      <w:r w:rsidRPr="001A794C">
        <w:rPr>
          <w:rFonts w:hint="eastAsia"/>
        </w:rPr>
        <w:lastRenderedPageBreak/>
        <w:t>护拦、警示牌和防护栏等设施的施工应满足本规范</w:t>
      </w:r>
      <w:r w:rsidRPr="001A794C">
        <w:rPr>
          <w:rFonts w:hint="eastAsia"/>
        </w:rPr>
        <w:t>4.6.11</w:t>
      </w:r>
      <w:r w:rsidRPr="001A794C">
        <w:rPr>
          <w:rFonts w:hint="eastAsia"/>
        </w:rPr>
        <w:t>条相关要求。</w:t>
      </w:r>
    </w:p>
    <w:p w14:paraId="5F13A7C7" w14:textId="77777777" w:rsidR="007755CB" w:rsidRPr="00EE2C8C" w:rsidRDefault="007755CB" w:rsidP="007755CB">
      <w:pPr>
        <w:pStyle w:val="Af"/>
        <w:spacing w:after="0"/>
        <w:ind w:firstLine="0"/>
      </w:pPr>
      <w:r>
        <w:rPr>
          <w:rFonts w:hint="eastAsia"/>
        </w:rPr>
        <w:t xml:space="preserve">III </w:t>
      </w:r>
      <w:r>
        <w:rPr>
          <w:rFonts w:hint="eastAsia"/>
        </w:rPr>
        <w:t>主控项目验收</w:t>
      </w:r>
    </w:p>
    <w:p w14:paraId="1018661F" w14:textId="505A9104" w:rsidR="007755CB" w:rsidRPr="00EE2C8C" w:rsidRDefault="007755CB" w:rsidP="007755CB">
      <w:pPr>
        <w:pStyle w:val="A1"/>
        <w:numPr>
          <w:ilvl w:val="2"/>
          <w:numId w:val="13"/>
        </w:numPr>
      </w:pPr>
      <w:r w:rsidRPr="00EE2C8C">
        <w:rPr>
          <w:rFonts w:hint="eastAsia"/>
        </w:rPr>
        <w:t>雨水湿地的前置塘、沼泽区、处理塘、出水池的面积、深度及进水口与溢流设施高程应满足设计要求，允许偏差应满足表</w:t>
      </w:r>
      <w:r w:rsidRPr="00EE2C8C">
        <w:rPr>
          <w:rFonts w:hint="eastAsia"/>
        </w:rPr>
        <w:t>4.</w:t>
      </w:r>
      <w:r w:rsidRPr="00EE2C8C">
        <w:t>8</w:t>
      </w:r>
      <w:r w:rsidRPr="00EE2C8C">
        <w:rPr>
          <w:rFonts w:hint="eastAsia"/>
        </w:rPr>
        <w:t>.1</w:t>
      </w:r>
      <w:r w:rsidR="00CE544B">
        <w:rPr>
          <w:rFonts w:hint="eastAsia"/>
        </w:rPr>
        <w:t>3</w:t>
      </w:r>
      <w:r w:rsidRPr="00EE2C8C">
        <w:rPr>
          <w:rFonts w:hint="eastAsia"/>
        </w:rPr>
        <w:t>的要求。</w:t>
      </w:r>
    </w:p>
    <w:p w14:paraId="13126B29" w14:textId="11FEE5DE" w:rsidR="007755CB" w:rsidRPr="00EE2C8C" w:rsidRDefault="007755CB" w:rsidP="00CE544B">
      <w:pPr>
        <w:jc w:val="center"/>
        <w:rPr>
          <w:rFonts w:cs="Times New Roman"/>
        </w:rPr>
      </w:pPr>
      <w:r w:rsidRPr="00EE2C8C">
        <w:rPr>
          <w:rFonts w:cs="Times New Roman" w:hint="eastAsia"/>
        </w:rPr>
        <w:t>表</w:t>
      </w:r>
      <w:r w:rsidRPr="00EE2C8C">
        <w:rPr>
          <w:rFonts w:cs="Times New Roman" w:hint="eastAsia"/>
        </w:rPr>
        <w:t>4.</w:t>
      </w:r>
      <w:r w:rsidRPr="00EE2C8C">
        <w:rPr>
          <w:rFonts w:cs="Times New Roman"/>
        </w:rPr>
        <w:t>8</w:t>
      </w:r>
      <w:r w:rsidRPr="00EE2C8C">
        <w:rPr>
          <w:rFonts w:cs="Times New Roman" w:hint="eastAsia"/>
        </w:rPr>
        <w:t>.1</w:t>
      </w:r>
      <w:r w:rsidR="00CE544B">
        <w:rPr>
          <w:rFonts w:cs="Times New Roman" w:hint="eastAsia"/>
        </w:rPr>
        <w:t>3</w:t>
      </w:r>
      <w:r w:rsidRPr="00EE2C8C">
        <w:rPr>
          <w:rFonts w:cs="Times New Roman" w:hint="eastAsia"/>
        </w:rPr>
        <w:t>渗透塘主控项目允许偏差</w:t>
      </w:r>
    </w:p>
    <w:tbl>
      <w:tblPr>
        <w:tblStyle w:val="af2"/>
        <w:tblW w:w="4796" w:type="pct"/>
        <w:jc w:val="center"/>
        <w:tblInd w:w="392" w:type="dxa"/>
        <w:tblLook w:val="04A0" w:firstRow="1" w:lastRow="0" w:firstColumn="1" w:lastColumn="0" w:noHBand="0" w:noVBand="1"/>
      </w:tblPr>
      <w:tblGrid>
        <w:gridCol w:w="682"/>
        <w:gridCol w:w="3916"/>
        <w:gridCol w:w="1785"/>
        <w:gridCol w:w="2851"/>
      </w:tblGrid>
      <w:tr w:rsidR="007755CB" w:rsidRPr="00EE2C8C" w14:paraId="09DF4976" w14:textId="77777777" w:rsidTr="00AB3C3B">
        <w:trPr>
          <w:jc w:val="center"/>
        </w:trPr>
        <w:tc>
          <w:tcPr>
            <w:tcW w:w="369" w:type="pct"/>
            <w:vAlign w:val="center"/>
          </w:tcPr>
          <w:p w14:paraId="44A5CAB4" w14:textId="77777777" w:rsidR="007755CB" w:rsidRPr="00EE2C8C" w:rsidRDefault="007755CB" w:rsidP="006962A2">
            <w:pPr>
              <w:pStyle w:val="Af7"/>
            </w:pPr>
            <w:r w:rsidRPr="00EE2C8C">
              <w:rPr>
                <w:rFonts w:hint="eastAsia"/>
              </w:rPr>
              <w:t>序号</w:t>
            </w:r>
          </w:p>
        </w:tc>
        <w:tc>
          <w:tcPr>
            <w:tcW w:w="2120" w:type="pct"/>
            <w:vAlign w:val="center"/>
          </w:tcPr>
          <w:p w14:paraId="275E27D2" w14:textId="77777777" w:rsidR="007755CB" w:rsidRPr="00EE2C8C" w:rsidRDefault="007755CB" w:rsidP="006962A2">
            <w:pPr>
              <w:pStyle w:val="Af7"/>
            </w:pPr>
            <w:r w:rsidRPr="00EE2C8C">
              <w:rPr>
                <w:rFonts w:hint="eastAsia"/>
              </w:rPr>
              <w:t>项目</w:t>
            </w:r>
          </w:p>
        </w:tc>
        <w:tc>
          <w:tcPr>
            <w:tcW w:w="966" w:type="pct"/>
            <w:vAlign w:val="center"/>
          </w:tcPr>
          <w:p w14:paraId="622A6141" w14:textId="77777777" w:rsidR="007755CB" w:rsidRPr="00EE2C8C" w:rsidRDefault="007755CB" w:rsidP="006962A2">
            <w:pPr>
              <w:pStyle w:val="Af7"/>
            </w:pPr>
            <w:r w:rsidRPr="00EE2C8C">
              <w:rPr>
                <w:rFonts w:hint="eastAsia"/>
              </w:rPr>
              <w:t>允许偏差</w:t>
            </w:r>
          </w:p>
        </w:tc>
        <w:tc>
          <w:tcPr>
            <w:tcW w:w="1544" w:type="pct"/>
            <w:vAlign w:val="center"/>
          </w:tcPr>
          <w:p w14:paraId="0EE1DCC6" w14:textId="77777777" w:rsidR="007755CB" w:rsidRPr="00EE2C8C" w:rsidRDefault="007755CB" w:rsidP="006962A2">
            <w:pPr>
              <w:pStyle w:val="Af7"/>
            </w:pPr>
            <w:r w:rsidRPr="00EE2C8C">
              <w:rPr>
                <w:rFonts w:hint="eastAsia"/>
              </w:rPr>
              <w:t>检查方法</w:t>
            </w:r>
          </w:p>
        </w:tc>
      </w:tr>
      <w:tr w:rsidR="007755CB" w:rsidRPr="00EE2C8C" w14:paraId="4AC258B8" w14:textId="77777777" w:rsidTr="00AB3C3B">
        <w:trPr>
          <w:jc w:val="center"/>
        </w:trPr>
        <w:tc>
          <w:tcPr>
            <w:tcW w:w="369" w:type="pct"/>
            <w:vAlign w:val="center"/>
          </w:tcPr>
          <w:p w14:paraId="5611E9D1" w14:textId="77777777" w:rsidR="007755CB" w:rsidRPr="00EE2C8C" w:rsidRDefault="007755CB" w:rsidP="006962A2">
            <w:pPr>
              <w:pStyle w:val="Af7"/>
            </w:pPr>
            <w:r w:rsidRPr="00EE2C8C">
              <w:rPr>
                <w:rFonts w:hint="eastAsia"/>
              </w:rPr>
              <w:t>1</w:t>
            </w:r>
          </w:p>
        </w:tc>
        <w:tc>
          <w:tcPr>
            <w:tcW w:w="2120" w:type="pct"/>
            <w:vAlign w:val="center"/>
          </w:tcPr>
          <w:p w14:paraId="0843C860" w14:textId="77777777" w:rsidR="007755CB" w:rsidRPr="00EE2C8C" w:rsidRDefault="007755CB" w:rsidP="006962A2">
            <w:pPr>
              <w:pStyle w:val="Af7"/>
            </w:pPr>
            <w:r w:rsidRPr="00EE2C8C">
              <w:rPr>
                <w:rFonts w:hint="eastAsia"/>
              </w:rPr>
              <w:t>平面</w:t>
            </w:r>
            <w:r w:rsidRPr="00EE2C8C">
              <w:t>尺寸</w:t>
            </w:r>
          </w:p>
        </w:tc>
        <w:tc>
          <w:tcPr>
            <w:tcW w:w="966" w:type="pct"/>
            <w:vAlign w:val="center"/>
          </w:tcPr>
          <w:p w14:paraId="2B6ACF5C" w14:textId="77777777" w:rsidR="007755CB" w:rsidRPr="00EE2C8C" w:rsidRDefault="007755CB" w:rsidP="006962A2">
            <w:pPr>
              <w:pStyle w:val="Af7"/>
            </w:pPr>
            <w:r w:rsidRPr="00EE2C8C">
              <w:rPr>
                <w:rFonts w:hint="eastAsia"/>
              </w:rPr>
              <w:t>满足</w:t>
            </w:r>
            <w:r w:rsidRPr="00EE2C8C">
              <w:t>设计要求</w:t>
            </w:r>
          </w:p>
        </w:tc>
        <w:tc>
          <w:tcPr>
            <w:tcW w:w="1544" w:type="pct"/>
            <w:vAlign w:val="center"/>
          </w:tcPr>
          <w:p w14:paraId="3BA1D703" w14:textId="77777777" w:rsidR="007755CB" w:rsidRPr="00EE2C8C" w:rsidRDefault="007755CB" w:rsidP="006962A2">
            <w:pPr>
              <w:pStyle w:val="Af7"/>
            </w:pPr>
            <w:r w:rsidRPr="00EE2C8C">
              <w:rPr>
                <w:rFonts w:hint="eastAsia"/>
              </w:rPr>
              <w:t>用钢尺测量</w:t>
            </w:r>
            <w:r w:rsidRPr="00EE2C8C">
              <w:t>，坑底、坑</w:t>
            </w:r>
            <w:r w:rsidRPr="00EE2C8C">
              <w:rPr>
                <w:rFonts w:hint="eastAsia"/>
              </w:rPr>
              <w:t>顶</w:t>
            </w:r>
            <w:r w:rsidRPr="00EE2C8C">
              <w:t>各</w:t>
            </w:r>
            <w:r w:rsidRPr="00EE2C8C">
              <w:rPr>
                <w:rFonts w:hint="eastAsia"/>
              </w:rPr>
              <w:t>4</w:t>
            </w:r>
            <w:r w:rsidRPr="00EE2C8C">
              <w:rPr>
                <w:rFonts w:hint="eastAsia"/>
              </w:rPr>
              <w:t>点</w:t>
            </w:r>
          </w:p>
        </w:tc>
      </w:tr>
      <w:tr w:rsidR="007755CB" w:rsidRPr="00EE2C8C" w14:paraId="0055E656" w14:textId="77777777" w:rsidTr="00AB3C3B">
        <w:trPr>
          <w:jc w:val="center"/>
        </w:trPr>
        <w:tc>
          <w:tcPr>
            <w:tcW w:w="369" w:type="pct"/>
            <w:vAlign w:val="center"/>
          </w:tcPr>
          <w:p w14:paraId="1CD26163" w14:textId="77777777" w:rsidR="007755CB" w:rsidRPr="00EE2C8C" w:rsidRDefault="007755CB" w:rsidP="006962A2">
            <w:pPr>
              <w:pStyle w:val="Af7"/>
            </w:pPr>
            <w:r w:rsidRPr="00EE2C8C">
              <w:rPr>
                <w:rFonts w:hint="eastAsia"/>
              </w:rPr>
              <w:t>2</w:t>
            </w:r>
          </w:p>
        </w:tc>
        <w:tc>
          <w:tcPr>
            <w:tcW w:w="2120" w:type="pct"/>
            <w:vAlign w:val="center"/>
          </w:tcPr>
          <w:p w14:paraId="4DEEE4F0" w14:textId="77777777" w:rsidR="007755CB" w:rsidRPr="00EE2C8C" w:rsidRDefault="007755CB" w:rsidP="006962A2">
            <w:pPr>
              <w:pStyle w:val="Af7"/>
            </w:pPr>
            <w:r w:rsidRPr="00EE2C8C">
              <w:rPr>
                <w:rFonts w:hint="eastAsia"/>
              </w:rPr>
              <w:t>前置塘、沼泽区、出水池底标高</w:t>
            </w:r>
          </w:p>
        </w:tc>
        <w:tc>
          <w:tcPr>
            <w:tcW w:w="966" w:type="pct"/>
            <w:vAlign w:val="center"/>
          </w:tcPr>
          <w:p w14:paraId="60D19A16" w14:textId="77777777" w:rsidR="007755CB" w:rsidRPr="00EE2C8C" w:rsidRDefault="007755CB" w:rsidP="006962A2">
            <w:pPr>
              <w:pStyle w:val="Af7"/>
            </w:pPr>
            <w:r w:rsidRPr="00EE2C8C">
              <w:rPr>
                <w:rFonts w:hint="eastAsia"/>
              </w:rPr>
              <w:t>±</w:t>
            </w:r>
            <w:r w:rsidRPr="00EE2C8C">
              <w:t>20</w:t>
            </w:r>
            <w:r w:rsidRPr="00EE2C8C">
              <w:rPr>
                <w:rFonts w:hint="eastAsia"/>
              </w:rPr>
              <w:t>mm</w:t>
            </w:r>
          </w:p>
        </w:tc>
        <w:tc>
          <w:tcPr>
            <w:tcW w:w="1544" w:type="pct"/>
            <w:vAlign w:val="center"/>
          </w:tcPr>
          <w:p w14:paraId="64112218" w14:textId="77777777" w:rsidR="007755CB" w:rsidRPr="00EE2C8C" w:rsidRDefault="007755CB" w:rsidP="006962A2">
            <w:pPr>
              <w:pStyle w:val="Af7"/>
            </w:pPr>
            <w:r w:rsidRPr="00EE2C8C">
              <w:rPr>
                <w:rFonts w:hint="eastAsia"/>
              </w:rPr>
              <w:t>5</w:t>
            </w:r>
            <w:r w:rsidRPr="00EE2C8C">
              <w:t>m</w:t>
            </w:r>
            <w:r w:rsidRPr="00EE2C8C">
              <w:rPr>
                <w:rFonts w:hint="eastAsia"/>
              </w:rPr>
              <w:t>×</w:t>
            </w:r>
            <w:r w:rsidRPr="00EE2C8C">
              <w:rPr>
                <w:rFonts w:hint="eastAsia"/>
              </w:rPr>
              <w:t>5</w:t>
            </w:r>
            <w:r w:rsidRPr="00EE2C8C">
              <w:t>m</w:t>
            </w:r>
            <w:r w:rsidRPr="00EE2C8C">
              <w:t>方格网</w:t>
            </w:r>
            <w:r w:rsidRPr="00EE2C8C">
              <w:rPr>
                <w:rFonts w:hint="eastAsia"/>
              </w:rPr>
              <w:t>挂线</w:t>
            </w:r>
            <w:r w:rsidRPr="00EE2C8C">
              <w:t>尺量</w:t>
            </w:r>
          </w:p>
        </w:tc>
      </w:tr>
      <w:tr w:rsidR="007755CB" w:rsidRPr="00EE2C8C" w14:paraId="17284254" w14:textId="77777777" w:rsidTr="00AB3C3B">
        <w:trPr>
          <w:jc w:val="center"/>
        </w:trPr>
        <w:tc>
          <w:tcPr>
            <w:tcW w:w="369" w:type="pct"/>
            <w:vAlign w:val="center"/>
          </w:tcPr>
          <w:p w14:paraId="7A722F21" w14:textId="77777777" w:rsidR="007755CB" w:rsidRPr="00EE2C8C" w:rsidRDefault="007755CB" w:rsidP="006962A2">
            <w:pPr>
              <w:pStyle w:val="Af7"/>
            </w:pPr>
            <w:r w:rsidRPr="00EE2C8C">
              <w:rPr>
                <w:rFonts w:hint="eastAsia"/>
              </w:rPr>
              <w:t>3</w:t>
            </w:r>
          </w:p>
        </w:tc>
        <w:tc>
          <w:tcPr>
            <w:tcW w:w="2120" w:type="pct"/>
            <w:vAlign w:val="center"/>
          </w:tcPr>
          <w:p w14:paraId="0987068B" w14:textId="77777777" w:rsidR="007755CB" w:rsidRPr="00EE2C8C" w:rsidRDefault="007755CB" w:rsidP="006962A2">
            <w:pPr>
              <w:pStyle w:val="Af7"/>
            </w:pPr>
            <w:r w:rsidRPr="00EE2C8C">
              <w:rPr>
                <w:rFonts w:hint="eastAsia"/>
              </w:rPr>
              <w:t>塘底</w:t>
            </w:r>
            <w:r w:rsidRPr="00EE2C8C">
              <w:t>平整度</w:t>
            </w:r>
          </w:p>
        </w:tc>
        <w:tc>
          <w:tcPr>
            <w:tcW w:w="966" w:type="pct"/>
            <w:vAlign w:val="center"/>
          </w:tcPr>
          <w:p w14:paraId="1C12C675" w14:textId="77777777" w:rsidR="007755CB" w:rsidRPr="00EE2C8C" w:rsidRDefault="007755CB" w:rsidP="006962A2">
            <w:pPr>
              <w:pStyle w:val="Af7"/>
            </w:pPr>
            <w:r w:rsidRPr="00EE2C8C">
              <w:rPr>
                <w:rFonts w:hint="eastAsia"/>
              </w:rPr>
              <w:t>20</w:t>
            </w:r>
            <w:r w:rsidRPr="00EE2C8C">
              <w:t>mm</w:t>
            </w:r>
          </w:p>
        </w:tc>
        <w:tc>
          <w:tcPr>
            <w:tcW w:w="1544" w:type="pct"/>
            <w:vAlign w:val="center"/>
          </w:tcPr>
          <w:p w14:paraId="175446AE" w14:textId="77777777" w:rsidR="007755CB" w:rsidRPr="00EE2C8C" w:rsidRDefault="007755CB" w:rsidP="006962A2">
            <w:pPr>
              <w:pStyle w:val="Af7"/>
            </w:pPr>
            <w:r w:rsidRPr="00EE2C8C">
              <w:rPr>
                <w:rFonts w:hint="eastAsia"/>
              </w:rPr>
              <w:t>用</w:t>
            </w:r>
            <w:r w:rsidRPr="00EE2C8C">
              <w:t>2m</w:t>
            </w:r>
            <w:r w:rsidRPr="00EE2C8C">
              <w:t>靠尺、塞尺测量</w:t>
            </w:r>
          </w:p>
        </w:tc>
      </w:tr>
      <w:tr w:rsidR="007755CB" w:rsidRPr="00EE2C8C" w14:paraId="3ADFF6CE" w14:textId="77777777" w:rsidTr="00AB3C3B">
        <w:trPr>
          <w:jc w:val="center"/>
        </w:trPr>
        <w:tc>
          <w:tcPr>
            <w:tcW w:w="369" w:type="pct"/>
            <w:vAlign w:val="center"/>
          </w:tcPr>
          <w:p w14:paraId="7E853E12" w14:textId="77777777" w:rsidR="007755CB" w:rsidRPr="00EE2C8C" w:rsidRDefault="007755CB" w:rsidP="006962A2">
            <w:pPr>
              <w:pStyle w:val="Af7"/>
            </w:pPr>
            <w:r w:rsidRPr="00EE2C8C">
              <w:rPr>
                <w:rFonts w:hint="eastAsia"/>
              </w:rPr>
              <w:t>4</w:t>
            </w:r>
          </w:p>
        </w:tc>
        <w:tc>
          <w:tcPr>
            <w:tcW w:w="2120" w:type="pct"/>
            <w:vAlign w:val="center"/>
          </w:tcPr>
          <w:p w14:paraId="58AB2329" w14:textId="77777777" w:rsidR="007755CB" w:rsidRPr="00EE2C8C" w:rsidRDefault="007755CB" w:rsidP="006962A2">
            <w:pPr>
              <w:pStyle w:val="Af7"/>
            </w:pPr>
            <w:r w:rsidRPr="00EE2C8C">
              <w:rPr>
                <w:rFonts w:hint="eastAsia"/>
              </w:rPr>
              <w:t>进水口标高</w:t>
            </w:r>
          </w:p>
        </w:tc>
        <w:tc>
          <w:tcPr>
            <w:tcW w:w="966" w:type="pct"/>
            <w:vAlign w:val="center"/>
          </w:tcPr>
          <w:p w14:paraId="3870C804" w14:textId="77777777" w:rsidR="007755CB" w:rsidRPr="00EE2C8C" w:rsidRDefault="007755CB" w:rsidP="006962A2">
            <w:pPr>
              <w:pStyle w:val="Af7"/>
            </w:pPr>
            <w:r w:rsidRPr="00EE2C8C">
              <w:rPr>
                <w:rFonts w:hint="eastAsia"/>
              </w:rPr>
              <w:t>-</w:t>
            </w:r>
            <w:r w:rsidRPr="00EE2C8C">
              <w:t>5</w:t>
            </w:r>
            <w:r w:rsidRPr="00EE2C8C">
              <w:rPr>
                <w:rFonts w:hint="eastAsia"/>
              </w:rPr>
              <w:t>mm</w:t>
            </w:r>
          </w:p>
        </w:tc>
        <w:tc>
          <w:tcPr>
            <w:tcW w:w="1544" w:type="pct"/>
            <w:vAlign w:val="center"/>
          </w:tcPr>
          <w:p w14:paraId="59B61F69" w14:textId="77777777" w:rsidR="007755CB" w:rsidRPr="00EE2C8C" w:rsidRDefault="007755CB" w:rsidP="006962A2">
            <w:pPr>
              <w:pStyle w:val="Af7"/>
            </w:pPr>
            <w:r w:rsidRPr="00EE2C8C">
              <w:rPr>
                <w:rFonts w:hint="eastAsia"/>
              </w:rPr>
              <w:t>用水准仪测量</w:t>
            </w:r>
          </w:p>
        </w:tc>
      </w:tr>
      <w:tr w:rsidR="007755CB" w:rsidRPr="00EE2C8C" w14:paraId="4834EB11" w14:textId="77777777" w:rsidTr="00AB3C3B">
        <w:trPr>
          <w:jc w:val="center"/>
        </w:trPr>
        <w:tc>
          <w:tcPr>
            <w:tcW w:w="369" w:type="pct"/>
            <w:vAlign w:val="center"/>
          </w:tcPr>
          <w:p w14:paraId="3D0C19BF" w14:textId="77777777" w:rsidR="007755CB" w:rsidRPr="00EE2C8C" w:rsidRDefault="007755CB" w:rsidP="006962A2">
            <w:pPr>
              <w:pStyle w:val="Af7"/>
            </w:pPr>
            <w:r w:rsidRPr="00EE2C8C">
              <w:rPr>
                <w:rFonts w:hint="eastAsia"/>
              </w:rPr>
              <w:t>5</w:t>
            </w:r>
          </w:p>
        </w:tc>
        <w:tc>
          <w:tcPr>
            <w:tcW w:w="2120" w:type="pct"/>
            <w:vAlign w:val="center"/>
          </w:tcPr>
          <w:p w14:paraId="14449738" w14:textId="77777777" w:rsidR="007755CB" w:rsidRPr="00EE2C8C" w:rsidRDefault="007755CB" w:rsidP="006962A2">
            <w:pPr>
              <w:pStyle w:val="Af7"/>
            </w:pPr>
            <w:r w:rsidRPr="00EE2C8C">
              <w:rPr>
                <w:rFonts w:hint="eastAsia"/>
              </w:rPr>
              <w:t>溢流设施标高</w:t>
            </w:r>
          </w:p>
        </w:tc>
        <w:tc>
          <w:tcPr>
            <w:tcW w:w="966" w:type="pct"/>
            <w:vAlign w:val="center"/>
          </w:tcPr>
          <w:p w14:paraId="266A093A" w14:textId="77777777" w:rsidR="007755CB" w:rsidRPr="00EE2C8C" w:rsidRDefault="007755CB" w:rsidP="006962A2">
            <w:pPr>
              <w:pStyle w:val="Af7"/>
            </w:pPr>
            <w:r w:rsidRPr="00EE2C8C">
              <w:rPr>
                <w:rFonts w:hint="eastAsia"/>
              </w:rPr>
              <w:t>+5mm</w:t>
            </w:r>
          </w:p>
        </w:tc>
        <w:tc>
          <w:tcPr>
            <w:tcW w:w="1544" w:type="pct"/>
            <w:vAlign w:val="center"/>
          </w:tcPr>
          <w:p w14:paraId="4CF0AD4B" w14:textId="77777777" w:rsidR="007755CB" w:rsidRPr="00EE2C8C" w:rsidRDefault="007755CB" w:rsidP="006962A2">
            <w:pPr>
              <w:pStyle w:val="Af7"/>
            </w:pPr>
            <w:r w:rsidRPr="00EE2C8C">
              <w:rPr>
                <w:rFonts w:hint="eastAsia"/>
              </w:rPr>
              <w:t>用水准仪测量</w:t>
            </w:r>
          </w:p>
        </w:tc>
      </w:tr>
    </w:tbl>
    <w:p w14:paraId="312AB655" w14:textId="77777777" w:rsidR="007755CB" w:rsidRPr="00B314AA" w:rsidRDefault="007755CB" w:rsidP="007755CB">
      <w:pPr>
        <w:pStyle w:val="A1"/>
        <w:rPr>
          <w:rFonts w:cs="Times New Roman"/>
          <w:sz w:val="21"/>
          <w:szCs w:val="21"/>
        </w:rPr>
      </w:pPr>
      <w:r w:rsidRPr="00B314AA">
        <w:rPr>
          <w:rFonts w:cs="Times New Roman" w:hint="eastAsia"/>
          <w:sz w:val="21"/>
          <w:szCs w:val="21"/>
        </w:rPr>
        <w:t>注：塘底高程测量以及塘底表面平整度测量时，每</w:t>
      </w:r>
      <w:r w:rsidRPr="00B314AA">
        <w:rPr>
          <w:rFonts w:cs="Times New Roman"/>
          <w:sz w:val="21"/>
          <w:szCs w:val="21"/>
        </w:rPr>
        <w:t>25</w:t>
      </w:r>
      <w:r w:rsidRPr="00B314AA">
        <w:rPr>
          <w:rFonts w:cs="Times New Roman" w:hint="eastAsia"/>
          <w:sz w:val="21"/>
          <w:szCs w:val="21"/>
        </w:rPr>
        <w:t>平方米至少取</w:t>
      </w:r>
      <w:r w:rsidRPr="00B314AA">
        <w:rPr>
          <w:rFonts w:cs="Times New Roman"/>
          <w:sz w:val="21"/>
          <w:szCs w:val="21"/>
        </w:rPr>
        <w:t>1</w:t>
      </w:r>
      <w:r w:rsidRPr="00B314AA">
        <w:rPr>
          <w:rFonts w:cs="Times New Roman" w:hint="eastAsia"/>
          <w:sz w:val="21"/>
          <w:szCs w:val="21"/>
        </w:rPr>
        <w:t>个点。</w:t>
      </w:r>
    </w:p>
    <w:p w14:paraId="4EA19579" w14:textId="77777777" w:rsidR="007755CB" w:rsidRPr="00EE2C8C" w:rsidRDefault="007755CB" w:rsidP="007755CB">
      <w:pPr>
        <w:pStyle w:val="A1"/>
        <w:numPr>
          <w:ilvl w:val="2"/>
          <w:numId w:val="13"/>
        </w:numPr>
      </w:pPr>
      <w:r w:rsidRPr="00EE2C8C">
        <w:rPr>
          <w:rFonts w:hint="eastAsia"/>
        </w:rPr>
        <w:t>雨水湿地构造形式应满足设计要求，使用的种植土和渗滤材料不</w:t>
      </w:r>
      <w:r>
        <w:rPr>
          <w:rFonts w:hint="eastAsia"/>
        </w:rPr>
        <w:t>应</w:t>
      </w:r>
      <w:r w:rsidRPr="00EE2C8C">
        <w:rPr>
          <w:rFonts w:hint="eastAsia"/>
        </w:rPr>
        <w:t>污染水源，不</w:t>
      </w:r>
      <w:r>
        <w:rPr>
          <w:rFonts w:hint="eastAsia"/>
        </w:rPr>
        <w:t>应</w:t>
      </w:r>
      <w:r w:rsidRPr="00EE2C8C">
        <w:rPr>
          <w:rFonts w:hint="eastAsia"/>
        </w:rPr>
        <w:t>导致周边次生灾害发生。</w:t>
      </w:r>
    </w:p>
    <w:p w14:paraId="27F01E72" w14:textId="77777777" w:rsidR="007755CB" w:rsidRPr="00EE2C8C" w:rsidRDefault="007755CB" w:rsidP="007755CB">
      <w:pPr>
        <w:pStyle w:val="A1"/>
        <w:ind w:firstLineChars="200" w:firstLine="480"/>
        <w:rPr>
          <w:rFonts w:cs="Times New Roman"/>
        </w:rPr>
      </w:pPr>
      <w:r w:rsidRPr="00EE2C8C">
        <w:rPr>
          <w:rFonts w:cs="Times New Roman" w:hint="eastAsia"/>
        </w:rPr>
        <w:t>检查方法：检查产品质量合格证明书、各项性能检验报告、进场验收记录。</w:t>
      </w:r>
    </w:p>
    <w:p w14:paraId="41CCCCF0" w14:textId="77777777" w:rsidR="007755CB" w:rsidRPr="00EE2C8C" w:rsidRDefault="007755CB" w:rsidP="007755CB">
      <w:pPr>
        <w:pStyle w:val="A1"/>
        <w:numPr>
          <w:ilvl w:val="2"/>
          <w:numId w:val="13"/>
        </w:numPr>
        <w:rPr>
          <w:rFonts w:cs="Times New Roman"/>
        </w:rPr>
      </w:pPr>
      <w:r w:rsidRPr="00EE2C8C">
        <w:rPr>
          <w:rFonts w:cs="Times New Roman" w:hint="eastAsia"/>
        </w:rPr>
        <w:t>砌筑水泥砂浆强度、结构混凝土强度</w:t>
      </w:r>
      <w:r>
        <w:rPr>
          <w:rFonts w:cs="Times New Roman" w:hint="eastAsia"/>
        </w:rPr>
        <w:t>应满足</w:t>
      </w:r>
      <w:r w:rsidRPr="00EE2C8C">
        <w:rPr>
          <w:rFonts w:cs="Times New Roman" w:hint="eastAsia"/>
        </w:rPr>
        <w:t>设计要求。</w:t>
      </w:r>
    </w:p>
    <w:p w14:paraId="68DEDEA3" w14:textId="77777777" w:rsidR="007755CB" w:rsidRPr="00EE2C8C" w:rsidRDefault="007755CB" w:rsidP="007755CB">
      <w:pPr>
        <w:pStyle w:val="A1"/>
        <w:ind w:firstLineChars="200" w:firstLine="480"/>
        <w:rPr>
          <w:rFonts w:cs="Times New Roman"/>
        </w:rPr>
      </w:pPr>
      <w:r w:rsidRPr="00EE2C8C">
        <w:rPr>
          <w:rFonts w:cs="Times New Roman" w:hint="eastAsia"/>
        </w:rPr>
        <w:t>检查方法：检查水泥砂浆强度、混凝土强度报告。</w:t>
      </w:r>
    </w:p>
    <w:p w14:paraId="4910100C" w14:textId="77777777" w:rsidR="007755CB" w:rsidRPr="00EE2C8C" w:rsidRDefault="007755CB" w:rsidP="007755CB">
      <w:pPr>
        <w:pStyle w:val="A1"/>
        <w:ind w:firstLineChars="200" w:firstLine="480"/>
        <w:rPr>
          <w:rFonts w:cs="Times New Roman"/>
        </w:rPr>
      </w:pPr>
      <w:r w:rsidRPr="00EE2C8C">
        <w:rPr>
          <w:rFonts w:cs="Times New Roman" w:hint="eastAsia"/>
        </w:rPr>
        <w:t>检查数量：每</w:t>
      </w:r>
      <w:r w:rsidRPr="00EE2C8C">
        <w:rPr>
          <w:rFonts w:cs="Times New Roman" w:hint="eastAsia"/>
        </w:rPr>
        <w:t>50 m</w:t>
      </w:r>
      <w:r w:rsidRPr="00EE2C8C">
        <w:rPr>
          <w:rFonts w:cs="Times New Roman" w:hint="eastAsia"/>
          <w:vertAlign w:val="superscript"/>
        </w:rPr>
        <w:t>3</w:t>
      </w:r>
      <w:r w:rsidRPr="00EE2C8C">
        <w:rPr>
          <w:rFonts w:cs="Times New Roman" w:hint="eastAsia"/>
        </w:rPr>
        <w:t>砌体或混凝土每浇筑</w:t>
      </w:r>
      <w:r w:rsidRPr="00EE2C8C">
        <w:rPr>
          <w:rFonts w:cs="Times New Roman" w:hint="eastAsia"/>
        </w:rPr>
        <w:t>l</w:t>
      </w:r>
      <w:proofErr w:type="gramStart"/>
      <w:r w:rsidRPr="00EE2C8C">
        <w:rPr>
          <w:rFonts w:cs="Times New Roman" w:hint="eastAsia"/>
        </w:rPr>
        <w:t>个</w:t>
      </w:r>
      <w:proofErr w:type="gramEnd"/>
      <w:r w:rsidRPr="00EE2C8C">
        <w:rPr>
          <w:rFonts w:cs="Times New Roman" w:hint="eastAsia"/>
        </w:rPr>
        <w:t>台班一组试块。</w:t>
      </w:r>
    </w:p>
    <w:p w14:paraId="0844675E" w14:textId="77777777" w:rsidR="007755CB" w:rsidRPr="00EE2C8C" w:rsidRDefault="007755CB" w:rsidP="007755CB">
      <w:pPr>
        <w:pStyle w:val="A1"/>
        <w:numPr>
          <w:ilvl w:val="2"/>
          <w:numId w:val="13"/>
        </w:numPr>
        <w:rPr>
          <w:rFonts w:cs="Times New Roman"/>
        </w:rPr>
      </w:pPr>
      <w:r w:rsidRPr="00EE2C8C">
        <w:rPr>
          <w:rFonts w:cs="Times New Roman" w:hint="eastAsia"/>
        </w:rPr>
        <w:t>雨水湿地蓄水量、排空能力应满足设计要求。</w:t>
      </w:r>
    </w:p>
    <w:p w14:paraId="433E2DCE" w14:textId="77777777" w:rsidR="007755CB" w:rsidRPr="00EE2C8C" w:rsidRDefault="007755CB" w:rsidP="007755CB">
      <w:pPr>
        <w:pStyle w:val="A1"/>
        <w:ind w:firstLineChars="200" w:firstLine="480"/>
        <w:rPr>
          <w:rFonts w:cs="Times New Roman"/>
        </w:rPr>
      </w:pPr>
      <w:r w:rsidRPr="00EE2C8C">
        <w:rPr>
          <w:rFonts w:cs="Times New Roman" w:hint="eastAsia"/>
        </w:rPr>
        <w:t>检查方法：灌水试验或实际降雨观察</w:t>
      </w:r>
      <w:r>
        <w:rPr>
          <w:rFonts w:cs="Times New Roman" w:hint="eastAsia"/>
        </w:rPr>
        <w:t>、</w:t>
      </w:r>
      <w:r w:rsidRPr="00EE2C8C">
        <w:rPr>
          <w:rFonts w:cs="Times New Roman" w:hint="eastAsia"/>
        </w:rPr>
        <w:t>计时。</w:t>
      </w:r>
    </w:p>
    <w:p w14:paraId="43701B91" w14:textId="77777777" w:rsidR="007755CB" w:rsidRPr="00EE2C8C" w:rsidRDefault="007755CB" w:rsidP="007755CB">
      <w:pPr>
        <w:pStyle w:val="A1"/>
        <w:numPr>
          <w:ilvl w:val="2"/>
          <w:numId w:val="13"/>
        </w:numPr>
        <w:rPr>
          <w:rFonts w:cs="Times New Roman"/>
        </w:rPr>
      </w:pPr>
      <w:r w:rsidRPr="00EE2C8C">
        <w:rPr>
          <w:rFonts w:cs="Times New Roman" w:hint="eastAsia"/>
        </w:rPr>
        <w:t>植物种植应满足设计要求。</w:t>
      </w:r>
    </w:p>
    <w:p w14:paraId="3EDE5A73" w14:textId="77777777" w:rsidR="007755CB" w:rsidRPr="00EE2C8C" w:rsidRDefault="007755CB" w:rsidP="007755CB">
      <w:pPr>
        <w:pStyle w:val="A1"/>
        <w:ind w:firstLineChars="200" w:firstLine="480"/>
        <w:rPr>
          <w:rFonts w:cs="Times New Roman"/>
        </w:rPr>
      </w:pPr>
      <w:r w:rsidRPr="00EE2C8C">
        <w:rPr>
          <w:rFonts w:cs="Times New Roman" w:hint="eastAsia"/>
        </w:rPr>
        <w:t>检查方法：现场核查。</w:t>
      </w:r>
    </w:p>
    <w:p w14:paraId="7340C045" w14:textId="77777777" w:rsidR="007755CB" w:rsidRPr="00EE2C8C" w:rsidRDefault="007755CB" w:rsidP="007755CB">
      <w:pPr>
        <w:pStyle w:val="Af"/>
        <w:spacing w:after="0"/>
        <w:ind w:firstLine="0"/>
      </w:pPr>
      <w:r>
        <w:rPr>
          <w:rFonts w:hint="eastAsia"/>
        </w:rPr>
        <w:t xml:space="preserve">IV </w:t>
      </w:r>
      <w:r>
        <w:rPr>
          <w:rFonts w:hint="eastAsia"/>
        </w:rPr>
        <w:t>一般项目验收</w:t>
      </w:r>
    </w:p>
    <w:p w14:paraId="161D16BF" w14:textId="77777777" w:rsidR="007755CB" w:rsidRPr="00EE2C8C" w:rsidRDefault="007755CB" w:rsidP="007755CB">
      <w:pPr>
        <w:pStyle w:val="A1"/>
        <w:numPr>
          <w:ilvl w:val="2"/>
          <w:numId w:val="13"/>
        </w:numPr>
      </w:pPr>
      <w:r w:rsidRPr="00EE2C8C">
        <w:rPr>
          <w:rFonts w:hint="eastAsia"/>
        </w:rPr>
        <w:t>前置塘、沼泽区、处理塘、出水池驳岸边坡坡度按设计要求施工。</w:t>
      </w:r>
    </w:p>
    <w:p w14:paraId="74FE64A4" w14:textId="77777777" w:rsidR="007755CB" w:rsidRPr="00EE2C8C" w:rsidRDefault="007755CB" w:rsidP="007755CB">
      <w:pPr>
        <w:pStyle w:val="A1"/>
        <w:ind w:firstLineChars="200" w:firstLine="480"/>
      </w:pPr>
      <w:r w:rsidRPr="00EE2C8C">
        <w:rPr>
          <w:rFonts w:hint="eastAsia"/>
        </w:rPr>
        <w:t>检验方法：量测。</w:t>
      </w:r>
    </w:p>
    <w:p w14:paraId="5E67DDD0" w14:textId="77777777" w:rsidR="007755CB" w:rsidRPr="00EE2C8C" w:rsidRDefault="007755CB" w:rsidP="007755CB">
      <w:pPr>
        <w:pStyle w:val="A1"/>
        <w:numPr>
          <w:ilvl w:val="2"/>
          <w:numId w:val="13"/>
        </w:numPr>
      </w:pPr>
      <w:r w:rsidRPr="00EE2C8C">
        <w:rPr>
          <w:rFonts w:hint="eastAsia"/>
        </w:rPr>
        <w:t>溢流出水口的结构型式应按设计要求施工。</w:t>
      </w:r>
      <w:r w:rsidRPr="00EE2C8C">
        <w:rPr>
          <w:rFonts w:hint="eastAsia"/>
        </w:rPr>
        <w:t xml:space="preserve"> </w:t>
      </w:r>
    </w:p>
    <w:p w14:paraId="51B56687" w14:textId="77777777" w:rsidR="007755CB" w:rsidRPr="00EE2C8C" w:rsidRDefault="007755CB" w:rsidP="007755CB">
      <w:pPr>
        <w:pStyle w:val="A1"/>
        <w:ind w:firstLineChars="200" w:firstLine="480"/>
      </w:pPr>
      <w:r w:rsidRPr="00EE2C8C">
        <w:rPr>
          <w:rFonts w:hint="eastAsia"/>
        </w:rPr>
        <w:t>检查方法：量测。</w:t>
      </w:r>
    </w:p>
    <w:p w14:paraId="372B2D73" w14:textId="77777777" w:rsidR="007755CB" w:rsidRPr="00EE2C8C" w:rsidRDefault="007755CB" w:rsidP="007755CB">
      <w:pPr>
        <w:pStyle w:val="A1"/>
        <w:numPr>
          <w:ilvl w:val="2"/>
          <w:numId w:val="13"/>
        </w:numPr>
      </w:pPr>
      <w:r w:rsidRPr="00EE2C8C">
        <w:rPr>
          <w:rFonts w:hint="eastAsia"/>
        </w:rPr>
        <w:lastRenderedPageBreak/>
        <w:t>砌筑结构应灰浆饱满、无通缝。</w:t>
      </w:r>
    </w:p>
    <w:p w14:paraId="0E7B578B" w14:textId="77777777" w:rsidR="007755CB" w:rsidRDefault="007755CB" w:rsidP="007755CB">
      <w:pPr>
        <w:pStyle w:val="A1"/>
        <w:ind w:firstLineChars="200" w:firstLine="480"/>
      </w:pPr>
      <w:r w:rsidRPr="00EE2C8C">
        <w:rPr>
          <w:rFonts w:hint="eastAsia"/>
        </w:rPr>
        <w:t>检查方法：观察</w:t>
      </w:r>
    </w:p>
    <w:p w14:paraId="372C04BA" w14:textId="77777777" w:rsidR="007755CB" w:rsidRPr="00EE2C8C" w:rsidRDefault="007755CB" w:rsidP="007755CB">
      <w:pPr>
        <w:pStyle w:val="A0"/>
        <w:numPr>
          <w:ilvl w:val="1"/>
          <w:numId w:val="13"/>
        </w:numPr>
        <w:spacing w:beforeLines="100" w:before="326" w:after="0"/>
      </w:pPr>
      <w:bookmarkStart w:id="20" w:name="_Toc38021518"/>
      <w:r w:rsidRPr="00EE2C8C">
        <w:rPr>
          <w:rFonts w:hint="eastAsia"/>
        </w:rPr>
        <w:t>调节塘</w:t>
      </w:r>
      <w:bookmarkEnd w:id="20"/>
    </w:p>
    <w:p w14:paraId="2EBE2638" w14:textId="77777777" w:rsidR="007755CB" w:rsidRPr="00EE2C8C" w:rsidRDefault="007755CB" w:rsidP="007755CB">
      <w:pPr>
        <w:pStyle w:val="Af"/>
        <w:spacing w:after="0"/>
        <w:ind w:firstLine="0"/>
      </w:pPr>
      <w:r>
        <w:rPr>
          <w:rFonts w:hint="eastAsia"/>
        </w:rPr>
        <w:t>I</w:t>
      </w:r>
      <w:r w:rsidRPr="00EE2C8C">
        <w:rPr>
          <w:rFonts w:hint="eastAsia"/>
        </w:rPr>
        <w:t>一般规定</w:t>
      </w:r>
    </w:p>
    <w:p w14:paraId="4FCCF33B" w14:textId="77777777" w:rsidR="007755CB" w:rsidRDefault="007755CB" w:rsidP="007755CB">
      <w:pPr>
        <w:pStyle w:val="A1"/>
        <w:numPr>
          <w:ilvl w:val="2"/>
          <w:numId w:val="13"/>
        </w:numPr>
      </w:pPr>
      <w:r>
        <w:rPr>
          <w:rFonts w:hint="eastAsia"/>
        </w:rPr>
        <w:t>调节塘</w:t>
      </w:r>
      <w:r w:rsidRPr="00EE2C8C">
        <w:rPr>
          <w:rFonts w:hint="eastAsia"/>
        </w:rPr>
        <w:t>分项工程</w:t>
      </w:r>
      <w:proofErr w:type="gramStart"/>
      <w:r>
        <w:rPr>
          <w:rFonts w:hint="eastAsia"/>
        </w:rPr>
        <w:t>宜包括</w:t>
      </w:r>
      <w:proofErr w:type="gramEnd"/>
      <w:r w:rsidRPr="00EE2C8C">
        <w:rPr>
          <w:rFonts w:hint="eastAsia"/>
        </w:rPr>
        <w:t>土方开挖、进水排水设施、堤岸、介质层、土工布、种植土和驳岸等。</w:t>
      </w:r>
    </w:p>
    <w:p w14:paraId="049C03D1" w14:textId="77777777" w:rsidR="007755CB" w:rsidRPr="00EE2C8C" w:rsidRDefault="007755CB" w:rsidP="007755CB">
      <w:pPr>
        <w:pStyle w:val="A1"/>
      </w:pPr>
      <w:r>
        <w:rPr>
          <w:rFonts w:hint="eastAsia"/>
        </w:rPr>
        <w:t>【条文说明】</w:t>
      </w:r>
      <w:r w:rsidRPr="00EE2C8C">
        <w:rPr>
          <w:rFonts w:hint="eastAsia"/>
        </w:rPr>
        <w:t>调节塘也称干塘，以削减峰值流量功能为主，一般由进水口、调节区、出口设施、护坡及堤岸构成，也可通过合理设计使其具有渗透功能，起到一定的补充地下水和净化雨水的作用。</w:t>
      </w:r>
    </w:p>
    <w:p w14:paraId="704B132F" w14:textId="77777777" w:rsidR="007755CB" w:rsidRDefault="007755CB" w:rsidP="007755CB">
      <w:pPr>
        <w:pStyle w:val="A1"/>
        <w:numPr>
          <w:ilvl w:val="2"/>
          <w:numId w:val="13"/>
        </w:numPr>
      </w:pPr>
      <w:r w:rsidRPr="00EE2C8C">
        <w:rPr>
          <w:rFonts w:hint="eastAsia"/>
        </w:rPr>
        <w:t>调节塘所使用的设备材料应符合设计要求</w:t>
      </w:r>
      <w:r>
        <w:rPr>
          <w:rFonts w:hint="eastAsia"/>
        </w:rPr>
        <w:t>，</w:t>
      </w:r>
      <w:r w:rsidRPr="00EE2C8C">
        <w:rPr>
          <w:rFonts w:hint="eastAsia"/>
        </w:rPr>
        <w:t>并应提供产品合格证书和检测报告；进场前应按设计要求进行核查，并应经监理工程师</w:t>
      </w:r>
      <w:r>
        <w:rPr>
          <w:rFonts w:hint="eastAsia"/>
        </w:rPr>
        <w:t>或</w:t>
      </w:r>
      <w:r w:rsidRPr="00EE2C8C">
        <w:rPr>
          <w:rFonts w:hint="eastAsia"/>
        </w:rPr>
        <w:t>建设单位代表检查认可，且形成相应的质量记录。</w:t>
      </w:r>
    </w:p>
    <w:p w14:paraId="0B2BDD00" w14:textId="77777777" w:rsidR="007755CB" w:rsidRDefault="007755CB" w:rsidP="007755CB">
      <w:pPr>
        <w:pStyle w:val="A1"/>
      </w:pPr>
      <w:r>
        <w:rPr>
          <w:rFonts w:hint="eastAsia"/>
        </w:rPr>
        <w:t>【条文说明】</w:t>
      </w:r>
      <w:r w:rsidRPr="00EE2C8C">
        <w:rPr>
          <w:rFonts w:hint="eastAsia"/>
        </w:rPr>
        <w:t>调节塘所使用的</w:t>
      </w:r>
      <w:r>
        <w:rPr>
          <w:rFonts w:hint="eastAsia"/>
        </w:rPr>
        <w:t>材料主要包括：</w:t>
      </w:r>
      <w:r w:rsidRPr="00EE2C8C">
        <w:rPr>
          <w:rFonts w:hint="eastAsia"/>
        </w:rPr>
        <w:t>水泥、集料、砌块、阀门、仪表、滤料、土工布、管道等</w:t>
      </w:r>
      <w:r>
        <w:rPr>
          <w:rFonts w:hint="eastAsia"/>
        </w:rPr>
        <w:t>。</w:t>
      </w:r>
    </w:p>
    <w:p w14:paraId="2CCA0445" w14:textId="77777777" w:rsidR="007755CB" w:rsidRPr="00EE2C8C" w:rsidRDefault="007755CB" w:rsidP="007755CB">
      <w:pPr>
        <w:pStyle w:val="A1"/>
        <w:ind w:firstLineChars="200" w:firstLine="480"/>
      </w:pPr>
      <w:r>
        <w:rPr>
          <w:rFonts w:hint="eastAsia"/>
        </w:rPr>
        <w:t>进场前核查内容主要包括：</w:t>
      </w:r>
      <w:r w:rsidRPr="00EE2C8C">
        <w:rPr>
          <w:rFonts w:hint="eastAsia"/>
        </w:rPr>
        <w:t>类别、材质、规格、外观</w:t>
      </w:r>
    </w:p>
    <w:p w14:paraId="5D12988A" w14:textId="77777777" w:rsidR="007755CB" w:rsidRPr="00EE2C8C" w:rsidRDefault="007755CB" w:rsidP="007755CB">
      <w:pPr>
        <w:pStyle w:val="A1"/>
        <w:numPr>
          <w:ilvl w:val="2"/>
          <w:numId w:val="13"/>
        </w:numPr>
      </w:pPr>
      <w:r w:rsidRPr="00EE2C8C">
        <w:rPr>
          <w:rFonts w:hint="eastAsia"/>
        </w:rPr>
        <w:t>调节</w:t>
      </w:r>
      <w:proofErr w:type="gramStart"/>
      <w:r w:rsidRPr="00EE2C8C">
        <w:rPr>
          <w:rFonts w:hint="eastAsia"/>
        </w:rPr>
        <w:t>塘施工</w:t>
      </w:r>
      <w:proofErr w:type="gramEnd"/>
      <w:r w:rsidRPr="00EE2C8C">
        <w:rPr>
          <w:rFonts w:hint="eastAsia"/>
        </w:rPr>
        <w:t>前，应对</w:t>
      </w:r>
      <w:r w:rsidRPr="00EE2C8C">
        <w:rPr>
          <w:rFonts w:cs="Times New Roman" w:hint="eastAsia"/>
        </w:rPr>
        <w:t>进水口、前置塘、主塘、溢流出水口、</w:t>
      </w:r>
      <w:r>
        <w:rPr>
          <w:rFonts w:cs="Times New Roman" w:hint="eastAsia"/>
        </w:rPr>
        <w:t>挡</w:t>
      </w:r>
      <w:r w:rsidRPr="00EE2C8C">
        <w:rPr>
          <w:rFonts w:cs="Times New Roman" w:hint="eastAsia"/>
        </w:rPr>
        <w:t>水堤岸等构成部分</w:t>
      </w:r>
      <w:r w:rsidRPr="00EE2C8C">
        <w:rPr>
          <w:rFonts w:hint="eastAsia"/>
        </w:rPr>
        <w:t>平面位置控制桩及高程控制</w:t>
      </w:r>
      <w:proofErr w:type="gramStart"/>
      <w:r w:rsidRPr="00EE2C8C">
        <w:rPr>
          <w:rFonts w:hint="eastAsia"/>
        </w:rPr>
        <w:t>桩进行</w:t>
      </w:r>
      <w:proofErr w:type="gramEnd"/>
      <w:r w:rsidRPr="00EE2C8C">
        <w:rPr>
          <w:rFonts w:hint="eastAsia"/>
        </w:rPr>
        <w:t>复核，确认无误后方可施工。</w:t>
      </w:r>
    </w:p>
    <w:p w14:paraId="2D72DF4B" w14:textId="77777777" w:rsidR="007755CB" w:rsidRPr="00EE2C8C" w:rsidRDefault="007755CB" w:rsidP="007755CB">
      <w:pPr>
        <w:pStyle w:val="A1"/>
        <w:numPr>
          <w:ilvl w:val="2"/>
          <w:numId w:val="13"/>
        </w:numPr>
      </w:pPr>
      <w:r w:rsidRPr="001A794C">
        <w:rPr>
          <w:rFonts w:cs="Times New Roman" w:hint="eastAsia"/>
        </w:rPr>
        <w:t>施工前现场作业面的选用、沟槽开挖和支护方式应符合本规范第</w:t>
      </w:r>
      <w:r w:rsidRPr="001A794C">
        <w:rPr>
          <w:rFonts w:cs="Times New Roman" w:hint="eastAsia"/>
        </w:rPr>
        <w:t>4.6.4</w:t>
      </w:r>
      <w:r>
        <w:rPr>
          <w:rFonts w:cs="Times New Roman" w:hint="eastAsia"/>
        </w:rPr>
        <w:t>、</w:t>
      </w:r>
      <w:r w:rsidRPr="001A794C">
        <w:rPr>
          <w:rFonts w:cs="Times New Roman" w:hint="eastAsia"/>
        </w:rPr>
        <w:t>4.6.5</w:t>
      </w:r>
      <w:r w:rsidRPr="001A794C">
        <w:rPr>
          <w:rFonts w:cs="Times New Roman" w:hint="eastAsia"/>
        </w:rPr>
        <w:t>条相关要求。</w:t>
      </w:r>
    </w:p>
    <w:p w14:paraId="2AED0F13" w14:textId="77777777" w:rsidR="007755CB" w:rsidRPr="00EE2C8C" w:rsidRDefault="007755CB" w:rsidP="007755CB">
      <w:pPr>
        <w:pStyle w:val="Af"/>
        <w:spacing w:after="0"/>
        <w:ind w:firstLine="0"/>
      </w:pPr>
      <w:r>
        <w:rPr>
          <w:rFonts w:hint="eastAsia"/>
        </w:rPr>
        <w:t>II</w:t>
      </w:r>
      <w:r w:rsidRPr="00EE2C8C">
        <w:rPr>
          <w:rFonts w:hint="eastAsia"/>
        </w:rPr>
        <w:t>施工要求</w:t>
      </w:r>
    </w:p>
    <w:p w14:paraId="636802AC" w14:textId="7B796341" w:rsidR="007755CB" w:rsidRPr="00EE2C8C" w:rsidRDefault="007755CB" w:rsidP="007755CB">
      <w:pPr>
        <w:pStyle w:val="A1"/>
        <w:numPr>
          <w:ilvl w:val="2"/>
          <w:numId w:val="13"/>
        </w:numPr>
      </w:pPr>
      <w:proofErr w:type="gramStart"/>
      <w:r w:rsidRPr="00EE2C8C">
        <w:rPr>
          <w:rFonts w:hint="eastAsia"/>
        </w:rPr>
        <w:t>调节塘应按</w:t>
      </w:r>
      <w:proofErr w:type="gramEnd"/>
      <w:r w:rsidRPr="00EE2C8C">
        <w:rPr>
          <w:rFonts w:hint="eastAsia"/>
        </w:rPr>
        <w:t>工序进行施工</w:t>
      </w:r>
      <w:r>
        <w:rPr>
          <w:rFonts w:hint="eastAsia"/>
        </w:rPr>
        <w:t>（图</w:t>
      </w:r>
      <w:r>
        <w:rPr>
          <w:rFonts w:hint="eastAsia"/>
        </w:rPr>
        <w:t>4</w:t>
      </w:r>
      <w:r>
        <w:t>.9.</w:t>
      </w:r>
      <w:r w:rsidR="00CE544B">
        <w:rPr>
          <w:rFonts w:hint="eastAsia"/>
        </w:rPr>
        <w:t>5</w:t>
      </w:r>
      <w:r>
        <w:rPr>
          <w:rFonts w:hint="eastAsia"/>
        </w:rPr>
        <w:t>）。</w:t>
      </w:r>
    </w:p>
    <w:p w14:paraId="283B7839" w14:textId="77777777" w:rsidR="007755CB" w:rsidRPr="00EE2C8C" w:rsidRDefault="007755CB" w:rsidP="007755CB">
      <w:pPr>
        <w:ind w:left="1418" w:hanging="567"/>
        <w:rPr>
          <w:rFonts w:cs="Times New Roman"/>
        </w:rPr>
      </w:pPr>
      <w:r w:rsidRPr="00EE2C8C">
        <w:rPr>
          <w:rFonts w:cs="Times New Roman" w:hint="eastAsia"/>
          <w:bdr w:val="single" w:sz="4" w:space="0" w:color="auto"/>
        </w:rPr>
        <w:t>施工准备</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rPr>
        <w:t xml:space="preserve"> </w:t>
      </w:r>
      <w:r w:rsidRPr="00EE2C8C">
        <w:rPr>
          <w:rFonts w:ascii="Arial" w:hAnsi="Arial" w:cs="Arial"/>
          <w:bdr w:val="single" w:sz="4" w:space="0" w:color="auto"/>
        </w:rPr>
        <w:t xml:space="preserve"> </w:t>
      </w:r>
      <w:r w:rsidRPr="00EE2C8C">
        <w:rPr>
          <w:rFonts w:ascii="Arial" w:hAnsi="Arial" w:cs="Arial" w:hint="eastAsia"/>
          <w:bdr w:val="single" w:sz="4" w:space="0" w:color="auto"/>
        </w:rPr>
        <w:t>土方</w:t>
      </w:r>
      <w:r w:rsidRPr="00EE2C8C">
        <w:rPr>
          <w:rFonts w:cs="Times New Roman" w:hint="eastAsia"/>
          <w:bdr w:val="single" w:sz="4" w:space="0" w:color="auto"/>
        </w:rPr>
        <w:t>开挖</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bdr w:val="single" w:sz="4" w:space="0" w:color="auto"/>
        </w:rPr>
        <w:t xml:space="preserve"> </w:t>
      </w:r>
      <w:r w:rsidRPr="00EE2C8C">
        <w:rPr>
          <w:rFonts w:cs="Times New Roman" w:hint="eastAsia"/>
          <w:bdr w:val="single" w:sz="4" w:space="0" w:color="auto"/>
        </w:rPr>
        <w:t>进水、排水设施、堤岸施工</w:t>
      </w:r>
      <w:r w:rsidRPr="00EE2C8C">
        <w:rPr>
          <w:rFonts w:cs="Times New Roman" w:hint="eastAsia"/>
          <w:bdr w:val="single" w:sz="4" w:space="0" w:color="auto"/>
        </w:rPr>
        <w:t xml:space="preserve"> </w:t>
      </w:r>
      <w:r w:rsidRPr="00EE2C8C">
        <w:rPr>
          <w:rFonts w:cs="Times New Roman" w:hint="eastAsia"/>
        </w:rPr>
        <w:t xml:space="preserve"> </w:t>
      </w:r>
    </w:p>
    <w:p w14:paraId="0C7FE03A" w14:textId="77777777" w:rsidR="007755CB" w:rsidRPr="00EE2C8C" w:rsidRDefault="007755CB" w:rsidP="007755CB">
      <w:pPr>
        <w:ind w:left="1418" w:hanging="567"/>
        <w:rPr>
          <w:rFonts w:cs="Times New Roman"/>
        </w:rPr>
      </w:pP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基底、护坡夯实</w:t>
      </w:r>
      <w:r w:rsidRPr="00EE2C8C">
        <w:rPr>
          <w:rFonts w:cs="Times New Roman" w:hint="eastAsia"/>
        </w:rPr>
        <w:t>→</w:t>
      </w:r>
      <w:r w:rsidRPr="00EE2C8C">
        <w:rPr>
          <w:rFonts w:cs="Times New Roman"/>
        </w:rPr>
        <w:t xml:space="preserve"> </w:t>
      </w:r>
      <w:r w:rsidRPr="00EE2C8C">
        <w:rPr>
          <w:rFonts w:cs="Times New Roman"/>
          <w:bdr w:val="single" w:sz="4" w:space="0" w:color="auto"/>
        </w:rPr>
        <w:t xml:space="preserve"> </w:t>
      </w:r>
      <w:r w:rsidRPr="00EE2C8C">
        <w:rPr>
          <w:rFonts w:cs="Times New Roman" w:hint="eastAsia"/>
          <w:bdr w:val="single" w:sz="4" w:space="0" w:color="auto"/>
        </w:rPr>
        <w:t>介质层、土工布、种植土铺设</w:t>
      </w:r>
      <w:r w:rsidRPr="00EE2C8C">
        <w:rPr>
          <w:rFonts w:cs="Times New Roman" w:hint="eastAsia"/>
          <w:bdr w:val="single" w:sz="4" w:space="0" w:color="auto"/>
        </w:rPr>
        <w:t xml:space="preserve"> </w:t>
      </w:r>
      <w:r w:rsidRPr="00EE2C8C">
        <w:rPr>
          <w:rFonts w:cs="Times New Roman" w:hint="eastAsia"/>
        </w:rPr>
        <w:t xml:space="preserve"> </w:t>
      </w:r>
      <w:r w:rsidRPr="00EE2C8C">
        <w:rPr>
          <w:rFonts w:cs="Times New Roman" w:hint="eastAsia"/>
        </w:rPr>
        <w:t>→</w:t>
      </w:r>
      <w:r w:rsidRPr="00EE2C8C">
        <w:rPr>
          <w:rFonts w:cs="Times New Roman" w:hint="eastAsia"/>
        </w:rPr>
        <w:t xml:space="preserve"> </w:t>
      </w:r>
      <w:r w:rsidRPr="00EE2C8C">
        <w:rPr>
          <w:rFonts w:cs="Times New Roman" w:hint="eastAsia"/>
          <w:bdr w:val="single" w:sz="4" w:space="0" w:color="auto"/>
        </w:rPr>
        <w:t xml:space="preserve"> </w:t>
      </w:r>
      <w:r w:rsidRPr="00EE2C8C">
        <w:rPr>
          <w:rFonts w:cs="Times New Roman" w:hint="eastAsia"/>
          <w:bdr w:val="single" w:sz="4" w:space="0" w:color="auto"/>
        </w:rPr>
        <w:t>驳岸施工</w:t>
      </w:r>
      <w:r w:rsidRPr="00EE2C8C">
        <w:rPr>
          <w:rFonts w:cs="Times New Roman" w:hint="eastAsia"/>
          <w:bdr w:val="single" w:sz="4" w:space="0" w:color="auto"/>
        </w:rPr>
        <w:t xml:space="preserve"> </w:t>
      </w:r>
    </w:p>
    <w:p w14:paraId="20C9C96B" w14:textId="411339F7" w:rsidR="007755CB" w:rsidRPr="00EE2C8C" w:rsidRDefault="007755CB" w:rsidP="007755CB">
      <w:pPr>
        <w:jc w:val="center"/>
        <w:rPr>
          <w:rFonts w:cs="Times New Roman"/>
        </w:rPr>
      </w:pPr>
      <w:r w:rsidRPr="00EE2C8C">
        <w:rPr>
          <w:rFonts w:cs="Times New Roman" w:hint="eastAsia"/>
        </w:rPr>
        <w:t>图</w:t>
      </w:r>
      <w:r w:rsidRPr="00EE2C8C">
        <w:rPr>
          <w:rFonts w:cs="Times New Roman" w:hint="eastAsia"/>
        </w:rPr>
        <w:t>4</w:t>
      </w:r>
      <w:r w:rsidRPr="00EE2C8C">
        <w:rPr>
          <w:rFonts w:cs="Times New Roman"/>
        </w:rPr>
        <w:t>.</w:t>
      </w:r>
      <w:r w:rsidRPr="00EE2C8C">
        <w:rPr>
          <w:rFonts w:cs="Times New Roman" w:hint="eastAsia"/>
        </w:rPr>
        <w:t>9</w:t>
      </w:r>
      <w:r w:rsidRPr="00EE2C8C">
        <w:rPr>
          <w:rFonts w:cs="Times New Roman"/>
        </w:rPr>
        <w:t>.</w:t>
      </w:r>
      <w:r w:rsidR="00CE544B">
        <w:rPr>
          <w:rFonts w:cs="Times New Roman" w:hint="eastAsia"/>
        </w:rPr>
        <w:t>5</w:t>
      </w:r>
      <w:r w:rsidRPr="00EE2C8C">
        <w:rPr>
          <w:rFonts w:cs="Times New Roman" w:hint="eastAsia"/>
        </w:rPr>
        <w:t>调节</w:t>
      </w:r>
      <w:proofErr w:type="gramStart"/>
      <w:r w:rsidRPr="00EE2C8C">
        <w:rPr>
          <w:rFonts w:cs="Times New Roman" w:hint="eastAsia"/>
        </w:rPr>
        <w:t>塘施工</w:t>
      </w:r>
      <w:proofErr w:type="gramEnd"/>
      <w:r w:rsidRPr="00EE2C8C">
        <w:rPr>
          <w:rFonts w:cs="Times New Roman" w:hint="eastAsia"/>
        </w:rPr>
        <w:t>工序</w:t>
      </w:r>
    </w:p>
    <w:p w14:paraId="7840D81F" w14:textId="77777777" w:rsidR="007755CB" w:rsidRPr="00EE2C8C" w:rsidRDefault="007755CB" w:rsidP="007755CB">
      <w:pPr>
        <w:pStyle w:val="A1"/>
        <w:numPr>
          <w:ilvl w:val="2"/>
          <w:numId w:val="13"/>
        </w:numPr>
      </w:pPr>
      <w:r w:rsidRPr="001A794C">
        <w:rPr>
          <w:rFonts w:hint="eastAsia"/>
        </w:rPr>
        <w:t>土方工程的施工应符合本规范</w:t>
      </w:r>
      <w:r w:rsidRPr="001A794C">
        <w:rPr>
          <w:rFonts w:hint="eastAsia"/>
        </w:rPr>
        <w:t>4.7.6</w:t>
      </w:r>
      <w:r w:rsidRPr="001A794C">
        <w:rPr>
          <w:rFonts w:hint="eastAsia"/>
        </w:rPr>
        <w:t>条相关要求。</w:t>
      </w:r>
    </w:p>
    <w:p w14:paraId="6AB01DB0" w14:textId="787C12D0" w:rsidR="007755CB" w:rsidRPr="00EE2C8C" w:rsidRDefault="007755CB" w:rsidP="007755CB">
      <w:pPr>
        <w:pStyle w:val="A1"/>
        <w:numPr>
          <w:ilvl w:val="2"/>
          <w:numId w:val="13"/>
        </w:numPr>
      </w:pPr>
      <w:r w:rsidRPr="00EE2C8C">
        <w:rPr>
          <w:rFonts w:hint="eastAsia"/>
        </w:rPr>
        <w:t>进水、排水设施、挡水堤岸施工应符合</w:t>
      </w:r>
      <w:r>
        <w:rPr>
          <w:rFonts w:hint="eastAsia"/>
        </w:rPr>
        <w:t>本规范</w:t>
      </w:r>
      <w:r>
        <w:rPr>
          <w:rFonts w:hint="eastAsia"/>
        </w:rPr>
        <w:t>4.7.7</w:t>
      </w:r>
      <w:r w:rsidR="00AB3C3B">
        <w:rPr>
          <w:rFonts w:hint="eastAsia"/>
        </w:rPr>
        <w:t>的</w:t>
      </w:r>
      <w:r w:rsidRPr="001A794C">
        <w:rPr>
          <w:rFonts w:hint="eastAsia"/>
        </w:rPr>
        <w:t>相关要求</w:t>
      </w:r>
      <w:r>
        <w:rPr>
          <w:rFonts w:hint="eastAsia"/>
        </w:rPr>
        <w:t>。</w:t>
      </w:r>
    </w:p>
    <w:p w14:paraId="016FCF85" w14:textId="60043AB5" w:rsidR="007755CB" w:rsidRPr="00EE2C8C" w:rsidRDefault="007755CB" w:rsidP="007755CB">
      <w:pPr>
        <w:pStyle w:val="A1"/>
        <w:numPr>
          <w:ilvl w:val="2"/>
          <w:numId w:val="13"/>
        </w:numPr>
      </w:pPr>
      <w:r w:rsidRPr="00EE2C8C">
        <w:rPr>
          <w:rFonts w:hint="eastAsia"/>
        </w:rPr>
        <w:lastRenderedPageBreak/>
        <w:t>介质层、土工布铺设应符合</w:t>
      </w:r>
      <w:r>
        <w:rPr>
          <w:rFonts w:hint="eastAsia"/>
        </w:rPr>
        <w:t>本规范</w:t>
      </w:r>
      <w:r>
        <w:rPr>
          <w:rFonts w:hint="eastAsia"/>
        </w:rPr>
        <w:t>4.6.9</w:t>
      </w:r>
      <w:r w:rsidR="00AB3C3B">
        <w:rPr>
          <w:rFonts w:hint="eastAsia"/>
        </w:rPr>
        <w:t>的</w:t>
      </w:r>
      <w:r w:rsidRPr="001A794C">
        <w:rPr>
          <w:rFonts w:hint="eastAsia"/>
        </w:rPr>
        <w:t>相关要求。</w:t>
      </w:r>
    </w:p>
    <w:p w14:paraId="3978C7FB" w14:textId="77777777" w:rsidR="007755CB" w:rsidRPr="00EE2C8C" w:rsidRDefault="007755CB" w:rsidP="007755CB">
      <w:pPr>
        <w:pStyle w:val="A1"/>
        <w:numPr>
          <w:ilvl w:val="2"/>
          <w:numId w:val="13"/>
        </w:numPr>
      </w:pPr>
      <w:r w:rsidRPr="00EE2C8C">
        <w:rPr>
          <w:rFonts w:hint="eastAsia"/>
        </w:rPr>
        <w:t>种植土、驳岸的施工应符合</w:t>
      </w:r>
      <w:proofErr w:type="gramStart"/>
      <w:r>
        <w:rPr>
          <w:rFonts w:hint="eastAsia"/>
        </w:rPr>
        <w:t>现行行业</w:t>
      </w:r>
      <w:proofErr w:type="gramEnd"/>
      <w:r>
        <w:rPr>
          <w:rFonts w:hint="eastAsia"/>
        </w:rPr>
        <w:t>标准</w:t>
      </w:r>
      <w:r w:rsidRPr="00EE2C8C">
        <w:rPr>
          <w:rFonts w:hint="eastAsia"/>
        </w:rPr>
        <w:t>《园林绿化工程施工及验收规范》</w:t>
      </w:r>
      <w:r w:rsidRPr="00EE2C8C">
        <w:rPr>
          <w:rFonts w:hint="eastAsia"/>
        </w:rPr>
        <w:t>CJJ82</w:t>
      </w:r>
      <w:r w:rsidRPr="00EE2C8C">
        <w:rPr>
          <w:rFonts w:hint="eastAsia"/>
        </w:rPr>
        <w:t>的</w:t>
      </w:r>
      <w:r>
        <w:rPr>
          <w:rFonts w:hint="eastAsia"/>
        </w:rPr>
        <w:t>有关规定</w:t>
      </w:r>
      <w:r w:rsidRPr="00EE2C8C">
        <w:rPr>
          <w:rFonts w:hint="eastAsia"/>
        </w:rPr>
        <w:t>。</w:t>
      </w:r>
    </w:p>
    <w:p w14:paraId="699CB788" w14:textId="1D4D163C" w:rsidR="007755CB" w:rsidRPr="00EE2C8C" w:rsidRDefault="007755CB" w:rsidP="007755CB">
      <w:pPr>
        <w:pStyle w:val="af4"/>
        <w:numPr>
          <w:ilvl w:val="2"/>
          <w:numId w:val="13"/>
        </w:numPr>
      </w:pPr>
      <w:r w:rsidRPr="001A794C">
        <w:rPr>
          <w:rFonts w:hint="eastAsia"/>
        </w:rPr>
        <w:t>护拦、警示牌和防护栏等设施的施工应满足本规范</w:t>
      </w:r>
      <w:r w:rsidRPr="001A794C">
        <w:rPr>
          <w:rFonts w:hint="eastAsia"/>
        </w:rPr>
        <w:t>4.6.11</w:t>
      </w:r>
      <w:r w:rsidR="00AB3C3B">
        <w:rPr>
          <w:rFonts w:hint="eastAsia"/>
        </w:rPr>
        <w:t>的</w:t>
      </w:r>
      <w:r w:rsidRPr="001A794C">
        <w:rPr>
          <w:rFonts w:hint="eastAsia"/>
        </w:rPr>
        <w:t>相关要求。</w:t>
      </w:r>
    </w:p>
    <w:p w14:paraId="3C39CF6C" w14:textId="77777777" w:rsidR="007755CB" w:rsidRPr="00EE2C8C" w:rsidRDefault="007755CB" w:rsidP="007755CB">
      <w:pPr>
        <w:pStyle w:val="Af"/>
        <w:spacing w:after="0"/>
        <w:ind w:firstLine="0"/>
      </w:pPr>
      <w:r>
        <w:rPr>
          <w:rFonts w:hint="eastAsia"/>
        </w:rPr>
        <w:t xml:space="preserve">III </w:t>
      </w:r>
      <w:r>
        <w:rPr>
          <w:rFonts w:hint="eastAsia"/>
        </w:rPr>
        <w:t>主控项目验收</w:t>
      </w:r>
    </w:p>
    <w:p w14:paraId="10D7351C" w14:textId="50FB2B4E" w:rsidR="007755CB" w:rsidRPr="00EE2C8C" w:rsidRDefault="007755CB" w:rsidP="007755CB">
      <w:pPr>
        <w:pStyle w:val="A1"/>
        <w:numPr>
          <w:ilvl w:val="2"/>
          <w:numId w:val="13"/>
        </w:numPr>
      </w:pPr>
      <w:r w:rsidRPr="00EE2C8C">
        <w:rPr>
          <w:rFonts w:hint="eastAsia"/>
        </w:rPr>
        <w:t>调节塘的前置塘、</w:t>
      </w:r>
      <w:proofErr w:type="gramStart"/>
      <w:r w:rsidRPr="00EE2C8C">
        <w:rPr>
          <w:rFonts w:hint="eastAsia"/>
        </w:rPr>
        <w:t>主塘的</w:t>
      </w:r>
      <w:proofErr w:type="gramEnd"/>
      <w:r w:rsidRPr="00EE2C8C">
        <w:rPr>
          <w:rFonts w:hint="eastAsia"/>
        </w:rPr>
        <w:t>面积、深度及进水口与溢流设施高程应满足设计要求，允许偏差应满足表</w:t>
      </w:r>
      <w:r w:rsidRPr="00EE2C8C">
        <w:rPr>
          <w:rFonts w:hint="eastAsia"/>
        </w:rPr>
        <w:t>4.</w:t>
      </w:r>
      <w:r w:rsidRPr="00EE2C8C">
        <w:t>9</w:t>
      </w:r>
      <w:r w:rsidRPr="00EE2C8C">
        <w:rPr>
          <w:rFonts w:hint="eastAsia"/>
        </w:rPr>
        <w:t>.</w:t>
      </w:r>
      <w:r w:rsidR="00CE544B">
        <w:rPr>
          <w:rFonts w:hint="eastAsia"/>
        </w:rPr>
        <w:t>11</w:t>
      </w:r>
      <w:r w:rsidRPr="00EE2C8C">
        <w:rPr>
          <w:rFonts w:hint="eastAsia"/>
        </w:rPr>
        <w:t>的要求。</w:t>
      </w:r>
    </w:p>
    <w:p w14:paraId="2B1D229A" w14:textId="31FE8AF0" w:rsidR="007755CB" w:rsidRPr="00EE2C8C" w:rsidRDefault="007755CB" w:rsidP="007755CB">
      <w:pPr>
        <w:jc w:val="center"/>
        <w:rPr>
          <w:rFonts w:cs="Times New Roman"/>
        </w:rPr>
      </w:pPr>
      <w:r w:rsidRPr="00EE2C8C">
        <w:rPr>
          <w:rFonts w:cs="Times New Roman" w:hint="eastAsia"/>
        </w:rPr>
        <w:t>表</w:t>
      </w:r>
      <w:r w:rsidRPr="00EE2C8C">
        <w:rPr>
          <w:rFonts w:cs="Times New Roman" w:hint="eastAsia"/>
        </w:rPr>
        <w:t>4.</w:t>
      </w:r>
      <w:r w:rsidRPr="00EE2C8C">
        <w:rPr>
          <w:rFonts w:cs="Times New Roman"/>
        </w:rPr>
        <w:t>9</w:t>
      </w:r>
      <w:r w:rsidRPr="00EE2C8C">
        <w:rPr>
          <w:rFonts w:cs="Times New Roman" w:hint="eastAsia"/>
        </w:rPr>
        <w:t>.1</w:t>
      </w:r>
      <w:r w:rsidR="00CE544B">
        <w:rPr>
          <w:rFonts w:cs="Times New Roman" w:hint="eastAsia"/>
        </w:rPr>
        <w:t>1</w:t>
      </w:r>
      <w:r w:rsidRPr="00EE2C8C">
        <w:rPr>
          <w:rFonts w:cs="Times New Roman" w:hint="eastAsia"/>
        </w:rPr>
        <w:t xml:space="preserve"> </w:t>
      </w:r>
      <w:r w:rsidRPr="00EE2C8C">
        <w:rPr>
          <w:rFonts w:cs="Times New Roman" w:hint="eastAsia"/>
        </w:rPr>
        <w:t>渗透塘主控项目允许偏差</w:t>
      </w:r>
    </w:p>
    <w:tbl>
      <w:tblPr>
        <w:tblStyle w:val="af2"/>
        <w:tblW w:w="5000" w:type="pct"/>
        <w:jc w:val="center"/>
        <w:tblLook w:val="04A0" w:firstRow="1" w:lastRow="0" w:firstColumn="1" w:lastColumn="0" w:noHBand="0" w:noVBand="1"/>
      </w:tblPr>
      <w:tblGrid>
        <w:gridCol w:w="1074"/>
        <w:gridCol w:w="3916"/>
        <w:gridCol w:w="1785"/>
        <w:gridCol w:w="2852"/>
      </w:tblGrid>
      <w:tr w:rsidR="007755CB" w:rsidRPr="00EE2C8C" w14:paraId="54FC87BC" w14:textId="77777777" w:rsidTr="006962A2">
        <w:trPr>
          <w:jc w:val="center"/>
        </w:trPr>
        <w:tc>
          <w:tcPr>
            <w:tcW w:w="558" w:type="pct"/>
            <w:vAlign w:val="center"/>
          </w:tcPr>
          <w:p w14:paraId="17C546F7" w14:textId="77777777" w:rsidR="007755CB" w:rsidRPr="00EE2C8C" w:rsidRDefault="007755CB" w:rsidP="006962A2">
            <w:pPr>
              <w:pStyle w:val="Af7"/>
            </w:pPr>
            <w:r w:rsidRPr="00EE2C8C">
              <w:rPr>
                <w:rFonts w:hint="eastAsia"/>
              </w:rPr>
              <w:t>序号</w:t>
            </w:r>
          </w:p>
        </w:tc>
        <w:tc>
          <w:tcPr>
            <w:tcW w:w="2034" w:type="pct"/>
            <w:vAlign w:val="center"/>
          </w:tcPr>
          <w:p w14:paraId="06401D1E" w14:textId="77777777" w:rsidR="007755CB" w:rsidRPr="00EE2C8C" w:rsidRDefault="007755CB" w:rsidP="006962A2">
            <w:pPr>
              <w:pStyle w:val="Af7"/>
            </w:pPr>
            <w:r w:rsidRPr="00EE2C8C">
              <w:rPr>
                <w:rFonts w:hint="eastAsia"/>
              </w:rPr>
              <w:t>项目</w:t>
            </w:r>
          </w:p>
        </w:tc>
        <w:tc>
          <w:tcPr>
            <w:tcW w:w="927" w:type="pct"/>
            <w:vAlign w:val="center"/>
          </w:tcPr>
          <w:p w14:paraId="64A9C1E4" w14:textId="77777777" w:rsidR="007755CB" w:rsidRPr="00EE2C8C" w:rsidRDefault="007755CB" w:rsidP="006962A2">
            <w:pPr>
              <w:pStyle w:val="Af7"/>
            </w:pPr>
            <w:r w:rsidRPr="00EE2C8C">
              <w:rPr>
                <w:rFonts w:hint="eastAsia"/>
              </w:rPr>
              <w:t>允许偏差</w:t>
            </w:r>
          </w:p>
        </w:tc>
        <w:tc>
          <w:tcPr>
            <w:tcW w:w="1481" w:type="pct"/>
            <w:vAlign w:val="center"/>
          </w:tcPr>
          <w:p w14:paraId="5F80384B" w14:textId="77777777" w:rsidR="007755CB" w:rsidRPr="00EE2C8C" w:rsidRDefault="007755CB" w:rsidP="006962A2">
            <w:pPr>
              <w:pStyle w:val="Af7"/>
            </w:pPr>
            <w:r w:rsidRPr="00EE2C8C">
              <w:rPr>
                <w:rFonts w:hint="eastAsia"/>
              </w:rPr>
              <w:t>检查方法</w:t>
            </w:r>
          </w:p>
        </w:tc>
      </w:tr>
      <w:tr w:rsidR="007755CB" w:rsidRPr="00EE2C8C" w14:paraId="0F05D077" w14:textId="77777777" w:rsidTr="006962A2">
        <w:trPr>
          <w:jc w:val="center"/>
        </w:trPr>
        <w:tc>
          <w:tcPr>
            <w:tcW w:w="558" w:type="pct"/>
            <w:vAlign w:val="center"/>
          </w:tcPr>
          <w:p w14:paraId="76F0261D" w14:textId="77777777" w:rsidR="007755CB" w:rsidRPr="00EE2C8C" w:rsidRDefault="007755CB" w:rsidP="006962A2">
            <w:pPr>
              <w:pStyle w:val="Af7"/>
            </w:pPr>
            <w:r w:rsidRPr="00EE2C8C">
              <w:rPr>
                <w:rFonts w:hint="eastAsia"/>
              </w:rPr>
              <w:t>1</w:t>
            </w:r>
          </w:p>
        </w:tc>
        <w:tc>
          <w:tcPr>
            <w:tcW w:w="2034" w:type="pct"/>
            <w:vAlign w:val="center"/>
          </w:tcPr>
          <w:p w14:paraId="75F3192C" w14:textId="77777777" w:rsidR="007755CB" w:rsidRPr="00EE2C8C" w:rsidRDefault="007755CB" w:rsidP="006962A2">
            <w:pPr>
              <w:pStyle w:val="Af7"/>
            </w:pPr>
            <w:r w:rsidRPr="00EE2C8C">
              <w:rPr>
                <w:rFonts w:hint="eastAsia"/>
              </w:rPr>
              <w:t>平面</w:t>
            </w:r>
            <w:r w:rsidRPr="00EE2C8C">
              <w:t>尺寸</w:t>
            </w:r>
          </w:p>
        </w:tc>
        <w:tc>
          <w:tcPr>
            <w:tcW w:w="927" w:type="pct"/>
            <w:vAlign w:val="center"/>
          </w:tcPr>
          <w:p w14:paraId="0A19A9BE" w14:textId="77777777" w:rsidR="007755CB" w:rsidRPr="00EE2C8C" w:rsidRDefault="007755CB" w:rsidP="006962A2">
            <w:pPr>
              <w:pStyle w:val="Af7"/>
            </w:pPr>
            <w:r w:rsidRPr="00EE2C8C">
              <w:rPr>
                <w:rFonts w:hint="eastAsia"/>
              </w:rPr>
              <w:t>满足</w:t>
            </w:r>
            <w:r w:rsidRPr="00EE2C8C">
              <w:t>设计要求</w:t>
            </w:r>
          </w:p>
        </w:tc>
        <w:tc>
          <w:tcPr>
            <w:tcW w:w="1481" w:type="pct"/>
            <w:vAlign w:val="center"/>
          </w:tcPr>
          <w:p w14:paraId="1591A223" w14:textId="77777777" w:rsidR="007755CB" w:rsidRPr="00EE2C8C" w:rsidRDefault="007755CB" w:rsidP="006962A2">
            <w:pPr>
              <w:pStyle w:val="Af7"/>
            </w:pPr>
            <w:r w:rsidRPr="00EE2C8C">
              <w:rPr>
                <w:rFonts w:hint="eastAsia"/>
              </w:rPr>
              <w:t>用钢尺测量</w:t>
            </w:r>
            <w:r w:rsidRPr="00EE2C8C">
              <w:t>，坑底、坑</w:t>
            </w:r>
            <w:r w:rsidRPr="00EE2C8C">
              <w:rPr>
                <w:rFonts w:hint="eastAsia"/>
              </w:rPr>
              <w:t>顶</w:t>
            </w:r>
            <w:r w:rsidRPr="00EE2C8C">
              <w:t>各</w:t>
            </w:r>
            <w:r w:rsidRPr="00EE2C8C">
              <w:rPr>
                <w:rFonts w:hint="eastAsia"/>
              </w:rPr>
              <w:t>4</w:t>
            </w:r>
            <w:r w:rsidRPr="00EE2C8C">
              <w:rPr>
                <w:rFonts w:hint="eastAsia"/>
              </w:rPr>
              <w:t>点</w:t>
            </w:r>
          </w:p>
        </w:tc>
      </w:tr>
      <w:tr w:rsidR="007755CB" w:rsidRPr="00EE2C8C" w14:paraId="60C0E009" w14:textId="77777777" w:rsidTr="006962A2">
        <w:trPr>
          <w:jc w:val="center"/>
        </w:trPr>
        <w:tc>
          <w:tcPr>
            <w:tcW w:w="558" w:type="pct"/>
            <w:vAlign w:val="center"/>
          </w:tcPr>
          <w:p w14:paraId="6D1B1E19" w14:textId="77777777" w:rsidR="007755CB" w:rsidRPr="00EE2C8C" w:rsidRDefault="007755CB" w:rsidP="006962A2">
            <w:pPr>
              <w:pStyle w:val="Af7"/>
            </w:pPr>
            <w:r w:rsidRPr="00EE2C8C">
              <w:rPr>
                <w:rFonts w:hint="eastAsia"/>
              </w:rPr>
              <w:t>2</w:t>
            </w:r>
          </w:p>
        </w:tc>
        <w:tc>
          <w:tcPr>
            <w:tcW w:w="2034" w:type="pct"/>
            <w:vAlign w:val="center"/>
          </w:tcPr>
          <w:p w14:paraId="445EA01D" w14:textId="77777777" w:rsidR="007755CB" w:rsidRPr="00EE2C8C" w:rsidRDefault="007755CB" w:rsidP="006962A2">
            <w:pPr>
              <w:pStyle w:val="Af7"/>
            </w:pPr>
            <w:r w:rsidRPr="00EE2C8C">
              <w:rPr>
                <w:rFonts w:hint="eastAsia"/>
              </w:rPr>
              <w:t>前置塘、主塘底标高</w:t>
            </w:r>
          </w:p>
        </w:tc>
        <w:tc>
          <w:tcPr>
            <w:tcW w:w="927" w:type="pct"/>
            <w:vAlign w:val="center"/>
          </w:tcPr>
          <w:p w14:paraId="7D315C1D" w14:textId="77777777" w:rsidR="007755CB" w:rsidRPr="00EE2C8C" w:rsidRDefault="007755CB" w:rsidP="006962A2">
            <w:pPr>
              <w:pStyle w:val="Af7"/>
            </w:pPr>
            <w:r w:rsidRPr="00EE2C8C">
              <w:rPr>
                <w:rFonts w:hint="eastAsia"/>
              </w:rPr>
              <w:t>±</w:t>
            </w:r>
            <w:r w:rsidRPr="00EE2C8C">
              <w:t>20</w:t>
            </w:r>
            <w:r w:rsidRPr="00EE2C8C">
              <w:rPr>
                <w:rFonts w:hint="eastAsia"/>
              </w:rPr>
              <w:t>mm</w:t>
            </w:r>
          </w:p>
        </w:tc>
        <w:tc>
          <w:tcPr>
            <w:tcW w:w="1481" w:type="pct"/>
            <w:vAlign w:val="center"/>
          </w:tcPr>
          <w:p w14:paraId="69A7ADBB" w14:textId="77777777" w:rsidR="007755CB" w:rsidRPr="00EE2C8C" w:rsidRDefault="007755CB" w:rsidP="006962A2">
            <w:pPr>
              <w:pStyle w:val="Af7"/>
            </w:pPr>
            <w:r w:rsidRPr="00EE2C8C">
              <w:rPr>
                <w:rFonts w:hint="eastAsia"/>
              </w:rPr>
              <w:t>5</w:t>
            </w:r>
            <w:r w:rsidRPr="00EE2C8C">
              <w:t>m</w:t>
            </w:r>
            <w:r w:rsidRPr="00EE2C8C">
              <w:rPr>
                <w:rFonts w:hint="eastAsia"/>
              </w:rPr>
              <w:t>×</w:t>
            </w:r>
            <w:r w:rsidRPr="00EE2C8C">
              <w:rPr>
                <w:rFonts w:hint="eastAsia"/>
              </w:rPr>
              <w:t>5</w:t>
            </w:r>
            <w:r w:rsidRPr="00EE2C8C">
              <w:t>m</w:t>
            </w:r>
            <w:r w:rsidRPr="00EE2C8C">
              <w:t>方格网</w:t>
            </w:r>
            <w:r w:rsidRPr="00EE2C8C">
              <w:rPr>
                <w:rFonts w:hint="eastAsia"/>
              </w:rPr>
              <w:t>挂线</w:t>
            </w:r>
            <w:r w:rsidRPr="00EE2C8C">
              <w:t>尺量</w:t>
            </w:r>
          </w:p>
        </w:tc>
      </w:tr>
      <w:tr w:rsidR="007755CB" w:rsidRPr="00EE2C8C" w14:paraId="055D5F4A" w14:textId="77777777" w:rsidTr="006962A2">
        <w:trPr>
          <w:jc w:val="center"/>
        </w:trPr>
        <w:tc>
          <w:tcPr>
            <w:tcW w:w="558" w:type="pct"/>
            <w:vAlign w:val="center"/>
          </w:tcPr>
          <w:p w14:paraId="625F91D5" w14:textId="77777777" w:rsidR="007755CB" w:rsidRPr="00EE2C8C" w:rsidRDefault="007755CB" w:rsidP="006962A2">
            <w:pPr>
              <w:pStyle w:val="Af7"/>
            </w:pPr>
            <w:r w:rsidRPr="00EE2C8C">
              <w:rPr>
                <w:rFonts w:hint="eastAsia"/>
              </w:rPr>
              <w:t>3</w:t>
            </w:r>
          </w:p>
        </w:tc>
        <w:tc>
          <w:tcPr>
            <w:tcW w:w="2034" w:type="pct"/>
            <w:vAlign w:val="center"/>
          </w:tcPr>
          <w:p w14:paraId="076A8D0C" w14:textId="77777777" w:rsidR="007755CB" w:rsidRPr="00EE2C8C" w:rsidRDefault="007755CB" w:rsidP="006962A2">
            <w:pPr>
              <w:pStyle w:val="Af7"/>
            </w:pPr>
            <w:r w:rsidRPr="00EE2C8C">
              <w:rPr>
                <w:rFonts w:hint="eastAsia"/>
              </w:rPr>
              <w:t>塘底</w:t>
            </w:r>
            <w:r w:rsidRPr="00EE2C8C">
              <w:t>平整度</w:t>
            </w:r>
          </w:p>
        </w:tc>
        <w:tc>
          <w:tcPr>
            <w:tcW w:w="927" w:type="pct"/>
            <w:vAlign w:val="center"/>
          </w:tcPr>
          <w:p w14:paraId="1DB1B1B8" w14:textId="77777777" w:rsidR="007755CB" w:rsidRPr="00EE2C8C" w:rsidRDefault="007755CB" w:rsidP="006962A2">
            <w:pPr>
              <w:pStyle w:val="Af7"/>
            </w:pPr>
            <w:r w:rsidRPr="00EE2C8C">
              <w:rPr>
                <w:rFonts w:hint="eastAsia"/>
              </w:rPr>
              <w:t>20</w:t>
            </w:r>
            <w:r w:rsidRPr="00EE2C8C">
              <w:t>mm</w:t>
            </w:r>
          </w:p>
        </w:tc>
        <w:tc>
          <w:tcPr>
            <w:tcW w:w="1481" w:type="pct"/>
            <w:vAlign w:val="center"/>
          </w:tcPr>
          <w:p w14:paraId="44FBA7B3" w14:textId="77777777" w:rsidR="007755CB" w:rsidRPr="00EE2C8C" w:rsidRDefault="007755CB" w:rsidP="006962A2">
            <w:pPr>
              <w:pStyle w:val="Af7"/>
            </w:pPr>
            <w:r w:rsidRPr="00EE2C8C">
              <w:rPr>
                <w:rFonts w:hint="eastAsia"/>
              </w:rPr>
              <w:t>用</w:t>
            </w:r>
            <w:r w:rsidRPr="00EE2C8C">
              <w:t>2m</w:t>
            </w:r>
            <w:r w:rsidRPr="00EE2C8C">
              <w:t>靠尺、塞尺测量</w:t>
            </w:r>
          </w:p>
        </w:tc>
      </w:tr>
      <w:tr w:rsidR="007755CB" w:rsidRPr="00EE2C8C" w14:paraId="77C01535" w14:textId="77777777" w:rsidTr="006962A2">
        <w:trPr>
          <w:jc w:val="center"/>
        </w:trPr>
        <w:tc>
          <w:tcPr>
            <w:tcW w:w="558" w:type="pct"/>
            <w:vAlign w:val="center"/>
          </w:tcPr>
          <w:p w14:paraId="6A1D4484" w14:textId="77777777" w:rsidR="007755CB" w:rsidRPr="00EE2C8C" w:rsidRDefault="007755CB" w:rsidP="006962A2">
            <w:pPr>
              <w:pStyle w:val="Af7"/>
            </w:pPr>
            <w:r w:rsidRPr="00EE2C8C">
              <w:rPr>
                <w:rFonts w:hint="eastAsia"/>
              </w:rPr>
              <w:t>4</w:t>
            </w:r>
          </w:p>
        </w:tc>
        <w:tc>
          <w:tcPr>
            <w:tcW w:w="2034" w:type="pct"/>
            <w:vAlign w:val="center"/>
          </w:tcPr>
          <w:p w14:paraId="7FDA635A" w14:textId="77777777" w:rsidR="007755CB" w:rsidRPr="00EE2C8C" w:rsidRDefault="007755CB" w:rsidP="006962A2">
            <w:pPr>
              <w:pStyle w:val="Af7"/>
            </w:pPr>
            <w:r w:rsidRPr="00EE2C8C">
              <w:rPr>
                <w:rFonts w:hint="eastAsia"/>
              </w:rPr>
              <w:t>进水口标高</w:t>
            </w:r>
          </w:p>
        </w:tc>
        <w:tc>
          <w:tcPr>
            <w:tcW w:w="927" w:type="pct"/>
            <w:vAlign w:val="center"/>
          </w:tcPr>
          <w:p w14:paraId="78226702" w14:textId="77777777" w:rsidR="007755CB" w:rsidRPr="00EE2C8C" w:rsidRDefault="007755CB" w:rsidP="006962A2">
            <w:pPr>
              <w:pStyle w:val="Af7"/>
            </w:pPr>
            <w:r w:rsidRPr="00EE2C8C">
              <w:rPr>
                <w:rFonts w:hint="eastAsia"/>
              </w:rPr>
              <w:t>-</w:t>
            </w:r>
            <w:r w:rsidRPr="00EE2C8C">
              <w:t>5</w:t>
            </w:r>
            <w:r w:rsidRPr="00EE2C8C">
              <w:rPr>
                <w:rFonts w:hint="eastAsia"/>
              </w:rPr>
              <w:t>mm</w:t>
            </w:r>
          </w:p>
        </w:tc>
        <w:tc>
          <w:tcPr>
            <w:tcW w:w="1481" w:type="pct"/>
            <w:vAlign w:val="center"/>
          </w:tcPr>
          <w:p w14:paraId="5AD6A68B" w14:textId="77777777" w:rsidR="007755CB" w:rsidRPr="00EE2C8C" w:rsidRDefault="007755CB" w:rsidP="006962A2">
            <w:pPr>
              <w:pStyle w:val="Af7"/>
            </w:pPr>
            <w:r w:rsidRPr="00EE2C8C">
              <w:rPr>
                <w:rFonts w:hint="eastAsia"/>
              </w:rPr>
              <w:t>用水准仪测量</w:t>
            </w:r>
          </w:p>
        </w:tc>
      </w:tr>
      <w:tr w:rsidR="007755CB" w:rsidRPr="00EE2C8C" w14:paraId="747A7DA2" w14:textId="77777777" w:rsidTr="006962A2">
        <w:trPr>
          <w:jc w:val="center"/>
        </w:trPr>
        <w:tc>
          <w:tcPr>
            <w:tcW w:w="558" w:type="pct"/>
            <w:vAlign w:val="center"/>
          </w:tcPr>
          <w:p w14:paraId="1EFA95FB" w14:textId="77777777" w:rsidR="007755CB" w:rsidRPr="00EE2C8C" w:rsidRDefault="007755CB" w:rsidP="006962A2">
            <w:pPr>
              <w:pStyle w:val="Af7"/>
            </w:pPr>
            <w:r w:rsidRPr="00EE2C8C">
              <w:rPr>
                <w:rFonts w:hint="eastAsia"/>
              </w:rPr>
              <w:t>5</w:t>
            </w:r>
          </w:p>
        </w:tc>
        <w:tc>
          <w:tcPr>
            <w:tcW w:w="2034" w:type="pct"/>
            <w:vAlign w:val="center"/>
          </w:tcPr>
          <w:p w14:paraId="0E587E1A" w14:textId="77777777" w:rsidR="007755CB" w:rsidRPr="00EE2C8C" w:rsidRDefault="007755CB" w:rsidP="006962A2">
            <w:pPr>
              <w:pStyle w:val="Af7"/>
            </w:pPr>
            <w:r w:rsidRPr="00EE2C8C">
              <w:rPr>
                <w:rFonts w:hint="eastAsia"/>
              </w:rPr>
              <w:t>溢流设施标高</w:t>
            </w:r>
          </w:p>
        </w:tc>
        <w:tc>
          <w:tcPr>
            <w:tcW w:w="927" w:type="pct"/>
            <w:vAlign w:val="center"/>
          </w:tcPr>
          <w:p w14:paraId="73EA5C98" w14:textId="77777777" w:rsidR="007755CB" w:rsidRPr="00EE2C8C" w:rsidRDefault="007755CB" w:rsidP="006962A2">
            <w:pPr>
              <w:pStyle w:val="Af7"/>
            </w:pPr>
            <w:r w:rsidRPr="00EE2C8C">
              <w:rPr>
                <w:rFonts w:hint="eastAsia"/>
              </w:rPr>
              <w:t>+5mm</w:t>
            </w:r>
          </w:p>
        </w:tc>
        <w:tc>
          <w:tcPr>
            <w:tcW w:w="1481" w:type="pct"/>
            <w:vAlign w:val="center"/>
          </w:tcPr>
          <w:p w14:paraId="00EF396B" w14:textId="77777777" w:rsidR="007755CB" w:rsidRPr="00EE2C8C" w:rsidRDefault="007755CB" w:rsidP="006962A2">
            <w:pPr>
              <w:pStyle w:val="Af7"/>
            </w:pPr>
            <w:r w:rsidRPr="00EE2C8C">
              <w:rPr>
                <w:rFonts w:hint="eastAsia"/>
              </w:rPr>
              <w:t>用水准仪测量</w:t>
            </w:r>
          </w:p>
        </w:tc>
      </w:tr>
    </w:tbl>
    <w:p w14:paraId="1A329FCC" w14:textId="77777777" w:rsidR="007755CB" w:rsidRPr="00B314AA" w:rsidRDefault="007755CB" w:rsidP="007755CB">
      <w:pPr>
        <w:pStyle w:val="A1"/>
        <w:rPr>
          <w:rFonts w:cs="Times New Roman"/>
          <w:sz w:val="21"/>
          <w:szCs w:val="21"/>
        </w:rPr>
      </w:pPr>
      <w:r w:rsidRPr="00B314AA">
        <w:rPr>
          <w:rFonts w:cs="Times New Roman" w:hint="eastAsia"/>
          <w:sz w:val="21"/>
          <w:szCs w:val="21"/>
        </w:rPr>
        <w:t>注：塘底高程测量以及塘底表面平整度测量时，每</w:t>
      </w:r>
      <w:r w:rsidRPr="00B314AA">
        <w:rPr>
          <w:rFonts w:cs="Times New Roman"/>
          <w:sz w:val="21"/>
          <w:szCs w:val="21"/>
        </w:rPr>
        <w:t>25</w:t>
      </w:r>
      <w:r w:rsidRPr="00B314AA">
        <w:rPr>
          <w:rFonts w:cs="Times New Roman" w:hint="eastAsia"/>
          <w:sz w:val="21"/>
          <w:szCs w:val="21"/>
        </w:rPr>
        <w:t>平米至少取</w:t>
      </w:r>
      <w:r w:rsidRPr="00B314AA">
        <w:rPr>
          <w:rFonts w:cs="Times New Roman"/>
          <w:sz w:val="21"/>
          <w:szCs w:val="21"/>
        </w:rPr>
        <w:t>1</w:t>
      </w:r>
      <w:r w:rsidRPr="00B314AA">
        <w:rPr>
          <w:rFonts w:cs="Times New Roman" w:hint="eastAsia"/>
          <w:sz w:val="21"/>
          <w:szCs w:val="21"/>
        </w:rPr>
        <w:t>个点。</w:t>
      </w:r>
    </w:p>
    <w:p w14:paraId="2329225D" w14:textId="77777777" w:rsidR="007755CB" w:rsidRPr="00EE2C8C" w:rsidRDefault="007755CB" w:rsidP="007755CB">
      <w:pPr>
        <w:pStyle w:val="A1"/>
        <w:numPr>
          <w:ilvl w:val="2"/>
          <w:numId w:val="13"/>
        </w:numPr>
      </w:pPr>
      <w:r w:rsidRPr="00EE2C8C">
        <w:rPr>
          <w:rFonts w:hint="eastAsia"/>
        </w:rPr>
        <w:t>调节塘构造形式应满足设计要求，使用的种植土和渗滤材料不</w:t>
      </w:r>
      <w:r>
        <w:rPr>
          <w:rFonts w:hint="eastAsia"/>
        </w:rPr>
        <w:t>应</w:t>
      </w:r>
      <w:r w:rsidRPr="00EE2C8C">
        <w:rPr>
          <w:rFonts w:hint="eastAsia"/>
        </w:rPr>
        <w:t>污染水源，不</w:t>
      </w:r>
      <w:r>
        <w:rPr>
          <w:rFonts w:hint="eastAsia"/>
        </w:rPr>
        <w:t>应</w:t>
      </w:r>
      <w:r w:rsidRPr="00EE2C8C">
        <w:rPr>
          <w:rFonts w:hint="eastAsia"/>
        </w:rPr>
        <w:t>导致周边次生灾害发生。</w:t>
      </w:r>
    </w:p>
    <w:p w14:paraId="7C1807AC" w14:textId="77777777" w:rsidR="007755CB" w:rsidRPr="00EE2C8C" w:rsidRDefault="007755CB" w:rsidP="007755CB">
      <w:pPr>
        <w:pStyle w:val="A1"/>
        <w:ind w:firstLineChars="200" w:firstLine="480"/>
      </w:pPr>
      <w:r w:rsidRPr="00EE2C8C">
        <w:rPr>
          <w:rFonts w:hint="eastAsia"/>
        </w:rPr>
        <w:t>检查方法：观察检查、钢尺量测，检查出厂合格证和质量检验报告。</w:t>
      </w:r>
    </w:p>
    <w:p w14:paraId="40EB5309" w14:textId="77777777" w:rsidR="007755CB" w:rsidRPr="00EE2C8C" w:rsidRDefault="007755CB" w:rsidP="007755CB">
      <w:pPr>
        <w:pStyle w:val="A1"/>
        <w:numPr>
          <w:ilvl w:val="2"/>
          <w:numId w:val="13"/>
        </w:numPr>
      </w:pPr>
      <w:r w:rsidRPr="00EE2C8C">
        <w:rPr>
          <w:rFonts w:hint="eastAsia"/>
        </w:rPr>
        <w:t>排空时间应满足设计要求。</w:t>
      </w:r>
    </w:p>
    <w:p w14:paraId="1EDD5C5C" w14:textId="77777777" w:rsidR="007755CB" w:rsidRPr="00EE2C8C" w:rsidRDefault="007755CB" w:rsidP="007755CB">
      <w:pPr>
        <w:pStyle w:val="A1"/>
        <w:ind w:firstLineChars="200" w:firstLine="480"/>
      </w:pPr>
      <w:r w:rsidRPr="00EE2C8C">
        <w:rPr>
          <w:rFonts w:hint="eastAsia"/>
        </w:rPr>
        <w:t>检查方法：灌水试验或实际降雨观察计时。</w:t>
      </w:r>
    </w:p>
    <w:p w14:paraId="2D2CF1F7" w14:textId="77777777" w:rsidR="007755CB" w:rsidRPr="00EE2C8C" w:rsidRDefault="007755CB" w:rsidP="007755CB">
      <w:pPr>
        <w:pStyle w:val="Af"/>
        <w:spacing w:after="0"/>
        <w:ind w:firstLine="0"/>
      </w:pPr>
      <w:r>
        <w:rPr>
          <w:rFonts w:hint="eastAsia"/>
        </w:rPr>
        <w:t xml:space="preserve">IV </w:t>
      </w:r>
      <w:r>
        <w:rPr>
          <w:rFonts w:hint="eastAsia"/>
        </w:rPr>
        <w:t>一般项目验收</w:t>
      </w:r>
    </w:p>
    <w:p w14:paraId="304B6194" w14:textId="77777777" w:rsidR="007755CB" w:rsidRPr="00EE2C8C" w:rsidRDefault="007755CB" w:rsidP="007755CB">
      <w:pPr>
        <w:pStyle w:val="A1"/>
        <w:numPr>
          <w:ilvl w:val="2"/>
          <w:numId w:val="13"/>
        </w:numPr>
      </w:pPr>
      <w:r w:rsidRPr="00EE2C8C">
        <w:rPr>
          <w:rFonts w:hint="eastAsia"/>
        </w:rPr>
        <w:t>调节塘边</w:t>
      </w:r>
      <w:proofErr w:type="gramStart"/>
      <w:r w:rsidRPr="00EE2C8C">
        <w:rPr>
          <w:rFonts w:hint="eastAsia"/>
        </w:rPr>
        <w:t>坡形式</w:t>
      </w:r>
      <w:proofErr w:type="gramEnd"/>
      <w:r w:rsidRPr="00EE2C8C">
        <w:rPr>
          <w:rFonts w:hint="eastAsia"/>
        </w:rPr>
        <w:t>及坡度应符合设计要求。</w:t>
      </w:r>
    </w:p>
    <w:p w14:paraId="56EB443B" w14:textId="77777777" w:rsidR="007755CB" w:rsidRPr="00EE2C8C" w:rsidRDefault="007755CB" w:rsidP="007755CB">
      <w:pPr>
        <w:pStyle w:val="A1"/>
        <w:ind w:firstLineChars="200" w:firstLine="480"/>
      </w:pPr>
      <w:r w:rsidRPr="00EE2C8C">
        <w:rPr>
          <w:rFonts w:hint="eastAsia"/>
        </w:rPr>
        <w:t>检查方法：观察与钢尺量测。</w:t>
      </w:r>
      <w:r w:rsidRPr="00EE2C8C">
        <w:t xml:space="preserve"> </w:t>
      </w:r>
    </w:p>
    <w:p w14:paraId="1AA560A1" w14:textId="77777777" w:rsidR="007755CB" w:rsidRPr="00EE2C8C" w:rsidRDefault="007755CB" w:rsidP="007755CB">
      <w:pPr>
        <w:pStyle w:val="A1"/>
        <w:numPr>
          <w:ilvl w:val="2"/>
          <w:numId w:val="13"/>
        </w:numPr>
      </w:pPr>
      <w:r w:rsidRPr="00EE2C8C">
        <w:rPr>
          <w:rFonts w:hint="eastAsia"/>
        </w:rPr>
        <w:t>溢流出水口的结构型式应按设计要求施工。</w:t>
      </w:r>
      <w:r w:rsidRPr="00EE2C8C">
        <w:rPr>
          <w:rFonts w:hint="eastAsia"/>
        </w:rPr>
        <w:t xml:space="preserve"> </w:t>
      </w:r>
    </w:p>
    <w:p w14:paraId="5578C81E" w14:textId="77777777" w:rsidR="007755CB" w:rsidRPr="00EE2C8C" w:rsidRDefault="007755CB" w:rsidP="007755CB">
      <w:pPr>
        <w:pStyle w:val="A1"/>
        <w:ind w:firstLineChars="200" w:firstLine="480"/>
      </w:pPr>
      <w:r w:rsidRPr="00EE2C8C">
        <w:rPr>
          <w:rFonts w:hint="eastAsia"/>
        </w:rPr>
        <w:t>检查方法：量测。</w:t>
      </w:r>
    </w:p>
    <w:p w14:paraId="15A2199E" w14:textId="77777777" w:rsidR="007755CB" w:rsidRPr="00EE2C8C" w:rsidRDefault="007755CB" w:rsidP="007755CB">
      <w:pPr>
        <w:pStyle w:val="A1"/>
        <w:numPr>
          <w:ilvl w:val="2"/>
          <w:numId w:val="13"/>
        </w:numPr>
      </w:pPr>
      <w:r w:rsidRPr="00EE2C8C">
        <w:rPr>
          <w:rFonts w:hint="eastAsia"/>
        </w:rPr>
        <w:t>砌筑结构应灰浆饱满、无通缝。</w:t>
      </w:r>
    </w:p>
    <w:p w14:paraId="06BD7966" w14:textId="77777777" w:rsidR="007755CB" w:rsidRDefault="007755CB" w:rsidP="007755CB">
      <w:pPr>
        <w:pStyle w:val="A1"/>
        <w:ind w:firstLineChars="200" w:firstLine="480"/>
      </w:pPr>
      <w:r w:rsidRPr="00EE2C8C">
        <w:rPr>
          <w:rFonts w:hint="eastAsia"/>
        </w:rPr>
        <w:t>检查方法：观察。</w:t>
      </w:r>
    </w:p>
    <w:p w14:paraId="5E17D367" w14:textId="0665E382" w:rsidR="00755BA1" w:rsidRPr="006B5EC5" w:rsidRDefault="00755BA1" w:rsidP="00535E7A">
      <w:pPr>
        <w:pStyle w:val="A0"/>
        <w:numPr>
          <w:ilvl w:val="1"/>
          <w:numId w:val="13"/>
        </w:numPr>
        <w:spacing w:beforeLines="100" w:before="326" w:after="0"/>
      </w:pPr>
      <w:bookmarkStart w:id="21" w:name="_Toc38021519"/>
      <w:r w:rsidRPr="006B5EC5">
        <w:rPr>
          <w:rFonts w:hint="eastAsia"/>
        </w:rPr>
        <w:lastRenderedPageBreak/>
        <w:t>渗管</w:t>
      </w:r>
      <w:r w:rsidRPr="006B5EC5">
        <w:rPr>
          <w:rFonts w:hint="eastAsia"/>
        </w:rPr>
        <w:t>/</w:t>
      </w:r>
      <w:r w:rsidRPr="006B5EC5">
        <w:rPr>
          <w:rFonts w:hint="eastAsia"/>
        </w:rPr>
        <w:t>渠</w:t>
      </w:r>
      <w:bookmarkEnd w:id="21"/>
    </w:p>
    <w:p w14:paraId="5315F37A" w14:textId="77777777" w:rsidR="00755BA1" w:rsidRPr="006B5EC5" w:rsidRDefault="00755BA1" w:rsidP="00AB3C3B">
      <w:pPr>
        <w:jc w:val="center"/>
        <w:rPr>
          <w:rFonts w:eastAsia="仿宋"/>
        </w:rPr>
      </w:pPr>
      <w:r>
        <w:rPr>
          <w:rFonts w:hint="eastAsia"/>
        </w:rPr>
        <w:t xml:space="preserve">I </w:t>
      </w:r>
      <w:r w:rsidRPr="006B5EC5">
        <w:rPr>
          <w:rFonts w:eastAsia="仿宋"/>
        </w:rPr>
        <w:t>一般规定</w:t>
      </w:r>
    </w:p>
    <w:p w14:paraId="0C2A8017" w14:textId="77777777" w:rsidR="00755BA1" w:rsidRDefault="00755BA1" w:rsidP="00535E7A">
      <w:pPr>
        <w:pStyle w:val="A5"/>
        <w:outlineLvl w:val="9"/>
        <w:rPr>
          <w:b w:val="0"/>
        </w:rPr>
      </w:pPr>
      <w:r>
        <w:rPr>
          <w:rFonts w:hint="eastAsia"/>
        </w:rPr>
        <w:t>4</w:t>
      </w:r>
      <w:r>
        <w:t>.1</w:t>
      </w:r>
      <w:r>
        <w:rPr>
          <w:rFonts w:hint="eastAsia"/>
        </w:rPr>
        <w:t>0</w:t>
      </w:r>
      <w:r>
        <w:t>.1</w:t>
      </w:r>
      <w:r w:rsidRPr="000A0785">
        <w:rPr>
          <w:rFonts w:hint="eastAsia"/>
          <w:b w:val="0"/>
        </w:rPr>
        <w:t>渗管</w:t>
      </w:r>
      <w:r w:rsidRPr="000A0785">
        <w:rPr>
          <w:rFonts w:hint="eastAsia"/>
          <w:b w:val="0"/>
        </w:rPr>
        <w:t>/</w:t>
      </w:r>
      <w:r>
        <w:rPr>
          <w:rFonts w:hint="eastAsia"/>
          <w:b w:val="0"/>
        </w:rPr>
        <w:t>渠</w:t>
      </w:r>
      <w:r w:rsidRPr="000A0785">
        <w:rPr>
          <w:rFonts w:hint="eastAsia"/>
          <w:b w:val="0"/>
        </w:rPr>
        <w:t>分项工程</w:t>
      </w:r>
      <w:r>
        <w:rPr>
          <w:rFonts w:hint="eastAsia"/>
          <w:b w:val="0"/>
        </w:rPr>
        <w:t>宜</w:t>
      </w:r>
      <w:r w:rsidRPr="000A0785">
        <w:rPr>
          <w:rFonts w:hint="eastAsia"/>
          <w:b w:val="0"/>
        </w:rPr>
        <w:t>包括：土（石）方工程、</w:t>
      </w:r>
      <w:r>
        <w:rPr>
          <w:rFonts w:hint="eastAsia"/>
          <w:b w:val="0"/>
        </w:rPr>
        <w:t>透水土工布层、砾石层、穿孔管埋设、透水砖层、透水混凝土层、盖板安装等。</w:t>
      </w:r>
    </w:p>
    <w:p w14:paraId="5580B3FE" w14:textId="77777777" w:rsidR="00755BA1" w:rsidRPr="00182B8D" w:rsidRDefault="00755BA1" w:rsidP="00535E7A">
      <w:pPr>
        <w:pStyle w:val="A5"/>
        <w:outlineLvl w:val="9"/>
        <w:rPr>
          <w:b w:val="0"/>
        </w:rPr>
      </w:pPr>
      <w:r w:rsidRPr="00182B8D">
        <w:rPr>
          <w:rFonts w:hint="eastAsia"/>
          <w:b w:val="0"/>
        </w:rPr>
        <w:t>【条文说明】渗管</w:t>
      </w:r>
      <w:r w:rsidRPr="00182B8D">
        <w:rPr>
          <w:rFonts w:hint="eastAsia"/>
          <w:b w:val="0"/>
        </w:rPr>
        <w:t>/</w:t>
      </w:r>
      <w:proofErr w:type="gramStart"/>
      <w:r w:rsidRPr="00182B8D">
        <w:rPr>
          <w:rFonts w:hint="eastAsia"/>
          <w:b w:val="0"/>
        </w:rPr>
        <w:t>渠指具有</w:t>
      </w:r>
      <w:proofErr w:type="gramEnd"/>
      <w:r w:rsidRPr="00182B8D">
        <w:rPr>
          <w:rFonts w:hint="eastAsia"/>
          <w:b w:val="0"/>
        </w:rPr>
        <w:t>渗透功能的雨水管</w:t>
      </w:r>
      <w:r w:rsidRPr="00182B8D">
        <w:rPr>
          <w:rFonts w:hint="eastAsia"/>
          <w:b w:val="0"/>
        </w:rPr>
        <w:t>/</w:t>
      </w:r>
      <w:r w:rsidRPr="00182B8D">
        <w:rPr>
          <w:rFonts w:hint="eastAsia"/>
          <w:b w:val="0"/>
        </w:rPr>
        <w:t>渠。</w:t>
      </w:r>
    </w:p>
    <w:p w14:paraId="4585F59C" w14:textId="77777777" w:rsidR="00755BA1" w:rsidRPr="00D34F49" w:rsidRDefault="00755BA1" w:rsidP="00535E7A">
      <w:pPr>
        <w:pStyle w:val="A5"/>
        <w:outlineLvl w:val="9"/>
      </w:pPr>
      <w:r>
        <w:rPr>
          <w:rFonts w:hint="eastAsia"/>
        </w:rPr>
        <w:t>4</w:t>
      </w:r>
      <w:r>
        <w:t>.1</w:t>
      </w:r>
      <w:r>
        <w:rPr>
          <w:rFonts w:hint="eastAsia"/>
        </w:rPr>
        <w:t>0</w:t>
      </w:r>
      <w:r>
        <w:t>.</w:t>
      </w:r>
      <w:r>
        <w:rPr>
          <w:rFonts w:hint="eastAsia"/>
        </w:rPr>
        <w:t>2</w:t>
      </w:r>
      <w:r>
        <w:rPr>
          <w:rFonts w:hint="eastAsia"/>
          <w:b w:val="0"/>
        </w:rPr>
        <w:t>渗管</w:t>
      </w:r>
      <w:r>
        <w:rPr>
          <w:rFonts w:hint="eastAsia"/>
          <w:b w:val="0"/>
        </w:rPr>
        <w:t>/</w:t>
      </w:r>
      <w:r>
        <w:rPr>
          <w:rFonts w:hint="eastAsia"/>
          <w:b w:val="0"/>
        </w:rPr>
        <w:t>渠</w:t>
      </w:r>
      <w:r w:rsidRPr="00A73967">
        <w:rPr>
          <w:rFonts w:hint="eastAsia"/>
          <w:b w:val="0"/>
        </w:rPr>
        <w:t>所用</w:t>
      </w:r>
      <w:r>
        <w:rPr>
          <w:rFonts w:hint="eastAsia"/>
          <w:b w:val="0"/>
        </w:rPr>
        <w:t>成品及原</w:t>
      </w:r>
      <w:r w:rsidRPr="00A73967">
        <w:rPr>
          <w:rFonts w:hint="eastAsia"/>
          <w:b w:val="0"/>
        </w:rPr>
        <w:t>材料</w:t>
      </w:r>
      <w:r>
        <w:rPr>
          <w:rFonts w:hint="eastAsia"/>
          <w:b w:val="0"/>
        </w:rPr>
        <w:t>应</w:t>
      </w:r>
      <w:r w:rsidRPr="00A73967">
        <w:rPr>
          <w:rFonts w:hint="eastAsia"/>
          <w:b w:val="0"/>
        </w:rPr>
        <w:t>符合设计要求</w:t>
      </w:r>
      <w:r>
        <w:rPr>
          <w:rFonts w:hint="eastAsia"/>
          <w:b w:val="0"/>
        </w:rPr>
        <w:t>及</w:t>
      </w:r>
      <w:r w:rsidRPr="00A73967">
        <w:rPr>
          <w:rFonts w:hint="eastAsia"/>
          <w:b w:val="0"/>
        </w:rPr>
        <w:t>国家</w:t>
      </w:r>
      <w:r>
        <w:rPr>
          <w:rFonts w:hint="eastAsia"/>
          <w:b w:val="0"/>
        </w:rPr>
        <w:t>现行</w:t>
      </w:r>
      <w:r w:rsidRPr="00A73967">
        <w:rPr>
          <w:rFonts w:hint="eastAsia"/>
          <w:b w:val="0"/>
        </w:rPr>
        <w:t>相关标准规定</w:t>
      </w:r>
      <w:r>
        <w:rPr>
          <w:rFonts w:hint="eastAsia"/>
          <w:b w:val="0"/>
        </w:rPr>
        <w:t>，并应具有相应的</w:t>
      </w:r>
      <w:proofErr w:type="gramStart"/>
      <w:r>
        <w:rPr>
          <w:rFonts w:hint="eastAsia"/>
          <w:b w:val="0"/>
        </w:rPr>
        <w:t>质保证明资料</w:t>
      </w:r>
      <w:proofErr w:type="gramEnd"/>
      <w:r w:rsidRPr="00A73967">
        <w:rPr>
          <w:rFonts w:hint="eastAsia"/>
          <w:b w:val="0"/>
        </w:rPr>
        <w:t>及进场复试报告。</w:t>
      </w:r>
    </w:p>
    <w:p w14:paraId="3F2C2F73" w14:textId="77777777" w:rsidR="00755BA1" w:rsidRPr="006B5EC5" w:rsidRDefault="00755BA1" w:rsidP="00AB3C3B">
      <w:pPr>
        <w:jc w:val="center"/>
        <w:rPr>
          <w:rFonts w:eastAsia="仿宋"/>
        </w:rPr>
      </w:pPr>
      <w:r>
        <w:rPr>
          <w:rFonts w:hint="eastAsia"/>
        </w:rPr>
        <w:t xml:space="preserve">II </w:t>
      </w:r>
      <w:r w:rsidRPr="006B5EC5">
        <w:rPr>
          <w:rFonts w:eastAsia="仿宋" w:hint="eastAsia"/>
        </w:rPr>
        <w:t>施工要求</w:t>
      </w:r>
    </w:p>
    <w:p w14:paraId="1D251716"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 xml:space="preserve">3 </w:t>
      </w:r>
      <w:r w:rsidRPr="00452BF5">
        <w:rPr>
          <w:rFonts w:hint="eastAsia"/>
        </w:rPr>
        <w:t>沟槽</w:t>
      </w:r>
      <w:r>
        <w:rPr>
          <w:rFonts w:hint="eastAsia"/>
        </w:rPr>
        <w:t>挖开应控制沟底标高，当开挖距沟</w:t>
      </w:r>
      <w:r w:rsidRPr="00452BF5">
        <w:rPr>
          <w:rFonts w:hint="eastAsia"/>
        </w:rPr>
        <w:t>底剩</w:t>
      </w:r>
      <w:r w:rsidRPr="00452BF5">
        <w:rPr>
          <w:rFonts w:hint="eastAsia"/>
        </w:rPr>
        <w:t>20cm</w:t>
      </w:r>
      <w:r>
        <w:rPr>
          <w:rFonts w:hint="eastAsia"/>
        </w:rPr>
        <w:t>时，宜采用人工铲土清底。</w:t>
      </w:r>
    </w:p>
    <w:p w14:paraId="32F36555" w14:textId="77777777" w:rsidR="00755BA1" w:rsidRPr="00182B8D" w:rsidRDefault="00755BA1" w:rsidP="00535E7A">
      <w:r>
        <w:rPr>
          <w:rFonts w:hint="eastAsia"/>
        </w:rPr>
        <w:t>【条文说明】为了避免超挖对沟</w:t>
      </w:r>
      <w:r w:rsidRPr="00452BF5">
        <w:rPr>
          <w:rFonts w:hint="eastAsia"/>
        </w:rPr>
        <w:t>底</w:t>
      </w:r>
      <w:r>
        <w:rPr>
          <w:rFonts w:hint="eastAsia"/>
        </w:rPr>
        <w:t>土壤</w:t>
      </w:r>
      <w:r w:rsidRPr="00452BF5">
        <w:rPr>
          <w:rFonts w:hint="eastAsia"/>
        </w:rPr>
        <w:t>造成扰动</w:t>
      </w:r>
      <w:r>
        <w:rPr>
          <w:rFonts w:hint="eastAsia"/>
        </w:rPr>
        <w:t>，</w:t>
      </w:r>
      <w:proofErr w:type="gramStart"/>
      <w:r>
        <w:rPr>
          <w:rFonts w:hint="eastAsia"/>
        </w:rPr>
        <w:t>开挖距</w:t>
      </w:r>
      <w:r w:rsidRPr="00452BF5">
        <w:rPr>
          <w:rFonts w:hint="eastAsia"/>
        </w:rPr>
        <w:t>剩</w:t>
      </w:r>
      <w:proofErr w:type="gramEnd"/>
      <w:r w:rsidRPr="00452BF5">
        <w:rPr>
          <w:rFonts w:hint="eastAsia"/>
        </w:rPr>
        <w:t>20cm</w:t>
      </w:r>
      <w:r>
        <w:rPr>
          <w:rFonts w:hint="eastAsia"/>
        </w:rPr>
        <w:t>时采用人工</w:t>
      </w:r>
      <w:proofErr w:type="gramStart"/>
      <w:r>
        <w:rPr>
          <w:rFonts w:hint="eastAsia"/>
        </w:rPr>
        <w:t>铲</w:t>
      </w:r>
      <w:proofErr w:type="gramEnd"/>
      <w:r>
        <w:rPr>
          <w:rFonts w:hint="eastAsia"/>
        </w:rPr>
        <w:t>土方式。</w:t>
      </w:r>
    </w:p>
    <w:p w14:paraId="3E834C84" w14:textId="755FF101" w:rsidR="00755BA1" w:rsidRPr="00562615" w:rsidRDefault="00755BA1" w:rsidP="00535E7A">
      <w:pPr>
        <w:pStyle w:val="A5"/>
        <w:outlineLvl w:val="9"/>
        <w:rPr>
          <w:b w:val="0"/>
        </w:rPr>
      </w:pPr>
      <w:r>
        <w:rPr>
          <w:rFonts w:hint="eastAsia"/>
        </w:rPr>
        <w:t>4</w:t>
      </w:r>
      <w:r>
        <w:t>.1</w:t>
      </w:r>
      <w:r>
        <w:rPr>
          <w:rFonts w:hint="eastAsia"/>
        </w:rPr>
        <w:t>0</w:t>
      </w:r>
      <w:r>
        <w:t>.</w:t>
      </w:r>
      <w:r>
        <w:rPr>
          <w:rFonts w:hint="eastAsia"/>
        </w:rPr>
        <w:t xml:space="preserve">4 </w:t>
      </w:r>
      <w:r w:rsidRPr="00562615">
        <w:rPr>
          <w:rFonts w:hint="eastAsia"/>
          <w:b w:val="0"/>
        </w:rPr>
        <w:t>沟底基土</w:t>
      </w:r>
      <w:r>
        <w:rPr>
          <w:rFonts w:hint="eastAsia"/>
          <w:b w:val="0"/>
        </w:rPr>
        <w:t>及特性</w:t>
      </w:r>
      <w:r w:rsidRPr="00562615">
        <w:rPr>
          <w:rFonts w:hint="eastAsia"/>
          <w:b w:val="0"/>
        </w:rPr>
        <w:t>与设计不符时，</w:t>
      </w:r>
      <w:r>
        <w:rPr>
          <w:rFonts w:hint="eastAsia"/>
          <w:b w:val="0"/>
        </w:rPr>
        <w:t>应</w:t>
      </w:r>
      <w:r w:rsidRPr="00562615">
        <w:rPr>
          <w:rFonts w:hint="eastAsia"/>
          <w:b w:val="0"/>
        </w:rPr>
        <w:t>按设计要求进行</w:t>
      </w:r>
      <w:r>
        <w:rPr>
          <w:rFonts w:hint="eastAsia"/>
          <w:b w:val="0"/>
        </w:rPr>
        <w:t>换填</w:t>
      </w:r>
      <w:r w:rsidRPr="00562615">
        <w:rPr>
          <w:rFonts w:hint="eastAsia"/>
          <w:b w:val="0"/>
        </w:rPr>
        <w:t>。</w:t>
      </w:r>
    </w:p>
    <w:p w14:paraId="4E1B273D"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5</w:t>
      </w:r>
      <w:r>
        <w:rPr>
          <w:rFonts w:hint="eastAsia"/>
        </w:rPr>
        <w:t xml:space="preserve"> </w:t>
      </w:r>
      <w:r>
        <w:rPr>
          <w:rFonts w:hint="eastAsia"/>
        </w:rPr>
        <w:t>沟槽</w:t>
      </w:r>
      <w:proofErr w:type="gramStart"/>
      <w:r>
        <w:rPr>
          <w:rFonts w:hint="eastAsia"/>
        </w:rPr>
        <w:t>内</w:t>
      </w:r>
      <w:r w:rsidRPr="00FE4E8F">
        <w:rPr>
          <w:rFonts w:hint="eastAsia"/>
        </w:rPr>
        <w:t>张铺透水</w:t>
      </w:r>
      <w:proofErr w:type="gramEnd"/>
      <w:r w:rsidRPr="00FE4E8F">
        <w:rPr>
          <w:rFonts w:hint="eastAsia"/>
        </w:rPr>
        <w:t>土工布</w:t>
      </w:r>
      <w:r>
        <w:rPr>
          <w:rFonts w:hint="eastAsia"/>
        </w:rPr>
        <w:t>时，</w:t>
      </w:r>
      <w:r w:rsidRPr="00FE4E8F">
        <w:rPr>
          <w:rFonts w:hint="eastAsia"/>
        </w:rPr>
        <w:t>应留</w:t>
      </w:r>
      <w:r>
        <w:rPr>
          <w:rFonts w:hint="eastAsia"/>
        </w:rPr>
        <w:t>1.5</w:t>
      </w:r>
      <w:r w:rsidRPr="00FE4E8F">
        <w:rPr>
          <w:rFonts w:hint="eastAsia"/>
        </w:rPr>
        <w:t>%</w:t>
      </w:r>
      <w:r w:rsidRPr="00FE4E8F">
        <w:rPr>
          <w:rFonts w:hint="eastAsia"/>
        </w:rPr>
        <w:t>的余幅</w:t>
      </w:r>
      <w:r>
        <w:rPr>
          <w:rFonts w:hint="eastAsia"/>
        </w:rPr>
        <w:t>；透水</w:t>
      </w:r>
      <w:r w:rsidRPr="00FE5352">
        <w:rPr>
          <w:rFonts w:hint="eastAsia"/>
        </w:rPr>
        <w:t>土工布</w:t>
      </w:r>
      <w:proofErr w:type="gramStart"/>
      <w:r>
        <w:rPr>
          <w:rFonts w:hint="eastAsia"/>
        </w:rPr>
        <w:t>张铺宜</w:t>
      </w:r>
      <w:proofErr w:type="gramEnd"/>
      <w:r>
        <w:rPr>
          <w:rFonts w:hint="eastAsia"/>
        </w:rPr>
        <w:t>采用缝纫方式，当采用焊接或胶粘时，其搭接宽度不应小</w:t>
      </w:r>
      <w:r w:rsidRPr="00FE5352">
        <w:rPr>
          <w:rFonts w:hint="eastAsia"/>
        </w:rPr>
        <w:t>于</w:t>
      </w:r>
      <w:r w:rsidRPr="00FE5352">
        <w:rPr>
          <w:rFonts w:hint="eastAsia"/>
        </w:rPr>
        <w:t>200mm</w:t>
      </w:r>
      <w:r w:rsidRPr="00FE5352">
        <w:rPr>
          <w:rFonts w:hint="eastAsia"/>
        </w:rPr>
        <w:t>。</w:t>
      </w:r>
    </w:p>
    <w:p w14:paraId="02BD2D59" w14:textId="77777777" w:rsidR="00755BA1" w:rsidRPr="004A7785" w:rsidRDefault="00755BA1" w:rsidP="00535E7A">
      <w:r>
        <w:rPr>
          <w:rFonts w:hint="eastAsia"/>
        </w:rPr>
        <w:t>【条文说明】为防止局部下沉拉伸导致土工布损伤，沟槽内铺设透水土工布时不宜拉得过紧。</w:t>
      </w:r>
    </w:p>
    <w:p w14:paraId="2E816F2C"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 xml:space="preserve">6 </w:t>
      </w:r>
      <w:r>
        <w:rPr>
          <w:rFonts w:hint="eastAsia"/>
        </w:rPr>
        <w:t>穿孔管外包透水土工布埋于透水基层，其排水坡度应满足设计要求。</w:t>
      </w:r>
    </w:p>
    <w:p w14:paraId="3692BB89"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 xml:space="preserve">7 </w:t>
      </w:r>
      <w:r>
        <w:rPr>
          <w:rFonts w:hint="eastAsia"/>
        </w:rPr>
        <w:t>透水基层应填充饱满，其渗滤性能应满足设计要求，并</w:t>
      </w:r>
      <w:proofErr w:type="gramStart"/>
      <w:r>
        <w:rPr>
          <w:rFonts w:hint="eastAsia"/>
        </w:rPr>
        <w:t>与其他滤水层</w:t>
      </w:r>
      <w:proofErr w:type="gramEnd"/>
      <w:r>
        <w:rPr>
          <w:rFonts w:hint="eastAsia"/>
        </w:rPr>
        <w:t>平整紧密衔接。</w:t>
      </w:r>
    </w:p>
    <w:p w14:paraId="36314B5D"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8</w:t>
      </w:r>
      <w:r>
        <w:rPr>
          <w:rFonts w:hint="eastAsia"/>
        </w:rPr>
        <w:t xml:space="preserve"> </w:t>
      </w:r>
      <w:r>
        <w:rPr>
          <w:rFonts w:hint="eastAsia"/>
        </w:rPr>
        <w:t>渗管透水基层上部</w:t>
      </w:r>
      <w:r w:rsidRPr="00D547E0">
        <w:rPr>
          <w:rFonts w:hint="eastAsia"/>
        </w:rPr>
        <w:t>覆土</w:t>
      </w:r>
      <w:r>
        <w:rPr>
          <w:rFonts w:hint="eastAsia"/>
        </w:rPr>
        <w:t>的厚度、密实度和透水性应满足设计要求。</w:t>
      </w:r>
    </w:p>
    <w:p w14:paraId="1C250B66"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sidRPr="006B5EC5">
        <w:rPr>
          <w:rFonts w:hint="eastAsia"/>
          <w:b/>
        </w:rPr>
        <w:t xml:space="preserve">9 </w:t>
      </w:r>
      <w:r>
        <w:rPr>
          <w:rFonts w:hint="eastAsia"/>
        </w:rPr>
        <w:t>渗渠</w:t>
      </w:r>
      <w:proofErr w:type="gramStart"/>
      <w:r>
        <w:rPr>
          <w:rFonts w:hint="eastAsia"/>
        </w:rPr>
        <w:t>透水砖应与</w:t>
      </w:r>
      <w:proofErr w:type="gramEnd"/>
      <w:r>
        <w:rPr>
          <w:rFonts w:hint="eastAsia"/>
        </w:rPr>
        <w:t>透水基层粘结牢固，表面紧密、平顺，渠底排水坡度应满足设计要求。</w:t>
      </w:r>
    </w:p>
    <w:p w14:paraId="54330F03" w14:textId="77777777" w:rsidR="00755BA1" w:rsidRDefault="00755BA1" w:rsidP="00535E7A">
      <w:r w:rsidRPr="006B5EC5">
        <w:rPr>
          <w:rFonts w:hint="eastAsia"/>
          <w:b/>
        </w:rPr>
        <w:t>4</w:t>
      </w:r>
      <w:r w:rsidRPr="006B5EC5">
        <w:rPr>
          <w:b/>
        </w:rPr>
        <w:t>.1</w:t>
      </w:r>
      <w:r w:rsidRPr="006B5EC5">
        <w:rPr>
          <w:rFonts w:hint="eastAsia"/>
          <w:b/>
        </w:rPr>
        <w:t>0</w:t>
      </w:r>
      <w:r w:rsidRPr="006B5EC5">
        <w:rPr>
          <w:b/>
        </w:rPr>
        <w:t>.</w:t>
      </w:r>
      <w:r>
        <w:rPr>
          <w:rFonts w:hint="eastAsia"/>
          <w:b/>
        </w:rPr>
        <w:t xml:space="preserve">10 </w:t>
      </w:r>
      <w:r>
        <w:rPr>
          <w:rFonts w:hint="eastAsia"/>
        </w:rPr>
        <w:t>沟盖板应安装平整、牢固，盖板承压强度应符合设计要求。</w:t>
      </w:r>
    </w:p>
    <w:p w14:paraId="45D3C074" w14:textId="77777777" w:rsidR="00755BA1" w:rsidRPr="00FB4ABD" w:rsidRDefault="00755BA1" w:rsidP="00535E7A">
      <w:r w:rsidRPr="006B5EC5">
        <w:rPr>
          <w:rFonts w:hint="eastAsia"/>
          <w:b/>
        </w:rPr>
        <w:t>4</w:t>
      </w:r>
      <w:r w:rsidRPr="006B5EC5">
        <w:rPr>
          <w:b/>
        </w:rPr>
        <w:t>.1</w:t>
      </w:r>
      <w:r w:rsidRPr="006B5EC5">
        <w:rPr>
          <w:rFonts w:hint="eastAsia"/>
          <w:b/>
        </w:rPr>
        <w:t>0</w:t>
      </w:r>
      <w:r w:rsidRPr="006B5EC5">
        <w:rPr>
          <w:b/>
        </w:rPr>
        <w:t>.</w:t>
      </w:r>
      <w:r>
        <w:rPr>
          <w:rFonts w:hint="eastAsia"/>
          <w:b/>
        </w:rPr>
        <w:t xml:space="preserve">11 </w:t>
      </w:r>
      <w:r>
        <w:rPr>
          <w:rFonts w:hint="eastAsia"/>
        </w:rPr>
        <w:t>渗管</w:t>
      </w:r>
      <w:r>
        <w:rPr>
          <w:rFonts w:hint="eastAsia"/>
        </w:rPr>
        <w:t>/</w:t>
      </w:r>
      <w:r>
        <w:rPr>
          <w:rFonts w:hint="eastAsia"/>
        </w:rPr>
        <w:t>渠四周土方应每</w:t>
      </w:r>
      <w:r>
        <w:rPr>
          <w:rFonts w:hint="eastAsia"/>
        </w:rPr>
        <w:t>30cm</w:t>
      </w:r>
      <w:r>
        <w:rPr>
          <w:rFonts w:hint="eastAsia"/>
        </w:rPr>
        <w:t>分层回填，回填土料、透水性能、密实度应满足设计要求。</w:t>
      </w:r>
    </w:p>
    <w:p w14:paraId="678AFE3A" w14:textId="77777777" w:rsidR="00755BA1" w:rsidRPr="00EE2C8C" w:rsidRDefault="00755BA1" w:rsidP="00CE544B">
      <w:pPr>
        <w:pStyle w:val="Af"/>
        <w:spacing w:after="0"/>
        <w:ind w:firstLine="0"/>
      </w:pPr>
      <w:r>
        <w:rPr>
          <w:rFonts w:hint="eastAsia"/>
        </w:rPr>
        <w:t xml:space="preserve">III </w:t>
      </w:r>
      <w:r w:rsidRPr="00EE2C8C">
        <w:rPr>
          <w:rFonts w:hint="eastAsia"/>
        </w:rPr>
        <w:t>验收标准（主控项目）</w:t>
      </w:r>
    </w:p>
    <w:p w14:paraId="5A47D9F9" w14:textId="77777777" w:rsidR="00755BA1" w:rsidRPr="004F49A6" w:rsidRDefault="00755BA1" w:rsidP="00535E7A">
      <w:pPr>
        <w:pStyle w:val="A5"/>
        <w:outlineLvl w:val="9"/>
        <w:rPr>
          <w:b w:val="0"/>
        </w:rPr>
      </w:pPr>
      <w:r w:rsidRPr="006B5EC5">
        <w:rPr>
          <w:rFonts w:hint="eastAsia"/>
        </w:rPr>
        <w:t>4</w:t>
      </w:r>
      <w:r w:rsidRPr="006B5EC5">
        <w:t>.1</w:t>
      </w:r>
      <w:r w:rsidRPr="006B5EC5">
        <w:rPr>
          <w:rFonts w:hint="eastAsia"/>
        </w:rPr>
        <w:t>0</w:t>
      </w:r>
      <w:r w:rsidRPr="006B5EC5">
        <w:t>.</w:t>
      </w:r>
      <w:r w:rsidRPr="006B5EC5">
        <w:rPr>
          <w:rFonts w:hint="eastAsia"/>
        </w:rPr>
        <w:t xml:space="preserve">12 </w:t>
      </w:r>
      <w:r w:rsidRPr="004F49A6">
        <w:rPr>
          <w:rFonts w:hint="eastAsia"/>
          <w:b w:val="0"/>
        </w:rPr>
        <w:t>渗管</w:t>
      </w:r>
      <w:r w:rsidRPr="004F49A6">
        <w:rPr>
          <w:rFonts w:hint="eastAsia"/>
          <w:b w:val="0"/>
        </w:rPr>
        <w:t>/</w:t>
      </w:r>
      <w:r w:rsidRPr="004F49A6">
        <w:rPr>
          <w:rFonts w:hint="eastAsia"/>
          <w:b w:val="0"/>
        </w:rPr>
        <w:t>渠所用</w:t>
      </w:r>
      <w:r>
        <w:rPr>
          <w:rFonts w:hint="eastAsia"/>
          <w:b w:val="0"/>
        </w:rPr>
        <w:t>成品及原</w:t>
      </w:r>
      <w:r w:rsidRPr="004F49A6">
        <w:rPr>
          <w:rFonts w:hint="eastAsia"/>
          <w:b w:val="0"/>
        </w:rPr>
        <w:t>材料的外观、品种、规格、性能等均应符合设计要求</w:t>
      </w:r>
      <w:r>
        <w:rPr>
          <w:rFonts w:hint="eastAsia"/>
          <w:b w:val="0"/>
        </w:rPr>
        <w:t>和</w:t>
      </w:r>
      <w:r w:rsidRPr="004F49A6">
        <w:rPr>
          <w:rFonts w:hint="eastAsia"/>
          <w:b w:val="0"/>
        </w:rPr>
        <w:t>国家现行相关标准规定。</w:t>
      </w:r>
    </w:p>
    <w:p w14:paraId="11821CAC" w14:textId="77777777" w:rsidR="00755BA1" w:rsidRPr="00D93794" w:rsidRDefault="00755BA1" w:rsidP="00755BA1">
      <w:pPr>
        <w:ind w:firstLine="480"/>
      </w:pPr>
      <w:r w:rsidRPr="00D93794">
        <w:rPr>
          <w:rFonts w:hint="eastAsia"/>
        </w:rPr>
        <w:t>检验方法：查看产品出厂质量合格证明、型式检验报告及进场复试报告。</w:t>
      </w:r>
    </w:p>
    <w:p w14:paraId="4792A596" w14:textId="77777777" w:rsidR="00755BA1" w:rsidRPr="00D93794" w:rsidRDefault="00755BA1" w:rsidP="00755BA1">
      <w:pPr>
        <w:ind w:firstLine="480"/>
      </w:pPr>
      <w:r w:rsidRPr="00D93794">
        <w:rPr>
          <w:rFonts w:hint="eastAsia"/>
        </w:rPr>
        <w:lastRenderedPageBreak/>
        <w:t>检查数量：按取样要求送检。</w:t>
      </w:r>
    </w:p>
    <w:p w14:paraId="5FE740AF"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 xml:space="preserve">13 </w:t>
      </w:r>
      <w:r w:rsidRPr="00D93794">
        <w:rPr>
          <w:rFonts w:hint="eastAsia"/>
        </w:rPr>
        <w:t>透水混凝土的强度、连续孔隙率、渗透系数应满足设计要求。</w:t>
      </w:r>
    </w:p>
    <w:p w14:paraId="45A96792" w14:textId="77777777" w:rsidR="00755BA1" w:rsidRPr="00D93794" w:rsidRDefault="00755BA1" w:rsidP="00755BA1">
      <w:pPr>
        <w:ind w:firstLine="480"/>
      </w:pPr>
      <w:r w:rsidRPr="00D93794">
        <w:rPr>
          <w:rFonts w:hint="eastAsia"/>
        </w:rPr>
        <w:t>检验方法：查看检测报告。</w:t>
      </w:r>
    </w:p>
    <w:p w14:paraId="0EF71865" w14:textId="77777777" w:rsidR="00755BA1" w:rsidRPr="00D93794" w:rsidRDefault="00755BA1" w:rsidP="00755BA1">
      <w:pPr>
        <w:ind w:firstLine="480"/>
      </w:pPr>
      <w:r w:rsidRPr="00D93794">
        <w:rPr>
          <w:rFonts w:hint="eastAsia"/>
        </w:rPr>
        <w:t>检查数量：按每</w:t>
      </w:r>
      <w:r w:rsidRPr="00D93794">
        <w:rPr>
          <w:rFonts w:hint="eastAsia"/>
        </w:rPr>
        <w:t>1</w:t>
      </w:r>
      <w:r w:rsidRPr="00D93794">
        <w:rPr>
          <w:rFonts w:hint="eastAsia"/>
        </w:rPr>
        <w:t>台班、每</w:t>
      </w:r>
      <w:r w:rsidRPr="00D93794">
        <w:rPr>
          <w:rFonts w:hint="eastAsia"/>
        </w:rPr>
        <w:t>100m</w:t>
      </w:r>
      <w:r w:rsidRPr="00D93794">
        <w:rPr>
          <w:rFonts w:hint="eastAsia"/>
          <w:vertAlign w:val="superscript"/>
        </w:rPr>
        <w:t>3</w:t>
      </w:r>
      <w:r w:rsidRPr="00D93794">
        <w:rPr>
          <w:rFonts w:hint="eastAsia"/>
        </w:rPr>
        <w:t>混凝土</w:t>
      </w:r>
      <w:r w:rsidRPr="00D93794">
        <w:rPr>
          <w:rFonts w:hint="eastAsia"/>
        </w:rPr>
        <w:t>1</w:t>
      </w:r>
      <w:r w:rsidRPr="00D93794">
        <w:rPr>
          <w:rFonts w:hint="eastAsia"/>
        </w:rPr>
        <w:t>组试块取样送检。</w:t>
      </w:r>
    </w:p>
    <w:p w14:paraId="386F91B1"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 xml:space="preserve">14 </w:t>
      </w:r>
      <w:r w:rsidRPr="00D93794">
        <w:rPr>
          <w:rFonts w:hint="eastAsia"/>
        </w:rPr>
        <w:t>渗管开孔率应满足设计要求，当设计无要求时，其开孔率应控制在</w:t>
      </w:r>
      <w:r w:rsidRPr="00D93794">
        <w:rPr>
          <w:rFonts w:hint="eastAsia"/>
        </w:rPr>
        <w:t>1%~3%</w:t>
      </w:r>
      <w:r w:rsidRPr="00D93794">
        <w:rPr>
          <w:rFonts w:hint="eastAsia"/>
        </w:rPr>
        <w:t>。</w:t>
      </w:r>
    </w:p>
    <w:p w14:paraId="2B34F337" w14:textId="77777777" w:rsidR="00755BA1" w:rsidRPr="00D93794" w:rsidRDefault="00755BA1" w:rsidP="00755BA1">
      <w:pPr>
        <w:ind w:firstLine="480"/>
      </w:pPr>
      <w:r w:rsidRPr="00D93794">
        <w:rPr>
          <w:rFonts w:hint="eastAsia"/>
        </w:rPr>
        <w:t>检验方法：随机抽查、核算。</w:t>
      </w:r>
    </w:p>
    <w:p w14:paraId="29635C80" w14:textId="77777777" w:rsidR="00755BA1" w:rsidRPr="00D93794" w:rsidRDefault="00755BA1" w:rsidP="00755BA1">
      <w:pPr>
        <w:ind w:firstLine="480"/>
      </w:pPr>
      <w:r w:rsidRPr="00D93794">
        <w:rPr>
          <w:rFonts w:hint="eastAsia"/>
        </w:rPr>
        <w:t>检查数量：按每批</w:t>
      </w:r>
      <w:r w:rsidRPr="00D93794">
        <w:rPr>
          <w:rFonts w:hint="eastAsia"/>
        </w:rPr>
        <w:t>1</w:t>
      </w:r>
      <w:r w:rsidRPr="00D93794">
        <w:rPr>
          <w:rFonts w:hint="eastAsia"/>
        </w:rPr>
        <w:t>组，</w:t>
      </w:r>
      <w:r w:rsidRPr="00D93794">
        <w:rPr>
          <w:rFonts w:hint="eastAsia"/>
        </w:rPr>
        <w:t>1</w:t>
      </w:r>
      <w:r w:rsidRPr="00D93794">
        <w:rPr>
          <w:rFonts w:hint="eastAsia"/>
        </w:rPr>
        <w:t>组</w:t>
      </w:r>
      <w:r w:rsidRPr="00D93794">
        <w:rPr>
          <w:rFonts w:hint="eastAsia"/>
        </w:rPr>
        <w:t>3</w:t>
      </w:r>
      <w:r w:rsidRPr="00D93794">
        <w:rPr>
          <w:rFonts w:hint="eastAsia"/>
        </w:rPr>
        <w:t>根。</w:t>
      </w:r>
    </w:p>
    <w:p w14:paraId="63E053F8"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15</w:t>
      </w:r>
      <w:r w:rsidRPr="00D93794">
        <w:rPr>
          <w:rFonts w:hint="eastAsia"/>
        </w:rPr>
        <w:t xml:space="preserve"> </w:t>
      </w:r>
      <w:r w:rsidRPr="00D93794">
        <w:rPr>
          <w:rFonts w:hint="eastAsia"/>
        </w:rPr>
        <w:t>无砂混凝土渗渠的孔隙率应满足设计要求，当设计无要求时，其孔隙率应大于</w:t>
      </w:r>
      <w:r w:rsidRPr="00D93794">
        <w:rPr>
          <w:rFonts w:hint="eastAsia"/>
        </w:rPr>
        <w:t>20%</w:t>
      </w:r>
      <w:r w:rsidRPr="00D93794">
        <w:rPr>
          <w:rFonts w:hint="eastAsia"/>
        </w:rPr>
        <w:t>。</w:t>
      </w:r>
    </w:p>
    <w:p w14:paraId="30023726" w14:textId="77777777" w:rsidR="00755BA1" w:rsidRPr="00D93794" w:rsidRDefault="00755BA1" w:rsidP="00755BA1">
      <w:pPr>
        <w:ind w:firstLine="480"/>
      </w:pPr>
      <w:r w:rsidRPr="00D93794">
        <w:rPr>
          <w:rFonts w:hint="eastAsia"/>
        </w:rPr>
        <w:t>检验方法：查看检测报告。</w:t>
      </w:r>
    </w:p>
    <w:p w14:paraId="600A6F6A" w14:textId="77777777" w:rsidR="00755BA1" w:rsidRPr="00D93794" w:rsidRDefault="00755BA1" w:rsidP="00755BA1">
      <w:pPr>
        <w:ind w:firstLine="480"/>
      </w:pPr>
      <w:r w:rsidRPr="00D93794">
        <w:rPr>
          <w:rFonts w:hint="eastAsia"/>
        </w:rPr>
        <w:t>检查数量：按每</w:t>
      </w:r>
      <w:r w:rsidRPr="00D93794">
        <w:rPr>
          <w:rFonts w:hint="eastAsia"/>
        </w:rPr>
        <w:t>1</w:t>
      </w:r>
      <w:r w:rsidRPr="00D93794">
        <w:rPr>
          <w:rFonts w:hint="eastAsia"/>
        </w:rPr>
        <w:t>台班、每</w:t>
      </w:r>
      <w:r w:rsidRPr="00D93794">
        <w:rPr>
          <w:rFonts w:hint="eastAsia"/>
        </w:rPr>
        <w:t>100m</w:t>
      </w:r>
      <w:r w:rsidRPr="00D93794">
        <w:rPr>
          <w:rFonts w:hint="eastAsia"/>
          <w:vertAlign w:val="superscript"/>
        </w:rPr>
        <w:t>3</w:t>
      </w:r>
      <w:r w:rsidRPr="00D93794">
        <w:rPr>
          <w:rFonts w:hint="eastAsia"/>
        </w:rPr>
        <w:t>混凝土</w:t>
      </w:r>
      <w:r w:rsidRPr="00D93794">
        <w:rPr>
          <w:rFonts w:hint="eastAsia"/>
        </w:rPr>
        <w:t>1</w:t>
      </w:r>
      <w:r w:rsidRPr="00D93794">
        <w:rPr>
          <w:rFonts w:hint="eastAsia"/>
        </w:rPr>
        <w:t>组试块取样送检。</w:t>
      </w:r>
    </w:p>
    <w:p w14:paraId="0B6121B5"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16</w:t>
      </w:r>
      <w:r w:rsidRPr="00D93794">
        <w:t xml:space="preserve"> </w:t>
      </w:r>
      <w:r w:rsidRPr="00D93794">
        <w:rPr>
          <w:rFonts w:hint="eastAsia"/>
        </w:rPr>
        <w:t>渗管</w:t>
      </w:r>
      <w:r w:rsidRPr="00D93794">
        <w:rPr>
          <w:rFonts w:hint="eastAsia"/>
        </w:rPr>
        <w:t>/</w:t>
      </w:r>
      <w:r w:rsidRPr="00D93794">
        <w:rPr>
          <w:rFonts w:hint="eastAsia"/>
        </w:rPr>
        <w:t>渠的排水坡度应满足设计要求。</w:t>
      </w:r>
    </w:p>
    <w:p w14:paraId="2856DB52" w14:textId="77777777" w:rsidR="00755BA1" w:rsidRPr="00D93794" w:rsidRDefault="00755BA1" w:rsidP="00755BA1">
      <w:pPr>
        <w:ind w:firstLine="480"/>
      </w:pPr>
      <w:r w:rsidRPr="00D93794">
        <w:rPr>
          <w:rFonts w:hint="eastAsia"/>
        </w:rPr>
        <w:t>检验方法：水准仪、拉线和尺量检查。</w:t>
      </w:r>
    </w:p>
    <w:p w14:paraId="2728A5F8" w14:textId="77777777" w:rsidR="00755BA1" w:rsidRPr="00D93794" w:rsidRDefault="00755BA1" w:rsidP="00755BA1">
      <w:pPr>
        <w:ind w:firstLine="480"/>
      </w:pPr>
      <w:r w:rsidRPr="00D93794">
        <w:rPr>
          <w:rFonts w:hint="eastAsia"/>
        </w:rPr>
        <w:t>检查数量：全数检查。</w:t>
      </w:r>
    </w:p>
    <w:p w14:paraId="5D73D204"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17</w:t>
      </w:r>
      <w:r w:rsidRPr="00D93794">
        <w:rPr>
          <w:rFonts w:hint="eastAsia"/>
        </w:rPr>
        <w:t xml:space="preserve"> </w:t>
      </w:r>
      <w:r w:rsidRPr="00D93794">
        <w:rPr>
          <w:rFonts w:hint="eastAsia"/>
        </w:rPr>
        <w:t>渗管上层覆土透水性应满足设计要求。</w:t>
      </w:r>
    </w:p>
    <w:p w14:paraId="3F4CC2C3" w14:textId="77777777" w:rsidR="00755BA1" w:rsidRPr="00D93794" w:rsidRDefault="00755BA1" w:rsidP="00755BA1">
      <w:pPr>
        <w:ind w:firstLine="480"/>
      </w:pPr>
      <w:r w:rsidRPr="00D93794">
        <w:rPr>
          <w:rFonts w:hint="eastAsia"/>
        </w:rPr>
        <w:t>检验方法：查看检测报告。</w:t>
      </w:r>
    </w:p>
    <w:p w14:paraId="7ED88E79" w14:textId="77777777" w:rsidR="00755BA1" w:rsidRPr="00D93794" w:rsidRDefault="00755BA1" w:rsidP="00755BA1">
      <w:pPr>
        <w:ind w:firstLine="480"/>
      </w:pPr>
      <w:r w:rsidRPr="00D93794">
        <w:rPr>
          <w:rFonts w:hint="eastAsia"/>
        </w:rPr>
        <w:t>检查数量：按每</w:t>
      </w:r>
      <w:r w:rsidRPr="00D93794">
        <w:rPr>
          <w:rFonts w:hint="eastAsia"/>
        </w:rPr>
        <w:t>250m</w:t>
      </w:r>
      <w:r w:rsidRPr="00D93794">
        <w:rPr>
          <w:rFonts w:hint="eastAsia"/>
        </w:rPr>
        <w:t>取样检测。</w:t>
      </w:r>
    </w:p>
    <w:p w14:paraId="54DEBDC7" w14:textId="7C88EF07" w:rsidR="00755BA1" w:rsidRPr="00D93794" w:rsidRDefault="00535E7A" w:rsidP="00535E7A">
      <w:pPr>
        <w:pStyle w:val="Af"/>
        <w:spacing w:after="0"/>
        <w:ind w:firstLine="0"/>
      </w:pPr>
      <w:r>
        <w:rPr>
          <w:rFonts w:hint="eastAsia"/>
        </w:rPr>
        <w:t>IV</w:t>
      </w:r>
      <w:r w:rsidR="00755BA1" w:rsidRPr="00D93794">
        <w:rPr>
          <w:rFonts w:hint="eastAsia"/>
        </w:rPr>
        <w:t>验收标准（一般项目）</w:t>
      </w:r>
    </w:p>
    <w:p w14:paraId="002364DF"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18</w:t>
      </w:r>
      <w:r w:rsidRPr="00D93794">
        <w:rPr>
          <w:rFonts w:hint="eastAsia"/>
        </w:rPr>
        <w:t xml:space="preserve"> </w:t>
      </w:r>
      <w:r w:rsidRPr="00D93794">
        <w:rPr>
          <w:rFonts w:hint="eastAsia"/>
        </w:rPr>
        <w:t>渗管、滤料</w:t>
      </w:r>
      <w:proofErr w:type="gramStart"/>
      <w:r w:rsidRPr="00D93794">
        <w:rPr>
          <w:rFonts w:hint="eastAsia"/>
        </w:rPr>
        <w:t>材组成</w:t>
      </w:r>
      <w:proofErr w:type="gramEnd"/>
      <w:r w:rsidRPr="00D93794">
        <w:rPr>
          <w:rFonts w:hint="eastAsia"/>
        </w:rPr>
        <w:t>的渗透体应平顺、饱满。</w:t>
      </w:r>
    </w:p>
    <w:p w14:paraId="68E16FDD" w14:textId="77777777" w:rsidR="00755BA1" w:rsidRPr="00D93794" w:rsidRDefault="00755BA1" w:rsidP="00755BA1">
      <w:pPr>
        <w:ind w:firstLine="480"/>
      </w:pPr>
      <w:r w:rsidRPr="00D93794">
        <w:rPr>
          <w:rFonts w:hint="eastAsia"/>
        </w:rPr>
        <w:t>检验方法：尺量、观察。</w:t>
      </w:r>
    </w:p>
    <w:p w14:paraId="2B8D5B9D" w14:textId="77777777" w:rsidR="00755BA1" w:rsidRPr="00D93794" w:rsidRDefault="00755BA1" w:rsidP="00755BA1">
      <w:pPr>
        <w:ind w:firstLine="480"/>
      </w:pPr>
      <w:r w:rsidRPr="00D93794">
        <w:rPr>
          <w:rFonts w:hint="eastAsia"/>
        </w:rPr>
        <w:t>检查数量：≥</w:t>
      </w:r>
      <w:r w:rsidRPr="00D93794">
        <w:rPr>
          <w:rFonts w:hint="eastAsia"/>
        </w:rPr>
        <w:t>80%</w:t>
      </w:r>
      <w:r w:rsidRPr="00D93794">
        <w:rPr>
          <w:rFonts w:hint="eastAsia"/>
        </w:rPr>
        <w:t>覆盖率。</w:t>
      </w:r>
    </w:p>
    <w:p w14:paraId="69004E3B"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 xml:space="preserve">19 </w:t>
      </w:r>
      <w:r w:rsidRPr="00D93794">
        <w:rPr>
          <w:rFonts w:hint="eastAsia"/>
        </w:rPr>
        <w:t>渗渠表面应平整、密实，无反坡，渠内无杂物。</w:t>
      </w:r>
    </w:p>
    <w:p w14:paraId="4BC6101D" w14:textId="77777777" w:rsidR="00755BA1" w:rsidRPr="00D93794" w:rsidRDefault="00755BA1" w:rsidP="00755BA1">
      <w:pPr>
        <w:ind w:firstLine="480"/>
      </w:pPr>
      <w:r w:rsidRPr="00D93794">
        <w:rPr>
          <w:rFonts w:hint="eastAsia"/>
        </w:rPr>
        <w:t>检验方法：尺量、观察。</w:t>
      </w:r>
    </w:p>
    <w:p w14:paraId="08650AD8" w14:textId="77777777" w:rsidR="00755BA1" w:rsidRPr="00D93794" w:rsidRDefault="00755BA1" w:rsidP="00755BA1">
      <w:pPr>
        <w:ind w:firstLine="480"/>
      </w:pPr>
      <w:r w:rsidRPr="00D93794">
        <w:rPr>
          <w:rFonts w:hint="eastAsia"/>
        </w:rPr>
        <w:t>检查数量：≥</w:t>
      </w:r>
      <w:r w:rsidRPr="00D93794">
        <w:rPr>
          <w:rFonts w:hint="eastAsia"/>
        </w:rPr>
        <w:t>80%</w:t>
      </w:r>
      <w:r w:rsidRPr="00D93794">
        <w:rPr>
          <w:rFonts w:hint="eastAsia"/>
        </w:rPr>
        <w:t>覆盖率。</w:t>
      </w:r>
    </w:p>
    <w:p w14:paraId="275DBFEF" w14:textId="77777777" w:rsidR="00755BA1" w:rsidRPr="00D93794" w:rsidRDefault="00755BA1" w:rsidP="00535E7A">
      <w:r w:rsidRPr="00D93794">
        <w:rPr>
          <w:rFonts w:hint="eastAsia"/>
          <w:b/>
        </w:rPr>
        <w:t>4</w:t>
      </w:r>
      <w:r w:rsidRPr="00D93794">
        <w:rPr>
          <w:b/>
        </w:rPr>
        <w:t>.1</w:t>
      </w:r>
      <w:r w:rsidRPr="00D93794">
        <w:rPr>
          <w:rFonts w:hint="eastAsia"/>
          <w:b/>
        </w:rPr>
        <w:t>0</w:t>
      </w:r>
      <w:r w:rsidRPr="00D93794">
        <w:rPr>
          <w:b/>
        </w:rPr>
        <w:t>.</w:t>
      </w:r>
      <w:r w:rsidRPr="00D93794">
        <w:rPr>
          <w:rFonts w:hint="eastAsia"/>
          <w:b/>
        </w:rPr>
        <w:t>20</w:t>
      </w:r>
      <w:r w:rsidRPr="00D93794">
        <w:t xml:space="preserve"> </w:t>
      </w:r>
      <w:r w:rsidRPr="00D93794">
        <w:rPr>
          <w:rFonts w:hint="eastAsia"/>
        </w:rPr>
        <w:t>透水土工布宜采用缝纫方式连接，当采用焊接或胶</w:t>
      </w:r>
      <w:proofErr w:type="gramStart"/>
      <w:r w:rsidRPr="00D93794">
        <w:rPr>
          <w:rFonts w:hint="eastAsia"/>
        </w:rPr>
        <w:t>粘方式</w:t>
      </w:r>
      <w:proofErr w:type="gramEnd"/>
      <w:r w:rsidRPr="00D93794">
        <w:rPr>
          <w:rFonts w:hint="eastAsia"/>
        </w:rPr>
        <w:t>连接时，其搭接宽度不应小于</w:t>
      </w:r>
      <w:r w:rsidRPr="00D93794">
        <w:rPr>
          <w:rFonts w:hint="eastAsia"/>
        </w:rPr>
        <w:t>150mm</w:t>
      </w:r>
      <w:r>
        <w:rPr>
          <w:rFonts w:hint="eastAsia"/>
        </w:rPr>
        <w:t>，且不宜大于</w:t>
      </w:r>
      <w:r>
        <w:rPr>
          <w:rFonts w:hint="eastAsia"/>
        </w:rPr>
        <w:t>250mm</w:t>
      </w:r>
      <w:r>
        <w:rPr>
          <w:rFonts w:hint="eastAsia"/>
        </w:rPr>
        <w:t>。</w:t>
      </w:r>
    </w:p>
    <w:p w14:paraId="529907E5" w14:textId="77777777" w:rsidR="00755BA1" w:rsidRPr="00D93794" w:rsidRDefault="00755BA1" w:rsidP="00755BA1">
      <w:pPr>
        <w:ind w:firstLine="480"/>
      </w:pPr>
      <w:r w:rsidRPr="00D93794">
        <w:rPr>
          <w:rFonts w:hint="eastAsia"/>
        </w:rPr>
        <w:t>检验方法：钢尺测量。</w:t>
      </w:r>
    </w:p>
    <w:p w14:paraId="53D0AE63" w14:textId="77777777" w:rsidR="00755BA1" w:rsidRPr="00D93794" w:rsidRDefault="00755BA1" w:rsidP="00755BA1">
      <w:pPr>
        <w:ind w:firstLine="480"/>
      </w:pPr>
      <w:r w:rsidRPr="00D93794">
        <w:rPr>
          <w:rFonts w:hint="eastAsia"/>
        </w:rPr>
        <w:t>检查数量：≥</w:t>
      </w:r>
      <w:r w:rsidRPr="00D93794">
        <w:rPr>
          <w:rFonts w:hint="eastAsia"/>
        </w:rPr>
        <w:t>80%</w:t>
      </w:r>
      <w:r w:rsidRPr="00D93794">
        <w:rPr>
          <w:rFonts w:hint="eastAsia"/>
        </w:rPr>
        <w:t>覆盖率。</w:t>
      </w:r>
    </w:p>
    <w:p w14:paraId="07BEEFC6" w14:textId="77777777" w:rsidR="00755BA1" w:rsidRPr="004F49A6" w:rsidRDefault="00755BA1" w:rsidP="00535E7A">
      <w:r w:rsidRPr="006B5EC5">
        <w:rPr>
          <w:rFonts w:hint="eastAsia"/>
          <w:b/>
        </w:rPr>
        <w:t>4</w:t>
      </w:r>
      <w:r w:rsidRPr="006B5EC5">
        <w:rPr>
          <w:b/>
        </w:rPr>
        <w:t>.1</w:t>
      </w:r>
      <w:r w:rsidRPr="006B5EC5">
        <w:rPr>
          <w:rFonts w:hint="eastAsia"/>
          <w:b/>
        </w:rPr>
        <w:t>0</w:t>
      </w:r>
      <w:r w:rsidRPr="006B5EC5">
        <w:rPr>
          <w:b/>
        </w:rPr>
        <w:t>.</w:t>
      </w:r>
      <w:r>
        <w:rPr>
          <w:rFonts w:hint="eastAsia"/>
          <w:b/>
        </w:rPr>
        <w:t>21</w:t>
      </w:r>
      <w:r w:rsidRPr="00FE5352">
        <w:t xml:space="preserve"> </w:t>
      </w:r>
      <w:r w:rsidRPr="00FE5352">
        <w:rPr>
          <w:rFonts w:hint="eastAsia"/>
        </w:rPr>
        <w:t>渗渠</w:t>
      </w:r>
      <w:r w:rsidRPr="004F49A6">
        <w:rPr>
          <w:rFonts w:hint="eastAsia"/>
        </w:rPr>
        <w:t>的坐标、位置、渠底标高允许偏差值应符合表</w:t>
      </w:r>
      <w:r>
        <w:t>4.1</w:t>
      </w:r>
      <w:r>
        <w:rPr>
          <w:rFonts w:hint="eastAsia"/>
        </w:rPr>
        <w:t>0</w:t>
      </w:r>
      <w:r w:rsidRPr="004F49A6">
        <w:t>.</w:t>
      </w:r>
      <w:r>
        <w:rPr>
          <w:rFonts w:hint="eastAsia"/>
        </w:rPr>
        <w:t>2</w:t>
      </w:r>
      <w:r w:rsidRPr="004F49A6">
        <w:t>1</w:t>
      </w:r>
      <w:r>
        <w:rPr>
          <w:rFonts w:hint="eastAsia"/>
        </w:rPr>
        <w:t>的要求</w:t>
      </w:r>
      <w:r w:rsidRPr="004F49A6">
        <w:rPr>
          <w:rFonts w:hint="eastAsia"/>
        </w:rPr>
        <w:t>。</w:t>
      </w:r>
    </w:p>
    <w:p w14:paraId="4301304F" w14:textId="77777777" w:rsidR="00755BA1" w:rsidRPr="004F49A6" w:rsidRDefault="00755BA1" w:rsidP="00755BA1">
      <w:pPr>
        <w:pStyle w:val="Aa"/>
      </w:pPr>
      <w:r w:rsidRPr="004F49A6">
        <w:rPr>
          <w:rFonts w:hint="eastAsia"/>
        </w:rPr>
        <w:lastRenderedPageBreak/>
        <w:t>表</w:t>
      </w:r>
      <w:r w:rsidRPr="004F49A6">
        <w:rPr>
          <w:rFonts w:hint="eastAsia"/>
        </w:rPr>
        <w:t>4</w:t>
      </w:r>
      <w:r>
        <w:t>.1</w:t>
      </w:r>
      <w:r>
        <w:rPr>
          <w:rFonts w:hint="eastAsia"/>
        </w:rPr>
        <w:t>0</w:t>
      </w:r>
      <w:r w:rsidRPr="004F49A6">
        <w:t>.</w:t>
      </w:r>
      <w:r>
        <w:rPr>
          <w:rFonts w:hint="eastAsia"/>
        </w:rPr>
        <w:t>2</w:t>
      </w:r>
      <w:r w:rsidRPr="004F49A6">
        <w:t xml:space="preserve">1 </w:t>
      </w:r>
      <w:r w:rsidRPr="004F49A6">
        <w:rPr>
          <w:rFonts w:hint="eastAsia"/>
        </w:rPr>
        <w:t>渗管</w:t>
      </w:r>
      <w:r w:rsidRPr="004F49A6">
        <w:rPr>
          <w:rFonts w:hint="eastAsia"/>
        </w:rPr>
        <w:t>/</w:t>
      </w:r>
      <w:proofErr w:type="gramStart"/>
      <w:r w:rsidRPr="004F49A6">
        <w:rPr>
          <w:rFonts w:hint="eastAsia"/>
        </w:rPr>
        <w:t>渠允许</w:t>
      </w:r>
      <w:proofErr w:type="gramEnd"/>
      <w:r w:rsidRPr="004F49A6">
        <w:rPr>
          <w:rFonts w:hint="eastAsia"/>
        </w:rPr>
        <w:t>偏差</w:t>
      </w:r>
    </w:p>
    <w:tbl>
      <w:tblPr>
        <w:tblW w:w="5000" w:type="pct"/>
        <w:tblLayout w:type="fixed"/>
        <w:tblLook w:val="04A0" w:firstRow="1" w:lastRow="0" w:firstColumn="1" w:lastColumn="0" w:noHBand="0" w:noVBand="1"/>
      </w:tblPr>
      <w:tblGrid>
        <w:gridCol w:w="2367"/>
        <w:gridCol w:w="2239"/>
        <w:gridCol w:w="1558"/>
        <w:gridCol w:w="1486"/>
        <w:gridCol w:w="1977"/>
      </w:tblGrid>
      <w:tr w:rsidR="00755BA1" w:rsidRPr="0013180F" w14:paraId="05FCADE9" w14:textId="77777777" w:rsidTr="006962A2">
        <w:trPr>
          <w:trHeight w:hRule="exact" w:val="340"/>
        </w:trPr>
        <w:tc>
          <w:tcPr>
            <w:tcW w:w="12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71514"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项目</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5397"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允许偏差</w:t>
            </w:r>
          </w:p>
        </w:tc>
        <w:tc>
          <w:tcPr>
            <w:tcW w:w="15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F3B1F5"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检验频率</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EBF45"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检验方法</w:t>
            </w:r>
          </w:p>
        </w:tc>
      </w:tr>
      <w:tr w:rsidR="00755BA1" w:rsidRPr="0013180F" w14:paraId="06526F81" w14:textId="77777777" w:rsidTr="006962A2">
        <w:trPr>
          <w:trHeight w:hRule="exact" w:val="340"/>
        </w:trPr>
        <w:tc>
          <w:tcPr>
            <w:tcW w:w="1229" w:type="pct"/>
            <w:vMerge/>
            <w:tcBorders>
              <w:top w:val="single" w:sz="4" w:space="0" w:color="auto"/>
              <w:left w:val="single" w:sz="4" w:space="0" w:color="auto"/>
              <w:bottom w:val="single" w:sz="4" w:space="0" w:color="auto"/>
              <w:right w:val="single" w:sz="4" w:space="0" w:color="auto"/>
            </w:tcBorders>
            <w:vAlign w:val="center"/>
            <w:hideMark/>
          </w:tcPr>
          <w:p w14:paraId="49A87014" w14:textId="77777777" w:rsidR="00755BA1" w:rsidRPr="006C1A4A" w:rsidRDefault="00755BA1" w:rsidP="006962A2">
            <w:pPr>
              <w:spacing w:line="240" w:lineRule="auto"/>
              <w:jc w:val="left"/>
              <w:rPr>
                <w:rFonts w:ascii="宋体" w:hAnsi="宋体" w:cs="宋体"/>
                <w:kern w:val="0"/>
                <w:szCs w:val="21"/>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5DE07E17" w14:textId="77777777" w:rsidR="00755BA1" w:rsidRPr="006C1A4A" w:rsidRDefault="00755BA1" w:rsidP="006962A2">
            <w:pPr>
              <w:spacing w:line="240" w:lineRule="auto"/>
              <w:jc w:val="left"/>
              <w:rPr>
                <w:rFonts w:ascii="宋体" w:hAnsi="宋体" w:cs="宋体"/>
                <w:kern w:val="0"/>
                <w:szCs w:val="21"/>
              </w:rPr>
            </w:pPr>
          </w:p>
        </w:tc>
        <w:tc>
          <w:tcPr>
            <w:tcW w:w="809" w:type="pct"/>
            <w:tcBorders>
              <w:top w:val="nil"/>
              <w:left w:val="nil"/>
              <w:bottom w:val="single" w:sz="4" w:space="0" w:color="auto"/>
              <w:right w:val="single" w:sz="4" w:space="0" w:color="auto"/>
            </w:tcBorders>
            <w:shd w:val="clear" w:color="auto" w:fill="auto"/>
            <w:noWrap/>
            <w:vAlign w:val="center"/>
            <w:hideMark/>
          </w:tcPr>
          <w:p w14:paraId="0852157F"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范围</w:t>
            </w:r>
          </w:p>
        </w:tc>
        <w:tc>
          <w:tcPr>
            <w:tcW w:w="772" w:type="pct"/>
            <w:tcBorders>
              <w:top w:val="nil"/>
              <w:left w:val="nil"/>
              <w:bottom w:val="single" w:sz="4" w:space="0" w:color="auto"/>
              <w:right w:val="single" w:sz="4" w:space="0" w:color="auto"/>
            </w:tcBorders>
            <w:shd w:val="clear" w:color="auto" w:fill="auto"/>
            <w:noWrap/>
            <w:vAlign w:val="center"/>
            <w:hideMark/>
          </w:tcPr>
          <w:p w14:paraId="500F5425"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点数</w:t>
            </w:r>
          </w:p>
        </w:tc>
        <w:tc>
          <w:tcPr>
            <w:tcW w:w="1027" w:type="pct"/>
            <w:vMerge/>
            <w:tcBorders>
              <w:top w:val="single" w:sz="4" w:space="0" w:color="auto"/>
              <w:left w:val="single" w:sz="4" w:space="0" w:color="auto"/>
              <w:bottom w:val="single" w:sz="4" w:space="0" w:color="auto"/>
              <w:right w:val="single" w:sz="4" w:space="0" w:color="auto"/>
            </w:tcBorders>
            <w:vAlign w:val="center"/>
            <w:hideMark/>
          </w:tcPr>
          <w:p w14:paraId="771BF351" w14:textId="77777777" w:rsidR="00755BA1" w:rsidRPr="006C1A4A" w:rsidRDefault="00755BA1" w:rsidP="006962A2">
            <w:pPr>
              <w:spacing w:line="240" w:lineRule="auto"/>
              <w:jc w:val="left"/>
              <w:rPr>
                <w:rFonts w:ascii="宋体" w:hAnsi="宋体" w:cs="宋体"/>
                <w:kern w:val="0"/>
                <w:szCs w:val="21"/>
              </w:rPr>
            </w:pPr>
          </w:p>
        </w:tc>
      </w:tr>
      <w:tr w:rsidR="00755BA1" w:rsidRPr="0013180F" w14:paraId="326C0C02" w14:textId="77777777" w:rsidTr="006962A2">
        <w:trPr>
          <w:trHeight w:hRule="exact" w:val="680"/>
        </w:trPr>
        <w:tc>
          <w:tcPr>
            <w:tcW w:w="1229" w:type="pct"/>
            <w:tcBorders>
              <w:top w:val="nil"/>
              <w:left w:val="single" w:sz="4" w:space="0" w:color="auto"/>
              <w:bottom w:val="single" w:sz="4" w:space="0" w:color="auto"/>
              <w:right w:val="single" w:sz="4" w:space="0" w:color="auto"/>
            </w:tcBorders>
            <w:shd w:val="clear" w:color="auto" w:fill="auto"/>
            <w:noWrap/>
            <w:vAlign w:val="center"/>
            <w:hideMark/>
          </w:tcPr>
          <w:p w14:paraId="238C4BC2"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渗管/渠轴线（mm)</w:t>
            </w:r>
          </w:p>
        </w:tc>
        <w:tc>
          <w:tcPr>
            <w:tcW w:w="1163" w:type="pct"/>
            <w:tcBorders>
              <w:top w:val="nil"/>
              <w:left w:val="nil"/>
              <w:bottom w:val="single" w:sz="4" w:space="0" w:color="auto"/>
              <w:right w:val="single" w:sz="4" w:space="0" w:color="auto"/>
            </w:tcBorders>
            <w:shd w:val="clear" w:color="auto" w:fill="auto"/>
            <w:noWrap/>
            <w:vAlign w:val="center"/>
            <w:hideMark/>
          </w:tcPr>
          <w:p w14:paraId="5843052D"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≤15</w:t>
            </w:r>
          </w:p>
        </w:tc>
        <w:tc>
          <w:tcPr>
            <w:tcW w:w="809" w:type="pct"/>
            <w:tcBorders>
              <w:top w:val="nil"/>
              <w:left w:val="nil"/>
              <w:bottom w:val="single" w:sz="4" w:space="0" w:color="auto"/>
              <w:right w:val="single" w:sz="4" w:space="0" w:color="auto"/>
            </w:tcBorders>
            <w:shd w:val="clear" w:color="auto" w:fill="auto"/>
            <w:noWrap/>
            <w:vAlign w:val="center"/>
            <w:hideMark/>
          </w:tcPr>
          <w:p w14:paraId="1E2A75ED"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每节管或 10m</w:t>
            </w:r>
          </w:p>
        </w:tc>
        <w:tc>
          <w:tcPr>
            <w:tcW w:w="772" w:type="pct"/>
            <w:tcBorders>
              <w:top w:val="nil"/>
              <w:left w:val="nil"/>
              <w:bottom w:val="single" w:sz="4" w:space="0" w:color="auto"/>
              <w:right w:val="single" w:sz="4" w:space="0" w:color="auto"/>
            </w:tcBorders>
            <w:shd w:val="clear" w:color="auto" w:fill="auto"/>
            <w:noWrap/>
            <w:vAlign w:val="center"/>
            <w:hideMark/>
          </w:tcPr>
          <w:p w14:paraId="5DFAD21F"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w:t>
            </w:r>
          </w:p>
        </w:tc>
        <w:tc>
          <w:tcPr>
            <w:tcW w:w="1027" w:type="pct"/>
            <w:tcBorders>
              <w:top w:val="nil"/>
              <w:left w:val="nil"/>
              <w:bottom w:val="single" w:sz="4" w:space="0" w:color="auto"/>
              <w:right w:val="single" w:sz="4" w:space="0" w:color="auto"/>
            </w:tcBorders>
            <w:shd w:val="clear" w:color="auto" w:fill="auto"/>
            <w:noWrap/>
            <w:vAlign w:val="center"/>
            <w:hideMark/>
          </w:tcPr>
          <w:p w14:paraId="7A5BE4F9"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用经纬仪测量</w:t>
            </w:r>
          </w:p>
        </w:tc>
      </w:tr>
      <w:tr w:rsidR="00755BA1" w:rsidRPr="0013180F" w14:paraId="004DF9F0" w14:textId="77777777" w:rsidTr="006962A2">
        <w:trPr>
          <w:trHeight w:hRule="exact" w:val="680"/>
        </w:trPr>
        <w:tc>
          <w:tcPr>
            <w:tcW w:w="1229" w:type="pct"/>
            <w:tcBorders>
              <w:top w:val="nil"/>
              <w:left w:val="single" w:sz="4" w:space="0" w:color="auto"/>
              <w:bottom w:val="single" w:sz="4" w:space="0" w:color="auto"/>
              <w:right w:val="single" w:sz="4" w:space="0" w:color="auto"/>
            </w:tcBorders>
            <w:shd w:val="clear" w:color="auto" w:fill="auto"/>
            <w:noWrap/>
            <w:vAlign w:val="center"/>
            <w:hideMark/>
          </w:tcPr>
          <w:p w14:paraId="7615839D"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渗管/渠标高（mm）</w:t>
            </w:r>
          </w:p>
        </w:tc>
        <w:tc>
          <w:tcPr>
            <w:tcW w:w="1163" w:type="pct"/>
            <w:tcBorders>
              <w:top w:val="nil"/>
              <w:left w:val="nil"/>
              <w:bottom w:val="single" w:sz="4" w:space="0" w:color="auto"/>
              <w:right w:val="single" w:sz="4" w:space="0" w:color="auto"/>
            </w:tcBorders>
            <w:shd w:val="clear" w:color="auto" w:fill="auto"/>
            <w:noWrap/>
            <w:vAlign w:val="center"/>
            <w:hideMark/>
          </w:tcPr>
          <w:p w14:paraId="3267048A"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±10</w:t>
            </w:r>
          </w:p>
        </w:tc>
        <w:tc>
          <w:tcPr>
            <w:tcW w:w="809" w:type="pct"/>
            <w:tcBorders>
              <w:top w:val="nil"/>
              <w:left w:val="nil"/>
              <w:bottom w:val="single" w:sz="4" w:space="0" w:color="auto"/>
              <w:right w:val="single" w:sz="4" w:space="0" w:color="auto"/>
            </w:tcBorders>
            <w:shd w:val="clear" w:color="auto" w:fill="auto"/>
            <w:noWrap/>
            <w:vAlign w:val="center"/>
            <w:hideMark/>
          </w:tcPr>
          <w:p w14:paraId="3525E831"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每节管或 10m</w:t>
            </w:r>
          </w:p>
        </w:tc>
        <w:tc>
          <w:tcPr>
            <w:tcW w:w="772" w:type="pct"/>
            <w:tcBorders>
              <w:top w:val="nil"/>
              <w:left w:val="nil"/>
              <w:bottom w:val="single" w:sz="4" w:space="0" w:color="auto"/>
              <w:right w:val="single" w:sz="4" w:space="0" w:color="auto"/>
            </w:tcBorders>
            <w:shd w:val="clear" w:color="auto" w:fill="auto"/>
            <w:noWrap/>
            <w:vAlign w:val="center"/>
            <w:hideMark/>
          </w:tcPr>
          <w:p w14:paraId="0A497346"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w:t>
            </w:r>
          </w:p>
        </w:tc>
        <w:tc>
          <w:tcPr>
            <w:tcW w:w="1027" w:type="pct"/>
            <w:tcBorders>
              <w:top w:val="nil"/>
              <w:left w:val="nil"/>
              <w:bottom w:val="single" w:sz="4" w:space="0" w:color="auto"/>
              <w:right w:val="single" w:sz="4" w:space="0" w:color="auto"/>
            </w:tcBorders>
            <w:shd w:val="clear" w:color="auto" w:fill="auto"/>
            <w:noWrap/>
            <w:vAlign w:val="center"/>
            <w:hideMark/>
          </w:tcPr>
          <w:p w14:paraId="3ED8053E"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用水准仪测量</w:t>
            </w:r>
          </w:p>
        </w:tc>
      </w:tr>
      <w:tr w:rsidR="00755BA1" w:rsidRPr="0013180F" w14:paraId="6D4A7EAE" w14:textId="77777777" w:rsidTr="006962A2">
        <w:trPr>
          <w:trHeight w:hRule="exact" w:val="680"/>
        </w:trPr>
        <w:tc>
          <w:tcPr>
            <w:tcW w:w="1229" w:type="pct"/>
            <w:tcBorders>
              <w:top w:val="nil"/>
              <w:left w:val="single" w:sz="4" w:space="0" w:color="auto"/>
              <w:bottom w:val="single" w:sz="4" w:space="0" w:color="auto"/>
              <w:right w:val="single" w:sz="4" w:space="0" w:color="auto"/>
            </w:tcBorders>
            <w:shd w:val="clear" w:color="auto" w:fill="auto"/>
            <w:noWrap/>
            <w:vAlign w:val="center"/>
          </w:tcPr>
          <w:p w14:paraId="4A7A1A91"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渗管/</w:t>
            </w:r>
            <w:r>
              <w:rPr>
                <w:rFonts w:ascii="宋体" w:hAnsi="宋体" w:cs="宋体" w:hint="eastAsia"/>
                <w:kern w:val="0"/>
                <w:szCs w:val="21"/>
              </w:rPr>
              <w:t>渠</w:t>
            </w:r>
            <w:r w:rsidRPr="006C1A4A">
              <w:rPr>
                <w:rFonts w:ascii="宋体" w:hAnsi="宋体" w:cs="宋体" w:hint="eastAsia"/>
                <w:kern w:val="0"/>
                <w:szCs w:val="21"/>
              </w:rPr>
              <w:t>排水坡度</w:t>
            </w:r>
          </w:p>
        </w:tc>
        <w:tc>
          <w:tcPr>
            <w:tcW w:w="1163" w:type="pct"/>
            <w:tcBorders>
              <w:top w:val="nil"/>
              <w:left w:val="nil"/>
              <w:bottom w:val="single" w:sz="4" w:space="0" w:color="auto"/>
              <w:right w:val="single" w:sz="4" w:space="0" w:color="auto"/>
            </w:tcBorders>
            <w:shd w:val="clear" w:color="auto" w:fill="auto"/>
            <w:noWrap/>
            <w:vAlign w:val="center"/>
          </w:tcPr>
          <w:p w14:paraId="495A173A"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不低于设计要求</w:t>
            </w:r>
          </w:p>
        </w:tc>
        <w:tc>
          <w:tcPr>
            <w:tcW w:w="809" w:type="pct"/>
            <w:tcBorders>
              <w:top w:val="nil"/>
              <w:left w:val="nil"/>
              <w:bottom w:val="single" w:sz="4" w:space="0" w:color="auto"/>
              <w:right w:val="single" w:sz="4" w:space="0" w:color="auto"/>
            </w:tcBorders>
            <w:shd w:val="clear" w:color="auto" w:fill="auto"/>
            <w:noWrap/>
            <w:vAlign w:val="center"/>
          </w:tcPr>
          <w:p w14:paraId="2039D92C"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全长</w:t>
            </w:r>
          </w:p>
        </w:tc>
        <w:tc>
          <w:tcPr>
            <w:tcW w:w="772" w:type="pct"/>
            <w:tcBorders>
              <w:top w:val="nil"/>
              <w:left w:val="nil"/>
              <w:bottom w:val="single" w:sz="4" w:space="0" w:color="auto"/>
              <w:right w:val="single" w:sz="4" w:space="0" w:color="auto"/>
            </w:tcBorders>
            <w:shd w:val="clear" w:color="auto" w:fill="auto"/>
            <w:noWrap/>
            <w:vAlign w:val="center"/>
          </w:tcPr>
          <w:p w14:paraId="664D434D"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w:t>
            </w:r>
          </w:p>
        </w:tc>
        <w:tc>
          <w:tcPr>
            <w:tcW w:w="1027" w:type="pct"/>
            <w:tcBorders>
              <w:top w:val="nil"/>
              <w:left w:val="nil"/>
              <w:bottom w:val="single" w:sz="4" w:space="0" w:color="auto"/>
              <w:right w:val="single" w:sz="4" w:space="0" w:color="auto"/>
            </w:tcBorders>
            <w:shd w:val="clear" w:color="auto" w:fill="auto"/>
            <w:noWrap/>
            <w:vAlign w:val="center"/>
          </w:tcPr>
          <w:p w14:paraId="3D1BC467"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用水准仪测量</w:t>
            </w:r>
          </w:p>
        </w:tc>
      </w:tr>
      <w:tr w:rsidR="00755BA1" w:rsidRPr="0013180F" w14:paraId="3253FDFF" w14:textId="77777777" w:rsidTr="006962A2">
        <w:trPr>
          <w:trHeight w:hRule="exact" w:val="680"/>
        </w:trPr>
        <w:tc>
          <w:tcPr>
            <w:tcW w:w="1229" w:type="pct"/>
            <w:tcBorders>
              <w:top w:val="nil"/>
              <w:left w:val="single" w:sz="4" w:space="0" w:color="auto"/>
              <w:bottom w:val="single" w:sz="4" w:space="0" w:color="auto"/>
              <w:right w:val="single" w:sz="4" w:space="0" w:color="auto"/>
            </w:tcBorders>
            <w:shd w:val="clear" w:color="auto" w:fill="auto"/>
            <w:noWrap/>
            <w:vAlign w:val="center"/>
            <w:hideMark/>
          </w:tcPr>
          <w:p w14:paraId="5DEABC31"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渗管/渠断面尺寸（mm）</w:t>
            </w:r>
          </w:p>
        </w:tc>
        <w:tc>
          <w:tcPr>
            <w:tcW w:w="1163" w:type="pct"/>
            <w:tcBorders>
              <w:top w:val="nil"/>
              <w:left w:val="nil"/>
              <w:bottom w:val="single" w:sz="4" w:space="0" w:color="auto"/>
              <w:right w:val="single" w:sz="4" w:space="0" w:color="auto"/>
            </w:tcBorders>
            <w:shd w:val="clear" w:color="auto" w:fill="auto"/>
            <w:noWrap/>
            <w:vAlign w:val="center"/>
            <w:hideMark/>
          </w:tcPr>
          <w:p w14:paraId="11427BB2"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不低于设计要求</w:t>
            </w:r>
          </w:p>
        </w:tc>
        <w:tc>
          <w:tcPr>
            <w:tcW w:w="809" w:type="pct"/>
            <w:tcBorders>
              <w:top w:val="nil"/>
              <w:left w:val="nil"/>
              <w:bottom w:val="single" w:sz="4" w:space="0" w:color="auto"/>
              <w:right w:val="single" w:sz="4" w:space="0" w:color="auto"/>
            </w:tcBorders>
            <w:shd w:val="clear" w:color="auto" w:fill="auto"/>
            <w:noWrap/>
            <w:vAlign w:val="center"/>
            <w:hideMark/>
          </w:tcPr>
          <w:p w14:paraId="3E90119D"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每10m</w:t>
            </w:r>
          </w:p>
        </w:tc>
        <w:tc>
          <w:tcPr>
            <w:tcW w:w="772" w:type="pct"/>
            <w:tcBorders>
              <w:top w:val="nil"/>
              <w:left w:val="nil"/>
              <w:bottom w:val="single" w:sz="4" w:space="0" w:color="auto"/>
              <w:right w:val="single" w:sz="4" w:space="0" w:color="auto"/>
            </w:tcBorders>
            <w:shd w:val="clear" w:color="auto" w:fill="auto"/>
            <w:noWrap/>
            <w:vAlign w:val="center"/>
            <w:hideMark/>
          </w:tcPr>
          <w:p w14:paraId="3800857C"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w:t>
            </w:r>
          </w:p>
        </w:tc>
        <w:tc>
          <w:tcPr>
            <w:tcW w:w="1027" w:type="pct"/>
            <w:tcBorders>
              <w:top w:val="nil"/>
              <w:left w:val="nil"/>
              <w:bottom w:val="single" w:sz="4" w:space="0" w:color="auto"/>
              <w:right w:val="single" w:sz="4" w:space="0" w:color="auto"/>
            </w:tcBorders>
            <w:shd w:val="clear" w:color="auto" w:fill="auto"/>
            <w:noWrap/>
            <w:vAlign w:val="center"/>
            <w:hideMark/>
          </w:tcPr>
          <w:p w14:paraId="070DAA89"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用钢尺量</w:t>
            </w:r>
          </w:p>
        </w:tc>
      </w:tr>
      <w:tr w:rsidR="00755BA1" w:rsidRPr="0013180F" w14:paraId="685474F1" w14:textId="77777777" w:rsidTr="006962A2">
        <w:trPr>
          <w:trHeight w:hRule="exact" w:val="680"/>
        </w:trPr>
        <w:tc>
          <w:tcPr>
            <w:tcW w:w="1229" w:type="pct"/>
            <w:tcBorders>
              <w:top w:val="nil"/>
              <w:left w:val="single" w:sz="4" w:space="0" w:color="auto"/>
              <w:bottom w:val="single" w:sz="4" w:space="0" w:color="auto"/>
              <w:right w:val="single" w:sz="4" w:space="0" w:color="auto"/>
            </w:tcBorders>
            <w:shd w:val="clear" w:color="auto" w:fill="auto"/>
            <w:noWrap/>
            <w:vAlign w:val="center"/>
            <w:hideMark/>
          </w:tcPr>
          <w:p w14:paraId="5B43EA44"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渗渠盖板断面尺寸（mm）</w:t>
            </w:r>
          </w:p>
        </w:tc>
        <w:tc>
          <w:tcPr>
            <w:tcW w:w="1163" w:type="pct"/>
            <w:tcBorders>
              <w:top w:val="nil"/>
              <w:left w:val="nil"/>
              <w:bottom w:val="single" w:sz="4" w:space="0" w:color="auto"/>
              <w:right w:val="single" w:sz="4" w:space="0" w:color="auto"/>
            </w:tcBorders>
            <w:shd w:val="clear" w:color="auto" w:fill="auto"/>
            <w:noWrap/>
            <w:vAlign w:val="center"/>
            <w:hideMark/>
          </w:tcPr>
          <w:p w14:paraId="577F093F"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不低于设计要求</w:t>
            </w:r>
          </w:p>
        </w:tc>
        <w:tc>
          <w:tcPr>
            <w:tcW w:w="809" w:type="pct"/>
            <w:tcBorders>
              <w:top w:val="nil"/>
              <w:left w:val="nil"/>
              <w:bottom w:val="single" w:sz="4" w:space="0" w:color="auto"/>
              <w:right w:val="single" w:sz="4" w:space="0" w:color="auto"/>
            </w:tcBorders>
            <w:shd w:val="clear" w:color="auto" w:fill="auto"/>
            <w:noWrap/>
            <w:vAlign w:val="center"/>
            <w:hideMark/>
          </w:tcPr>
          <w:p w14:paraId="3F9287DC"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每10m</w:t>
            </w:r>
          </w:p>
        </w:tc>
        <w:tc>
          <w:tcPr>
            <w:tcW w:w="772" w:type="pct"/>
            <w:tcBorders>
              <w:top w:val="nil"/>
              <w:left w:val="nil"/>
              <w:bottom w:val="single" w:sz="4" w:space="0" w:color="auto"/>
              <w:right w:val="single" w:sz="4" w:space="0" w:color="auto"/>
            </w:tcBorders>
            <w:shd w:val="clear" w:color="auto" w:fill="auto"/>
            <w:noWrap/>
            <w:vAlign w:val="center"/>
            <w:hideMark/>
          </w:tcPr>
          <w:p w14:paraId="7372D1D2"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1</w:t>
            </w:r>
          </w:p>
        </w:tc>
        <w:tc>
          <w:tcPr>
            <w:tcW w:w="1027" w:type="pct"/>
            <w:tcBorders>
              <w:top w:val="nil"/>
              <w:left w:val="nil"/>
              <w:bottom w:val="single" w:sz="4" w:space="0" w:color="auto"/>
              <w:right w:val="single" w:sz="4" w:space="0" w:color="auto"/>
            </w:tcBorders>
            <w:shd w:val="clear" w:color="auto" w:fill="auto"/>
            <w:noWrap/>
            <w:vAlign w:val="center"/>
            <w:hideMark/>
          </w:tcPr>
          <w:p w14:paraId="16E84965" w14:textId="77777777" w:rsidR="00755BA1" w:rsidRPr="006C1A4A" w:rsidRDefault="00755BA1" w:rsidP="006962A2">
            <w:pPr>
              <w:spacing w:line="240" w:lineRule="auto"/>
              <w:jc w:val="center"/>
              <w:rPr>
                <w:rFonts w:ascii="宋体" w:hAnsi="宋体" w:cs="宋体"/>
                <w:kern w:val="0"/>
                <w:szCs w:val="21"/>
              </w:rPr>
            </w:pPr>
            <w:r w:rsidRPr="006C1A4A">
              <w:rPr>
                <w:rFonts w:ascii="宋体" w:hAnsi="宋体" w:cs="宋体" w:hint="eastAsia"/>
                <w:kern w:val="0"/>
                <w:szCs w:val="21"/>
              </w:rPr>
              <w:t>用钢尺量</w:t>
            </w:r>
          </w:p>
        </w:tc>
      </w:tr>
    </w:tbl>
    <w:p w14:paraId="402DD360" w14:textId="77777777" w:rsidR="00755BA1" w:rsidRDefault="00755BA1" w:rsidP="00755BA1">
      <w:pPr>
        <w:pStyle w:val="A0"/>
        <w:numPr>
          <w:ilvl w:val="1"/>
          <w:numId w:val="13"/>
        </w:numPr>
        <w:spacing w:beforeLines="100" w:before="326" w:after="0"/>
      </w:pPr>
      <w:bookmarkStart w:id="22" w:name="_Toc38021520"/>
      <w:r>
        <w:rPr>
          <w:rFonts w:hint="eastAsia"/>
        </w:rPr>
        <w:t>人工土壤渗滤</w:t>
      </w:r>
      <w:bookmarkEnd w:id="22"/>
    </w:p>
    <w:p w14:paraId="3912E523" w14:textId="77777777" w:rsidR="00755BA1" w:rsidRDefault="00755BA1" w:rsidP="00755BA1">
      <w:pPr>
        <w:pStyle w:val="Af"/>
        <w:spacing w:after="0"/>
        <w:ind w:firstLine="0"/>
      </w:pPr>
      <w:r>
        <w:rPr>
          <w:rFonts w:hint="eastAsia"/>
        </w:rPr>
        <w:t>I</w:t>
      </w:r>
      <w:r w:rsidRPr="00EE2C8C">
        <w:t>一般规定</w:t>
      </w:r>
    </w:p>
    <w:p w14:paraId="24ED52B2" w14:textId="77777777" w:rsidR="00755BA1" w:rsidRPr="00C64EE2" w:rsidRDefault="00755BA1" w:rsidP="00755BA1">
      <w:pPr>
        <w:pStyle w:val="A1"/>
        <w:numPr>
          <w:ilvl w:val="2"/>
          <w:numId w:val="13"/>
        </w:numPr>
      </w:pPr>
      <w:r>
        <w:rPr>
          <w:rFonts w:hint="eastAsia"/>
          <w:szCs w:val="21"/>
        </w:rPr>
        <w:t>人</w:t>
      </w:r>
      <w:r w:rsidRPr="00190D21">
        <w:rPr>
          <w:szCs w:val="21"/>
        </w:rPr>
        <w:t>工</w:t>
      </w:r>
      <w:r w:rsidRPr="00C64EE2">
        <w:t>土壤</w:t>
      </w:r>
      <w:r w:rsidRPr="00190D21">
        <w:rPr>
          <w:szCs w:val="21"/>
        </w:rPr>
        <w:t>渗滤</w:t>
      </w:r>
      <w:proofErr w:type="gramStart"/>
      <w:r>
        <w:rPr>
          <w:rFonts w:hint="eastAsia"/>
          <w:szCs w:val="21"/>
        </w:rPr>
        <w:t>宜</w:t>
      </w:r>
      <w:r>
        <w:rPr>
          <w:szCs w:val="21"/>
        </w:rPr>
        <w:t>包括</w:t>
      </w:r>
      <w:proofErr w:type="gramEnd"/>
      <w:r>
        <w:rPr>
          <w:szCs w:val="21"/>
        </w:rPr>
        <w:t>砾石层</w:t>
      </w:r>
      <w:r>
        <w:rPr>
          <w:rFonts w:hint="eastAsia"/>
          <w:szCs w:val="21"/>
        </w:rPr>
        <w:t>、净化介质</w:t>
      </w:r>
      <w:r>
        <w:rPr>
          <w:szCs w:val="21"/>
        </w:rPr>
        <w:t>层</w:t>
      </w:r>
      <w:r>
        <w:rPr>
          <w:rFonts w:hint="eastAsia"/>
          <w:szCs w:val="21"/>
        </w:rPr>
        <w:t>、种植层</w:t>
      </w:r>
      <w:r w:rsidRPr="00190D21">
        <w:rPr>
          <w:rFonts w:hint="eastAsia"/>
          <w:szCs w:val="21"/>
        </w:rPr>
        <w:t>。</w:t>
      </w:r>
    </w:p>
    <w:p w14:paraId="3F8A4E7B" w14:textId="77777777" w:rsidR="00755BA1" w:rsidRPr="00F4585F" w:rsidRDefault="00755BA1" w:rsidP="00755BA1">
      <w:pPr>
        <w:pStyle w:val="A1"/>
      </w:pPr>
      <w:r>
        <w:rPr>
          <w:rFonts w:hint="eastAsia"/>
          <w:szCs w:val="21"/>
        </w:rPr>
        <w:t>【条文说明】人</w:t>
      </w:r>
      <w:r w:rsidRPr="00190D21">
        <w:rPr>
          <w:szCs w:val="21"/>
        </w:rPr>
        <w:t>工</w:t>
      </w:r>
      <w:r w:rsidRPr="00C64EE2">
        <w:t>土壤</w:t>
      </w:r>
      <w:r w:rsidRPr="00190D21">
        <w:rPr>
          <w:szCs w:val="21"/>
        </w:rPr>
        <w:t>渗滤主要作为蓄水池等雨水储存设施的配套雨水净化设施</w:t>
      </w:r>
      <w:r>
        <w:rPr>
          <w:rFonts w:hint="eastAsia"/>
          <w:szCs w:val="21"/>
        </w:rPr>
        <w:t>，</w:t>
      </w:r>
      <w:r>
        <w:rPr>
          <w:szCs w:val="21"/>
        </w:rPr>
        <w:t>设施</w:t>
      </w:r>
      <w:r w:rsidRPr="00190D21">
        <w:rPr>
          <w:szCs w:val="21"/>
        </w:rPr>
        <w:t>典型构造可参照复杂型生物滞留设施</w:t>
      </w:r>
      <w:r>
        <w:rPr>
          <w:rFonts w:hint="eastAsia"/>
          <w:szCs w:val="21"/>
        </w:rPr>
        <w:t>。</w:t>
      </w:r>
    </w:p>
    <w:p w14:paraId="37F19A07" w14:textId="77777777" w:rsidR="00755BA1" w:rsidRPr="00C64EE2" w:rsidRDefault="00755BA1" w:rsidP="00755BA1">
      <w:pPr>
        <w:pStyle w:val="A1"/>
        <w:numPr>
          <w:ilvl w:val="2"/>
          <w:numId w:val="13"/>
        </w:numPr>
        <w:rPr>
          <w:szCs w:val="21"/>
        </w:rPr>
      </w:pPr>
      <w:r w:rsidRPr="00C64EE2">
        <w:rPr>
          <w:szCs w:val="21"/>
        </w:rPr>
        <w:t>人工土壤渗滤设施</w:t>
      </w:r>
      <w:r w:rsidRPr="00C64EE2">
        <w:rPr>
          <w:rFonts w:hint="eastAsia"/>
          <w:szCs w:val="21"/>
        </w:rPr>
        <w:t>使用</w:t>
      </w:r>
      <w:r w:rsidRPr="00C64EE2">
        <w:rPr>
          <w:szCs w:val="21"/>
        </w:rPr>
        <w:t>的砾石</w:t>
      </w:r>
      <w:r w:rsidRPr="00C64EE2">
        <w:rPr>
          <w:rFonts w:hint="eastAsia"/>
          <w:szCs w:val="21"/>
        </w:rPr>
        <w:t>、防渗</w:t>
      </w:r>
      <w:r w:rsidRPr="00C64EE2">
        <w:rPr>
          <w:szCs w:val="21"/>
        </w:rPr>
        <w:t>土工布</w:t>
      </w:r>
      <w:r w:rsidRPr="00C64EE2">
        <w:rPr>
          <w:rFonts w:hint="eastAsia"/>
          <w:szCs w:val="21"/>
        </w:rPr>
        <w:t>、人工净化介质</w:t>
      </w:r>
      <w:r w:rsidRPr="00C64EE2">
        <w:rPr>
          <w:szCs w:val="21"/>
        </w:rPr>
        <w:t>等材料应</w:t>
      </w:r>
      <w:r>
        <w:rPr>
          <w:rFonts w:hint="eastAsia"/>
          <w:szCs w:val="21"/>
        </w:rPr>
        <w:t>满足</w:t>
      </w:r>
      <w:r w:rsidRPr="00C64EE2">
        <w:rPr>
          <w:szCs w:val="21"/>
        </w:rPr>
        <w:t>设计要求</w:t>
      </w:r>
      <w:r>
        <w:rPr>
          <w:rFonts w:hint="eastAsia"/>
          <w:szCs w:val="21"/>
        </w:rPr>
        <w:t>，并应进行</w:t>
      </w:r>
      <w:r w:rsidRPr="00C64EE2">
        <w:rPr>
          <w:rFonts w:hint="eastAsia"/>
          <w:szCs w:val="21"/>
        </w:rPr>
        <w:t>进场检验。</w:t>
      </w:r>
    </w:p>
    <w:p w14:paraId="4AAED41C" w14:textId="77777777" w:rsidR="00755BA1" w:rsidRPr="00C64EE2" w:rsidRDefault="00755BA1" w:rsidP="00755BA1">
      <w:pPr>
        <w:pStyle w:val="A1"/>
        <w:numPr>
          <w:ilvl w:val="2"/>
          <w:numId w:val="13"/>
        </w:numPr>
        <w:rPr>
          <w:szCs w:val="21"/>
        </w:rPr>
      </w:pPr>
      <w:r w:rsidRPr="00C64EE2">
        <w:rPr>
          <w:rFonts w:hint="eastAsia"/>
          <w:szCs w:val="21"/>
        </w:rPr>
        <w:t>防渗层施工完毕后应</w:t>
      </w:r>
      <w:r>
        <w:rPr>
          <w:rFonts w:hint="eastAsia"/>
          <w:szCs w:val="21"/>
        </w:rPr>
        <w:t>进行</w:t>
      </w:r>
      <w:r w:rsidRPr="00C64EE2">
        <w:rPr>
          <w:rFonts w:hint="eastAsia"/>
          <w:szCs w:val="21"/>
        </w:rPr>
        <w:t>满水试验。</w:t>
      </w:r>
    </w:p>
    <w:p w14:paraId="300C20A5" w14:textId="77777777" w:rsidR="00755BA1" w:rsidRPr="00F4585F" w:rsidRDefault="00755BA1" w:rsidP="00755BA1">
      <w:pPr>
        <w:pStyle w:val="Af"/>
        <w:spacing w:after="0"/>
        <w:ind w:firstLine="0"/>
      </w:pPr>
      <w:r>
        <w:rPr>
          <w:rFonts w:hint="eastAsia"/>
        </w:rPr>
        <w:t>I</w:t>
      </w:r>
      <w:r>
        <w:t>I</w:t>
      </w:r>
      <w:r>
        <w:rPr>
          <w:rFonts w:hint="eastAsia"/>
        </w:rPr>
        <w:t>施工</w:t>
      </w:r>
      <w:r>
        <w:t>要求</w:t>
      </w:r>
    </w:p>
    <w:p w14:paraId="5C4D380D" w14:textId="77777777" w:rsidR="00755BA1" w:rsidRPr="00C64EE2" w:rsidRDefault="00755BA1" w:rsidP="00755BA1">
      <w:pPr>
        <w:pStyle w:val="A1"/>
        <w:numPr>
          <w:ilvl w:val="2"/>
          <w:numId w:val="13"/>
        </w:numPr>
        <w:rPr>
          <w:szCs w:val="21"/>
        </w:rPr>
      </w:pPr>
      <w:r w:rsidRPr="00C64EE2">
        <w:rPr>
          <w:szCs w:val="21"/>
        </w:rPr>
        <w:t>沟槽开挖及支护应符合</w:t>
      </w:r>
      <w:r>
        <w:rPr>
          <w:rFonts w:hint="eastAsia"/>
          <w:szCs w:val="21"/>
        </w:rPr>
        <w:t>现行国家标准</w:t>
      </w:r>
      <w:r w:rsidRPr="00C64EE2">
        <w:rPr>
          <w:szCs w:val="21"/>
        </w:rPr>
        <w:t>《建筑地基基础工程施工质量验收规范》</w:t>
      </w:r>
      <w:r w:rsidRPr="00C64EE2">
        <w:rPr>
          <w:szCs w:val="21"/>
        </w:rPr>
        <w:t>GB</w:t>
      </w:r>
      <w:r>
        <w:rPr>
          <w:szCs w:val="21"/>
        </w:rPr>
        <w:t xml:space="preserve"> </w:t>
      </w:r>
      <w:r w:rsidRPr="00C64EE2">
        <w:rPr>
          <w:szCs w:val="21"/>
        </w:rPr>
        <w:t>50202</w:t>
      </w:r>
      <w:r>
        <w:rPr>
          <w:rFonts w:hint="eastAsia"/>
          <w:szCs w:val="21"/>
        </w:rPr>
        <w:t>和</w:t>
      </w:r>
      <w:r w:rsidRPr="00C64EE2">
        <w:rPr>
          <w:szCs w:val="21"/>
        </w:rPr>
        <w:t>《给水排水管道工程施工及验收规范》</w:t>
      </w:r>
      <w:r w:rsidRPr="00C64EE2">
        <w:rPr>
          <w:szCs w:val="21"/>
        </w:rPr>
        <w:t>GB</w:t>
      </w:r>
      <w:r>
        <w:rPr>
          <w:szCs w:val="21"/>
        </w:rPr>
        <w:t xml:space="preserve"> </w:t>
      </w:r>
      <w:r w:rsidRPr="00C64EE2">
        <w:rPr>
          <w:szCs w:val="21"/>
        </w:rPr>
        <w:t>50268</w:t>
      </w:r>
      <w:r w:rsidRPr="00C64EE2">
        <w:rPr>
          <w:szCs w:val="21"/>
        </w:rPr>
        <w:t>的</w:t>
      </w:r>
      <w:r>
        <w:rPr>
          <w:rFonts w:hint="eastAsia"/>
          <w:szCs w:val="21"/>
        </w:rPr>
        <w:t>有关</w:t>
      </w:r>
      <w:r w:rsidRPr="00C64EE2">
        <w:rPr>
          <w:szCs w:val="21"/>
        </w:rPr>
        <w:t>规定。</w:t>
      </w:r>
    </w:p>
    <w:p w14:paraId="196C29F6" w14:textId="4437FF01" w:rsidR="00755BA1" w:rsidRPr="00C64EE2" w:rsidRDefault="00755BA1" w:rsidP="00755BA1">
      <w:pPr>
        <w:pStyle w:val="A1"/>
        <w:numPr>
          <w:ilvl w:val="2"/>
          <w:numId w:val="13"/>
        </w:numPr>
        <w:rPr>
          <w:szCs w:val="21"/>
        </w:rPr>
      </w:pPr>
      <w:r w:rsidRPr="00C64EE2">
        <w:rPr>
          <w:szCs w:val="21"/>
        </w:rPr>
        <w:t>防渗</w:t>
      </w:r>
      <w:r w:rsidRPr="00C64EE2">
        <w:rPr>
          <w:rFonts w:hint="eastAsia"/>
          <w:szCs w:val="21"/>
        </w:rPr>
        <w:t>土工布</w:t>
      </w:r>
      <w:r w:rsidRPr="00C64EE2">
        <w:rPr>
          <w:szCs w:val="21"/>
        </w:rPr>
        <w:t>的铺设应满足设计要求</w:t>
      </w:r>
      <w:r>
        <w:rPr>
          <w:rFonts w:hint="eastAsia"/>
          <w:szCs w:val="21"/>
        </w:rPr>
        <w:t>。</w:t>
      </w:r>
      <w:r w:rsidRPr="00C64EE2">
        <w:rPr>
          <w:szCs w:val="21"/>
        </w:rPr>
        <w:t>应贴紧坑底与坑壁，不应有皱折；应采用焊接或专用胶黏剂粘合，</w:t>
      </w:r>
      <w:r>
        <w:rPr>
          <w:rFonts w:hint="eastAsia"/>
          <w:szCs w:val="21"/>
        </w:rPr>
        <w:t>并应</w:t>
      </w:r>
      <w:r w:rsidRPr="00C64EE2">
        <w:rPr>
          <w:szCs w:val="21"/>
        </w:rPr>
        <w:t>防止</w:t>
      </w:r>
      <w:r w:rsidRPr="00C64EE2">
        <w:rPr>
          <w:rFonts w:hint="eastAsia"/>
          <w:szCs w:val="21"/>
        </w:rPr>
        <w:t>沟槽底部</w:t>
      </w:r>
      <w:r>
        <w:rPr>
          <w:rFonts w:hint="eastAsia"/>
          <w:szCs w:val="21"/>
        </w:rPr>
        <w:t>尖</w:t>
      </w:r>
      <w:r w:rsidRPr="00C64EE2">
        <w:rPr>
          <w:rFonts w:hint="eastAsia"/>
          <w:szCs w:val="21"/>
        </w:rPr>
        <w:t>硬物</w:t>
      </w:r>
      <w:r>
        <w:rPr>
          <w:rFonts w:hint="eastAsia"/>
          <w:szCs w:val="21"/>
        </w:rPr>
        <w:t>损坏防渗</w:t>
      </w:r>
      <w:r>
        <w:rPr>
          <w:szCs w:val="21"/>
        </w:rPr>
        <w:t>土工布</w:t>
      </w:r>
      <w:r w:rsidRPr="00C64EE2">
        <w:rPr>
          <w:szCs w:val="21"/>
        </w:rPr>
        <w:t>。</w:t>
      </w:r>
    </w:p>
    <w:p w14:paraId="659270AC" w14:textId="333E9771" w:rsidR="00755BA1" w:rsidRPr="00C64EE2" w:rsidRDefault="00755BA1" w:rsidP="00755BA1">
      <w:pPr>
        <w:pStyle w:val="A1"/>
        <w:numPr>
          <w:ilvl w:val="2"/>
          <w:numId w:val="13"/>
        </w:numPr>
        <w:rPr>
          <w:szCs w:val="21"/>
        </w:rPr>
      </w:pPr>
      <w:r w:rsidRPr="00C64EE2">
        <w:rPr>
          <w:rFonts w:hint="eastAsia"/>
          <w:szCs w:val="21"/>
        </w:rPr>
        <w:t>人工净化介质</w:t>
      </w:r>
      <w:r w:rsidRPr="00C64EE2">
        <w:rPr>
          <w:szCs w:val="21"/>
        </w:rPr>
        <w:t>回填时应分层填实，</w:t>
      </w:r>
      <w:r w:rsidRPr="00C64EE2">
        <w:rPr>
          <w:rFonts w:hint="eastAsia"/>
          <w:szCs w:val="21"/>
        </w:rPr>
        <w:t>回填过程不</w:t>
      </w:r>
      <w:r>
        <w:rPr>
          <w:rFonts w:hint="eastAsia"/>
          <w:szCs w:val="21"/>
        </w:rPr>
        <w:t>应</w:t>
      </w:r>
      <w:r w:rsidRPr="00C64EE2">
        <w:rPr>
          <w:rFonts w:hint="eastAsia"/>
          <w:szCs w:val="21"/>
        </w:rPr>
        <w:t>损坏</w:t>
      </w:r>
      <w:r w:rsidRPr="00C64EE2">
        <w:rPr>
          <w:szCs w:val="21"/>
        </w:rPr>
        <w:t>防渗</w:t>
      </w:r>
      <w:r w:rsidRPr="00C64EE2">
        <w:rPr>
          <w:rFonts w:hint="eastAsia"/>
          <w:szCs w:val="21"/>
        </w:rPr>
        <w:t>土工布、</w:t>
      </w:r>
      <w:r>
        <w:rPr>
          <w:rFonts w:hint="eastAsia"/>
          <w:szCs w:val="21"/>
        </w:rPr>
        <w:t>集水管、布水管</w:t>
      </w:r>
      <w:r w:rsidRPr="00C64EE2">
        <w:rPr>
          <w:szCs w:val="21"/>
        </w:rPr>
        <w:t>。</w:t>
      </w:r>
    </w:p>
    <w:p w14:paraId="3DF95A11" w14:textId="034487DF" w:rsidR="00755BA1" w:rsidRPr="00C64EE2" w:rsidRDefault="00755BA1" w:rsidP="00755BA1">
      <w:pPr>
        <w:pStyle w:val="A1"/>
        <w:numPr>
          <w:ilvl w:val="2"/>
          <w:numId w:val="13"/>
        </w:numPr>
        <w:rPr>
          <w:szCs w:val="21"/>
        </w:rPr>
      </w:pPr>
      <w:r w:rsidRPr="00C64EE2">
        <w:rPr>
          <w:rFonts w:hint="eastAsia"/>
          <w:szCs w:val="21"/>
        </w:rPr>
        <w:t>人工净化介质</w:t>
      </w:r>
      <w:r w:rsidRPr="00C64EE2">
        <w:rPr>
          <w:szCs w:val="21"/>
        </w:rPr>
        <w:t>配合比</w:t>
      </w:r>
      <w:r w:rsidRPr="00C64EE2">
        <w:rPr>
          <w:rFonts w:hint="eastAsia"/>
          <w:szCs w:val="21"/>
        </w:rPr>
        <w:t>、底部集水管高程、结构层各层厚度、</w:t>
      </w:r>
      <w:r w:rsidRPr="00C64EE2">
        <w:rPr>
          <w:szCs w:val="21"/>
        </w:rPr>
        <w:t>布水管布置</w:t>
      </w:r>
      <w:r w:rsidRPr="00C64EE2">
        <w:rPr>
          <w:rFonts w:hint="eastAsia"/>
          <w:szCs w:val="21"/>
        </w:rPr>
        <w:t>、溢流口</w:t>
      </w:r>
      <w:r>
        <w:rPr>
          <w:rFonts w:hint="eastAsia"/>
          <w:szCs w:val="21"/>
        </w:rPr>
        <w:t>高程</w:t>
      </w:r>
      <w:r w:rsidRPr="00C64EE2">
        <w:rPr>
          <w:szCs w:val="21"/>
        </w:rPr>
        <w:t>等应满足设计要求。</w:t>
      </w:r>
    </w:p>
    <w:p w14:paraId="22010104" w14:textId="77777777" w:rsidR="00755BA1" w:rsidRPr="00C64EE2" w:rsidRDefault="00755BA1" w:rsidP="00755BA1">
      <w:pPr>
        <w:pStyle w:val="A1"/>
        <w:numPr>
          <w:ilvl w:val="2"/>
          <w:numId w:val="13"/>
        </w:numPr>
        <w:rPr>
          <w:szCs w:val="21"/>
        </w:rPr>
      </w:pPr>
      <w:r w:rsidRPr="00C64EE2">
        <w:rPr>
          <w:rFonts w:hint="eastAsia"/>
          <w:szCs w:val="21"/>
        </w:rPr>
        <w:t>底部集水管、</w:t>
      </w:r>
      <w:r w:rsidRPr="00C64EE2">
        <w:rPr>
          <w:szCs w:val="21"/>
        </w:rPr>
        <w:t>布水管的开孔孔径应小于</w:t>
      </w:r>
      <w:r w:rsidRPr="00C64EE2">
        <w:rPr>
          <w:rFonts w:hint="eastAsia"/>
          <w:szCs w:val="21"/>
        </w:rPr>
        <w:t>周边</w:t>
      </w:r>
      <w:r w:rsidRPr="00C64EE2">
        <w:rPr>
          <w:szCs w:val="21"/>
        </w:rPr>
        <w:t>材料粒径</w:t>
      </w:r>
      <w:r w:rsidRPr="00C64EE2">
        <w:rPr>
          <w:rFonts w:hint="eastAsia"/>
          <w:szCs w:val="21"/>
        </w:rPr>
        <w:t>，开孔数量应满足设计要求</w:t>
      </w:r>
      <w:r w:rsidRPr="00C64EE2">
        <w:rPr>
          <w:szCs w:val="21"/>
        </w:rPr>
        <w:t>。</w:t>
      </w:r>
    </w:p>
    <w:p w14:paraId="1B90AAD5" w14:textId="77777777" w:rsidR="00755BA1" w:rsidRDefault="00755BA1" w:rsidP="00755BA1">
      <w:pPr>
        <w:pStyle w:val="Af"/>
        <w:spacing w:after="0"/>
        <w:ind w:firstLine="0"/>
      </w:pPr>
      <w:r>
        <w:rPr>
          <w:rFonts w:hint="eastAsia"/>
        </w:rPr>
        <w:lastRenderedPageBreak/>
        <w:t>I</w:t>
      </w:r>
      <w:r>
        <w:t>II</w:t>
      </w:r>
      <w:r w:rsidRPr="00D15417">
        <w:rPr>
          <w:rFonts w:hint="eastAsia"/>
        </w:rPr>
        <w:t>主控项目</w:t>
      </w:r>
      <w:r>
        <w:t>验收</w:t>
      </w:r>
    </w:p>
    <w:p w14:paraId="17F65F95" w14:textId="77777777" w:rsidR="00755BA1" w:rsidRPr="00C64EE2" w:rsidRDefault="00755BA1" w:rsidP="00755BA1">
      <w:pPr>
        <w:pStyle w:val="A1"/>
        <w:numPr>
          <w:ilvl w:val="2"/>
          <w:numId w:val="13"/>
        </w:numPr>
        <w:rPr>
          <w:szCs w:val="21"/>
        </w:rPr>
      </w:pPr>
      <w:r w:rsidRPr="00C64EE2">
        <w:rPr>
          <w:rFonts w:hint="eastAsia"/>
          <w:szCs w:val="21"/>
        </w:rPr>
        <w:t>防渗土工布等原材料的质量应符合国家有关标准的规定和设计要求。</w:t>
      </w:r>
    </w:p>
    <w:p w14:paraId="61BDA56D" w14:textId="33F5DBC9" w:rsidR="00755BA1" w:rsidRDefault="00755BA1" w:rsidP="00FC0C46">
      <w:pPr>
        <w:pStyle w:val="A1"/>
        <w:ind w:firstLineChars="200" w:firstLine="480"/>
        <w:rPr>
          <w:szCs w:val="21"/>
        </w:rPr>
      </w:pPr>
      <w:r w:rsidRPr="00C64EE2">
        <w:rPr>
          <w:rFonts w:hint="eastAsia"/>
          <w:szCs w:val="21"/>
        </w:rPr>
        <w:t>检查方法：检查产品质量合格证明书、各项性能检验报告、进场复检报告。</w:t>
      </w:r>
    </w:p>
    <w:p w14:paraId="43803FAF" w14:textId="77777777" w:rsidR="00755BA1" w:rsidRPr="00AB2E90" w:rsidRDefault="00755BA1" w:rsidP="00FC0C46">
      <w:pPr>
        <w:pStyle w:val="A1"/>
        <w:ind w:firstLineChars="200" w:firstLine="480"/>
        <w:rPr>
          <w:szCs w:val="21"/>
        </w:rPr>
      </w:pPr>
      <w:r>
        <w:rPr>
          <w:szCs w:val="21"/>
        </w:rPr>
        <w:t>检查数量</w:t>
      </w:r>
      <w:r>
        <w:rPr>
          <w:rFonts w:hint="eastAsia"/>
          <w:szCs w:val="21"/>
        </w:rPr>
        <w:t>：</w:t>
      </w:r>
      <w:r>
        <w:rPr>
          <w:szCs w:val="21"/>
        </w:rPr>
        <w:t>全数检查</w:t>
      </w:r>
      <w:r>
        <w:rPr>
          <w:rFonts w:hint="eastAsia"/>
          <w:szCs w:val="21"/>
        </w:rPr>
        <w:t>。</w:t>
      </w:r>
    </w:p>
    <w:p w14:paraId="2A17E46F" w14:textId="77777777" w:rsidR="00755BA1" w:rsidRPr="00C64EE2" w:rsidRDefault="00755BA1" w:rsidP="00755BA1">
      <w:pPr>
        <w:pStyle w:val="A1"/>
        <w:numPr>
          <w:ilvl w:val="2"/>
          <w:numId w:val="13"/>
        </w:numPr>
        <w:rPr>
          <w:szCs w:val="21"/>
        </w:rPr>
      </w:pPr>
      <w:r w:rsidRPr="00C64EE2">
        <w:rPr>
          <w:szCs w:val="21"/>
        </w:rPr>
        <w:t>渗透面积</w:t>
      </w:r>
      <w:r w:rsidRPr="00C64EE2">
        <w:rPr>
          <w:rFonts w:hint="eastAsia"/>
          <w:szCs w:val="21"/>
        </w:rPr>
        <w:t>、结构层各层完成面高程、</w:t>
      </w:r>
      <w:r w:rsidRPr="00C64EE2">
        <w:rPr>
          <w:szCs w:val="21"/>
        </w:rPr>
        <w:t>溢流口高程应满足设计要求</w:t>
      </w:r>
      <w:r w:rsidRPr="00C64EE2">
        <w:rPr>
          <w:rFonts w:hint="eastAsia"/>
          <w:szCs w:val="21"/>
        </w:rPr>
        <w:t>，</w:t>
      </w:r>
      <w:r w:rsidRPr="00C64EE2">
        <w:rPr>
          <w:szCs w:val="21"/>
        </w:rPr>
        <w:t>允许偏差应</w:t>
      </w:r>
      <w:r>
        <w:rPr>
          <w:rFonts w:hint="eastAsia"/>
          <w:szCs w:val="21"/>
        </w:rPr>
        <w:t>符合</w:t>
      </w:r>
      <w:r w:rsidRPr="00C64EE2">
        <w:rPr>
          <w:rFonts w:hint="eastAsia"/>
          <w:szCs w:val="21"/>
        </w:rPr>
        <w:t>表</w:t>
      </w:r>
      <w:r w:rsidRPr="00C64EE2">
        <w:rPr>
          <w:szCs w:val="21"/>
        </w:rPr>
        <w:t>4.11.1</w:t>
      </w:r>
      <w:r>
        <w:rPr>
          <w:szCs w:val="21"/>
        </w:rPr>
        <w:t>0</w:t>
      </w:r>
      <w:r w:rsidRPr="00C64EE2">
        <w:rPr>
          <w:rFonts w:hint="eastAsia"/>
          <w:szCs w:val="21"/>
        </w:rPr>
        <w:t>的</w:t>
      </w:r>
      <w:r>
        <w:rPr>
          <w:rFonts w:hint="eastAsia"/>
          <w:szCs w:val="21"/>
        </w:rPr>
        <w:t>规定</w:t>
      </w:r>
      <w:r w:rsidRPr="00C64EE2">
        <w:rPr>
          <w:rFonts w:hint="eastAsia"/>
          <w:szCs w:val="21"/>
        </w:rPr>
        <w:t>。</w:t>
      </w:r>
    </w:p>
    <w:p w14:paraId="71A33137" w14:textId="77777777" w:rsidR="00755BA1" w:rsidRPr="00B825D9" w:rsidRDefault="00755BA1" w:rsidP="00755BA1">
      <w:pPr>
        <w:pStyle w:val="11"/>
        <w:tabs>
          <w:tab w:val="left" w:pos="895"/>
          <w:tab w:val="left" w:pos="2003"/>
        </w:tabs>
        <w:snapToGrid w:val="0"/>
        <w:spacing w:after="0"/>
        <w:ind w:firstLineChars="0" w:firstLine="0"/>
        <w:contextualSpacing w:val="0"/>
        <w:jc w:val="center"/>
        <w:rPr>
          <w:rFonts w:ascii="Times New Roman" w:hAnsi="Times New Roman" w:cstheme="minorBidi"/>
          <w:kern w:val="2"/>
          <w:sz w:val="24"/>
          <w:szCs w:val="24"/>
        </w:rPr>
      </w:pPr>
      <w:r w:rsidRPr="00B825D9">
        <w:rPr>
          <w:rFonts w:ascii="Times New Roman" w:hAnsi="Times New Roman" w:cstheme="minorBidi"/>
          <w:kern w:val="2"/>
          <w:sz w:val="24"/>
          <w:szCs w:val="24"/>
        </w:rPr>
        <w:t>表</w:t>
      </w:r>
      <w:r w:rsidRPr="00B825D9">
        <w:rPr>
          <w:rFonts w:ascii="Times New Roman" w:hAnsi="Times New Roman" w:cstheme="minorBidi"/>
          <w:kern w:val="2"/>
          <w:sz w:val="24"/>
          <w:szCs w:val="24"/>
        </w:rPr>
        <w:t xml:space="preserve">4.11.10 </w:t>
      </w:r>
      <w:r w:rsidRPr="00B825D9">
        <w:rPr>
          <w:rFonts w:ascii="Times New Roman" w:hAnsi="Times New Roman" w:cstheme="minorBidi" w:hint="eastAsia"/>
          <w:kern w:val="2"/>
          <w:sz w:val="24"/>
          <w:szCs w:val="24"/>
        </w:rPr>
        <w:t>人工</w:t>
      </w:r>
      <w:r w:rsidRPr="00B825D9">
        <w:rPr>
          <w:rFonts w:ascii="Times New Roman" w:hAnsi="Times New Roman" w:cstheme="minorBidi"/>
          <w:kern w:val="2"/>
          <w:sz w:val="24"/>
          <w:szCs w:val="24"/>
        </w:rPr>
        <w:t>土壤渗滤设施主控项目允许偏差</w:t>
      </w:r>
    </w:p>
    <w:tbl>
      <w:tblPr>
        <w:tblW w:w="4870" w:type="pct"/>
        <w:jc w:val="center"/>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4"/>
        <w:gridCol w:w="2528"/>
        <w:gridCol w:w="1474"/>
        <w:gridCol w:w="1602"/>
        <w:gridCol w:w="2939"/>
      </w:tblGrid>
      <w:tr w:rsidR="00755BA1" w:rsidRPr="00535E7A" w14:paraId="09E0D3EE" w14:textId="77777777" w:rsidTr="00535E7A">
        <w:trPr>
          <w:jc w:val="center"/>
        </w:trPr>
        <w:tc>
          <w:tcPr>
            <w:tcW w:w="445" w:type="pct"/>
            <w:tcBorders>
              <w:tl2br w:val="nil"/>
              <w:tr2bl w:val="nil"/>
            </w:tcBorders>
            <w:vAlign w:val="center"/>
          </w:tcPr>
          <w:p w14:paraId="1CA40258" w14:textId="77777777" w:rsidR="00755BA1" w:rsidRPr="00535E7A" w:rsidRDefault="00755BA1" w:rsidP="00535E7A">
            <w:pPr>
              <w:adjustRightInd w:val="0"/>
              <w:snapToGrid w:val="0"/>
              <w:jc w:val="center"/>
              <w:rPr>
                <w:kern w:val="0"/>
                <w:sz w:val="21"/>
                <w:szCs w:val="21"/>
              </w:rPr>
            </w:pPr>
            <w:r w:rsidRPr="00535E7A">
              <w:rPr>
                <w:kern w:val="0"/>
                <w:sz w:val="21"/>
                <w:szCs w:val="21"/>
              </w:rPr>
              <w:t>序号</w:t>
            </w:r>
          </w:p>
        </w:tc>
        <w:tc>
          <w:tcPr>
            <w:tcW w:w="1348" w:type="pct"/>
            <w:tcBorders>
              <w:tl2br w:val="nil"/>
              <w:tr2bl w:val="nil"/>
            </w:tcBorders>
            <w:vAlign w:val="center"/>
          </w:tcPr>
          <w:p w14:paraId="5AFAAB15" w14:textId="77777777" w:rsidR="00755BA1" w:rsidRPr="00535E7A" w:rsidRDefault="00755BA1" w:rsidP="00535E7A">
            <w:pPr>
              <w:adjustRightInd w:val="0"/>
              <w:snapToGrid w:val="0"/>
              <w:jc w:val="center"/>
              <w:rPr>
                <w:kern w:val="0"/>
                <w:sz w:val="21"/>
                <w:szCs w:val="21"/>
              </w:rPr>
            </w:pPr>
            <w:r w:rsidRPr="00535E7A">
              <w:rPr>
                <w:kern w:val="0"/>
                <w:sz w:val="21"/>
                <w:szCs w:val="21"/>
              </w:rPr>
              <w:t>项目</w:t>
            </w:r>
          </w:p>
        </w:tc>
        <w:tc>
          <w:tcPr>
            <w:tcW w:w="786" w:type="pct"/>
            <w:tcBorders>
              <w:tl2br w:val="nil"/>
              <w:tr2bl w:val="nil"/>
            </w:tcBorders>
            <w:vAlign w:val="center"/>
          </w:tcPr>
          <w:p w14:paraId="5D82188C" w14:textId="77777777" w:rsidR="00755BA1" w:rsidRPr="00535E7A" w:rsidRDefault="00755BA1" w:rsidP="00535E7A">
            <w:pPr>
              <w:adjustRightInd w:val="0"/>
              <w:snapToGrid w:val="0"/>
              <w:jc w:val="center"/>
              <w:rPr>
                <w:kern w:val="0"/>
                <w:sz w:val="21"/>
                <w:szCs w:val="21"/>
              </w:rPr>
            </w:pPr>
            <w:r w:rsidRPr="00535E7A">
              <w:rPr>
                <w:kern w:val="0"/>
                <w:sz w:val="21"/>
                <w:szCs w:val="21"/>
              </w:rPr>
              <w:t>检查数量</w:t>
            </w:r>
          </w:p>
        </w:tc>
        <w:tc>
          <w:tcPr>
            <w:tcW w:w="854" w:type="pct"/>
            <w:tcBorders>
              <w:tl2br w:val="nil"/>
              <w:tr2bl w:val="nil"/>
            </w:tcBorders>
            <w:vAlign w:val="center"/>
          </w:tcPr>
          <w:p w14:paraId="62F49D7B" w14:textId="77777777" w:rsidR="00755BA1" w:rsidRPr="00535E7A" w:rsidRDefault="00755BA1" w:rsidP="00535E7A">
            <w:pPr>
              <w:adjustRightInd w:val="0"/>
              <w:snapToGrid w:val="0"/>
              <w:jc w:val="center"/>
              <w:rPr>
                <w:kern w:val="0"/>
                <w:sz w:val="21"/>
                <w:szCs w:val="21"/>
              </w:rPr>
            </w:pPr>
            <w:r w:rsidRPr="00535E7A">
              <w:rPr>
                <w:kern w:val="0"/>
                <w:sz w:val="21"/>
                <w:szCs w:val="21"/>
              </w:rPr>
              <w:t>允许偏差</w:t>
            </w:r>
          </w:p>
        </w:tc>
        <w:tc>
          <w:tcPr>
            <w:tcW w:w="1567" w:type="pct"/>
            <w:tcBorders>
              <w:tl2br w:val="nil"/>
              <w:tr2bl w:val="nil"/>
            </w:tcBorders>
            <w:vAlign w:val="center"/>
          </w:tcPr>
          <w:p w14:paraId="5D4A63BB" w14:textId="77777777" w:rsidR="00755BA1" w:rsidRPr="00535E7A" w:rsidRDefault="00755BA1" w:rsidP="00535E7A">
            <w:pPr>
              <w:adjustRightInd w:val="0"/>
              <w:snapToGrid w:val="0"/>
              <w:jc w:val="center"/>
              <w:rPr>
                <w:kern w:val="0"/>
                <w:sz w:val="21"/>
                <w:szCs w:val="21"/>
              </w:rPr>
            </w:pPr>
            <w:r w:rsidRPr="00535E7A">
              <w:rPr>
                <w:kern w:val="0"/>
                <w:sz w:val="21"/>
                <w:szCs w:val="21"/>
              </w:rPr>
              <w:t>检查方法</w:t>
            </w:r>
          </w:p>
        </w:tc>
      </w:tr>
      <w:tr w:rsidR="00755BA1" w:rsidRPr="00535E7A" w14:paraId="69153BA8" w14:textId="77777777" w:rsidTr="00535E7A">
        <w:trPr>
          <w:jc w:val="center"/>
        </w:trPr>
        <w:tc>
          <w:tcPr>
            <w:tcW w:w="445" w:type="pct"/>
            <w:tcBorders>
              <w:tl2br w:val="nil"/>
              <w:tr2bl w:val="nil"/>
            </w:tcBorders>
            <w:vAlign w:val="center"/>
          </w:tcPr>
          <w:p w14:paraId="112F0085" w14:textId="77777777" w:rsidR="00755BA1" w:rsidRPr="00535E7A" w:rsidRDefault="00755BA1" w:rsidP="00535E7A">
            <w:pPr>
              <w:adjustRightInd w:val="0"/>
              <w:snapToGrid w:val="0"/>
              <w:jc w:val="center"/>
              <w:rPr>
                <w:kern w:val="0"/>
                <w:sz w:val="21"/>
                <w:szCs w:val="21"/>
              </w:rPr>
            </w:pPr>
            <w:r w:rsidRPr="00535E7A">
              <w:rPr>
                <w:kern w:val="0"/>
                <w:sz w:val="21"/>
                <w:szCs w:val="21"/>
              </w:rPr>
              <w:t>1</w:t>
            </w:r>
          </w:p>
        </w:tc>
        <w:tc>
          <w:tcPr>
            <w:tcW w:w="1348" w:type="pct"/>
            <w:tcBorders>
              <w:tl2br w:val="nil"/>
              <w:tr2bl w:val="nil"/>
            </w:tcBorders>
            <w:vAlign w:val="center"/>
          </w:tcPr>
          <w:p w14:paraId="5333A47D" w14:textId="77777777" w:rsidR="00755BA1" w:rsidRPr="00535E7A" w:rsidRDefault="00755BA1" w:rsidP="00535E7A">
            <w:pPr>
              <w:adjustRightInd w:val="0"/>
              <w:snapToGrid w:val="0"/>
              <w:jc w:val="center"/>
              <w:rPr>
                <w:kern w:val="0"/>
                <w:sz w:val="21"/>
                <w:szCs w:val="21"/>
              </w:rPr>
            </w:pPr>
            <w:r w:rsidRPr="00535E7A">
              <w:rPr>
                <w:kern w:val="0"/>
                <w:sz w:val="21"/>
                <w:szCs w:val="21"/>
              </w:rPr>
              <w:t>渗透面积</w:t>
            </w:r>
          </w:p>
        </w:tc>
        <w:tc>
          <w:tcPr>
            <w:tcW w:w="786" w:type="pct"/>
            <w:tcBorders>
              <w:tl2br w:val="nil"/>
              <w:tr2bl w:val="nil"/>
            </w:tcBorders>
            <w:vAlign w:val="center"/>
          </w:tcPr>
          <w:p w14:paraId="7F3A35C2" w14:textId="77777777" w:rsidR="00755BA1" w:rsidRPr="00535E7A" w:rsidRDefault="00755BA1" w:rsidP="00535E7A">
            <w:pPr>
              <w:adjustRightInd w:val="0"/>
              <w:snapToGrid w:val="0"/>
              <w:jc w:val="center"/>
              <w:rPr>
                <w:kern w:val="0"/>
                <w:sz w:val="21"/>
                <w:szCs w:val="21"/>
              </w:rPr>
            </w:pPr>
            <w:r w:rsidRPr="00535E7A">
              <w:rPr>
                <w:kern w:val="0"/>
                <w:sz w:val="21"/>
                <w:szCs w:val="21"/>
              </w:rPr>
              <w:t>全数检查</w:t>
            </w:r>
          </w:p>
        </w:tc>
        <w:tc>
          <w:tcPr>
            <w:tcW w:w="854" w:type="pct"/>
            <w:tcBorders>
              <w:tl2br w:val="nil"/>
              <w:tr2bl w:val="nil"/>
            </w:tcBorders>
            <w:vAlign w:val="center"/>
          </w:tcPr>
          <w:p w14:paraId="772D5852" w14:textId="77777777" w:rsidR="00755BA1" w:rsidRPr="00535E7A" w:rsidRDefault="00755BA1" w:rsidP="00535E7A">
            <w:pPr>
              <w:adjustRightInd w:val="0"/>
              <w:snapToGrid w:val="0"/>
              <w:jc w:val="center"/>
              <w:rPr>
                <w:kern w:val="0"/>
                <w:sz w:val="21"/>
                <w:szCs w:val="21"/>
              </w:rPr>
            </w:pPr>
            <w:r w:rsidRPr="00535E7A">
              <w:rPr>
                <w:kern w:val="0"/>
                <w:sz w:val="21"/>
                <w:szCs w:val="21"/>
              </w:rPr>
              <w:t>±1%</w:t>
            </w:r>
          </w:p>
        </w:tc>
        <w:tc>
          <w:tcPr>
            <w:tcW w:w="1567" w:type="pct"/>
            <w:tcBorders>
              <w:tl2br w:val="nil"/>
              <w:tr2bl w:val="nil"/>
            </w:tcBorders>
            <w:vAlign w:val="center"/>
          </w:tcPr>
          <w:p w14:paraId="21A243F1" w14:textId="77777777" w:rsidR="00755BA1" w:rsidRPr="00535E7A" w:rsidRDefault="00755BA1" w:rsidP="00535E7A">
            <w:pPr>
              <w:adjustRightInd w:val="0"/>
              <w:snapToGrid w:val="0"/>
              <w:jc w:val="center"/>
              <w:rPr>
                <w:kern w:val="0"/>
                <w:sz w:val="21"/>
                <w:szCs w:val="21"/>
              </w:rPr>
            </w:pPr>
            <w:r w:rsidRPr="00535E7A">
              <w:rPr>
                <w:kern w:val="0"/>
                <w:sz w:val="21"/>
                <w:szCs w:val="21"/>
              </w:rPr>
              <w:t>用全站仪测量等</w:t>
            </w:r>
          </w:p>
        </w:tc>
      </w:tr>
      <w:tr w:rsidR="00755BA1" w:rsidRPr="00535E7A" w14:paraId="79959999" w14:textId="77777777" w:rsidTr="00535E7A">
        <w:trPr>
          <w:jc w:val="center"/>
        </w:trPr>
        <w:tc>
          <w:tcPr>
            <w:tcW w:w="445" w:type="pct"/>
            <w:tcBorders>
              <w:tl2br w:val="nil"/>
              <w:tr2bl w:val="nil"/>
            </w:tcBorders>
            <w:vAlign w:val="center"/>
          </w:tcPr>
          <w:p w14:paraId="6E9E8454" w14:textId="77777777" w:rsidR="00755BA1" w:rsidRPr="00535E7A" w:rsidRDefault="00755BA1" w:rsidP="00535E7A">
            <w:pPr>
              <w:adjustRightInd w:val="0"/>
              <w:snapToGrid w:val="0"/>
              <w:jc w:val="center"/>
              <w:rPr>
                <w:kern w:val="0"/>
                <w:sz w:val="21"/>
                <w:szCs w:val="21"/>
              </w:rPr>
            </w:pPr>
            <w:r w:rsidRPr="00535E7A">
              <w:rPr>
                <w:kern w:val="0"/>
                <w:sz w:val="21"/>
                <w:szCs w:val="21"/>
              </w:rPr>
              <w:t>2</w:t>
            </w:r>
          </w:p>
        </w:tc>
        <w:tc>
          <w:tcPr>
            <w:tcW w:w="1348" w:type="pct"/>
            <w:tcBorders>
              <w:tl2br w:val="nil"/>
              <w:tr2bl w:val="nil"/>
            </w:tcBorders>
            <w:vAlign w:val="center"/>
          </w:tcPr>
          <w:p w14:paraId="524784B9" w14:textId="77777777" w:rsidR="00755BA1" w:rsidRPr="00535E7A" w:rsidRDefault="00755BA1" w:rsidP="00535E7A">
            <w:pPr>
              <w:adjustRightInd w:val="0"/>
              <w:snapToGrid w:val="0"/>
              <w:jc w:val="center"/>
              <w:rPr>
                <w:kern w:val="0"/>
                <w:sz w:val="21"/>
                <w:szCs w:val="21"/>
              </w:rPr>
            </w:pPr>
            <w:r w:rsidRPr="00535E7A">
              <w:rPr>
                <w:rFonts w:hint="eastAsia"/>
                <w:kern w:val="0"/>
                <w:sz w:val="21"/>
                <w:szCs w:val="21"/>
              </w:rPr>
              <w:t>结构层各层完成面高程</w:t>
            </w:r>
          </w:p>
        </w:tc>
        <w:tc>
          <w:tcPr>
            <w:tcW w:w="786" w:type="pct"/>
            <w:tcBorders>
              <w:tl2br w:val="nil"/>
              <w:tr2bl w:val="nil"/>
            </w:tcBorders>
            <w:vAlign w:val="center"/>
          </w:tcPr>
          <w:p w14:paraId="1CBB90F0" w14:textId="77777777" w:rsidR="00755BA1" w:rsidRPr="00535E7A" w:rsidRDefault="00755BA1" w:rsidP="00535E7A">
            <w:pPr>
              <w:adjustRightInd w:val="0"/>
              <w:snapToGrid w:val="0"/>
              <w:jc w:val="center"/>
              <w:rPr>
                <w:kern w:val="0"/>
                <w:sz w:val="21"/>
                <w:szCs w:val="21"/>
              </w:rPr>
            </w:pPr>
            <w:r w:rsidRPr="00535E7A">
              <w:rPr>
                <w:kern w:val="0"/>
                <w:sz w:val="21"/>
                <w:szCs w:val="21"/>
              </w:rPr>
              <w:t>全数检查</w:t>
            </w:r>
          </w:p>
        </w:tc>
        <w:tc>
          <w:tcPr>
            <w:tcW w:w="854" w:type="pct"/>
            <w:tcBorders>
              <w:tl2br w:val="nil"/>
              <w:tr2bl w:val="nil"/>
            </w:tcBorders>
            <w:vAlign w:val="center"/>
          </w:tcPr>
          <w:p w14:paraId="62B417F5" w14:textId="77777777" w:rsidR="00755BA1" w:rsidRPr="00535E7A" w:rsidRDefault="00755BA1" w:rsidP="00535E7A">
            <w:pPr>
              <w:adjustRightInd w:val="0"/>
              <w:snapToGrid w:val="0"/>
              <w:jc w:val="center"/>
              <w:rPr>
                <w:kern w:val="0"/>
                <w:sz w:val="21"/>
                <w:szCs w:val="21"/>
              </w:rPr>
            </w:pPr>
            <w:r w:rsidRPr="00535E7A">
              <w:rPr>
                <w:rFonts w:hint="eastAsia"/>
                <w:kern w:val="0"/>
                <w:sz w:val="21"/>
                <w:szCs w:val="21"/>
              </w:rPr>
              <w:t>+</w:t>
            </w:r>
            <w:r w:rsidRPr="00535E7A">
              <w:rPr>
                <w:kern w:val="0"/>
                <w:sz w:val="21"/>
                <w:szCs w:val="21"/>
              </w:rPr>
              <w:t>30</w:t>
            </w:r>
            <w:r w:rsidRPr="00535E7A">
              <w:rPr>
                <w:rFonts w:hint="eastAsia"/>
                <w:kern w:val="0"/>
                <w:sz w:val="21"/>
                <w:szCs w:val="21"/>
              </w:rPr>
              <w:t>~</w:t>
            </w:r>
            <w:r w:rsidRPr="00535E7A">
              <w:rPr>
                <w:kern w:val="0"/>
                <w:sz w:val="21"/>
                <w:szCs w:val="21"/>
              </w:rPr>
              <w:t>50mm</w:t>
            </w:r>
          </w:p>
        </w:tc>
        <w:tc>
          <w:tcPr>
            <w:tcW w:w="1567" w:type="pct"/>
            <w:tcBorders>
              <w:tl2br w:val="nil"/>
              <w:tr2bl w:val="nil"/>
            </w:tcBorders>
            <w:vAlign w:val="center"/>
          </w:tcPr>
          <w:p w14:paraId="32080ADD" w14:textId="77777777" w:rsidR="00755BA1" w:rsidRPr="00535E7A" w:rsidRDefault="00755BA1" w:rsidP="00535E7A">
            <w:pPr>
              <w:adjustRightInd w:val="0"/>
              <w:snapToGrid w:val="0"/>
              <w:jc w:val="center"/>
              <w:rPr>
                <w:kern w:val="0"/>
                <w:sz w:val="21"/>
                <w:szCs w:val="21"/>
              </w:rPr>
            </w:pPr>
            <w:r w:rsidRPr="00535E7A">
              <w:rPr>
                <w:kern w:val="0"/>
                <w:sz w:val="21"/>
                <w:szCs w:val="21"/>
              </w:rPr>
              <w:t>用钢尺量测、水准仪等</w:t>
            </w:r>
          </w:p>
        </w:tc>
      </w:tr>
      <w:tr w:rsidR="00755BA1" w:rsidRPr="00535E7A" w14:paraId="57A4FBDC" w14:textId="77777777" w:rsidTr="00535E7A">
        <w:trPr>
          <w:jc w:val="center"/>
        </w:trPr>
        <w:tc>
          <w:tcPr>
            <w:tcW w:w="445" w:type="pct"/>
            <w:tcBorders>
              <w:tl2br w:val="nil"/>
              <w:tr2bl w:val="nil"/>
            </w:tcBorders>
            <w:vAlign w:val="center"/>
          </w:tcPr>
          <w:p w14:paraId="7B327033" w14:textId="77777777" w:rsidR="00755BA1" w:rsidRPr="00535E7A" w:rsidRDefault="00755BA1" w:rsidP="00535E7A">
            <w:pPr>
              <w:adjustRightInd w:val="0"/>
              <w:snapToGrid w:val="0"/>
              <w:jc w:val="center"/>
              <w:rPr>
                <w:kern w:val="0"/>
                <w:sz w:val="21"/>
                <w:szCs w:val="21"/>
              </w:rPr>
            </w:pPr>
            <w:r w:rsidRPr="00535E7A">
              <w:rPr>
                <w:kern w:val="0"/>
                <w:sz w:val="21"/>
                <w:szCs w:val="21"/>
              </w:rPr>
              <w:t>3</w:t>
            </w:r>
          </w:p>
        </w:tc>
        <w:tc>
          <w:tcPr>
            <w:tcW w:w="1348" w:type="pct"/>
            <w:tcBorders>
              <w:tl2br w:val="nil"/>
              <w:tr2bl w:val="nil"/>
            </w:tcBorders>
            <w:vAlign w:val="center"/>
          </w:tcPr>
          <w:p w14:paraId="59074AD7" w14:textId="77777777" w:rsidR="00755BA1" w:rsidRPr="00535E7A" w:rsidRDefault="00755BA1" w:rsidP="00535E7A">
            <w:pPr>
              <w:adjustRightInd w:val="0"/>
              <w:snapToGrid w:val="0"/>
              <w:jc w:val="center"/>
              <w:rPr>
                <w:kern w:val="0"/>
                <w:sz w:val="21"/>
                <w:szCs w:val="21"/>
              </w:rPr>
            </w:pPr>
            <w:r w:rsidRPr="00535E7A">
              <w:rPr>
                <w:kern w:val="0"/>
                <w:sz w:val="21"/>
                <w:szCs w:val="21"/>
              </w:rPr>
              <w:t>溢流口高程</w:t>
            </w:r>
          </w:p>
        </w:tc>
        <w:tc>
          <w:tcPr>
            <w:tcW w:w="786" w:type="pct"/>
            <w:tcBorders>
              <w:tl2br w:val="nil"/>
              <w:tr2bl w:val="nil"/>
            </w:tcBorders>
            <w:vAlign w:val="center"/>
          </w:tcPr>
          <w:p w14:paraId="07CEECC1" w14:textId="77777777" w:rsidR="00755BA1" w:rsidRPr="00535E7A" w:rsidRDefault="00755BA1" w:rsidP="00535E7A">
            <w:pPr>
              <w:adjustRightInd w:val="0"/>
              <w:snapToGrid w:val="0"/>
              <w:jc w:val="center"/>
              <w:rPr>
                <w:kern w:val="0"/>
                <w:sz w:val="21"/>
                <w:szCs w:val="21"/>
              </w:rPr>
            </w:pPr>
            <w:r w:rsidRPr="00535E7A">
              <w:rPr>
                <w:kern w:val="0"/>
                <w:sz w:val="21"/>
                <w:szCs w:val="21"/>
              </w:rPr>
              <w:t>全数检查</w:t>
            </w:r>
          </w:p>
        </w:tc>
        <w:tc>
          <w:tcPr>
            <w:tcW w:w="854" w:type="pct"/>
            <w:tcBorders>
              <w:tl2br w:val="nil"/>
              <w:tr2bl w:val="nil"/>
            </w:tcBorders>
            <w:vAlign w:val="center"/>
          </w:tcPr>
          <w:p w14:paraId="285D6901" w14:textId="77777777" w:rsidR="00755BA1" w:rsidRPr="00535E7A" w:rsidRDefault="00755BA1" w:rsidP="00535E7A">
            <w:pPr>
              <w:adjustRightInd w:val="0"/>
              <w:snapToGrid w:val="0"/>
              <w:jc w:val="center"/>
              <w:rPr>
                <w:kern w:val="0"/>
                <w:sz w:val="21"/>
                <w:szCs w:val="21"/>
              </w:rPr>
            </w:pPr>
            <w:r w:rsidRPr="00535E7A">
              <w:rPr>
                <w:kern w:val="0"/>
                <w:sz w:val="21"/>
                <w:szCs w:val="21"/>
              </w:rPr>
              <w:t>±20mm</w:t>
            </w:r>
          </w:p>
        </w:tc>
        <w:tc>
          <w:tcPr>
            <w:tcW w:w="1567" w:type="pct"/>
            <w:tcBorders>
              <w:tl2br w:val="nil"/>
              <w:tr2bl w:val="nil"/>
            </w:tcBorders>
            <w:vAlign w:val="center"/>
          </w:tcPr>
          <w:p w14:paraId="22920A61" w14:textId="77777777" w:rsidR="00755BA1" w:rsidRPr="00535E7A" w:rsidRDefault="00755BA1" w:rsidP="00535E7A">
            <w:pPr>
              <w:adjustRightInd w:val="0"/>
              <w:snapToGrid w:val="0"/>
              <w:jc w:val="center"/>
              <w:rPr>
                <w:kern w:val="0"/>
                <w:sz w:val="21"/>
                <w:szCs w:val="21"/>
              </w:rPr>
            </w:pPr>
            <w:r w:rsidRPr="00535E7A">
              <w:rPr>
                <w:kern w:val="0"/>
                <w:sz w:val="21"/>
                <w:szCs w:val="21"/>
              </w:rPr>
              <w:t>用水准仪测量</w:t>
            </w:r>
          </w:p>
        </w:tc>
      </w:tr>
    </w:tbl>
    <w:p w14:paraId="2D3C6D07" w14:textId="77777777" w:rsidR="00755BA1" w:rsidRPr="00C64EE2" w:rsidRDefault="00755BA1" w:rsidP="00755BA1">
      <w:pPr>
        <w:pStyle w:val="A1"/>
        <w:numPr>
          <w:ilvl w:val="2"/>
          <w:numId w:val="13"/>
        </w:numPr>
        <w:rPr>
          <w:szCs w:val="21"/>
        </w:rPr>
      </w:pPr>
      <w:r w:rsidRPr="00C64EE2">
        <w:rPr>
          <w:rFonts w:hint="eastAsia"/>
          <w:szCs w:val="21"/>
        </w:rPr>
        <w:t>人工净化介质层</w:t>
      </w:r>
      <w:r w:rsidRPr="00C64EE2">
        <w:rPr>
          <w:szCs w:val="21"/>
        </w:rPr>
        <w:t>渗透系数应满足设计要求。</w:t>
      </w:r>
    </w:p>
    <w:p w14:paraId="022F6C0E" w14:textId="77777777" w:rsidR="00755BA1" w:rsidRPr="00C64EE2" w:rsidRDefault="00755BA1" w:rsidP="00FC0C46">
      <w:pPr>
        <w:pStyle w:val="A1"/>
        <w:ind w:firstLineChars="200" w:firstLine="480"/>
        <w:rPr>
          <w:szCs w:val="21"/>
        </w:rPr>
      </w:pPr>
      <w:r w:rsidRPr="00C64EE2">
        <w:rPr>
          <w:szCs w:val="21"/>
        </w:rPr>
        <w:t>检查方法：检查试验报告，必要时现场复测。</w:t>
      </w:r>
    </w:p>
    <w:p w14:paraId="705105A3" w14:textId="77777777" w:rsidR="00755BA1" w:rsidRPr="00C64EE2" w:rsidRDefault="00755BA1" w:rsidP="00FC0C46">
      <w:pPr>
        <w:pStyle w:val="A1"/>
        <w:ind w:firstLineChars="200" w:firstLine="480"/>
        <w:rPr>
          <w:szCs w:val="21"/>
        </w:rPr>
      </w:pPr>
      <w:r w:rsidRPr="00C64EE2">
        <w:rPr>
          <w:szCs w:val="21"/>
        </w:rPr>
        <w:t>检查数量</w:t>
      </w:r>
      <w:r w:rsidRPr="00C64EE2">
        <w:rPr>
          <w:rFonts w:hint="eastAsia"/>
          <w:szCs w:val="21"/>
        </w:rPr>
        <w:t>：</w:t>
      </w:r>
      <w:r w:rsidRPr="00C64EE2">
        <w:rPr>
          <w:szCs w:val="21"/>
        </w:rPr>
        <w:t>每</w:t>
      </w:r>
      <w:r w:rsidRPr="00C64EE2">
        <w:rPr>
          <w:rFonts w:hint="eastAsia"/>
          <w:szCs w:val="21"/>
        </w:rPr>
        <w:t>1</w:t>
      </w:r>
      <w:r w:rsidRPr="00C64EE2">
        <w:rPr>
          <w:szCs w:val="21"/>
        </w:rPr>
        <w:t>000m</w:t>
      </w:r>
      <w:r w:rsidRPr="00252ABB">
        <w:rPr>
          <w:szCs w:val="21"/>
          <w:vertAlign w:val="superscript"/>
        </w:rPr>
        <w:t>2</w:t>
      </w:r>
      <w:r w:rsidRPr="00C64EE2">
        <w:rPr>
          <w:szCs w:val="21"/>
        </w:rPr>
        <w:t>检查一</w:t>
      </w:r>
      <w:r w:rsidRPr="00C64EE2">
        <w:rPr>
          <w:rFonts w:hint="eastAsia"/>
          <w:szCs w:val="21"/>
        </w:rPr>
        <w:t>组。</w:t>
      </w:r>
    </w:p>
    <w:p w14:paraId="6F523307" w14:textId="77777777" w:rsidR="00755BA1" w:rsidRPr="00C64EE2" w:rsidRDefault="00755BA1" w:rsidP="00755BA1">
      <w:pPr>
        <w:pStyle w:val="A1"/>
        <w:numPr>
          <w:ilvl w:val="2"/>
          <w:numId w:val="13"/>
        </w:numPr>
        <w:rPr>
          <w:szCs w:val="21"/>
        </w:rPr>
      </w:pPr>
      <w:r w:rsidRPr="00C64EE2">
        <w:rPr>
          <w:rFonts w:hint="eastAsia"/>
          <w:szCs w:val="21"/>
        </w:rPr>
        <w:t>结构层</w:t>
      </w:r>
      <w:r w:rsidRPr="00C64EE2">
        <w:rPr>
          <w:szCs w:val="21"/>
        </w:rPr>
        <w:t>各层压实度应满足设计要求。</w:t>
      </w:r>
    </w:p>
    <w:p w14:paraId="3F7C8B34" w14:textId="77777777" w:rsidR="00755BA1" w:rsidRPr="00C64EE2" w:rsidRDefault="00755BA1" w:rsidP="00FC0C46">
      <w:pPr>
        <w:pStyle w:val="A1"/>
        <w:ind w:firstLineChars="200" w:firstLine="480"/>
        <w:rPr>
          <w:szCs w:val="21"/>
        </w:rPr>
      </w:pPr>
      <w:r w:rsidRPr="00C64EE2">
        <w:rPr>
          <w:szCs w:val="21"/>
        </w:rPr>
        <w:t>检查方法：检查试验报告。</w:t>
      </w:r>
    </w:p>
    <w:p w14:paraId="27F526E1" w14:textId="77777777" w:rsidR="00755BA1" w:rsidRPr="00C64EE2" w:rsidRDefault="00755BA1" w:rsidP="00FC0C46">
      <w:pPr>
        <w:pStyle w:val="A1"/>
        <w:ind w:firstLineChars="200" w:firstLine="480"/>
        <w:rPr>
          <w:szCs w:val="21"/>
        </w:rPr>
      </w:pPr>
      <w:r w:rsidRPr="00C64EE2">
        <w:rPr>
          <w:szCs w:val="21"/>
        </w:rPr>
        <w:t>检查数量</w:t>
      </w:r>
      <w:r w:rsidRPr="00C64EE2">
        <w:rPr>
          <w:rFonts w:hint="eastAsia"/>
          <w:szCs w:val="21"/>
        </w:rPr>
        <w:t>：每压实层，</w:t>
      </w:r>
      <w:r w:rsidRPr="00C64EE2">
        <w:rPr>
          <w:szCs w:val="21"/>
        </w:rPr>
        <w:t>每</w:t>
      </w:r>
      <w:r w:rsidRPr="00C64EE2">
        <w:rPr>
          <w:rFonts w:hint="eastAsia"/>
          <w:szCs w:val="21"/>
        </w:rPr>
        <w:t>1</w:t>
      </w:r>
      <w:r w:rsidRPr="00C64EE2">
        <w:rPr>
          <w:szCs w:val="21"/>
        </w:rPr>
        <w:t>000m</w:t>
      </w:r>
      <w:r w:rsidRPr="00252ABB">
        <w:rPr>
          <w:szCs w:val="21"/>
          <w:vertAlign w:val="superscript"/>
        </w:rPr>
        <w:t>2</w:t>
      </w:r>
      <w:r w:rsidRPr="00C64EE2">
        <w:rPr>
          <w:szCs w:val="21"/>
        </w:rPr>
        <w:t>检查一</w:t>
      </w:r>
      <w:r w:rsidRPr="00C64EE2">
        <w:rPr>
          <w:rFonts w:hint="eastAsia"/>
          <w:szCs w:val="21"/>
        </w:rPr>
        <w:t>组。</w:t>
      </w:r>
    </w:p>
    <w:p w14:paraId="02E1492E" w14:textId="77777777" w:rsidR="00755BA1" w:rsidRPr="00C64EE2" w:rsidRDefault="00755BA1" w:rsidP="00755BA1">
      <w:pPr>
        <w:pStyle w:val="A1"/>
        <w:numPr>
          <w:ilvl w:val="2"/>
          <w:numId w:val="13"/>
        </w:numPr>
        <w:rPr>
          <w:szCs w:val="21"/>
        </w:rPr>
      </w:pPr>
      <w:r w:rsidRPr="00C64EE2">
        <w:rPr>
          <w:rFonts w:hint="eastAsia"/>
          <w:szCs w:val="21"/>
        </w:rPr>
        <w:t>结构层</w:t>
      </w:r>
      <w:r w:rsidRPr="00C64EE2">
        <w:rPr>
          <w:szCs w:val="21"/>
        </w:rPr>
        <w:t>各层厚度</w:t>
      </w:r>
      <w:r>
        <w:rPr>
          <w:rFonts w:hint="eastAsia"/>
          <w:szCs w:val="21"/>
        </w:rPr>
        <w:t>和</w:t>
      </w:r>
      <w:r w:rsidRPr="00C64EE2">
        <w:rPr>
          <w:szCs w:val="21"/>
        </w:rPr>
        <w:t>主要成分</w:t>
      </w:r>
      <w:r>
        <w:rPr>
          <w:rFonts w:hint="eastAsia"/>
          <w:szCs w:val="21"/>
        </w:rPr>
        <w:t>应满足</w:t>
      </w:r>
      <w:r w:rsidRPr="00C64EE2">
        <w:rPr>
          <w:szCs w:val="21"/>
        </w:rPr>
        <w:t>设计要求</w:t>
      </w:r>
      <w:r w:rsidRPr="00C64EE2">
        <w:rPr>
          <w:rFonts w:hint="eastAsia"/>
          <w:szCs w:val="21"/>
        </w:rPr>
        <w:t>。</w:t>
      </w:r>
    </w:p>
    <w:p w14:paraId="17C1091C" w14:textId="77777777" w:rsidR="00755BA1" w:rsidRPr="00C64EE2" w:rsidRDefault="00755BA1" w:rsidP="00FC0C46">
      <w:pPr>
        <w:pStyle w:val="A1"/>
        <w:ind w:firstLineChars="200" w:firstLine="480"/>
        <w:rPr>
          <w:szCs w:val="21"/>
        </w:rPr>
      </w:pPr>
      <w:r w:rsidRPr="00C64EE2">
        <w:rPr>
          <w:szCs w:val="21"/>
        </w:rPr>
        <w:t>检查方法</w:t>
      </w:r>
      <w:r w:rsidRPr="00C64EE2">
        <w:rPr>
          <w:rFonts w:hint="eastAsia"/>
          <w:szCs w:val="21"/>
        </w:rPr>
        <w:t>：</w:t>
      </w:r>
      <w:r w:rsidRPr="00C64EE2">
        <w:rPr>
          <w:szCs w:val="21"/>
        </w:rPr>
        <w:t>尺量检查</w:t>
      </w:r>
      <w:r w:rsidRPr="00C64EE2">
        <w:rPr>
          <w:rFonts w:hint="eastAsia"/>
          <w:szCs w:val="21"/>
        </w:rPr>
        <w:t>、</w:t>
      </w:r>
      <w:r w:rsidRPr="00C64EE2">
        <w:rPr>
          <w:szCs w:val="21"/>
        </w:rPr>
        <w:t>检查试验报告</w:t>
      </w:r>
      <w:r w:rsidRPr="00C64EE2">
        <w:rPr>
          <w:rFonts w:hint="eastAsia"/>
          <w:szCs w:val="21"/>
        </w:rPr>
        <w:t>。</w:t>
      </w:r>
    </w:p>
    <w:p w14:paraId="63872EC5" w14:textId="77777777" w:rsidR="00755BA1" w:rsidRPr="00C64EE2" w:rsidRDefault="00755BA1" w:rsidP="00FC0C46">
      <w:pPr>
        <w:pStyle w:val="A1"/>
        <w:ind w:firstLineChars="200" w:firstLine="480"/>
        <w:rPr>
          <w:szCs w:val="21"/>
        </w:rPr>
      </w:pPr>
      <w:r w:rsidRPr="00C64EE2">
        <w:rPr>
          <w:szCs w:val="21"/>
        </w:rPr>
        <w:t>检查数量</w:t>
      </w:r>
      <w:r w:rsidRPr="00C64EE2">
        <w:rPr>
          <w:rFonts w:hint="eastAsia"/>
          <w:szCs w:val="21"/>
        </w:rPr>
        <w:t>：</w:t>
      </w:r>
      <w:r w:rsidRPr="00C64EE2">
        <w:rPr>
          <w:szCs w:val="21"/>
        </w:rPr>
        <w:t>每</w:t>
      </w:r>
      <w:r w:rsidRPr="00C64EE2">
        <w:rPr>
          <w:rFonts w:hint="eastAsia"/>
          <w:szCs w:val="21"/>
        </w:rPr>
        <w:t>1</w:t>
      </w:r>
      <w:r w:rsidRPr="00C64EE2">
        <w:rPr>
          <w:szCs w:val="21"/>
        </w:rPr>
        <w:t>000m</w:t>
      </w:r>
      <w:r w:rsidRPr="00252ABB">
        <w:rPr>
          <w:szCs w:val="21"/>
          <w:vertAlign w:val="superscript"/>
        </w:rPr>
        <w:t>2</w:t>
      </w:r>
      <w:r w:rsidRPr="00C64EE2">
        <w:rPr>
          <w:szCs w:val="21"/>
        </w:rPr>
        <w:t>检查一处</w:t>
      </w:r>
      <w:r w:rsidRPr="00C64EE2">
        <w:rPr>
          <w:rFonts w:hint="eastAsia"/>
          <w:szCs w:val="21"/>
        </w:rPr>
        <w:t>。</w:t>
      </w:r>
    </w:p>
    <w:p w14:paraId="541A23DE" w14:textId="77777777" w:rsidR="00755BA1" w:rsidRDefault="00755BA1" w:rsidP="00755BA1">
      <w:pPr>
        <w:pStyle w:val="Af"/>
        <w:spacing w:after="0"/>
        <w:ind w:firstLine="0"/>
      </w:pPr>
      <w:r>
        <w:rPr>
          <w:rFonts w:hint="eastAsia"/>
        </w:rPr>
        <w:t>I</w:t>
      </w:r>
      <w:r>
        <w:t>V</w:t>
      </w:r>
      <w:r>
        <w:rPr>
          <w:rFonts w:hint="eastAsia"/>
        </w:rPr>
        <w:t>一般</w:t>
      </w:r>
      <w:r w:rsidRPr="00D15417">
        <w:rPr>
          <w:rFonts w:hint="eastAsia"/>
        </w:rPr>
        <w:t>项目</w:t>
      </w:r>
      <w:r>
        <w:t>验收</w:t>
      </w:r>
    </w:p>
    <w:p w14:paraId="09DECF7F" w14:textId="77777777" w:rsidR="00755BA1" w:rsidRPr="00C64EE2" w:rsidRDefault="00755BA1" w:rsidP="00755BA1">
      <w:pPr>
        <w:pStyle w:val="A1"/>
        <w:numPr>
          <w:ilvl w:val="2"/>
          <w:numId w:val="13"/>
        </w:numPr>
        <w:rPr>
          <w:szCs w:val="21"/>
        </w:rPr>
      </w:pPr>
      <w:r w:rsidRPr="00C64EE2">
        <w:rPr>
          <w:szCs w:val="21"/>
        </w:rPr>
        <w:t>设施内的植物选配</w:t>
      </w:r>
      <w:r w:rsidRPr="00C64EE2">
        <w:rPr>
          <w:rFonts w:hint="eastAsia"/>
          <w:szCs w:val="21"/>
        </w:rPr>
        <w:t>、</w:t>
      </w:r>
      <w:r w:rsidRPr="00C64EE2">
        <w:rPr>
          <w:szCs w:val="21"/>
        </w:rPr>
        <w:t>规格</w:t>
      </w:r>
      <w:r>
        <w:rPr>
          <w:rFonts w:hint="eastAsia"/>
          <w:szCs w:val="21"/>
        </w:rPr>
        <w:t>和</w:t>
      </w:r>
      <w:r w:rsidRPr="00C64EE2">
        <w:rPr>
          <w:szCs w:val="21"/>
        </w:rPr>
        <w:t>形态应满足设计要求。</w:t>
      </w:r>
    </w:p>
    <w:p w14:paraId="43CAF86E" w14:textId="77777777" w:rsidR="00755BA1" w:rsidRDefault="00755BA1" w:rsidP="00FC0C46">
      <w:pPr>
        <w:pStyle w:val="A1"/>
        <w:ind w:firstLineChars="200" w:firstLine="480"/>
        <w:rPr>
          <w:szCs w:val="21"/>
        </w:rPr>
      </w:pPr>
      <w:r w:rsidRPr="00C64EE2">
        <w:rPr>
          <w:szCs w:val="21"/>
        </w:rPr>
        <w:t>检查方法：观察检查。</w:t>
      </w:r>
    </w:p>
    <w:p w14:paraId="5CA95DC4" w14:textId="77777777" w:rsidR="00755BA1" w:rsidRPr="00C64EE2" w:rsidRDefault="00755BA1" w:rsidP="00FC0C46">
      <w:pPr>
        <w:pStyle w:val="A1"/>
        <w:ind w:firstLineChars="200" w:firstLine="480"/>
        <w:rPr>
          <w:szCs w:val="21"/>
        </w:rPr>
      </w:pPr>
      <w:r>
        <w:rPr>
          <w:szCs w:val="21"/>
        </w:rPr>
        <w:t>检查数量</w:t>
      </w:r>
      <w:r>
        <w:rPr>
          <w:rFonts w:hint="eastAsia"/>
          <w:szCs w:val="21"/>
        </w:rPr>
        <w:t>：</w:t>
      </w:r>
      <w:r>
        <w:rPr>
          <w:szCs w:val="21"/>
        </w:rPr>
        <w:t>全数检查</w:t>
      </w:r>
      <w:r>
        <w:rPr>
          <w:rFonts w:hint="eastAsia"/>
          <w:szCs w:val="21"/>
        </w:rPr>
        <w:t>。</w:t>
      </w:r>
    </w:p>
    <w:p w14:paraId="687EFED1" w14:textId="77777777" w:rsidR="00755BA1" w:rsidRPr="00C64EE2" w:rsidRDefault="00755BA1" w:rsidP="00755BA1">
      <w:pPr>
        <w:pStyle w:val="A1"/>
        <w:numPr>
          <w:ilvl w:val="2"/>
          <w:numId w:val="13"/>
        </w:numPr>
        <w:rPr>
          <w:szCs w:val="21"/>
        </w:rPr>
      </w:pPr>
      <w:r w:rsidRPr="00C64EE2">
        <w:rPr>
          <w:rFonts w:hint="eastAsia"/>
          <w:szCs w:val="21"/>
        </w:rPr>
        <w:t>设施</w:t>
      </w:r>
      <w:r w:rsidRPr="00C64EE2">
        <w:rPr>
          <w:szCs w:val="21"/>
        </w:rPr>
        <w:t>外观不应有</w:t>
      </w:r>
      <w:r w:rsidRPr="00C64EE2">
        <w:rPr>
          <w:rFonts w:hint="eastAsia"/>
          <w:szCs w:val="21"/>
        </w:rPr>
        <w:t>明显</w:t>
      </w:r>
      <w:r w:rsidRPr="00C64EE2">
        <w:rPr>
          <w:szCs w:val="21"/>
        </w:rPr>
        <w:t>土壤裸露、沟槽高低起伏不平</w:t>
      </w:r>
      <w:r w:rsidRPr="00C64EE2">
        <w:rPr>
          <w:rFonts w:hint="eastAsia"/>
          <w:szCs w:val="21"/>
        </w:rPr>
        <w:t>整</w:t>
      </w:r>
      <w:r>
        <w:rPr>
          <w:rFonts w:hint="eastAsia"/>
          <w:szCs w:val="21"/>
        </w:rPr>
        <w:t>或</w:t>
      </w:r>
      <w:r w:rsidRPr="00C64EE2">
        <w:rPr>
          <w:szCs w:val="21"/>
        </w:rPr>
        <w:t>缺陷。</w:t>
      </w:r>
    </w:p>
    <w:p w14:paraId="6B02973A" w14:textId="77777777" w:rsidR="00755BA1" w:rsidRDefault="00755BA1" w:rsidP="00FC0C46">
      <w:pPr>
        <w:pStyle w:val="A1"/>
        <w:ind w:firstLineChars="200" w:firstLine="480"/>
        <w:rPr>
          <w:szCs w:val="21"/>
        </w:rPr>
      </w:pPr>
      <w:r w:rsidRPr="00C64EE2">
        <w:rPr>
          <w:szCs w:val="21"/>
        </w:rPr>
        <w:t>检查方法：观察、检查施工记录。</w:t>
      </w:r>
    </w:p>
    <w:p w14:paraId="5D707D36" w14:textId="77777777" w:rsidR="00755BA1" w:rsidRPr="00C64EE2" w:rsidRDefault="00755BA1" w:rsidP="00FC0C46">
      <w:pPr>
        <w:pStyle w:val="A1"/>
        <w:ind w:firstLineChars="200" w:firstLine="480"/>
        <w:rPr>
          <w:szCs w:val="21"/>
        </w:rPr>
      </w:pPr>
      <w:r>
        <w:rPr>
          <w:szCs w:val="21"/>
        </w:rPr>
        <w:t>检查数量</w:t>
      </w:r>
      <w:r>
        <w:rPr>
          <w:rFonts w:hint="eastAsia"/>
          <w:szCs w:val="21"/>
        </w:rPr>
        <w:t>：</w:t>
      </w:r>
      <w:r>
        <w:rPr>
          <w:szCs w:val="21"/>
        </w:rPr>
        <w:t>全数检查</w:t>
      </w:r>
      <w:r>
        <w:rPr>
          <w:rFonts w:hint="eastAsia"/>
          <w:szCs w:val="21"/>
        </w:rPr>
        <w:t>。</w:t>
      </w:r>
    </w:p>
    <w:p w14:paraId="3F806519" w14:textId="77777777" w:rsidR="00755BA1" w:rsidRPr="00C64EE2" w:rsidRDefault="00755BA1" w:rsidP="00755BA1">
      <w:pPr>
        <w:pStyle w:val="A1"/>
        <w:numPr>
          <w:ilvl w:val="2"/>
          <w:numId w:val="13"/>
        </w:numPr>
        <w:rPr>
          <w:szCs w:val="21"/>
        </w:rPr>
      </w:pPr>
      <w:r w:rsidRPr="00C64EE2">
        <w:rPr>
          <w:szCs w:val="21"/>
        </w:rPr>
        <w:t>设施表面平整，无</w:t>
      </w:r>
      <w:r w:rsidRPr="00C64EE2">
        <w:rPr>
          <w:rFonts w:hint="eastAsia"/>
          <w:szCs w:val="21"/>
        </w:rPr>
        <w:t>塌陷</w:t>
      </w:r>
      <w:r w:rsidRPr="00C64EE2">
        <w:rPr>
          <w:szCs w:val="21"/>
        </w:rPr>
        <w:t>、裂纹、板结现象。</w:t>
      </w:r>
    </w:p>
    <w:p w14:paraId="3BB339D0" w14:textId="77777777" w:rsidR="00755BA1" w:rsidRDefault="00755BA1" w:rsidP="00FC0C46">
      <w:pPr>
        <w:pStyle w:val="A1"/>
        <w:ind w:firstLineChars="200" w:firstLine="480"/>
        <w:rPr>
          <w:szCs w:val="21"/>
        </w:rPr>
      </w:pPr>
      <w:r w:rsidRPr="00C64EE2">
        <w:rPr>
          <w:szCs w:val="21"/>
        </w:rPr>
        <w:lastRenderedPageBreak/>
        <w:t>检查方法：观察。</w:t>
      </w:r>
    </w:p>
    <w:p w14:paraId="65BDB036" w14:textId="77777777" w:rsidR="00755BA1" w:rsidRPr="00C64EE2" w:rsidRDefault="00755BA1" w:rsidP="00FC0C46">
      <w:pPr>
        <w:pStyle w:val="A1"/>
        <w:ind w:firstLineChars="200" w:firstLine="480"/>
        <w:rPr>
          <w:szCs w:val="21"/>
        </w:rPr>
      </w:pPr>
      <w:r>
        <w:rPr>
          <w:szCs w:val="21"/>
        </w:rPr>
        <w:t>检查数量</w:t>
      </w:r>
      <w:r>
        <w:rPr>
          <w:rFonts w:hint="eastAsia"/>
          <w:szCs w:val="21"/>
        </w:rPr>
        <w:t>：</w:t>
      </w:r>
      <w:r>
        <w:rPr>
          <w:szCs w:val="21"/>
        </w:rPr>
        <w:t>全数检查</w:t>
      </w:r>
      <w:r>
        <w:rPr>
          <w:rFonts w:hint="eastAsia"/>
          <w:szCs w:val="21"/>
        </w:rPr>
        <w:t>。</w:t>
      </w:r>
    </w:p>
    <w:p w14:paraId="391DE4AE" w14:textId="77777777" w:rsidR="00755BA1" w:rsidRPr="00C64EE2" w:rsidRDefault="00755BA1" w:rsidP="00755BA1">
      <w:pPr>
        <w:pStyle w:val="A1"/>
        <w:numPr>
          <w:ilvl w:val="2"/>
          <w:numId w:val="13"/>
        </w:numPr>
        <w:rPr>
          <w:szCs w:val="21"/>
        </w:rPr>
      </w:pPr>
      <w:r w:rsidRPr="00C64EE2">
        <w:rPr>
          <w:szCs w:val="21"/>
        </w:rPr>
        <w:t>边坡护坡</w:t>
      </w:r>
      <w:r>
        <w:rPr>
          <w:rFonts w:hint="eastAsia"/>
          <w:szCs w:val="21"/>
        </w:rPr>
        <w:t>不应</w:t>
      </w:r>
      <w:r w:rsidRPr="00C64EE2">
        <w:rPr>
          <w:szCs w:val="21"/>
        </w:rPr>
        <w:t>坍塌。</w:t>
      </w:r>
    </w:p>
    <w:p w14:paraId="4ADAB19D" w14:textId="77777777" w:rsidR="00755BA1" w:rsidRDefault="00755BA1" w:rsidP="00FC0C46">
      <w:pPr>
        <w:pStyle w:val="A1"/>
        <w:ind w:firstLineChars="200" w:firstLine="480"/>
        <w:rPr>
          <w:szCs w:val="21"/>
        </w:rPr>
      </w:pPr>
      <w:r w:rsidRPr="00C64EE2">
        <w:rPr>
          <w:szCs w:val="21"/>
        </w:rPr>
        <w:t>检查方法：观察。</w:t>
      </w:r>
    </w:p>
    <w:p w14:paraId="42DCBC09" w14:textId="77777777" w:rsidR="00755BA1" w:rsidRPr="00C64EE2" w:rsidRDefault="00755BA1" w:rsidP="00FC0C46">
      <w:pPr>
        <w:pStyle w:val="A1"/>
        <w:ind w:firstLineChars="200" w:firstLine="480"/>
        <w:rPr>
          <w:szCs w:val="21"/>
        </w:rPr>
      </w:pPr>
      <w:r>
        <w:rPr>
          <w:szCs w:val="21"/>
        </w:rPr>
        <w:t>检查数量</w:t>
      </w:r>
      <w:r>
        <w:rPr>
          <w:rFonts w:hint="eastAsia"/>
          <w:szCs w:val="21"/>
        </w:rPr>
        <w:t>：</w:t>
      </w:r>
      <w:r>
        <w:rPr>
          <w:szCs w:val="21"/>
        </w:rPr>
        <w:t>全数检查</w:t>
      </w:r>
    </w:p>
    <w:p w14:paraId="2926839B" w14:textId="77777777" w:rsidR="00755BA1" w:rsidRPr="00C64EE2" w:rsidRDefault="00755BA1" w:rsidP="00755BA1">
      <w:pPr>
        <w:pStyle w:val="A1"/>
        <w:numPr>
          <w:ilvl w:val="2"/>
          <w:numId w:val="13"/>
        </w:numPr>
        <w:rPr>
          <w:szCs w:val="21"/>
        </w:rPr>
      </w:pPr>
      <w:bookmarkStart w:id="23" w:name="OLE_LINK15"/>
      <w:bookmarkStart w:id="24" w:name="OLE_LINK16"/>
      <w:r w:rsidRPr="00C64EE2">
        <w:rPr>
          <w:rFonts w:hint="eastAsia"/>
          <w:szCs w:val="21"/>
        </w:rPr>
        <w:t>底部集水管、</w:t>
      </w:r>
      <w:r w:rsidRPr="00C64EE2">
        <w:rPr>
          <w:szCs w:val="21"/>
        </w:rPr>
        <w:t>布水管等管径、开孔率、强度应满足设计要求。</w:t>
      </w:r>
    </w:p>
    <w:p w14:paraId="45939F16" w14:textId="77777777" w:rsidR="00755BA1" w:rsidRDefault="00755BA1" w:rsidP="00FC0C46">
      <w:pPr>
        <w:pStyle w:val="A1"/>
        <w:ind w:firstLineChars="200" w:firstLine="480"/>
        <w:rPr>
          <w:szCs w:val="21"/>
        </w:rPr>
      </w:pPr>
      <w:r w:rsidRPr="00190D21">
        <w:rPr>
          <w:szCs w:val="21"/>
        </w:rPr>
        <w:t>检查方法：检查产品质量保障资料；检查成品管进场验收记录。</w:t>
      </w:r>
      <w:bookmarkEnd w:id="23"/>
      <w:bookmarkEnd w:id="24"/>
    </w:p>
    <w:p w14:paraId="4B4AD74C" w14:textId="77777777" w:rsidR="00755BA1" w:rsidRPr="00252ABB" w:rsidRDefault="00755BA1" w:rsidP="00FC0C46">
      <w:pPr>
        <w:pStyle w:val="A1"/>
        <w:ind w:firstLineChars="200" w:firstLine="480"/>
        <w:rPr>
          <w:szCs w:val="21"/>
        </w:rPr>
      </w:pPr>
      <w:r>
        <w:rPr>
          <w:szCs w:val="21"/>
        </w:rPr>
        <w:t>检查数量</w:t>
      </w:r>
      <w:r>
        <w:rPr>
          <w:rFonts w:hint="eastAsia"/>
          <w:szCs w:val="21"/>
        </w:rPr>
        <w:t>：</w:t>
      </w:r>
      <w:r>
        <w:rPr>
          <w:szCs w:val="21"/>
        </w:rPr>
        <w:t>全数检查</w:t>
      </w:r>
      <w:r>
        <w:rPr>
          <w:rFonts w:hint="eastAsia"/>
          <w:szCs w:val="21"/>
        </w:rPr>
        <w:t>。</w:t>
      </w:r>
    </w:p>
    <w:p w14:paraId="0F81CE65" w14:textId="77777777" w:rsidR="00EE2C8C" w:rsidRPr="00EE2C8C" w:rsidRDefault="00EE2C8C" w:rsidP="001F553C">
      <w:pPr>
        <w:pStyle w:val="A0"/>
        <w:spacing w:beforeLines="100" w:before="326" w:after="0"/>
        <w:ind w:firstLine="0"/>
      </w:pPr>
      <w:bookmarkStart w:id="25" w:name="_Toc38021521"/>
      <w:r w:rsidRPr="00EE2C8C">
        <w:rPr>
          <w:rFonts w:hint="eastAsia"/>
        </w:rPr>
        <w:t>4</w:t>
      </w:r>
      <w:r w:rsidRPr="00EE2C8C">
        <w:t>.</w:t>
      </w:r>
      <w:r w:rsidRPr="00EE2C8C">
        <w:rPr>
          <w:rFonts w:hint="eastAsia"/>
        </w:rPr>
        <w:t>12</w:t>
      </w:r>
      <w:r w:rsidRPr="00EE2C8C">
        <w:t xml:space="preserve"> </w:t>
      </w:r>
      <w:r w:rsidRPr="00EE2C8C">
        <w:t>雨水罐</w:t>
      </w:r>
      <w:bookmarkEnd w:id="25"/>
    </w:p>
    <w:p w14:paraId="75B03EA2" w14:textId="77777777" w:rsidR="00EE2C8C" w:rsidRPr="00EE2C8C" w:rsidRDefault="00866AB2" w:rsidP="00047B44">
      <w:pPr>
        <w:pStyle w:val="Af"/>
        <w:spacing w:after="0"/>
        <w:ind w:firstLine="0"/>
      </w:pPr>
      <w:r>
        <w:rPr>
          <w:rFonts w:hint="eastAsia"/>
        </w:rPr>
        <w:t>I</w:t>
      </w:r>
      <w:r w:rsidR="00EE2C8C" w:rsidRPr="00EE2C8C">
        <w:t>一般规定</w:t>
      </w:r>
    </w:p>
    <w:p w14:paraId="055FB66E" w14:textId="0438C621" w:rsidR="00EE2C8C" w:rsidRDefault="00683596" w:rsidP="00935ACF">
      <w:pPr>
        <w:pStyle w:val="A1"/>
        <w:numPr>
          <w:ilvl w:val="0"/>
          <w:numId w:val="43"/>
        </w:numPr>
        <w:ind w:left="0" w:firstLine="0"/>
      </w:pPr>
      <w:r>
        <w:rPr>
          <w:rFonts w:hint="eastAsia"/>
        </w:rPr>
        <w:t>雨水罐的</w:t>
      </w:r>
      <w:r w:rsidR="00EE2C8C" w:rsidRPr="00EE2C8C">
        <w:t>分项工程</w:t>
      </w:r>
      <w:proofErr w:type="gramStart"/>
      <w:r>
        <w:rPr>
          <w:rFonts w:hint="eastAsia"/>
        </w:rPr>
        <w:t>宜</w:t>
      </w:r>
      <w:r w:rsidR="00EE2C8C" w:rsidRPr="00EE2C8C">
        <w:t>包括</w:t>
      </w:r>
      <w:proofErr w:type="gramEnd"/>
      <w:r w:rsidR="00EE2C8C" w:rsidRPr="00EE2C8C">
        <w:rPr>
          <w:rFonts w:hint="eastAsia"/>
        </w:rPr>
        <w:t>土方</w:t>
      </w:r>
      <w:r w:rsidR="00EE2C8C" w:rsidRPr="00EE2C8C">
        <w:t>、基础、设</w:t>
      </w:r>
      <w:r w:rsidR="00EE2C8C" w:rsidRPr="00EE2C8C">
        <w:rPr>
          <w:rFonts w:hint="eastAsia"/>
        </w:rPr>
        <w:t>备</w:t>
      </w:r>
      <w:r w:rsidR="00EE2C8C" w:rsidRPr="00EE2C8C">
        <w:t>安装</w:t>
      </w:r>
      <w:r w:rsidR="00EE2C8C" w:rsidRPr="00EE2C8C">
        <w:rPr>
          <w:rFonts w:hint="eastAsia"/>
        </w:rPr>
        <w:t>、管道</w:t>
      </w:r>
      <w:r w:rsidR="00EE2C8C" w:rsidRPr="00EE2C8C">
        <w:t>及配件安装等。</w:t>
      </w:r>
    </w:p>
    <w:p w14:paraId="7328F686" w14:textId="09D81C36" w:rsidR="00683596" w:rsidRPr="00EE2C8C" w:rsidRDefault="00683596" w:rsidP="00B314AA">
      <w:pPr>
        <w:pStyle w:val="A1"/>
      </w:pPr>
      <w:r>
        <w:rPr>
          <w:rFonts w:hint="eastAsia"/>
        </w:rPr>
        <w:t>【条文说明】</w:t>
      </w:r>
      <w:r w:rsidRPr="00EE2C8C">
        <w:rPr>
          <w:rFonts w:hint="eastAsia"/>
        </w:rPr>
        <w:t>雨水罐分为地上或地下封闭式简易雨水集蓄利用设施和具有</w:t>
      </w:r>
      <w:r w:rsidRPr="00EE2C8C">
        <w:t>缓释、</w:t>
      </w:r>
      <w:r w:rsidRPr="00EE2C8C">
        <w:rPr>
          <w:rFonts w:hint="eastAsia"/>
        </w:rPr>
        <w:t>排污功能的延时净化设施。</w:t>
      </w:r>
    </w:p>
    <w:p w14:paraId="43E64AE4" w14:textId="1115877B" w:rsidR="00EE2C8C" w:rsidRPr="00EE2C8C" w:rsidRDefault="00EE2C8C" w:rsidP="00935ACF">
      <w:pPr>
        <w:pStyle w:val="A1"/>
        <w:numPr>
          <w:ilvl w:val="0"/>
          <w:numId w:val="43"/>
        </w:numPr>
        <w:ind w:left="0" w:firstLine="0"/>
      </w:pPr>
      <w:r w:rsidRPr="00EE2C8C">
        <w:t>雨水罐的安装</w:t>
      </w:r>
      <w:r w:rsidR="00683596">
        <w:rPr>
          <w:rFonts w:hint="eastAsia"/>
        </w:rPr>
        <w:t>可采用</w:t>
      </w:r>
      <w:r w:rsidRPr="00EE2C8C">
        <w:t>地上安置或地下埋设</w:t>
      </w:r>
      <w:r w:rsidRPr="00EE2C8C">
        <w:rPr>
          <w:rFonts w:hint="eastAsia"/>
        </w:rPr>
        <w:t>，</w:t>
      </w:r>
      <w:r w:rsidRPr="00EE2C8C">
        <w:t>施工前，应对雨水罐平面位</w:t>
      </w:r>
      <w:r w:rsidRPr="00EE2C8C">
        <w:rPr>
          <w:rFonts w:hint="eastAsia"/>
        </w:rPr>
        <w:t>置及安装高程进行复核，确认无误后方可施工。</w:t>
      </w:r>
    </w:p>
    <w:p w14:paraId="74D3D7C1" w14:textId="1545BAD1" w:rsidR="00EE2C8C" w:rsidRPr="00EE2C8C" w:rsidRDefault="00EE2C8C" w:rsidP="00935ACF">
      <w:pPr>
        <w:pStyle w:val="A1"/>
        <w:numPr>
          <w:ilvl w:val="0"/>
          <w:numId w:val="43"/>
        </w:numPr>
        <w:ind w:left="0" w:firstLine="0"/>
      </w:pPr>
      <w:r w:rsidRPr="00EE2C8C">
        <w:t>雨水罐</w:t>
      </w:r>
      <w:r w:rsidRPr="00EE2C8C">
        <w:rPr>
          <w:rFonts w:hint="eastAsia"/>
        </w:rPr>
        <w:t>安装</w:t>
      </w:r>
      <w:r w:rsidRPr="00EE2C8C">
        <w:t>前应做满水试验。</w:t>
      </w:r>
    </w:p>
    <w:p w14:paraId="7E08F986" w14:textId="77777777" w:rsidR="00EE2C8C" w:rsidRPr="00EE2C8C" w:rsidRDefault="00866AB2" w:rsidP="00047B44">
      <w:pPr>
        <w:pStyle w:val="Af"/>
        <w:spacing w:after="0"/>
        <w:ind w:firstLine="0"/>
      </w:pPr>
      <w:r>
        <w:rPr>
          <w:rFonts w:hint="eastAsia"/>
        </w:rPr>
        <w:t>II</w:t>
      </w:r>
      <w:r w:rsidR="00EE2C8C" w:rsidRPr="00EE2C8C">
        <w:rPr>
          <w:rFonts w:hint="eastAsia"/>
        </w:rPr>
        <w:t>施工要求</w:t>
      </w:r>
    </w:p>
    <w:p w14:paraId="395997F8" w14:textId="6F200FD0" w:rsidR="00EE2C8C" w:rsidRPr="00EE2C8C" w:rsidRDefault="00EE2C8C" w:rsidP="00935ACF">
      <w:pPr>
        <w:pStyle w:val="A1"/>
        <w:numPr>
          <w:ilvl w:val="0"/>
          <w:numId w:val="43"/>
        </w:numPr>
        <w:ind w:left="0" w:firstLine="0"/>
      </w:pPr>
      <w:r w:rsidRPr="00EE2C8C">
        <w:t>雨水罐应按产品要求进行安装，</w:t>
      </w:r>
      <w:r w:rsidRPr="00EE2C8C">
        <w:rPr>
          <w:rFonts w:hint="eastAsia"/>
        </w:rPr>
        <w:t>安置</w:t>
      </w:r>
      <w:r w:rsidRPr="00EE2C8C">
        <w:t>时应固定牢靠</w:t>
      </w:r>
      <w:r w:rsidRPr="00EE2C8C">
        <w:rPr>
          <w:rFonts w:hint="eastAsia"/>
        </w:rPr>
        <w:t>；</w:t>
      </w:r>
      <w:r w:rsidRPr="00EE2C8C">
        <w:t>雨水罐</w:t>
      </w:r>
      <w:r w:rsidR="000B27C1">
        <w:rPr>
          <w:rFonts w:hint="eastAsia"/>
        </w:rPr>
        <w:t>不宜</w:t>
      </w:r>
      <w:r w:rsidRPr="00EE2C8C">
        <w:t>设置在阳光直射的地方</w:t>
      </w:r>
      <w:r w:rsidRPr="00EE2C8C">
        <w:rPr>
          <w:rFonts w:hint="eastAsia"/>
        </w:rPr>
        <w:t>，并</w:t>
      </w:r>
      <w:r w:rsidRPr="00EE2C8C">
        <w:t>应采取防止误接、误用、误饮的措施。</w:t>
      </w:r>
    </w:p>
    <w:p w14:paraId="3D27DC89" w14:textId="6015070A" w:rsidR="00EE2C8C" w:rsidRPr="00EE2C8C" w:rsidRDefault="00EE2C8C" w:rsidP="00935ACF">
      <w:pPr>
        <w:pStyle w:val="A1"/>
        <w:numPr>
          <w:ilvl w:val="0"/>
          <w:numId w:val="43"/>
        </w:numPr>
        <w:ind w:left="0" w:firstLine="0"/>
      </w:pPr>
      <w:r w:rsidRPr="00EE2C8C">
        <w:t>雨水罐采用埋地式施工时，应确保基坑安全放</w:t>
      </w:r>
      <w:r w:rsidRPr="00EE2C8C">
        <w:rPr>
          <w:rFonts w:hint="eastAsia"/>
        </w:rPr>
        <w:t>坡、尺寸准确，基坑承载力满足设计要求；</w:t>
      </w:r>
      <w:r w:rsidRPr="00EE2C8C">
        <w:t>基坑回填应分层填筑、对称施工，回填密实度应满足设计要求，回填前应</w:t>
      </w:r>
      <w:r w:rsidRPr="00EE2C8C">
        <w:rPr>
          <w:rFonts w:hint="eastAsia"/>
        </w:rPr>
        <w:t>进行雨水罐安装隐蔽验收。</w:t>
      </w:r>
    </w:p>
    <w:p w14:paraId="3D444CA3" w14:textId="77777777" w:rsidR="00EE2C8C" w:rsidRPr="00EE2C8C" w:rsidRDefault="00047B44" w:rsidP="00047B44">
      <w:pPr>
        <w:pStyle w:val="Af"/>
        <w:spacing w:after="0"/>
        <w:ind w:firstLine="0"/>
      </w:pPr>
      <w:r>
        <w:t xml:space="preserve">III </w:t>
      </w:r>
      <w:r>
        <w:t>主控项目验收</w:t>
      </w:r>
    </w:p>
    <w:p w14:paraId="003CCD07" w14:textId="3C0B8571" w:rsidR="00EE2C8C" w:rsidRPr="00EE2C8C" w:rsidRDefault="00EE2C8C" w:rsidP="00935ACF">
      <w:pPr>
        <w:pStyle w:val="A1"/>
        <w:numPr>
          <w:ilvl w:val="0"/>
          <w:numId w:val="43"/>
        </w:numPr>
        <w:ind w:left="0" w:firstLine="0"/>
      </w:pPr>
      <w:r w:rsidRPr="00EE2C8C">
        <w:t>雨水罐的质量应符合国家有关标准的规定</w:t>
      </w:r>
      <w:r w:rsidRPr="00EE2C8C">
        <w:rPr>
          <w:rFonts w:hint="eastAsia"/>
        </w:rPr>
        <w:t>，规格</w:t>
      </w:r>
      <w:r w:rsidRPr="00EE2C8C">
        <w:t>应</w:t>
      </w:r>
      <w:r w:rsidR="000B27C1">
        <w:rPr>
          <w:rFonts w:hint="eastAsia"/>
        </w:rPr>
        <w:t>满足</w:t>
      </w:r>
      <w:r w:rsidRPr="00EE2C8C">
        <w:t>设计要求，</w:t>
      </w:r>
      <w:r w:rsidRPr="00EE2C8C">
        <w:rPr>
          <w:rFonts w:hint="eastAsia"/>
        </w:rPr>
        <w:t>进出口拦截设施</w:t>
      </w:r>
      <w:r w:rsidR="000B27C1">
        <w:rPr>
          <w:rFonts w:hint="eastAsia"/>
        </w:rPr>
        <w:t>应</w:t>
      </w:r>
      <w:r w:rsidRPr="00EE2C8C">
        <w:rPr>
          <w:rFonts w:hint="eastAsia"/>
        </w:rPr>
        <w:t>正确设置</w:t>
      </w:r>
      <w:r w:rsidRPr="00EE2C8C">
        <w:t>。</w:t>
      </w:r>
    </w:p>
    <w:p w14:paraId="379247C8" w14:textId="77777777" w:rsidR="00EE2C8C" w:rsidRPr="00EE2C8C" w:rsidRDefault="00EE2C8C" w:rsidP="00935ACF">
      <w:pPr>
        <w:pStyle w:val="A1"/>
        <w:ind w:firstLineChars="200" w:firstLine="480"/>
      </w:pPr>
      <w:r w:rsidRPr="00EE2C8C">
        <w:rPr>
          <w:rFonts w:hint="eastAsia"/>
        </w:rPr>
        <w:t>检验方法：检查产品质量合格证明书、各项性能检验报告、现场观察。</w:t>
      </w:r>
    </w:p>
    <w:p w14:paraId="01D88D04" w14:textId="77777777" w:rsidR="00EE2C8C" w:rsidRPr="00EE2C8C" w:rsidRDefault="00EE2C8C" w:rsidP="00935ACF">
      <w:pPr>
        <w:pStyle w:val="A1"/>
        <w:ind w:firstLineChars="200" w:firstLine="480"/>
      </w:pPr>
      <w:r w:rsidRPr="00EE2C8C">
        <w:rPr>
          <w:rFonts w:hint="eastAsia"/>
        </w:rPr>
        <w:t>检查频率：全数检查。</w:t>
      </w:r>
    </w:p>
    <w:p w14:paraId="6BA68DA5" w14:textId="210B02AA" w:rsidR="00EE2C8C" w:rsidRPr="00EE2C8C" w:rsidRDefault="00EE2C8C" w:rsidP="00935ACF">
      <w:pPr>
        <w:pStyle w:val="A1"/>
        <w:numPr>
          <w:ilvl w:val="0"/>
          <w:numId w:val="43"/>
        </w:numPr>
        <w:ind w:left="0" w:firstLine="0"/>
      </w:pPr>
      <w:r w:rsidRPr="00EE2C8C">
        <w:lastRenderedPageBreak/>
        <w:t>雨水罐的基础做法应</w:t>
      </w:r>
      <w:r w:rsidR="000B27C1">
        <w:rPr>
          <w:rFonts w:hint="eastAsia"/>
        </w:rPr>
        <w:t>满足</w:t>
      </w:r>
      <w:r w:rsidRPr="00EE2C8C">
        <w:t>设计要求。</w:t>
      </w:r>
    </w:p>
    <w:p w14:paraId="6F94DFD0" w14:textId="77777777" w:rsidR="00EE2C8C" w:rsidRPr="00EE2C8C" w:rsidRDefault="00EE2C8C" w:rsidP="00935ACF">
      <w:pPr>
        <w:pStyle w:val="A1"/>
        <w:ind w:firstLineChars="200" w:firstLine="480"/>
      </w:pPr>
      <w:r w:rsidRPr="00EE2C8C">
        <w:t>检验方法：检查施工隐蔽验收记录。</w:t>
      </w:r>
    </w:p>
    <w:p w14:paraId="3D5B1C7C" w14:textId="77777777" w:rsidR="00EE2C8C" w:rsidRPr="00EE2C8C" w:rsidRDefault="00EE2C8C" w:rsidP="00935ACF">
      <w:pPr>
        <w:pStyle w:val="A1"/>
        <w:ind w:firstLineChars="200" w:firstLine="480"/>
      </w:pPr>
      <w:r w:rsidRPr="00EE2C8C">
        <w:rPr>
          <w:rFonts w:hint="eastAsia"/>
        </w:rPr>
        <w:t>检查频率：全数检查。</w:t>
      </w:r>
    </w:p>
    <w:p w14:paraId="6B608681" w14:textId="3E71F997" w:rsidR="00EE2C8C" w:rsidRPr="00EE2C8C" w:rsidRDefault="00EE2C8C" w:rsidP="00935ACF">
      <w:pPr>
        <w:pStyle w:val="A1"/>
        <w:numPr>
          <w:ilvl w:val="0"/>
          <w:numId w:val="43"/>
        </w:numPr>
        <w:ind w:left="0" w:firstLine="0"/>
      </w:pPr>
      <w:r w:rsidRPr="00EE2C8C">
        <w:rPr>
          <w:rFonts w:hint="eastAsia"/>
        </w:rPr>
        <w:t>具有缓释净化功能</w:t>
      </w:r>
      <w:r w:rsidRPr="00EE2C8C">
        <w:t>雨水罐的</w:t>
      </w:r>
      <w:r w:rsidRPr="00EE2C8C">
        <w:rPr>
          <w:rFonts w:hint="eastAsia"/>
        </w:rPr>
        <w:t>缓释排水流量应</w:t>
      </w:r>
      <w:r w:rsidR="000B27C1">
        <w:rPr>
          <w:rFonts w:hint="eastAsia"/>
        </w:rPr>
        <w:t>满足</w:t>
      </w:r>
      <w:r w:rsidRPr="00EE2C8C">
        <w:rPr>
          <w:rFonts w:hint="eastAsia"/>
        </w:rPr>
        <w:t>设计要求。</w:t>
      </w:r>
    </w:p>
    <w:p w14:paraId="7114EB50" w14:textId="77777777" w:rsidR="00EE2C8C" w:rsidRPr="00EE2C8C" w:rsidRDefault="00EE2C8C" w:rsidP="00935ACF">
      <w:pPr>
        <w:pStyle w:val="A1"/>
        <w:ind w:firstLineChars="200" w:firstLine="480"/>
      </w:pPr>
      <w:r w:rsidRPr="00EE2C8C">
        <w:rPr>
          <w:rFonts w:hint="eastAsia"/>
        </w:rPr>
        <w:t>检查方法：秒表计时，称重法测量。</w:t>
      </w:r>
    </w:p>
    <w:p w14:paraId="4A943DFE" w14:textId="77777777" w:rsidR="00EE2C8C" w:rsidRPr="00EE2C8C" w:rsidRDefault="00EE2C8C" w:rsidP="00935ACF">
      <w:pPr>
        <w:pStyle w:val="A1"/>
        <w:ind w:firstLineChars="200" w:firstLine="480"/>
      </w:pPr>
      <w:r w:rsidRPr="00EE2C8C">
        <w:rPr>
          <w:rFonts w:hint="eastAsia"/>
        </w:rPr>
        <w:t>检查数量：每</w:t>
      </w:r>
      <w:r w:rsidRPr="00EE2C8C">
        <w:t>5</w:t>
      </w:r>
      <w:r w:rsidRPr="00EE2C8C">
        <w:rPr>
          <w:rFonts w:hint="eastAsia"/>
        </w:rPr>
        <w:t>0</w:t>
      </w:r>
      <w:r w:rsidRPr="00EE2C8C">
        <w:rPr>
          <w:rFonts w:hint="eastAsia"/>
        </w:rPr>
        <w:t>台设备随机抽样检测</w:t>
      </w:r>
      <w:r w:rsidRPr="00EE2C8C">
        <w:rPr>
          <w:rFonts w:hint="eastAsia"/>
        </w:rPr>
        <w:t>1</w:t>
      </w:r>
      <w:r w:rsidRPr="00EE2C8C">
        <w:rPr>
          <w:rFonts w:hint="eastAsia"/>
        </w:rPr>
        <w:t>台。</w:t>
      </w:r>
    </w:p>
    <w:p w14:paraId="341B22B3" w14:textId="3021BE32" w:rsidR="00EE2C8C" w:rsidRPr="00EE2C8C" w:rsidRDefault="00EE2C8C" w:rsidP="00935ACF">
      <w:pPr>
        <w:pStyle w:val="A1"/>
        <w:numPr>
          <w:ilvl w:val="0"/>
          <w:numId w:val="43"/>
        </w:numPr>
        <w:ind w:left="0" w:firstLine="0"/>
      </w:pPr>
      <w:r w:rsidRPr="00EE2C8C">
        <w:t>雨水罐地面周边的防护装置</w:t>
      </w:r>
      <w:r w:rsidR="000B27C1">
        <w:rPr>
          <w:rFonts w:hint="eastAsia"/>
        </w:rPr>
        <w:t>和</w:t>
      </w:r>
      <w:r w:rsidRPr="00EE2C8C">
        <w:t>安全警示标志应</w:t>
      </w:r>
      <w:r w:rsidR="000B27C1">
        <w:rPr>
          <w:rFonts w:hint="eastAsia"/>
        </w:rPr>
        <w:t>满足</w:t>
      </w:r>
      <w:r w:rsidRPr="00EE2C8C">
        <w:t>设计要求。</w:t>
      </w:r>
    </w:p>
    <w:p w14:paraId="100EF64F" w14:textId="77777777" w:rsidR="00EE2C8C" w:rsidRPr="00EE2C8C" w:rsidRDefault="00EE2C8C" w:rsidP="00935ACF">
      <w:pPr>
        <w:pStyle w:val="A1"/>
        <w:ind w:firstLineChars="200" w:firstLine="480"/>
      </w:pPr>
      <w:r w:rsidRPr="00EE2C8C">
        <w:t>检验方法：图纸核对。</w:t>
      </w:r>
    </w:p>
    <w:p w14:paraId="290C00E7" w14:textId="77777777" w:rsidR="00EE2C8C" w:rsidRPr="00EE2C8C" w:rsidRDefault="00EE2C8C" w:rsidP="00935ACF">
      <w:pPr>
        <w:pStyle w:val="A1"/>
        <w:ind w:firstLineChars="200" w:firstLine="480"/>
      </w:pPr>
      <w:r w:rsidRPr="00EE2C8C">
        <w:rPr>
          <w:rFonts w:hint="eastAsia"/>
        </w:rPr>
        <w:t>检查频率：全数检查。</w:t>
      </w:r>
    </w:p>
    <w:p w14:paraId="4C8B6D57" w14:textId="6D0373AF" w:rsidR="00EE2C8C" w:rsidRPr="00EE2C8C" w:rsidRDefault="00EE2C8C" w:rsidP="00935ACF">
      <w:pPr>
        <w:pStyle w:val="A1"/>
        <w:numPr>
          <w:ilvl w:val="0"/>
          <w:numId w:val="43"/>
        </w:numPr>
        <w:ind w:left="0" w:firstLine="0"/>
      </w:pPr>
      <w:r w:rsidRPr="00EE2C8C">
        <w:t>进、出水管接口应严密，无渗漏。</w:t>
      </w:r>
    </w:p>
    <w:p w14:paraId="1BEE9121" w14:textId="77777777" w:rsidR="00EE2C8C" w:rsidRPr="00EE2C8C" w:rsidRDefault="00EE2C8C" w:rsidP="00935ACF">
      <w:pPr>
        <w:pStyle w:val="A1"/>
        <w:ind w:firstLineChars="200" w:firstLine="480"/>
      </w:pPr>
      <w:r w:rsidRPr="00EE2C8C">
        <w:t>检验方法：蓄水观察</w:t>
      </w:r>
      <w:r w:rsidRPr="00EE2C8C">
        <w:rPr>
          <w:rFonts w:hint="eastAsia"/>
        </w:rPr>
        <w:t>。</w:t>
      </w:r>
    </w:p>
    <w:p w14:paraId="2A424F65" w14:textId="77777777" w:rsidR="00EE2C8C" w:rsidRPr="00EE2C8C" w:rsidRDefault="00EE2C8C" w:rsidP="00935ACF">
      <w:pPr>
        <w:pStyle w:val="A1"/>
        <w:ind w:firstLineChars="200" w:firstLine="480"/>
      </w:pPr>
      <w:r w:rsidRPr="00EE2C8C">
        <w:rPr>
          <w:rFonts w:hint="eastAsia"/>
        </w:rPr>
        <w:t>检查频率：全数检查。</w:t>
      </w:r>
    </w:p>
    <w:p w14:paraId="4CEC9634" w14:textId="77777777" w:rsidR="00EE2C8C" w:rsidRPr="00EE2C8C" w:rsidRDefault="00047B44" w:rsidP="00047B44">
      <w:pPr>
        <w:pStyle w:val="Af"/>
        <w:spacing w:after="0"/>
        <w:ind w:firstLine="0"/>
      </w:pPr>
      <w:r>
        <w:t xml:space="preserve">IV </w:t>
      </w:r>
      <w:r>
        <w:t>一般项目验收</w:t>
      </w:r>
      <w:r w:rsidR="00EE2C8C" w:rsidRPr="00EE2C8C">
        <w:rPr>
          <w:rFonts w:hint="eastAsia"/>
        </w:rPr>
        <w:t xml:space="preserve"> </w:t>
      </w:r>
    </w:p>
    <w:p w14:paraId="2B4B31CB" w14:textId="1E94957C" w:rsidR="00EE2C8C" w:rsidRPr="00EE2C8C" w:rsidRDefault="00EE2C8C" w:rsidP="00935ACF">
      <w:pPr>
        <w:pStyle w:val="A1"/>
        <w:numPr>
          <w:ilvl w:val="0"/>
          <w:numId w:val="43"/>
        </w:numPr>
        <w:ind w:left="0" w:firstLine="0"/>
      </w:pPr>
      <w:r w:rsidRPr="00EE2C8C">
        <w:rPr>
          <w:rFonts w:hint="eastAsia"/>
        </w:rPr>
        <w:t>雨水罐的允许偏差应符合表</w:t>
      </w:r>
      <w:r w:rsidRPr="00EE2C8C">
        <w:rPr>
          <w:rFonts w:hint="eastAsia"/>
        </w:rPr>
        <w:t>4</w:t>
      </w:r>
      <w:r w:rsidRPr="00EE2C8C">
        <w:t>.</w:t>
      </w:r>
      <w:r w:rsidRPr="00EE2C8C">
        <w:rPr>
          <w:rFonts w:hint="eastAsia"/>
        </w:rPr>
        <w:t>12</w:t>
      </w:r>
      <w:r w:rsidRPr="00EE2C8C">
        <w:t>.1</w:t>
      </w:r>
      <w:r w:rsidR="00935ACF">
        <w:rPr>
          <w:rFonts w:hint="eastAsia"/>
        </w:rPr>
        <w:t>1</w:t>
      </w:r>
      <w:r w:rsidR="000B27C1">
        <w:rPr>
          <w:rFonts w:hint="eastAsia"/>
        </w:rPr>
        <w:t>的规定</w:t>
      </w:r>
      <w:r w:rsidRPr="00EE2C8C">
        <w:rPr>
          <w:rFonts w:hint="eastAsia"/>
        </w:rPr>
        <w:t>。</w:t>
      </w:r>
    </w:p>
    <w:p w14:paraId="7EC1F79C" w14:textId="45376E65" w:rsidR="00EE2C8C" w:rsidRPr="00EE2C8C" w:rsidRDefault="00EE2C8C" w:rsidP="00EE2C8C">
      <w:pPr>
        <w:pStyle w:val="Aa"/>
      </w:pPr>
      <w:r w:rsidRPr="00EE2C8C">
        <w:rPr>
          <w:rFonts w:hint="eastAsia"/>
        </w:rPr>
        <w:t>表</w:t>
      </w:r>
      <w:r w:rsidRPr="00EE2C8C">
        <w:rPr>
          <w:rFonts w:hint="eastAsia"/>
        </w:rPr>
        <w:t>4</w:t>
      </w:r>
      <w:r w:rsidRPr="00EE2C8C">
        <w:t>.</w:t>
      </w:r>
      <w:r w:rsidRPr="00EE2C8C">
        <w:rPr>
          <w:rFonts w:hint="eastAsia"/>
        </w:rPr>
        <w:t>12</w:t>
      </w:r>
      <w:r w:rsidRPr="00EE2C8C">
        <w:t>.1</w:t>
      </w:r>
      <w:r w:rsidR="000B27C1">
        <w:rPr>
          <w:rFonts w:hint="eastAsia"/>
        </w:rPr>
        <w:t>1</w:t>
      </w:r>
      <w:r w:rsidRPr="00EE2C8C">
        <w:t xml:space="preserve"> </w:t>
      </w:r>
      <w:r w:rsidRPr="00EE2C8C">
        <w:rPr>
          <w:rFonts w:hint="eastAsia"/>
        </w:rPr>
        <w:t>雨水罐的允许偏差</w:t>
      </w:r>
    </w:p>
    <w:tbl>
      <w:tblPr>
        <w:tblW w:w="5000" w:type="pct"/>
        <w:tblLook w:val="04A0" w:firstRow="1" w:lastRow="0" w:firstColumn="1" w:lastColumn="0" w:noHBand="0" w:noVBand="1"/>
      </w:tblPr>
      <w:tblGrid>
        <w:gridCol w:w="1961"/>
        <w:gridCol w:w="1057"/>
        <w:gridCol w:w="1329"/>
        <w:gridCol w:w="1810"/>
        <w:gridCol w:w="786"/>
        <w:gridCol w:w="2684"/>
      </w:tblGrid>
      <w:tr w:rsidR="00EE2C8C" w:rsidRPr="00535E7A" w14:paraId="19B245DA" w14:textId="77777777" w:rsidTr="005010B0">
        <w:trPr>
          <w:trHeight w:val="390"/>
        </w:trPr>
        <w:tc>
          <w:tcPr>
            <w:tcW w:w="156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04B8"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项目</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FA28"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允许偏差</w:t>
            </w:r>
          </w:p>
        </w:tc>
        <w:tc>
          <w:tcPr>
            <w:tcW w:w="1348"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D3BF5A"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检验频率</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ABF8"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检验方法</w:t>
            </w:r>
          </w:p>
        </w:tc>
      </w:tr>
      <w:tr w:rsidR="00EE2C8C" w:rsidRPr="00535E7A" w14:paraId="6D185458" w14:textId="77777777" w:rsidTr="005010B0">
        <w:trPr>
          <w:trHeight w:val="240"/>
        </w:trPr>
        <w:tc>
          <w:tcPr>
            <w:tcW w:w="1568" w:type="pct"/>
            <w:gridSpan w:val="2"/>
            <w:vMerge/>
            <w:tcBorders>
              <w:top w:val="single" w:sz="4" w:space="0" w:color="auto"/>
              <w:left w:val="single" w:sz="4" w:space="0" w:color="auto"/>
              <w:bottom w:val="single" w:sz="4" w:space="0" w:color="auto"/>
              <w:right w:val="single" w:sz="4" w:space="0" w:color="auto"/>
            </w:tcBorders>
            <w:vAlign w:val="center"/>
            <w:hideMark/>
          </w:tcPr>
          <w:p w14:paraId="672E803A" w14:textId="77777777" w:rsidR="00EE2C8C" w:rsidRPr="00535E7A" w:rsidRDefault="00EE2C8C" w:rsidP="005010B0">
            <w:pPr>
              <w:jc w:val="center"/>
              <w:rPr>
                <w:rFonts w:ascii="宋体" w:hAnsi="宋体" w:cs="宋体"/>
                <w:kern w:val="0"/>
                <w:sz w:val="21"/>
                <w:szCs w:val="21"/>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7DFA2E92" w14:textId="77777777" w:rsidR="00EE2C8C" w:rsidRPr="00535E7A" w:rsidRDefault="00EE2C8C" w:rsidP="005010B0">
            <w:pPr>
              <w:jc w:val="center"/>
              <w:rPr>
                <w:rFonts w:ascii="宋体" w:hAnsi="宋体" w:cs="宋体"/>
                <w:kern w:val="0"/>
                <w:sz w:val="21"/>
                <w:szCs w:val="21"/>
              </w:rPr>
            </w:pPr>
          </w:p>
        </w:tc>
        <w:tc>
          <w:tcPr>
            <w:tcW w:w="940" w:type="pct"/>
            <w:tcBorders>
              <w:top w:val="nil"/>
              <w:left w:val="nil"/>
              <w:bottom w:val="single" w:sz="4" w:space="0" w:color="auto"/>
              <w:right w:val="single" w:sz="4" w:space="0" w:color="auto"/>
            </w:tcBorders>
            <w:shd w:val="clear" w:color="auto" w:fill="auto"/>
            <w:noWrap/>
            <w:vAlign w:val="center"/>
            <w:hideMark/>
          </w:tcPr>
          <w:p w14:paraId="01D9A0C3"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范围</w:t>
            </w:r>
          </w:p>
        </w:tc>
        <w:tc>
          <w:tcPr>
            <w:tcW w:w="408" w:type="pct"/>
            <w:tcBorders>
              <w:top w:val="nil"/>
              <w:left w:val="nil"/>
              <w:bottom w:val="single" w:sz="4" w:space="0" w:color="auto"/>
              <w:right w:val="single" w:sz="4" w:space="0" w:color="auto"/>
            </w:tcBorders>
            <w:shd w:val="clear" w:color="auto" w:fill="auto"/>
            <w:noWrap/>
            <w:vAlign w:val="center"/>
            <w:hideMark/>
          </w:tcPr>
          <w:p w14:paraId="14F906EC"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点数</w:t>
            </w:r>
          </w:p>
        </w:tc>
        <w:tc>
          <w:tcPr>
            <w:tcW w:w="1394" w:type="pct"/>
            <w:vMerge/>
            <w:tcBorders>
              <w:top w:val="single" w:sz="4" w:space="0" w:color="auto"/>
              <w:left w:val="single" w:sz="4" w:space="0" w:color="auto"/>
              <w:bottom w:val="single" w:sz="4" w:space="0" w:color="auto"/>
              <w:right w:val="single" w:sz="4" w:space="0" w:color="auto"/>
            </w:tcBorders>
            <w:vAlign w:val="center"/>
            <w:hideMark/>
          </w:tcPr>
          <w:p w14:paraId="308B5A6A" w14:textId="77777777" w:rsidR="00EE2C8C" w:rsidRPr="00535E7A" w:rsidRDefault="00EE2C8C" w:rsidP="005010B0">
            <w:pPr>
              <w:jc w:val="center"/>
              <w:rPr>
                <w:rFonts w:ascii="宋体" w:hAnsi="宋体" w:cs="宋体"/>
                <w:kern w:val="0"/>
                <w:sz w:val="21"/>
                <w:szCs w:val="21"/>
              </w:rPr>
            </w:pPr>
          </w:p>
        </w:tc>
      </w:tr>
      <w:tr w:rsidR="00EE2C8C" w:rsidRPr="00535E7A" w14:paraId="1E9B80B6" w14:textId="77777777" w:rsidTr="005010B0">
        <w:trPr>
          <w:trHeight w:val="480"/>
        </w:trPr>
        <w:tc>
          <w:tcPr>
            <w:tcW w:w="15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AAE1"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轴线偏位（</w:t>
            </w:r>
            <w:r w:rsidRPr="00535E7A">
              <w:rPr>
                <w:rFonts w:hint="eastAsia"/>
                <w:sz w:val="21"/>
              </w:rPr>
              <w:t>mm</w:t>
            </w:r>
            <w:r w:rsidRPr="00535E7A">
              <w:rPr>
                <w:rFonts w:ascii="宋体" w:hAnsi="宋体" w:cs="宋体" w:hint="eastAsia"/>
                <w:kern w:val="0"/>
                <w:sz w:val="21"/>
                <w:szCs w:val="21"/>
              </w:rPr>
              <w:t>）</w:t>
            </w:r>
          </w:p>
        </w:tc>
        <w:tc>
          <w:tcPr>
            <w:tcW w:w="690" w:type="pct"/>
            <w:tcBorders>
              <w:top w:val="nil"/>
              <w:left w:val="nil"/>
              <w:bottom w:val="single" w:sz="4" w:space="0" w:color="auto"/>
              <w:right w:val="single" w:sz="4" w:space="0" w:color="auto"/>
            </w:tcBorders>
            <w:shd w:val="clear" w:color="auto" w:fill="auto"/>
            <w:noWrap/>
            <w:vAlign w:val="center"/>
            <w:hideMark/>
          </w:tcPr>
          <w:p w14:paraId="1F705DC5" w14:textId="77777777" w:rsidR="00EE2C8C" w:rsidRPr="00535E7A" w:rsidRDefault="00EE2C8C" w:rsidP="005010B0">
            <w:pPr>
              <w:pStyle w:val="A1"/>
              <w:jc w:val="center"/>
              <w:rPr>
                <w:sz w:val="21"/>
              </w:rPr>
            </w:pPr>
            <w:r w:rsidRPr="00535E7A">
              <w:rPr>
                <w:rFonts w:hint="eastAsia"/>
                <w:sz w:val="21"/>
              </w:rPr>
              <w:t>5</w:t>
            </w:r>
          </w:p>
        </w:tc>
        <w:tc>
          <w:tcPr>
            <w:tcW w:w="940" w:type="pct"/>
            <w:tcBorders>
              <w:top w:val="nil"/>
              <w:left w:val="nil"/>
              <w:bottom w:val="single" w:sz="4" w:space="0" w:color="auto"/>
              <w:right w:val="single" w:sz="4" w:space="0" w:color="auto"/>
            </w:tcBorders>
            <w:shd w:val="clear" w:color="auto" w:fill="auto"/>
            <w:noWrap/>
            <w:vAlign w:val="center"/>
            <w:hideMark/>
          </w:tcPr>
          <w:p w14:paraId="34CA14DA"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每座</w:t>
            </w:r>
          </w:p>
        </w:tc>
        <w:tc>
          <w:tcPr>
            <w:tcW w:w="408" w:type="pct"/>
            <w:tcBorders>
              <w:top w:val="nil"/>
              <w:left w:val="nil"/>
              <w:bottom w:val="single" w:sz="4" w:space="0" w:color="auto"/>
              <w:right w:val="single" w:sz="4" w:space="0" w:color="auto"/>
            </w:tcBorders>
            <w:shd w:val="clear" w:color="auto" w:fill="auto"/>
            <w:noWrap/>
            <w:vAlign w:val="center"/>
            <w:hideMark/>
          </w:tcPr>
          <w:p w14:paraId="478EB135" w14:textId="77777777" w:rsidR="00EE2C8C" w:rsidRPr="00535E7A" w:rsidRDefault="00EE2C8C" w:rsidP="005010B0">
            <w:pPr>
              <w:pStyle w:val="A1"/>
              <w:jc w:val="center"/>
              <w:rPr>
                <w:sz w:val="21"/>
              </w:rPr>
            </w:pPr>
            <w:r w:rsidRPr="00535E7A">
              <w:rPr>
                <w:rFonts w:hint="eastAsia"/>
                <w:sz w:val="21"/>
              </w:rPr>
              <w:t>2</w:t>
            </w:r>
          </w:p>
        </w:tc>
        <w:tc>
          <w:tcPr>
            <w:tcW w:w="1394" w:type="pct"/>
            <w:tcBorders>
              <w:top w:val="nil"/>
              <w:left w:val="nil"/>
              <w:bottom w:val="single" w:sz="4" w:space="0" w:color="auto"/>
              <w:right w:val="single" w:sz="4" w:space="0" w:color="auto"/>
            </w:tcBorders>
            <w:shd w:val="clear" w:color="auto" w:fill="auto"/>
            <w:vAlign w:val="center"/>
            <w:hideMark/>
          </w:tcPr>
          <w:p w14:paraId="48311911"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用经纬仪和钢尺测量，纵、横各</w:t>
            </w:r>
            <w:r w:rsidRPr="00535E7A">
              <w:rPr>
                <w:rFonts w:hint="eastAsia"/>
                <w:sz w:val="21"/>
              </w:rPr>
              <w:t>1</w:t>
            </w:r>
            <w:r w:rsidRPr="00535E7A">
              <w:rPr>
                <w:rFonts w:hint="eastAsia"/>
                <w:sz w:val="21"/>
              </w:rPr>
              <w:t>点</w:t>
            </w:r>
          </w:p>
        </w:tc>
      </w:tr>
      <w:tr w:rsidR="00EE2C8C" w:rsidRPr="00535E7A" w14:paraId="2035373F" w14:textId="77777777" w:rsidTr="005010B0">
        <w:trPr>
          <w:trHeight w:val="240"/>
        </w:trPr>
        <w:tc>
          <w:tcPr>
            <w:tcW w:w="15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904C"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底高程（</w:t>
            </w:r>
            <w:r w:rsidRPr="00535E7A">
              <w:rPr>
                <w:rFonts w:hint="eastAsia"/>
                <w:sz w:val="21"/>
              </w:rPr>
              <w:t>mm</w:t>
            </w:r>
            <w:r w:rsidRPr="00535E7A">
              <w:rPr>
                <w:rFonts w:ascii="宋体" w:hAnsi="宋体" w:cs="宋体" w:hint="eastAsia"/>
                <w:kern w:val="0"/>
                <w:sz w:val="21"/>
                <w:szCs w:val="21"/>
              </w:rPr>
              <w:t>）</w:t>
            </w:r>
          </w:p>
        </w:tc>
        <w:tc>
          <w:tcPr>
            <w:tcW w:w="690" w:type="pct"/>
            <w:tcBorders>
              <w:top w:val="nil"/>
              <w:left w:val="nil"/>
              <w:bottom w:val="single" w:sz="4" w:space="0" w:color="auto"/>
              <w:right w:val="single" w:sz="4" w:space="0" w:color="auto"/>
            </w:tcBorders>
            <w:shd w:val="clear" w:color="auto" w:fill="auto"/>
            <w:noWrap/>
            <w:vAlign w:val="center"/>
            <w:hideMark/>
          </w:tcPr>
          <w:p w14:paraId="409D86B5" w14:textId="77777777" w:rsidR="00EE2C8C" w:rsidRPr="00535E7A" w:rsidRDefault="00EE2C8C" w:rsidP="005010B0">
            <w:pPr>
              <w:pStyle w:val="A1"/>
              <w:jc w:val="center"/>
              <w:rPr>
                <w:sz w:val="21"/>
              </w:rPr>
            </w:pPr>
            <w:r w:rsidRPr="00535E7A">
              <w:rPr>
                <w:rFonts w:hint="eastAsia"/>
                <w:sz w:val="21"/>
              </w:rPr>
              <w:t>±</w:t>
            </w:r>
            <w:r w:rsidRPr="00535E7A">
              <w:rPr>
                <w:rFonts w:hint="eastAsia"/>
                <w:sz w:val="21"/>
              </w:rPr>
              <w:t>5</w:t>
            </w:r>
          </w:p>
        </w:tc>
        <w:tc>
          <w:tcPr>
            <w:tcW w:w="940" w:type="pct"/>
            <w:tcBorders>
              <w:top w:val="nil"/>
              <w:left w:val="nil"/>
              <w:bottom w:val="single" w:sz="4" w:space="0" w:color="auto"/>
              <w:right w:val="single" w:sz="4" w:space="0" w:color="auto"/>
            </w:tcBorders>
            <w:shd w:val="clear" w:color="auto" w:fill="auto"/>
            <w:noWrap/>
            <w:vAlign w:val="center"/>
            <w:hideMark/>
          </w:tcPr>
          <w:p w14:paraId="76459216"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每座</w:t>
            </w:r>
          </w:p>
        </w:tc>
        <w:tc>
          <w:tcPr>
            <w:tcW w:w="408" w:type="pct"/>
            <w:tcBorders>
              <w:top w:val="nil"/>
              <w:left w:val="nil"/>
              <w:bottom w:val="single" w:sz="4" w:space="0" w:color="auto"/>
              <w:right w:val="single" w:sz="4" w:space="0" w:color="auto"/>
            </w:tcBorders>
            <w:shd w:val="clear" w:color="auto" w:fill="auto"/>
            <w:noWrap/>
            <w:vAlign w:val="center"/>
            <w:hideMark/>
          </w:tcPr>
          <w:p w14:paraId="66024901" w14:textId="77777777" w:rsidR="00EE2C8C" w:rsidRPr="00535E7A" w:rsidRDefault="00EE2C8C" w:rsidP="005010B0">
            <w:pPr>
              <w:pStyle w:val="A1"/>
              <w:jc w:val="center"/>
              <w:rPr>
                <w:sz w:val="21"/>
              </w:rPr>
            </w:pPr>
            <w:r w:rsidRPr="00535E7A">
              <w:rPr>
                <w:rFonts w:hint="eastAsia"/>
                <w:sz w:val="21"/>
              </w:rPr>
              <w:t>1</w:t>
            </w:r>
          </w:p>
        </w:tc>
        <w:tc>
          <w:tcPr>
            <w:tcW w:w="1394" w:type="pct"/>
            <w:tcBorders>
              <w:top w:val="nil"/>
              <w:left w:val="nil"/>
              <w:bottom w:val="single" w:sz="4" w:space="0" w:color="auto"/>
              <w:right w:val="single" w:sz="4" w:space="0" w:color="auto"/>
            </w:tcBorders>
            <w:shd w:val="clear" w:color="auto" w:fill="auto"/>
            <w:noWrap/>
            <w:vAlign w:val="center"/>
            <w:hideMark/>
          </w:tcPr>
          <w:p w14:paraId="00B7A4AD"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用水准仪测量</w:t>
            </w:r>
          </w:p>
        </w:tc>
      </w:tr>
      <w:tr w:rsidR="00EE2C8C" w:rsidRPr="00535E7A" w14:paraId="78509353" w14:textId="77777777" w:rsidTr="005010B0">
        <w:trPr>
          <w:trHeight w:val="240"/>
        </w:trPr>
        <w:tc>
          <w:tcPr>
            <w:tcW w:w="1019" w:type="pct"/>
            <w:vMerge w:val="restart"/>
            <w:tcBorders>
              <w:top w:val="nil"/>
              <w:left w:val="single" w:sz="4" w:space="0" w:color="auto"/>
              <w:bottom w:val="single" w:sz="4" w:space="0" w:color="auto"/>
              <w:right w:val="single" w:sz="4" w:space="0" w:color="auto"/>
            </w:tcBorders>
            <w:shd w:val="clear" w:color="auto" w:fill="auto"/>
            <w:vAlign w:val="center"/>
            <w:hideMark/>
          </w:tcPr>
          <w:p w14:paraId="349540C8"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垂直度（</w:t>
            </w:r>
            <w:r w:rsidRPr="00535E7A">
              <w:rPr>
                <w:rFonts w:hint="eastAsia"/>
                <w:sz w:val="21"/>
              </w:rPr>
              <w:t>mm</w:t>
            </w:r>
            <w:r w:rsidRPr="00535E7A">
              <w:rPr>
                <w:rFonts w:ascii="宋体" w:hAnsi="宋体" w:cs="宋体" w:hint="eastAsia"/>
                <w:kern w:val="0"/>
                <w:sz w:val="21"/>
                <w:szCs w:val="21"/>
              </w:rPr>
              <w:t>）</w:t>
            </w:r>
          </w:p>
        </w:tc>
        <w:tc>
          <w:tcPr>
            <w:tcW w:w="549" w:type="pct"/>
            <w:tcBorders>
              <w:top w:val="nil"/>
              <w:left w:val="nil"/>
              <w:bottom w:val="single" w:sz="4" w:space="0" w:color="auto"/>
              <w:right w:val="single" w:sz="4" w:space="0" w:color="auto"/>
            </w:tcBorders>
            <w:shd w:val="clear" w:color="auto" w:fill="auto"/>
            <w:noWrap/>
            <w:vAlign w:val="center"/>
            <w:hideMark/>
          </w:tcPr>
          <w:p w14:paraId="5CE31647" w14:textId="77777777" w:rsidR="00EE2C8C" w:rsidRPr="00535E7A" w:rsidRDefault="00EE2C8C" w:rsidP="005010B0">
            <w:pPr>
              <w:jc w:val="center"/>
              <w:rPr>
                <w:rFonts w:ascii="宋体" w:hAnsi="宋体" w:cs="宋体"/>
                <w:kern w:val="0"/>
                <w:sz w:val="21"/>
                <w:szCs w:val="21"/>
              </w:rPr>
            </w:pPr>
            <w:r w:rsidRPr="00535E7A">
              <w:rPr>
                <w:rFonts w:hint="eastAsia"/>
                <w:sz w:val="21"/>
              </w:rPr>
              <w:t>H</w:t>
            </w:r>
            <w:r w:rsidRPr="00535E7A">
              <w:rPr>
                <w:rFonts w:ascii="宋体" w:hAnsi="宋体" w:cs="宋体" w:hint="eastAsia"/>
                <w:kern w:val="0"/>
                <w:sz w:val="21"/>
                <w:szCs w:val="21"/>
              </w:rPr>
              <w:t xml:space="preserve">≤ </w:t>
            </w:r>
            <w:r w:rsidRPr="00535E7A">
              <w:rPr>
                <w:rFonts w:hint="eastAsia"/>
                <w:sz w:val="21"/>
              </w:rPr>
              <w:t>5m</w:t>
            </w:r>
          </w:p>
        </w:tc>
        <w:tc>
          <w:tcPr>
            <w:tcW w:w="690" w:type="pct"/>
            <w:tcBorders>
              <w:top w:val="nil"/>
              <w:left w:val="nil"/>
              <w:bottom w:val="single" w:sz="4" w:space="0" w:color="auto"/>
              <w:right w:val="single" w:sz="4" w:space="0" w:color="auto"/>
            </w:tcBorders>
            <w:shd w:val="clear" w:color="auto" w:fill="auto"/>
            <w:noWrap/>
            <w:vAlign w:val="center"/>
            <w:hideMark/>
          </w:tcPr>
          <w:p w14:paraId="0EDA8D48" w14:textId="77777777" w:rsidR="00EE2C8C" w:rsidRPr="00535E7A" w:rsidRDefault="00EE2C8C" w:rsidP="005010B0">
            <w:pPr>
              <w:pStyle w:val="A1"/>
              <w:jc w:val="center"/>
              <w:rPr>
                <w:sz w:val="21"/>
              </w:rPr>
            </w:pPr>
            <w:r w:rsidRPr="00535E7A">
              <w:rPr>
                <w:rFonts w:hint="eastAsia"/>
                <w:sz w:val="21"/>
              </w:rPr>
              <w:t>5</w:t>
            </w:r>
          </w:p>
        </w:tc>
        <w:tc>
          <w:tcPr>
            <w:tcW w:w="940" w:type="pct"/>
            <w:tcBorders>
              <w:top w:val="nil"/>
              <w:left w:val="nil"/>
              <w:bottom w:val="single" w:sz="4" w:space="0" w:color="auto"/>
              <w:right w:val="single" w:sz="4" w:space="0" w:color="auto"/>
            </w:tcBorders>
            <w:shd w:val="clear" w:color="auto" w:fill="auto"/>
            <w:noWrap/>
            <w:vAlign w:val="center"/>
            <w:hideMark/>
          </w:tcPr>
          <w:p w14:paraId="716AB91A"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每座</w:t>
            </w:r>
          </w:p>
        </w:tc>
        <w:tc>
          <w:tcPr>
            <w:tcW w:w="408" w:type="pct"/>
            <w:tcBorders>
              <w:top w:val="nil"/>
              <w:left w:val="nil"/>
              <w:bottom w:val="single" w:sz="4" w:space="0" w:color="auto"/>
              <w:right w:val="single" w:sz="4" w:space="0" w:color="auto"/>
            </w:tcBorders>
            <w:shd w:val="clear" w:color="auto" w:fill="auto"/>
            <w:noWrap/>
            <w:vAlign w:val="center"/>
            <w:hideMark/>
          </w:tcPr>
          <w:p w14:paraId="264C1242" w14:textId="77777777" w:rsidR="00EE2C8C" w:rsidRPr="00535E7A" w:rsidRDefault="00EE2C8C" w:rsidP="005010B0">
            <w:pPr>
              <w:pStyle w:val="A1"/>
              <w:jc w:val="center"/>
              <w:rPr>
                <w:sz w:val="21"/>
              </w:rPr>
            </w:pPr>
            <w:r w:rsidRPr="00535E7A">
              <w:rPr>
                <w:rFonts w:hint="eastAsia"/>
                <w:sz w:val="21"/>
              </w:rPr>
              <w:t>1</w:t>
            </w:r>
          </w:p>
        </w:tc>
        <w:tc>
          <w:tcPr>
            <w:tcW w:w="139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653289" w14:textId="77777777" w:rsidR="00EE2C8C" w:rsidRPr="00535E7A" w:rsidRDefault="00EE2C8C" w:rsidP="005010B0">
            <w:pPr>
              <w:jc w:val="center"/>
              <w:rPr>
                <w:rFonts w:ascii="宋体" w:hAnsi="宋体" w:cs="宋体"/>
                <w:kern w:val="0"/>
                <w:sz w:val="21"/>
                <w:szCs w:val="21"/>
              </w:rPr>
            </w:pPr>
            <w:r w:rsidRPr="00535E7A">
              <w:rPr>
                <w:rFonts w:ascii="宋体" w:hAnsi="宋体" w:cs="宋体" w:hint="eastAsia"/>
                <w:kern w:val="0"/>
                <w:sz w:val="21"/>
                <w:szCs w:val="21"/>
              </w:rPr>
              <w:t>用垂线配合钢尺测量</w:t>
            </w:r>
          </w:p>
        </w:tc>
      </w:tr>
      <w:tr w:rsidR="00EE2C8C" w:rsidRPr="00535E7A" w14:paraId="59559B30" w14:textId="77777777" w:rsidTr="005010B0">
        <w:trPr>
          <w:trHeight w:val="240"/>
        </w:trPr>
        <w:tc>
          <w:tcPr>
            <w:tcW w:w="1019" w:type="pct"/>
            <w:vMerge/>
            <w:tcBorders>
              <w:top w:val="nil"/>
              <w:left w:val="single" w:sz="4" w:space="0" w:color="auto"/>
              <w:bottom w:val="single" w:sz="4" w:space="0" w:color="auto"/>
              <w:right w:val="single" w:sz="4" w:space="0" w:color="auto"/>
            </w:tcBorders>
            <w:vAlign w:val="center"/>
            <w:hideMark/>
          </w:tcPr>
          <w:p w14:paraId="4630C406" w14:textId="77777777" w:rsidR="00EE2C8C" w:rsidRPr="00535E7A" w:rsidRDefault="00EE2C8C" w:rsidP="005010B0">
            <w:pPr>
              <w:spacing w:line="240" w:lineRule="auto"/>
              <w:jc w:val="center"/>
              <w:rPr>
                <w:rFonts w:ascii="宋体" w:hAnsi="宋体" w:cs="宋体"/>
                <w:kern w:val="0"/>
                <w:sz w:val="21"/>
                <w:szCs w:val="21"/>
              </w:rPr>
            </w:pPr>
          </w:p>
        </w:tc>
        <w:tc>
          <w:tcPr>
            <w:tcW w:w="549" w:type="pct"/>
            <w:tcBorders>
              <w:top w:val="nil"/>
              <w:left w:val="nil"/>
              <w:bottom w:val="single" w:sz="4" w:space="0" w:color="auto"/>
              <w:right w:val="single" w:sz="4" w:space="0" w:color="auto"/>
            </w:tcBorders>
            <w:shd w:val="clear" w:color="auto" w:fill="auto"/>
            <w:noWrap/>
            <w:vAlign w:val="center"/>
            <w:hideMark/>
          </w:tcPr>
          <w:p w14:paraId="57DCF12C" w14:textId="77777777" w:rsidR="00EE2C8C" w:rsidRPr="00535E7A" w:rsidRDefault="00EE2C8C" w:rsidP="005010B0">
            <w:pPr>
              <w:spacing w:line="240" w:lineRule="auto"/>
              <w:jc w:val="center"/>
              <w:rPr>
                <w:rFonts w:ascii="宋体" w:hAnsi="宋体" w:cs="宋体"/>
                <w:kern w:val="0"/>
                <w:sz w:val="21"/>
                <w:szCs w:val="21"/>
              </w:rPr>
            </w:pPr>
            <w:r w:rsidRPr="00535E7A">
              <w:rPr>
                <w:rFonts w:hint="eastAsia"/>
                <w:sz w:val="21"/>
              </w:rPr>
              <w:t>H</w:t>
            </w:r>
            <w:r w:rsidRPr="00535E7A">
              <w:rPr>
                <w:rFonts w:ascii="宋体" w:hAnsi="宋体" w:cs="宋体" w:hint="eastAsia"/>
                <w:kern w:val="0"/>
                <w:sz w:val="21"/>
                <w:szCs w:val="21"/>
              </w:rPr>
              <w:t>＞</w:t>
            </w:r>
            <w:r w:rsidRPr="00535E7A">
              <w:rPr>
                <w:rFonts w:hint="eastAsia"/>
                <w:sz w:val="21"/>
              </w:rPr>
              <w:t xml:space="preserve"> 5m</w:t>
            </w:r>
          </w:p>
        </w:tc>
        <w:tc>
          <w:tcPr>
            <w:tcW w:w="690" w:type="pct"/>
            <w:tcBorders>
              <w:top w:val="nil"/>
              <w:left w:val="nil"/>
              <w:bottom w:val="single" w:sz="4" w:space="0" w:color="auto"/>
              <w:right w:val="single" w:sz="4" w:space="0" w:color="auto"/>
            </w:tcBorders>
            <w:shd w:val="clear" w:color="auto" w:fill="auto"/>
            <w:noWrap/>
            <w:vAlign w:val="center"/>
            <w:hideMark/>
          </w:tcPr>
          <w:p w14:paraId="521CFA67" w14:textId="77777777" w:rsidR="00EE2C8C" w:rsidRPr="00535E7A" w:rsidRDefault="00EE2C8C" w:rsidP="005010B0">
            <w:pPr>
              <w:pStyle w:val="A1"/>
              <w:jc w:val="center"/>
              <w:rPr>
                <w:sz w:val="21"/>
              </w:rPr>
            </w:pPr>
            <w:r w:rsidRPr="00535E7A">
              <w:rPr>
                <w:rFonts w:hint="eastAsia"/>
                <w:sz w:val="21"/>
              </w:rPr>
              <w:t>8</w:t>
            </w:r>
          </w:p>
        </w:tc>
        <w:tc>
          <w:tcPr>
            <w:tcW w:w="940" w:type="pct"/>
            <w:tcBorders>
              <w:top w:val="nil"/>
              <w:left w:val="nil"/>
              <w:bottom w:val="single" w:sz="4" w:space="0" w:color="auto"/>
              <w:right w:val="single" w:sz="4" w:space="0" w:color="auto"/>
            </w:tcBorders>
            <w:shd w:val="clear" w:color="auto" w:fill="auto"/>
            <w:noWrap/>
            <w:vAlign w:val="center"/>
            <w:hideMark/>
          </w:tcPr>
          <w:p w14:paraId="3CBF1DF4" w14:textId="77777777" w:rsidR="00EE2C8C" w:rsidRPr="00535E7A" w:rsidRDefault="00EE2C8C" w:rsidP="005010B0">
            <w:pPr>
              <w:spacing w:line="240" w:lineRule="auto"/>
              <w:jc w:val="center"/>
              <w:rPr>
                <w:rFonts w:ascii="宋体" w:hAnsi="宋体" w:cs="宋体"/>
                <w:kern w:val="0"/>
                <w:sz w:val="21"/>
                <w:szCs w:val="21"/>
              </w:rPr>
            </w:pPr>
            <w:r w:rsidRPr="00535E7A">
              <w:rPr>
                <w:rFonts w:ascii="宋体" w:hAnsi="宋体" w:cs="宋体" w:hint="eastAsia"/>
                <w:kern w:val="0"/>
                <w:sz w:val="21"/>
                <w:szCs w:val="21"/>
              </w:rPr>
              <w:t>每座</w:t>
            </w:r>
          </w:p>
        </w:tc>
        <w:tc>
          <w:tcPr>
            <w:tcW w:w="408" w:type="pct"/>
            <w:tcBorders>
              <w:top w:val="nil"/>
              <w:left w:val="nil"/>
              <w:bottom w:val="single" w:sz="4" w:space="0" w:color="auto"/>
              <w:right w:val="single" w:sz="4" w:space="0" w:color="auto"/>
            </w:tcBorders>
            <w:shd w:val="clear" w:color="auto" w:fill="auto"/>
            <w:noWrap/>
            <w:vAlign w:val="center"/>
            <w:hideMark/>
          </w:tcPr>
          <w:p w14:paraId="0AECFFFF" w14:textId="77777777" w:rsidR="00EE2C8C" w:rsidRPr="00535E7A" w:rsidRDefault="00EE2C8C" w:rsidP="005010B0">
            <w:pPr>
              <w:pStyle w:val="A1"/>
              <w:jc w:val="center"/>
              <w:rPr>
                <w:sz w:val="21"/>
              </w:rPr>
            </w:pPr>
            <w:r w:rsidRPr="00535E7A">
              <w:rPr>
                <w:rFonts w:hint="eastAsia"/>
                <w:sz w:val="21"/>
              </w:rPr>
              <w:t>1</w:t>
            </w:r>
          </w:p>
        </w:tc>
        <w:tc>
          <w:tcPr>
            <w:tcW w:w="1394" w:type="pct"/>
            <w:vMerge/>
            <w:tcBorders>
              <w:top w:val="nil"/>
              <w:left w:val="single" w:sz="4" w:space="0" w:color="auto"/>
              <w:bottom w:val="single" w:sz="4" w:space="0" w:color="auto"/>
              <w:right w:val="single" w:sz="4" w:space="0" w:color="auto"/>
            </w:tcBorders>
            <w:vAlign w:val="center"/>
            <w:hideMark/>
          </w:tcPr>
          <w:p w14:paraId="412591C2" w14:textId="77777777" w:rsidR="00EE2C8C" w:rsidRPr="00535E7A" w:rsidRDefault="00EE2C8C" w:rsidP="005010B0">
            <w:pPr>
              <w:spacing w:line="240" w:lineRule="auto"/>
              <w:jc w:val="center"/>
              <w:rPr>
                <w:rFonts w:ascii="宋体" w:hAnsi="宋体" w:cs="宋体"/>
                <w:kern w:val="0"/>
                <w:sz w:val="21"/>
                <w:szCs w:val="21"/>
              </w:rPr>
            </w:pPr>
          </w:p>
        </w:tc>
      </w:tr>
    </w:tbl>
    <w:p w14:paraId="442F66DD" w14:textId="77777777" w:rsidR="00EE2C8C" w:rsidRPr="00EE2C8C" w:rsidRDefault="00EE2C8C" w:rsidP="00EE2C8C">
      <w:pPr>
        <w:ind w:firstLine="420"/>
        <w:rPr>
          <w:sz w:val="21"/>
        </w:rPr>
      </w:pPr>
      <w:r w:rsidRPr="00EE2C8C">
        <w:rPr>
          <w:rFonts w:hint="eastAsia"/>
          <w:sz w:val="21"/>
        </w:rPr>
        <w:t>注：</w:t>
      </w:r>
      <w:r w:rsidRPr="00EE2C8C">
        <w:rPr>
          <w:rFonts w:hint="eastAsia"/>
          <w:sz w:val="21"/>
        </w:rPr>
        <w:t>H</w:t>
      </w:r>
      <w:r w:rsidRPr="00EE2C8C">
        <w:rPr>
          <w:rFonts w:hint="eastAsia"/>
          <w:sz w:val="21"/>
        </w:rPr>
        <w:t>为雨水罐高度。</w:t>
      </w:r>
    </w:p>
    <w:p w14:paraId="698A11BC" w14:textId="77777777" w:rsidR="00EE2C8C" w:rsidRPr="00EE2C8C" w:rsidRDefault="00EE2C8C" w:rsidP="001F553C">
      <w:pPr>
        <w:pStyle w:val="A0"/>
        <w:spacing w:beforeLines="100" w:before="326" w:after="0"/>
        <w:ind w:firstLine="0"/>
      </w:pPr>
      <w:bookmarkStart w:id="26" w:name="_Toc38021522"/>
      <w:r w:rsidRPr="00EE2C8C">
        <w:rPr>
          <w:rFonts w:hint="eastAsia"/>
        </w:rPr>
        <w:t>4</w:t>
      </w:r>
      <w:r w:rsidRPr="00EE2C8C">
        <w:t>.</w:t>
      </w:r>
      <w:r w:rsidRPr="00EE2C8C">
        <w:rPr>
          <w:rFonts w:hint="eastAsia"/>
        </w:rPr>
        <w:t>13</w:t>
      </w:r>
      <w:r w:rsidRPr="00EE2C8C">
        <w:t xml:space="preserve"> </w:t>
      </w:r>
      <w:r w:rsidRPr="00EE2C8C">
        <w:rPr>
          <w:rFonts w:hint="eastAsia"/>
        </w:rPr>
        <w:t>延时调节设施</w:t>
      </w:r>
      <w:bookmarkEnd w:id="26"/>
    </w:p>
    <w:p w14:paraId="3CA4411D" w14:textId="77777777" w:rsidR="00EE2C8C" w:rsidRPr="00EE2C8C" w:rsidRDefault="00866AB2" w:rsidP="00047B44">
      <w:pPr>
        <w:pStyle w:val="Af"/>
        <w:spacing w:after="0"/>
        <w:ind w:firstLine="0"/>
      </w:pPr>
      <w:r>
        <w:rPr>
          <w:rFonts w:hint="eastAsia"/>
        </w:rPr>
        <w:t>I</w:t>
      </w:r>
      <w:r w:rsidR="00EE2C8C" w:rsidRPr="00EE2C8C">
        <w:t>一般规定</w:t>
      </w:r>
    </w:p>
    <w:p w14:paraId="0462C137" w14:textId="0DDB4306" w:rsidR="00EE2C8C" w:rsidRPr="00EE2C8C" w:rsidRDefault="000B27C1" w:rsidP="000B27C1">
      <w:pPr>
        <w:pStyle w:val="A1"/>
        <w:numPr>
          <w:ilvl w:val="0"/>
          <w:numId w:val="44"/>
        </w:numPr>
        <w:ind w:left="0" w:firstLine="0"/>
      </w:pPr>
      <w:r w:rsidRPr="00EE2C8C">
        <w:rPr>
          <w:rFonts w:hint="eastAsia"/>
        </w:rPr>
        <w:t>延时调节设施</w:t>
      </w:r>
      <w:r>
        <w:rPr>
          <w:rFonts w:hint="eastAsia"/>
        </w:rPr>
        <w:t>的</w:t>
      </w:r>
      <w:r w:rsidR="00EE2C8C" w:rsidRPr="00EE2C8C">
        <w:rPr>
          <w:rFonts w:hint="eastAsia"/>
        </w:rPr>
        <w:t>分项工程</w:t>
      </w:r>
      <w:proofErr w:type="gramStart"/>
      <w:r>
        <w:rPr>
          <w:rFonts w:hint="eastAsia"/>
        </w:rPr>
        <w:t>宜</w:t>
      </w:r>
      <w:r w:rsidR="00EE2C8C" w:rsidRPr="00EE2C8C">
        <w:rPr>
          <w:rFonts w:hint="eastAsia"/>
        </w:rPr>
        <w:t>包括</w:t>
      </w:r>
      <w:proofErr w:type="gramEnd"/>
      <w:r w:rsidR="00EE2C8C" w:rsidRPr="00EE2C8C">
        <w:rPr>
          <w:rFonts w:hint="eastAsia"/>
        </w:rPr>
        <w:t>土方</w:t>
      </w:r>
      <w:r w:rsidR="00EE2C8C" w:rsidRPr="00EE2C8C">
        <w:t>、</w:t>
      </w:r>
      <w:proofErr w:type="gramStart"/>
      <w:r w:rsidR="00EE2C8C" w:rsidRPr="00EE2C8C">
        <w:t>塘体结构</w:t>
      </w:r>
      <w:proofErr w:type="gramEnd"/>
      <w:r w:rsidR="00EE2C8C" w:rsidRPr="00EE2C8C">
        <w:rPr>
          <w:rFonts w:hint="eastAsia"/>
        </w:rPr>
        <w:t>、</w:t>
      </w:r>
      <w:r w:rsidR="00EE2C8C" w:rsidRPr="00EE2C8C">
        <w:t>基础、混凝土结构</w:t>
      </w:r>
      <w:r w:rsidR="00EE2C8C" w:rsidRPr="00EE2C8C">
        <w:rPr>
          <w:rFonts w:hint="eastAsia"/>
        </w:rPr>
        <w:t>、</w:t>
      </w:r>
      <w:r w:rsidR="00EE2C8C" w:rsidRPr="00EE2C8C">
        <w:t>砌体结构</w:t>
      </w:r>
      <w:r w:rsidR="00EE2C8C" w:rsidRPr="00EE2C8C">
        <w:rPr>
          <w:rFonts w:hint="eastAsia"/>
        </w:rPr>
        <w:t>、</w:t>
      </w:r>
      <w:r w:rsidR="00EE2C8C" w:rsidRPr="00EE2C8C">
        <w:t>设</w:t>
      </w:r>
      <w:r w:rsidR="00EE2C8C" w:rsidRPr="00EE2C8C">
        <w:rPr>
          <w:rFonts w:hint="eastAsia"/>
        </w:rPr>
        <w:t>备</w:t>
      </w:r>
      <w:r w:rsidR="00EE2C8C" w:rsidRPr="00EE2C8C">
        <w:t>安装</w:t>
      </w:r>
      <w:r w:rsidR="00EE2C8C" w:rsidRPr="00EE2C8C">
        <w:rPr>
          <w:rFonts w:hint="eastAsia"/>
        </w:rPr>
        <w:t>、管道</w:t>
      </w:r>
      <w:r w:rsidR="00EE2C8C" w:rsidRPr="00EE2C8C">
        <w:t>及配件安装等</w:t>
      </w:r>
      <w:r w:rsidR="00EE2C8C" w:rsidRPr="00EE2C8C">
        <w:rPr>
          <w:rFonts w:hint="eastAsia"/>
        </w:rPr>
        <w:t>。</w:t>
      </w:r>
    </w:p>
    <w:p w14:paraId="5B9B1FFD" w14:textId="5FBC9D86" w:rsidR="00EE2C8C" w:rsidRPr="000B27C1" w:rsidRDefault="008D5DE2" w:rsidP="000B27C1">
      <w:pPr>
        <w:pStyle w:val="A1"/>
      </w:pPr>
      <w:r w:rsidRPr="000B27C1">
        <w:rPr>
          <w:rFonts w:hint="eastAsia"/>
        </w:rPr>
        <w:lastRenderedPageBreak/>
        <w:t>【</w:t>
      </w:r>
      <w:r w:rsidR="00EE2C8C" w:rsidRPr="000B27C1">
        <w:rPr>
          <w:rFonts w:hint="eastAsia"/>
        </w:rPr>
        <w:t>条文说明</w:t>
      </w:r>
      <w:r w:rsidRPr="000B27C1">
        <w:rPr>
          <w:rFonts w:hint="eastAsia"/>
        </w:rPr>
        <w:t>】</w:t>
      </w:r>
      <w:r w:rsidR="000B27C1" w:rsidRPr="00EE2C8C">
        <w:rPr>
          <w:rFonts w:hint="eastAsia"/>
        </w:rPr>
        <w:t>延时调节设施是在雨水存储和径流峰值消减基础上，通过缓释排水延长雨水停留时间实现雨水净化和延时排放的径流控制设施。</w:t>
      </w:r>
      <w:r w:rsidR="00EE2C8C" w:rsidRPr="000B27C1">
        <w:rPr>
          <w:rFonts w:hint="eastAsia"/>
        </w:rPr>
        <w:t>延时调节设施的设计排空时间是影响设施污染物去除能力的重要因素，设计排空时间主要通过权衡悬浮物（</w:t>
      </w:r>
      <w:r w:rsidR="00EE2C8C" w:rsidRPr="000B27C1">
        <w:rPr>
          <w:rFonts w:hint="eastAsia"/>
        </w:rPr>
        <w:t>SS</w:t>
      </w:r>
      <w:r w:rsidR="00EE2C8C" w:rsidRPr="000B27C1">
        <w:rPr>
          <w:rFonts w:hint="eastAsia"/>
        </w:rPr>
        <w:t>）去除效果，根据实测资料确定。资料缺乏时，排空时间按</w:t>
      </w:r>
      <w:r w:rsidR="00EE2C8C" w:rsidRPr="000B27C1">
        <w:rPr>
          <w:rFonts w:hint="eastAsia"/>
        </w:rPr>
        <w:t>24</w:t>
      </w:r>
      <w:r w:rsidR="000B27C1">
        <w:rPr>
          <w:rFonts w:hint="eastAsia"/>
        </w:rPr>
        <w:t>h~</w:t>
      </w:r>
      <w:r w:rsidR="00EE2C8C" w:rsidRPr="000B27C1">
        <w:rPr>
          <w:rFonts w:hint="eastAsia"/>
        </w:rPr>
        <w:t>72</w:t>
      </w:r>
      <w:r w:rsidR="000B27C1">
        <w:rPr>
          <w:rFonts w:hint="eastAsia"/>
        </w:rPr>
        <w:t>h</w:t>
      </w:r>
      <w:r w:rsidR="00EE2C8C" w:rsidRPr="000B27C1">
        <w:rPr>
          <w:rFonts w:hint="eastAsia"/>
        </w:rPr>
        <w:t>进行控制，悬浮物（</w:t>
      </w:r>
      <w:r w:rsidR="00EE2C8C" w:rsidRPr="000B27C1">
        <w:rPr>
          <w:rFonts w:hint="eastAsia"/>
        </w:rPr>
        <w:t>SS</w:t>
      </w:r>
      <w:r w:rsidR="00EE2C8C" w:rsidRPr="000B27C1">
        <w:rPr>
          <w:rFonts w:hint="eastAsia"/>
        </w:rPr>
        <w:t>）去除率不小于</w:t>
      </w:r>
      <w:r w:rsidR="00EE2C8C" w:rsidRPr="000B27C1">
        <w:rPr>
          <w:rFonts w:hint="eastAsia"/>
        </w:rPr>
        <w:t>80%</w:t>
      </w:r>
      <w:r w:rsidR="00EE2C8C" w:rsidRPr="000B27C1">
        <w:rPr>
          <w:rFonts w:hint="eastAsia"/>
        </w:rPr>
        <w:t>。</w:t>
      </w:r>
    </w:p>
    <w:p w14:paraId="692711E9" w14:textId="52034D4C" w:rsidR="00EE2C8C" w:rsidRPr="000B27C1" w:rsidRDefault="00EE2C8C" w:rsidP="000B27C1">
      <w:pPr>
        <w:pStyle w:val="A1"/>
        <w:ind w:firstLineChars="200" w:firstLine="480"/>
      </w:pPr>
      <w:r w:rsidRPr="000B27C1">
        <w:rPr>
          <w:rFonts w:hint="eastAsia"/>
        </w:rPr>
        <w:t>延时调节设施的蓄水设施主要用于雨水蓄存，其蓄水容积由设计调蓄量决定，形式可以为塘、池、沟、管等。</w:t>
      </w:r>
    </w:p>
    <w:p w14:paraId="1AE71228" w14:textId="0BC6504D" w:rsidR="00EE2C8C" w:rsidRPr="00EE2C8C" w:rsidRDefault="00EE2C8C" w:rsidP="000B27C1">
      <w:pPr>
        <w:pStyle w:val="A1"/>
        <w:numPr>
          <w:ilvl w:val="0"/>
          <w:numId w:val="44"/>
        </w:numPr>
        <w:ind w:left="0" w:firstLine="0"/>
      </w:pPr>
      <w:r w:rsidRPr="00EE2C8C">
        <w:rPr>
          <w:rFonts w:hint="eastAsia"/>
        </w:rPr>
        <w:t>工程采用材料、设备的品种、规格、性能等应符合国家相关产品标准和设计规定，满足设计使用年限的要求，并应提供产品合格证书和检测报告；材料进场后，应按规定抽样复验，提出实验报告。</w:t>
      </w:r>
    </w:p>
    <w:p w14:paraId="2DB03B56" w14:textId="3B1E12DC" w:rsidR="00EE2C8C" w:rsidRPr="00EE2C8C" w:rsidRDefault="00EE2C8C" w:rsidP="000B27C1">
      <w:pPr>
        <w:pStyle w:val="A1"/>
        <w:numPr>
          <w:ilvl w:val="0"/>
          <w:numId w:val="44"/>
        </w:numPr>
        <w:ind w:left="0" w:firstLine="0"/>
      </w:pPr>
      <w:r w:rsidRPr="00EE2C8C">
        <w:rPr>
          <w:rFonts w:hint="eastAsia"/>
        </w:rPr>
        <w:t>延时调节设施及其附属设施应便于清理和运行管理，宜采用能自动运行，不需外部动力驱动的装置。</w:t>
      </w:r>
    </w:p>
    <w:p w14:paraId="357953AA" w14:textId="35D23E85" w:rsidR="005C7DB6" w:rsidRDefault="00EE2C8C" w:rsidP="000B27C1">
      <w:pPr>
        <w:pStyle w:val="A1"/>
        <w:numPr>
          <w:ilvl w:val="0"/>
          <w:numId w:val="44"/>
        </w:numPr>
        <w:ind w:left="0" w:firstLine="0"/>
      </w:pPr>
      <w:r w:rsidRPr="00EE2C8C">
        <w:rPr>
          <w:rFonts w:hint="eastAsia"/>
        </w:rPr>
        <w:t>延时调节设施施工前应根据设计要求，复核与延时调节设施连接的有关管道、控制点和水准点，确认无误后方可施工。延时调节设施进水、排水方向、高程应与</w:t>
      </w:r>
      <w:r w:rsidR="005C7DB6">
        <w:rPr>
          <w:rFonts w:hint="eastAsia"/>
        </w:rPr>
        <w:t>上、</w:t>
      </w:r>
      <w:r w:rsidRPr="00EE2C8C">
        <w:rPr>
          <w:rFonts w:hint="eastAsia"/>
        </w:rPr>
        <w:t>下游市政管道或排水设施相协调。</w:t>
      </w:r>
    </w:p>
    <w:p w14:paraId="5CE10B90" w14:textId="285576E9" w:rsidR="00EE2C8C" w:rsidRPr="00EE2C8C" w:rsidRDefault="00EE2C8C" w:rsidP="000B27C1">
      <w:pPr>
        <w:pStyle w:val="A1"/>
        <w:numPr>
          <w:ilvl w:val="0"/>
          <w:numId w:val="44"/>
        </w:numPr>
        <w:ind w:left="0" w:firstLine="0"/>
      </w:pPr>
      <w:r w:rsidRPr="00EE2C8C">
        <w:rPr>
          <w:rFonts w:hint="eastAsia"/>
        </w:rPr>
        <w:t>施工时应采取相应的技术措施、合理安排施工顺序，</w:t>
      </w:r>
      <w:r w:rsidR="005C7DB6">
        <w:rPr>
          <w:rFonts w:hint="eastAsia"/>
        </w:rPr>
        <w:t>不应影响</w:t>
      </w:r>
      <w:r w:rsidRPr="00EE2C8C">
        <w:rPr>
          <w:rFonts w:hint="eastAsia"/>
        </w:rPr>
        <w:t>新、旧管道、建（构）筑物结构安全、运行功能。</w:t>
      </w:r>
    </w:p>
    <w:p w14:paraId="40856B6E" w14:textId="65929894" w:rsidR="00EE2C8C" w:rsidRPr="00EE2C8C" w:rsidRDefault="00EE2C8C" w:rsidP="000B27C1">
      <w:pPr>
        <w:pStyle w:val="A1"/>
        <w:numPr>
          <w:ilvl w:val="0"/>
          <w:numId w:val="44"/>
        </w:numPr>
        <w:ind w:left="0" w:firstLine="0"/>
      </w:pPr>
      <w:r w:rsidRPr="00EE2C8C">
        <w:rPr>
          <w:rFonts w:hint="eastAsia"/>
        </w:rPr>
        <w:t>蓄水设施的施工及验收应</w:t>
      </w:r>
      <w:r w:rsidR="005C7DB6">
        <w:rPr>
          <w:rFonts w:hint="eastAsia"/>
        </w:rPr>
        <w:t>复合现行国家标准</w:t>
      </w:r>
      <w:r w:rsidRPr="00EE2C8C">
        <w:rPr>
          <w:rFonts w:hint="eastAsia"/>
        </w:rPr>
        <w:t>《给水排水构筑物施工及验收规范》</w:t>
      </w:r>
      <w:r w:rsidRPr="00EE2C8C">
        <w:rPr>
          <w:rFonts w:hint="eastAsia"/>
        </w:rPr>
        <w:t>GB</w:t>
      </w:r>
      <w:r w:rsidR="005C7DB6">
        <w:rPr>
          <w:rFonts w:hint="eastAsia"/>
        </w:rPr>
        <w:t xml:space="preserve"> </w:t>
      </w:r>
      <w:r w:rsidRPr="00EE2C8C">
        <w:rPr>
          <w:rFonts w:hint="eastAsia"/>
        </w:rPr>
        <w:t>50141</w:t>
      </w:r>
      <w:r w:rsidR="005C7DB6">
        <w:rPr>
          <w:rFonts w:hint="eastAsia"/>
        </w:rPr>
        <w:t>的有关规定</w:t>
      </w:r>
      <w:r w:rsidRPr="00EE2C8C">
        <w:rPr>
          <w:rFonts w:hint="eastAsia"/>
        </w:rPr>
        <w:t>。</w:t>
      </w:r>
    </w:p>
    <w:p w14:paraId="597725D0" w14:textId="1A32BCCA" w:rsidR="00EE2C8C" w:rsidRPr="00EE2C8C" w:rsidRDefault="00EE2C8C" w:rsidP="000B27C1">
      <w:pPr>
        <w:pStyle w:val="A1"/>
        <w:numPr>
          <w:ilvl w:val="0"/>
          <w:numId w:val="44"/>
        </w:numPr>
        <w:ind w:left="0" w:firstLine="0"/>
      </w:pPr>
      <w:r w:rsidRPr="00EE2C8C">
        <w:rPr>
          <w:rFonts w:hint="eastAsia"/>
        </w:rPr>
        <w:t>进水管、排水管的施工及验收应</w:t>
      </w:r>
      <w:r w:rsidR="005C7DB6">
        <w:rPr>
          <w:rFonts w:hint="eastAsia"/>
        </w:rPr>
        <w:t>符合现行国家标准</w:t>
      </w:r>
      <w:r w:rsidRPr="00EE2C8C">
        <w:rPr>
          <w:rFonts w:hint="eastAsia"/>
        </w:rPr>
        <w:t>《给水排水管道工程施工及验收规范》</w:t>
      </w:r>
      <w:r w:rsidRPr="00EE2C8C">
        <w:rPr>
          <w:rFonts w:hint="eastAsia"/>
        </w:rPr>
        <w:t>GB</w:t>
      </w:r>
      <w:r w:rsidR="005C7DB6">
        <w:rPr>
          <w:rFonts w:hint="eastAsia"/>
        </w:rPr>
        <w:t xml:space="preserve"> </w:t>
      </w:r>
      <w:r w:rsidRPr="00EE2C8C">
        <w:rPr>
          <w:rFonts w:hint="eastAsia"/>
        </w:rPr>
        <w:t>50268</w:t>
      </w:r>
      <w:r w:rsidR="005C7DB6">
        <w:rPr>
          <w:rFonts w:hint="eastAsia"/>
        </w:rPr>
        <w:t>的有关规定</w:t>
      </w:r>
      <w:r w:rsidRPr="00EE2C8C">
        <w:rPr>
          <w:rFonts w:hint="eastAsia"/>
        </w:rPr>
        <w:t>。</w:t>
      </w:r>
    </w:p>
    <w:p w14:paraId="4AF28802" w14:textId="77777777" w:rsidR="00EE2C8C" w:rsidRPr="00EE2C8C" w:rsidRDefault="00866AB2" w:rsidP="00047B44">
      <w:pPr>
        <w:pStyle w:val="Af"/>
        <w:spacing w:after="0"/>
        <w:ind w:firstLine="0"/>
      </w:pPr>
      <w:r>
        <w:rPr>
          <w:rFonts w:hint="eastAsia"/>
        </w:rPr>
        <w:t>II</w:t>
      </w:r>
      <w:r w:rsidR="00EE2C8C" w:rsidRPr="00EE2C8C">
        <w:rPr>
          <w:rFonts w:hint="eastAsia"/>
        </w:rPr>
        <w:t>施工要求</w:t>
      </w:r>
    </w:p>
    <w:p w14:paraId="5558A0B2" w14:textId="27816049" w:rsidR="00EE2C8C" w:rsidRPr="00EE2C8C" w:rsidRDefault="00EE2C8C" w:rsidP="000B27C1">
      <w:pPr>
        <w:pStyle w:val="A1"/>
        <w:numPr>
          <w:ilvl w:val="0"/>
          <w:numId w:val="44"/>
        </w:numPr>
        <w:ind w:left="0" w:firstLine="0"/>
      </w:pPr>
      <w:r w:rsidRPr="00EE2C8C">
        <w:rPr>
          <w:rFonts w:hint="eastAsia"/>
        </w:rPr>
        <w:t>延时调节设施的位置、构造及技术要求应</w:t>
      </w:r>
      <w:r w:rsidR="003449CA">
        <w:rPr>
          <w:rFonts w:hint="eastAsia"/>
        </w:rPr>
        <w:t>满足</w:t>
      </w:r>
      <w:r w:rsidRPr="00EE2C8C">
        <w:rPr>
          <w:rFonts w:hint="eastAsia"/>
        </w:rPr>
        <w:t>设计要求。</w:t>
      </w:r>
    </w:p>
    <w:p w14:paraId="4419C30D" w14:textId="29578E43" w:rsidR="00EE2C8C" w:rsidRPr="00EE2C8C" w:rsidRDefault="00EE2C8C" w:rsidP="000B27C1">
      <w:pPr>
        <w:pStyle w:val="A1"/>
        <w:numPr>
          <w:ilvl w:val="0"/>
          <w:numId w:val="44"/>
        </w:numPr>
        <w:ind w:left="0" w:firstLine="0"/>
      </w:pPr>
      <w:r w:rsidRPr="00EE2C8C">
        <w:rPr>
          <w:rFonts w:hint="eastAsia"/>
        </w:rPr>
        <w:t>进水、排水管道预埋位置、高程</w:t>
      </w:r>
      <w:r w:rsidR="003449CA">
        <w:rPr>
          <w:rFonts w:hint="eastAsia"/>
        </w:rPr>
        <w:t>应满足</w:t>
      </w:r>
      <w:r w:rsidRPr="00EE2C8C">
        <w:rPr>
          <w:rFonts w:hint="eastAsia"/>
        </w:rPr>
        <w:t>设计要求，其接缝填料、止水措施应符合设计要求。</w:t>
      </w:r>
    </w:p>
    <w:p w14:paraId="2B5CA343" w14:textId="1EF96D98" w:rsidR="00EE2C8C" w:rsidRPr="00EE2C8C" w:rsidRDefault="00EE2C8C" w:rsidP="000B27C1">
      <w:pPr>
        <w:pStyle w:val="A1"/>
        <w:numPr>
          <w:ilvl w:val="0"/>
          <w:numId w:val="44"/>
        </w:numPr>
        <w:ind w:left="0" w:firstLine="0"/>
      </w:pPr>
      <w:r w:rsidRPr="00EE2C8C">
        <w:rPr>
          <w:rFonts w:hint="eastAsia"/>
        </w:rPr>
        <w:t>蓄水设施施工完毕后</w:t>
      </w:r>
      <w:r w:rsidR="003449CA">
        <w:rPr>
          <w:rFonts w:hint="eastAsia"/>
        </w:rPr>
        <w:t>应</w:t>
      </w:r>
      <w:r w:rsidRPr="00EE2C8C">
        <w:rPr>
          <w:rFonts w:hint="eastAsia"/>
        </w:rPr>
        <w:t>进行满水试验。</w:t>
      </w:r>
    </w:p>
    <w:p w14:paraId="1BF01D81" w14:textId="0705F35D" w:rsidR="00EE2C8C" w:rsidRPr="00EE2C8C" w:rsidRDefault="00EE2C8C" w:rsidP="000B27C1">
      <w:pPr>
        <w:pStyle w:val="A1"/>
        <w:numPr>
          <w:ilvl w:val="0"/>
          <w:numId w:val="44"/>
        </w:numPr>
        <w:ind w:left="0" w:firstLine="0"/>
      </w:pPr>
      <w:r w:rsidRPr="00EE2C8C">
        <w:rPr>
          <w:rFonts w:hint="eastAsia"/>
        </w:rPr>
        <w:t>缓释、排污装置应固定牢靠，</w:t>
      </w:r>
      <w:proofErr w:type="gramStart"/>
      <w:r w:rsidRPr="00EE2C8C">
        <w:rPr>
          <w:rFonts w:hint="eastAsia"/>
        </w:rPr>
        <w:t>安装水</w:t>
      </w:r>
      <w:proofErr w:type="gramEnd"/>
      <w:r w:rsidRPr="00EE2C8C">
        <w:rPr>
          <w:rFonts w:hint="eastAsia"/>
        </w:rPr>
        <w:t>平度、连接口密封措施应</w:t>
      </w:r>
      <w:r w:rsidR="003449CA">
        <w:rPr>
          <w:rFonts w:hint="eastAsia"/>
        </w:rPr>
        <w:t>满足</w:t>
      </w:r>
      <w:r w:rsidRPr="00EE2C8C">
        <w:rPr>
          <w:rFonts w:hint="eastAsia"/>
        </w:rPr>
        <w:t>设计要求。</w:t>
      </w:r>
    </w:p>
    <w:p w14:paraId="65A8A15F" w14:textId="7D3AB9EB" w:rsidR="00EE2C8C" w:rsidRPr="00EE2C8C" w:rsidRDefault="00EE2C8C" w:rsidP="000B27C1">
      <w:pPr>
        <w:pStyle w:val="A1"/>
        <w:numPr>
          <w:ilvl w:val="0"/>
          <w:numId w:val="44"/>
        </w:numPr>
        <w:ind w:left="0" w:firstLine="0"/>
      </w:pPr>
      <w:r w:rsidRPr="00EE2C8C">
        <w:rPr>
          <w:rFonts w:hint="eastAsia"/>
        </w:rPr>
        <w:t>延时调节设施顶部检查口应加设防坠落设施。</w:t>
      </w:r>
    </w:p>
    <w:p w14:paraId="1143AC9B" w14:textId="77777777" w:rsidR="00EE2C8C" w:rsidRPr="00EE2C8C" w:rsidRDefault="00047B44" w:rsidP="00047B44">
      <w:pPr>
        <w:pStyle w:val="Af"/>
        <w:spacing w:after="0"/>
        <w:ind w:firstLine="0"/>
      </w:pPr>
      <w:r>
        <w:lastRenderedPageBreak/>
        <w:t xml:space="preserve">III </w:t>
      </w:r>
      <w:r>
        <w:t>主控项目验收</w:t>
      </w:r>
    </w:p>
    <w:p w14:paraId="6C4169C8" w14:textId="5C2760DD" w:rsidR="00EE2C8C" w:rsidRPr="00EE2C8C" w:rsidRDefault="00EE2C8C" w:rsidP="000B27C1">
      <w:pPr>
        <w:pStyle w:val="A1"/>
        <w:numPr>
          <w:ilvl w:val="0"/>
          <w:numId w:val="44"/>
        </w:numPr>
        <w:ind w:left="0" w:firstLine="0"/>
      </w:pPr>
      <w:r w:rsidRPr="00EE2C8C">
        <w:rPr>
          <w:rFonts w:hint="eastAsia"/>
        </w:rPr>
        <w:t>所有材料、产品的质量应符合国家有关标准的规定。</w:t>
      </w:r>
    </w:p>
    <w:p w14:paraId="248415B2" w14:textId="77777777" w:rsidR="00EE2C8C" w:rsidRPr="00EE2C8C" w:rsidRDefault="00EE2C8C" w:rsidP="000B27C1">
      <w:pPr>
        <w:pStyle w:val="A1"/>
        <w:ind w:firstLineChars="200" w:firstLine="480"/>
      </w:pPr>
      <w:r w:rsidRPr="00EE2C8C">
        <w:rPr>
          <w:rFonts w:hint="eastAsia"/>
        </w:rPr>
        <w:t>检查方法：检查产品质量合格证明书、各项性能检验报告。</w:t>
      </w:r>
    </w:p>
    <w:p w14:paraId="7A4100D6" w14:textId="77777777" w:rsidR="00EE2C8C" w:rsidRPr="00EE2C8C" w:rsidRDefault="00EE2C8C" w:rsidP="000B27C1">
      <w:pPr>
        <w:pStyle w:val="A1"/>
        <w:ind w:firstLineChars="200" w:firstLine="480"/>
      </w:pPr>
      <w:r w:rsidRPr="00EE2C8C">
        <w:rPr>
          <w:rFonts w:hint="eastAsia"/>
        </w:rPr>
        <w:t>检查数量：全数检查。</w:t>
      </w:r>
    </w:p>
    <w:p w14:paraId="2ACA1445" w14:textId="0A55EC70" w:rsidR="00EE2C8C" w:rsidRPr="00EE2C8C" w:rsidRDefault="00EE2C8C" w:rsidP="000B27C1">
      <w:pPr>
        <w:pStyle w:val="A1"/>
        <w:numPr>
          <w:ilvl w:val="0"/>
          <w:numId w:val="44"/>
        </w:numPr>
        <w:ind w:left="0" w:firstLine="0"/>
      </w:pPr>
      <w:r w:rsidRPr="00EE2C8C">
        <w:rPr>
          <w:rFonts w:hint="eastAsia"/>
        </w:rPr>
        <w:t>缓释、排污装置的排量应</w:t>
      </w:r>
      <w:r w:rsidR="0047038C">
        <w:rPr>
          <w:rFonts w:hint="eastAsia"/>
        </w:rPr>
        <w:t>满足</w:t>
      </w:r>
      <w:r w:rsidRPr="00EE2C8C">
        <w:rPr>
          <w:rFonts w:hint="eastAsia"/>
        </w:rPr>
        <w:t>设计要求。</w:t>
      </w:r>
    </w:p>
    <w:p w14:paraId="25785EBB" w14:textId="77777777" w:rsidR="00EE2C8C" w:rsidRPr="00EE2C8C" w:rsidRDefault="00EE2C8C" w:rsidP="000B27C1">
      <w:pPr>
        <w:pStyle w:val="A1"/>
        <w:ind w:firstLineChars="200" w:firstLine="480"/>
      </w:pPr>
      <w:r w:rsidRPr="00EE2C8C">
        <w:rPr>
          <w:rFonts w:hint="eastAsia"/>
        </w:rPr>
        <w:t>检查方法：检查产品质量合格证明书、各项性能检验报告。</w:t>
      </w:r>
    </w:p>
    <w:p w14:paraId="15D6E03D" w14:textId="77777777" w:rsidR="00EE2C8C" w:rsidRPr="00EE2C8C" w:rsidRDefault="00EE2C8C" w:rsidP="000B27C1">
      <w:pPr>
        <w:pStyle w:val="A1"/>
        <w:ind w:firstLineChars="200" w:firstLine="480"/>
      </w:pPr>
      <w:r w:rsidRPr="00EE2C8C">
        <w:rPr>
          <w:rFonts w:hint="eastAsia"/>
        </w:rPr>
        <w:t>检查数量：每</w:t>
      </w:r>
      <w:r w:rsidRPr="00EE2C8C">
        <w:t>5</w:t>
      </w:r>
      <w:r w:rsidRPr="00EE2C8C">
        <w:rPr>
          <w:rFonts w:hint="eastAsia"/>
        </w:rPr>
        <w:t>0</w:t>
      </w:r>
      <w:r w:rsidRPr="00EE2C8C">
        <w:rPr>
          <w:rFonts w:hint="eastAsia"/>
        </w:rPr>
        <w:t>台设备随机抽样检测</w:t>
      </w:r>
      <w:r w:rsidRPr="00EE2C8C">
        <w:rPr>
          <w:rFonts w:hint="eastAsia"/>
        </w:rPr>
        <w:t>1</w:t>
      </w:r>
      <w:r w:rsidRPr="00EE2C8C">
        <w:rPr>
          <w:rFonts w:hint="eastAsia"/>
        </w:rPr>
        <w:t>台。</w:t>
      </w:r>
      <w:r w:rsidRPr="00EE2C8C">
        <w:rPr>
          <w:rFonts w:hint="eastAsia"/>
        </w:rPr>
        <w:t xml:space="preserve"> </w:t>
      </w:r>
    </w:p>
    <w:p w14:paraId="6F652F64" w14:textId="1D5C3A44" w:rsidR="00EE2C8C" w:rsidRPr="00EE2C8C" w:rsidRDefault="00EE2C8C" w:rsidP="000B27C1">
      <w:pPr>
        <w:pStyle w:val="A1"/>
        <w:numPr>
          <w:ilvl w:val="0"/>
          <w:numId w:val="44"/>
        </w:numPr>
        <w:ind w:left="0" w:firstLine="0"/>
      </w:pPr>
      <w:r w:rsidRPr="00EE2C8C">
        <w:rPr>
          <w:rFonts w:hint="eastAsia"/>
        </w:rPr>
        <w:t>进水管、出水管、排污管</w:t>
      </w:r>
      <w:r w:rsidR="0047038C">
        <w:rPr>
          <w:rFonts w:hint="eastAsia"/>
        </w:rPr>
        <w:t>不应</w:t>
      </w:r>
      <w:r w:rsidRPr="00EE2C8C">
        <w:rPr>
          <w:rFonts w:hint="eastAsia"/>
        </w:rPr>
        <w:t>倒坡。</w:t>
      </w:r>
    </w:p>
    <w:p w14:paraId="17D8081E" w14:textId="77777777" w:rsidR="00EE2C8C" w:rsidRPr="00EE2C8C" w:rsidRDefault="00EE2C8C" w:rsidP="000B27C1">
      <w:pPr>
        <w:pStyle w:val="A1"/>
        <w:ind w:firstLineChars="200" w:firstLine="480"/>
      </w:pPr>
      <w:r w:rsidRPr="00EE2C8C">
        <w:rPr>
          <w:rFonts w:hint="eastAsia"/>
        </w:rPr>
        <w:t>检查方法：水准仪测量、观察检测。</w:t>
      </w:r>
    </w:p>
    <w:p w14:paraId="55BC12E1" w14:textId="77777777" w:rsidR="00EE2C8C" w:rsidRPr="00EE2C8C" w:rsidRDefault="00EE2C8C" w:rsidP="000B27C1">
      <w:pPr>
        <w:pStyle w:val="A1"/>
        <w:ind w:firstLineChars="200" w:firstLine="480"/>
      </w:pPr>
      <w:r w:rsidRPr="00EE2C8C">
        <w:rPr>
          <w:rFonts w:hint="eastAsia"/>
        </w:rPr>
        <w:t>检查数量：全数检查。</w:t>
      </w:r>
    </w:p>
    <w:p w14:paraId="2B2D337B" w14:textId="7633F14E" w:rsidR="00EE2C8C" w:rsidRPr="00EE2C8C" w:rsidRDefault="00EE2C8C" w:rsidP="000B27C1">
      <w:pPr>
        <w:pStyle w:val="A1"/>
        <w:numPr>
          <w:ilvl w:val="0"/>
          <w:numId w:val="44"/>
        </w:numPr>
        <w:ind w:left="0" w:firstLine="0"/>
      </w:pPr>
      <w:r w:rsidRPr="00EE2C8C">
        <w:rPr>
          <w:rFonts w:hint="eastAsia"/>
        </w:rPr>
        <w:t>蓄水</w:t>
      </w:r>
      <w:r w:rsidRPr="00EE2C8C">
        <w:t>设施满水试验</w:t>
      </w:r>
      <w:r w:rsidRPr="00EE2C8C">
        <w:rPr>
          <w:rFonts w:hint="eastAsia"/>
        </w:rPr>
        <w:t>符合</w:t>
      </w:r>
      <w:r w:rsidR="0047038C">
        <w:rPr>
          <w:rFonts w:hint="eastAsia"/>
        </w:rPr>
        <w:t>现行国家标准《</w:t>
      </w:r>
      <w:r w:rsidR="0047038C" w:rsidRPr="00EE2C8C">
        <w:rPr>
          <w:rFonts w:hint="eastAsia"/>
        </w:rPr>
        <w:t>给水排水构筑物施工及验收规范</w:t>
      </w:r>
      <w:r w:rsidR="0047038C">
        <w:rPr>
          <w:rFonts w:hint="eastAsia"/>
        </w:rPr>
        <w:t>》</w:t>
      </w:r>
      <w:r w:rsidR="0047038C">
        <w:rPr>
          <w:rFonts w:hint="eastAsia"/>
        </w:rPr>
        <w:t>GB 50141</w:t>
      </w:r>
      <w:r w:rsidR="0047038C">
        <w:rPr>
          <w:rFonts w:hint="eastAsia"/>
        </w:rPr>
        <w:t>的有关规定</w:t>
      </w:r>
      <w:r w:rsidRPr="00EE2C8C">
        <w:rPr>
          <w:rFonts w:hint="eastAsia"/>
        </w:rPr>
        <w:t>。</w:t>
      </w:r>
    </w:p>
    <w:p w14:paraId="32AE562D" w14:textId="2B4B5461" w:rsidR="00EE2C8C" w:rsidRPr="00EE2C8C" w:rsidRDefault="00EE2C8C" w:rsidP="000B27C1">
      <w:pPr>
        <w:pStyle w:val="A1"/>
        <w:numPr>
          <w:ilvl w:val="0"/>
          <w:numId w:val="44"/>
        </w:numPr>
        <w:ind w:left="0" w:firstLine="0"/>
      </w:pPr>
      <w:r w:rsidRPr="00EE2C8C">
        <w:rPr>
          <w:rFonts w:hint="eastAsia"/>
        </w:rPr>
        <w:t>延时调节设施</w:t>
      </w:r>
      <w:r w:rsidR="00732CC8">
        <w:rPr>
          <w:rFonts w:hint="eastAsia"/>
        </w:rPr>
        <w:t>施工的</w:t>
      </w:r>
      <w:r w:rsidRPr="00EE2C8C">
        <w:rPr>
          <w:rFonts w:hint="eastAsia"/>
        </w:rPr>
        <w:t>允许偏差应符合表</w:t>
      </w:r>
      <w:r w:rsidRPr="00EE2C8C">
        <w:rPr>
          <w:rFonts w:hint="eastAsia"/>
        </w:rPr>
        <w:t>4.</w:t>
      </w:r>
      <w:r w:rsidR="00732CC8">
        <w:rPr>
          <w:rFonts w:hint="eastAsia"/>
        </w:rPr>
        <w:t>13.17</w:t>
      </w:r>
      <w:r w:rsidR="00732CC8">
        <w:rPr>
          <w:rFonts w:hint="eastAsia"/>
        </w:rPr>
        <w:t>的</w:t>
      </w:r>
      <w:r w:rsidRPr="00EE2C8C">
        <w:rPr>
          <w:rFonts w:hint="eastAsia"/>
        </w:rPr>
        <w:t>规定</w:t>
      </w:r>
    </w:p>
    <w:p w14:paraId="652CCBB2" w14:textId="0D51B745" w:rsidR="00EE2C8C" w:rsidRPr="00EE2C8C" w:rsidRDefault="00EE2C8C" w:rsidP="00CE544B">
      <w:pPr>
        <w:pStyle w:val="Aa"/>
        <w:ind w:firstLine="0"/>
      </w:pPr>
      <w:r w:rsidRPr="00EE2C8C">
        <w:rPr>
          <w:rFonts w:hint="eastAsia"/>
        </w:rPr>
        <w:t>表</w:t>
      </w:r>
      <w:r w:rsidRPr="00EE2C8C">
        <w:rPr>
          <w:rFonts w:hint="eastAsia"/>
        </w:rPr>
        <w:t>4.13.1</w:t>
      </w:r>
      <w:r w:rsidR="00732CC8">
        <w:rPr>
          <w:rFonts w:hint="eastAsia"/>
        </w:rPr>
        <w:t>7</w:t>
      </w:r>
      <w:r w:rsidRPr="00EE2C8C">
        <w:rPr>
          <w:rFonts w:hint="eastAsia"/>
        </w:rPr>
        <w:t xml:space="preserve"> </w:t>
      </w:r>
      <w:r w:rsidRPr="00EE2C8C">
        <w:rPr>
          <w:rFonts w:hint="eastAsia"/>
        </w:rPr>
        <w:t>延时调节设施允许偏差</w:t>
      </w:r>
    </w:p>
    <w:tbl>
      <w:tblPr>
        <w:tblStyle w:val="af2"/>
        <w:tblW w:w="8613" w:type="dxa"/>
        <w:tblLook w:val="04A0" w:firstRow="1" w:lastRow="0" w:firstColumn="1" w:lastColumn="0" w:noHBand="0" w:noVBand="1"/>
      </w:tblPr>
      <w:tblGrid>
        <w:gridCol w:w="2660"/>
        <w:gridCol w:w="1843"/>
        <w:gridCol w:w="1275"/>
        <w:gridCol w:w="709"/>
        <w:gridCol w:w="2126"/>
      </w:tblGrid>
      <w:tr w:rsidR="00EE2C8C" w:rsidRPr="00535E7A" w14:paraId="254F60D7" w14:textId="77777777" w:rsidTr="005010B0">
        <w:tc>
          <w:tcPr>
            <w:tcW w:w="2660" w:type="dxa"/>
            <w:vMerge w:val="restart"/>
            <w:vAlign w:val="center"/>
          </w:tcPr>
          <w:p w14:paraId="028F5338" w14:textId="77777777" w:rsidR="00EE2C8C" w:rsidRPr="00535E7A" w:rsidRDefault="00EE2C8C" w:rsidP="005010B0">
            <w:pPr>
              <w:pStyle w:val="A1"/>
              <w:jc w:val="center"/>
              <w:rPr>
                <w:sz w:val="21"/>
              </w:rPr>
            </w:pPr>
            <w:r w:rsidRPr="00535E7A">
              <w:rPr>
                <w:rFonts w:hint="eastAsia"/>
                <w:sz w:val="21"/>
              </w:rPr>
              <w:t>项目</w:t>
            </w:r>
          </w:p>
        </w:tc>
        <w:tc>
          <w:tcPr>
            <w:tcW w:w="1843" w:type="dxa"/>
            <w:vMerge w:val="restart"/>
            <w:vAlign w:val="center"/>
          </w:tcPr>
          <w:p w14:paraId="4F783FDE" w14:textId="77777777" w:rsidR="00EE2C8C" w:rsidRPr="00535E7A" w:rsidRDefault="00EE2C8C" w:rsidP="005010B0">
            <w:pPr>
              <w:pStyle w:val="A1"/>
              <w:jc w:val="center"/>
              <w:rPr>
                <w:sz w:val="21"/>
              </w:rPr>
            </w:pPr>
            <w:r w:rsidRPr="00535E7A">
              <w:rPr>
                <w:rFonts w:hint="eastAsia"/>
                <w:sz w:val="21"/>
              </w:rPr>
              <w:t>允许偏差</w:t>
            </w:r>
          </w:p>
        </w:tc>
        <w:tc>
          <w:tcPr>
            <w:tcW w:w="1984" w:type="dxa"/>
            <w:gridSpan w:val="2"/>
            <w:vAlign w:val="center"/>
          </w:tcPr>
          <w:p w14:paraId="53370E27" w14:textId="77777777" w:rsidR="00EE2C8C" w:rsidRPr="00535E7A" w:rsidRDefault="00EE2C8C" w:rsidP="005010B0">
            <w:pPr>
              <w:pStyle w:val="A1"/>
              <w:jc w:val="center"/>
              <w:rPr>
                <w:sz w:val="21"/>
              </w:rPr>
            </w:pPr>
            <w:r w:rsidRPr="00535E7A">
              <w:rPr>
                <w:rFonts w:hint="eastAsia"/>
                <w:sz w:val="21"/>
              </w:rPr>
              <w:t>检测频率</w:t>
            </w:r>
          </w:p>
        </w:tc>
        <w:tc>
          <w:tcPr>
            <w:tcW w:w="2126" w:type="dxa"/>
            <w:vMerge w:val="restart"/>
            <w:vAlign w:val="center"/>
          </w:tcPr>
          <w:p w14:paraId="0226CB3C" w14:textId="77777777" w:rsidR="00EE2C8C" w:rsidRPr="00535E7A" w:rsidRDefault="00EE2C8C" w:rsidP="005010B0">
            <w:pPr>
              <w:pStyle w:val="A1"/>
              <w:jc w:val="center"/>
              <w:rPr>
                <w:sz w:val="21"/>
              </w:rPr>
            </w:pPr>
            <w:r w:rsidRPr="00535E7A">
              <w:rPr>
                <w:rFonts w:hint="eastAsia"/>
                <w:sz w:val="21"/>
              </w:rPr>
              <w:t>检验方法</w:t>
            </w:r>
          </w:p>
        </w:tc>
      </w:tr>
      <w:tr w:rsidR="00EE2C8C" w:rsidRPr="00535E7A" w14:paraId="66F425F3" w14:textId="77777777" w:rsidTr="005010B0">
        <w:tc>
          <w:tcPr>
            <w:tcW w:w="2660" w:type="dxa"/>
            <w:vMerge/>
            <w:vAlign w:val="center"/>
          </w:tcPr>
          <w:p w14:paraId="7142D9BE" w14:textId="77777777" w:rsidR="00EE2C8C" w:rsidRPr="00535E7A" w:rsidRDefault="00EE2C8C" w:rsidP="005010B0">
            <w:pPr>
              <w:pStyle w:val="A1"/>
              <w:jc w:val="center"/>
              <w:rPr>
                <w:sz w:val="21"/>
              </w:rPr>
            </w:pPr>
          </w:p>
        </w:tc>
        <w:tc>
          <w:tcPr>
            <w:tcW w:w="1843" w:type="dxa"/>
            <w:vMerge/>
            <w:vAlign w:val="center"/>
          </w:tcPr>
          <w:p w14:paraId="2CA8435D" w14:textId="77777777" w:rsidR="00EE2C8C" w:rsidRPr="00535E7A" w:rsidRDefault="00EE2C8C" w:rsidP="005010B0">
            <w:pPr>
              <w:pStyle w:val="A1"/>
              <w:jc w:val="center"/>
              <w:rPr>
                <w:sz w:val="21"/>
              </w:rPr>
            </w:pPr>
          </w:p>
        </w:tc>
        <w:tc>
          <w:tcPr>
            <w:tcW w:w="1275" w:type="dxa"/>
            <w:vAlign w:val="center"/>
          </w:tcPr>
          <w:p w14:paraId="4E2D0BA5" w14:textId="77777777" w:rsidR="00EE2C8C" w:rsidRPr="00535E7A" w:rsidRDefault="00EE2C8C" w:rsidP="005010B0">
            <w:pPr>
              <w:pStyle w:val="A1"/>
              <w:jc w:val="center"/>
              <w:rPr>
                <w:sz w:val="21"/>
              </w:rPr>
            </w:pPr>
            <w:r w:rsidRPr="00535E7A">
              <w:rPr>
                <w:rFonts w:hint="eastAsia"/>
                <w:sz w:val="21"/>
              </w:rPr>
              <w:t>范围</w:t>
            </w:r>
          </w:p>
        </w:tc>
        <w:tc>
          <w:tcPr>
            <w:tcW w:w="709" w:type="dxa"/>
            <w:vAlign w:val="center"/>
          </w:tcPr>
          <w:p w14:paraId="31249002" w14:textId="77777777" w:rsidR="00EE2C8C" w:rsidRPr="00535E7A" w:rsidRDefault="00EE2C8C" w:rsidP="005010B0">
            <w:pPr>
              <w:pStyle w:val="A1"/>
              <w:jc w:val="center"/>
              <w:rPr>
                <w:sz w:val="21"/>
              </w:rPr>
            </w:pPr>
            <w:r w:rsidRPr="00535E7A">
              <w:rPr>
                <w:rFonts w:hint="eastAsia"/>
                <w:sz w:val="21"/>
              </w:rPr>
              <w:t>点数</w:t>
            </w:r>
          </w:p>
        </w:tc>
        <w:tc>
          <w:tcPr>
            <w:tcW w:w="2126" w:type="dxa"/>
            <w:vMerge/>
            <w:vAlign w:val="center"/>
          </w:tcPr>
          <w:p w14:paraId="62B5791D" w14:textId="77777777" w:rsidR="00EE2C8C" w:rsidRPr="00535E7A" w:rsidRDefault="00EE2C8C" w:rsidP="005010B0">
            <w:pPr>
              <w:pStyle w:val="A1"/>
              <w:jc w:val="center"/>
              <w:rPr>
                <w:sz w:val="21"/>
              </w:rPr>
            </w:pPr>
          </w:p>
        </w:tc>
      </w:tr>
      <w:tr w:rsidR="00EE2C8C" w:rsidRPr="00535E7A" w14:paraId="5A450793" w14:textId="77777777" w:rsidTr="005010B0">
        <w:tc>
          <w:tcPr>
            <w:tcW w:w="2660" w:type="dxa"/>
            <w:vAlign w:val="center"/>
          </w:tcPr>
          <w:p w14:paraId="3F60C201" w14:textId="77777777" w:rsidR="00EE2C8C" w:rsidRPr="00535E7A" w:rsidRDefault="00EE2C8C" w:rsidP="005010B0">
            <w:pPr>
              <w:pStyle w:val="A1"/>
              <w:jc w:val="center"/>
              <w:rPr>
                <w:sz w:val="21"/>
              </w:rPr>
            </w:pPr>
            <w:r w:rsidRPr="00535E7A">
              <w:rPr>
                <w:rFonts w:hint="eastAsia"/>
                <w:sz w:val="21"/>
              </w:rPr>
              <w:t>溢流保护高度</w:t>
            </w:r>
          </w:p>
        </w:tc>
        <w:tc>
          <w:tcPr>
            <w:tcW w:w="1843" w:type="dxa"/>
            <w:vAlign w:val="center"/>
          </w:tcPr>
          <w:p w14:paraId="7DFF7B53" w14:textId="77777777" w:rsidR="00EE2C8C" w:rsidRPr="00535E7A" w:rsidRDefault="00EE2C8C" w:rsidP="005010B0">
            <w:pPr>
              <w:pStyle w:val="A1"/>
              <w:jc w:val="center"/>
              <w:rPr>
                <w:sz w:val="21"/>
              </w:rPr>
            </w:pPr>
            <w:r w:rsidRPr="00535E7A">
              <w:rPr>
                <w:rFonts w:hint="eastAsia"/>
                <w:sz w:val="21"/>
              </w:rPr>
              <w:t>不低于设计要求</w:t>
            </w:r>
          </w:p>
        </w:tc>
        <w:tc>
          <w:tcPr>
            <w:tcW w:w="1275" w:type="dxa"/>
            <w:vAlign w:val="center"/>
          </w:tcPr>
          <w:p w14:paraId="4D2B0C9F" w14:textId="77777777" w:rsidR="00EE2C8C" w:rsidRPr="00535E7A" w:rsidRDefault="00EE2C8C" w:rsidP="005010B0">
            <w:pPr>
              <w:pStyle w:val="A1"/>
              <w:jc w:val="center"/>
              <w:rPr>
                <w:sz w:val="21"/>
              </w:rPr>
            </w:pPr>
            <w:r w:rsidRPr="00535E7A">
              <w:rPr>
                <w:rFonts w:hint="eastAsia"/>
                <w:sz w:val="21"/>
              </w:rPr>
              <w:t>每座</w:t>
            </w:r>
          </w:p>
        </w:tc>
        <w:tc>
          <w:tcPr>
            <w:tcW w:w="709" w:type="dxa"/>
            <w:vAlign w:val="center"/>
          </w:tcPr>
          <w:p w14:paraId="07901824" w14:textId="77777777" w:rsidR="00EE2C8C" w:rsidRPr="00535E7A" w:rsidRDefault="00EE2C8C" w:rsidP="005010B0">
            <w:pPr>
              <w:pStyle w:val="A1"/>
              <w:jc w:val="center"/>
              <w:rPr>
                <w:sz w:val="21"/>
              </w:rPr>
            </w:pPr>
            <w:r w:rsidRPr="00535E7A">
              <w:rPr>
                <w:rFonts w:hint="eastAsia"/>
                <w:sz w:val="21"/>
              </w:rPr>
              <w:t>2</w:t>
            </w:r>
          </w:p>
        </w:tc>
        <w:tc>
          <w:tcPr>
            <w:tcW w:w="2126" w:type="dxa"/>
            <w:vAlign w:val="center"/>
          </w:tcPr>
          <w:p w14:paraId="3DFAD187" w14:textId="77777777" w:rsidR="00EE2C8C" w:rsidRPr="00535E7A" w:rsidRDefault="00EE2C8C" w:rsidP="005010B0">
            <w:pPr>
              <w:pStyle w:val="A1"/>
              <w:jc w:val="center"/>
              <w:rPr>
                <w:sz w:val="21"/>
              </w:rPr>
            </w:pPr>
            <w:r w:rsidRPr="00535E7A">
              <w:rPr>
                <w:rFonts w:hint="eastAsia"/>
                <w:sz w:val="21"/>
              </w:rPr>
              <w:t>用水准仪、钢尺测量</w:t>
            </w:r>
          </w:p>
        </w:tc>
      </w:tr>
      <w:tr w:rsidR="00EE2C8C" w:rsidRPr="00535E7A" w14:paraId="2AAAE335" w14:textId="77777777" w:rsidTr="005010B0">
        <w:tc>
          <w:tcPr>
            <w:tcW w:w="2660" w:type="dxa"/>
            <w:vAlign w:val="center"/>
          </w:tcPr>
          <w:p w14:paraId="254082F2" w14:textId="77777777" w:rsidR="00EE2C8C" w:rsidRPr="00535E7A" w:rsidRDefault="00EE2C8C" w:rsidP="005010B0">
            <w:pPr>
              <w:pStyle w:val="A1"/>
              <w:jc w:val="center"/>
              <w:rPr>
                <w:sz w:val="21"/>
              </w:rPr>
            </w:pPr>
            <w:r w:rsidRPr="00535E7A">
              <w:rPr>
                <w:rFonts w:hint="eastAsia"/>
                <w:sz w:val="21"/>
              </w:rPr>
              <w:t>蓄水设施底坡度</w:t>
            </w:r>
          </w:p>
        </w:tc>
        <w:tc>
          <w:tcPr>
            <w:tcW w:w="1843" w:type="dxa"/>
            <w:vAlign w:val="center"/>
          </w:tcPr>
          <w:p w14:paraId="36EC5103" w14:textId="77777777" w:rsidR="00EE2C8C" w:rsidRPr="00535E7A" w:rsidRDefault="00EE2C8C" w:rsidP="005010B0">
            <w:pPr>
              <w:pStyle w:val="A1"/>
              <w:jc w:val="center"/>
              <w:rPr>
                <w:sz w:val="21"/>
              </w:rPr>
            </w:pPr>
            <w:r w:rsidRPr="00535E7A">
              <w:rPr>
                <w:rFonts w:hint="eastAsia"/>
                <w:sz w:val="21"/>
              </w:rPr>
              <w:t>不低于设计要求</w:t>
            </w:r>
          </w:p>
        </w:tc>
        <w:tc>
          <w:tcPr>
            <w:tcW w:w="1275" w:type="dxa"/>
            <w:vAlign w:val="center"/>
          </w:tcPr>
          <w:p w14:paraId="22ECA46D" w14:textId="77777777" w:rsidR="00EE2C8C" w:rsidRPr="00535E7A" w:rsidRDefault="00EE2C8C" w:rsidP="005010B0">
            <w:pPr>
              <w:pStyle w:val="A1"/>
              <w:jc w:val="center"/>
              <w:rPr>
                <w:sz w:val="21"/>
              </w:rPr>
            </w:pPr>
            <w:r w:rsidRPr="00535E7A">
              <w:rPr>
                <w:rFonts w:hint="eastAsia"/>
                <w:sz w:val="21"/>
              </w:rPr>
              <w:t>每座</w:t>
            </w:r>
          </w:p>
        </w:tc>
        <w:tc>
          <w:tcPr>
            <w:tcW w:w="709" w:type="dxa"/>
            <w:vAlign w:val="center"/>
          </w:tcPr>
          <w:p w14:paraId="6B6CB63F" w14:textId="77777777" w:rsidR="00EE2C8C" w:rsidRPr="00535E7A" w:rsidRDefault="00EE2C8C" w:rsidP="005010B0">
            <w:pPr>
              <w:pStyle w:val="A1"/>
              <w:jc w:val="center"/>
              <w:rPr>
                <w:sz w:val="21"/>
              </w:rPr>
            </w:pPr>
            <w:r w:rsidRPr="00535E7A">
              <w:rPr>
                <w:sz w:val="21"/>
              </w:rPr>
              <w:t>2</w:t>
            </w:r>
          </w:p>
        </w:tc>
        <w:tc>
          <w:tcPr>
            <w:tcW w:w="2126" w:type="dxa"/>
            <w:vAlign w:val="center"/>
          </w:tcPr>
          <w:p w14:paraId="4498881F" w14:textId="77777777" w:rsidR="00EE2C8C" w:rsidRPr="00535E7A" w:rsidRDefault="00EE2C8C" w:rsidP="005010B0">
            <w:pPr>
              <w:pStyle w:val="A1"/>
              <w:jc w:val="center"/>
              <w:rPr>
                <w:sz w:val="21"/>
              </w:rPr>
            </w:pPr>
            <w:r w:rsidRPr="00535E7A">
              <w:rPr>
                <w:rFonts w:hint="eastAsia"/>
                <w:sz w:val="21"/>
              </w:rPr>
              <w:t>用水准仪测量</w:t>
            </w:r>
          </w:p>
        </w:tc>
      </w:tr>
      <w:tr w:rsidR="00EE2C8C" w:rsidRPr="00535E7A" w14:paraId="7DE001F4" w14:textId="77777777" w:rsidTr="005010B0">
        <w:tc>
          <w:tcPr>
            <w:tcW w:w="2660" w:type="dxa"/>
            <w:vAlign w:val="center"/>
          </w:tcPr>
          <w:p w14:paraId="78DB28D7" w14:textId="77777777" w:rsidR="00EE2C8C" w:rsidRPr="00535E7A" w:rsidRDefault="00EE2C8C" w:rsidP="005010B0">
            <w:pPr>
              <w:pStyle w:val="A1"/>
              <w:jc w:val="center"/>
              <w:rPr>
                <w:sz w:val="21"/>
              </w:rPr>
            </w:pPr>
            <w:r w:rsidRPr="00535E7A">
              <w:rPr>
                <w:rFonts w:hint="eastAsia"/>
                <w:sz w:val="21"/>
              </w:rPr>
              <w:t>设施</w:t>
            </w:r>
            <w:r w:rsidRPr="00535E7A">
              <w:rPr>
                <w:sz w:val="21"/>
              </w:rPr>
              <w:t>排空时间</w:t>
            </w:r>
          </w:p>
        </w:tc>
        <w:tc>
          <w:tcPr>
            <w:tcW w:w="1843" w:type="dxa"/>
            <w:vAlign w:val="center"/>
          </w:tcPr>
          <w:p w14:paraId="0ABAAFFA" w14:textId="77777777" w:rsidR="00EE2C8C" w:rsidRPr="00535E7A" w:rsidRDefault="00EE2C8C" w:rsidP="005010B0">
            <w:pPr>
              <w:pStyle w:val="A1"/>
              <w:jc w:val="center"/>
              <w:rPr>
                <w:sz w:val="21"/>
              </w:rPr>
            </w:pPr>
            <w:r w:rsidRPr="00535E7A">
              <w:rPr>
                <w:rFonts w:hint="eastAsia"/>
                <w:sz w:val="21"/>
              </w:rPr>
              <w:t>±</w:t>
            </w:r>
            <w:r w:rsidRPr="00535E7A">
              <w:rPr>
                <w:rFonts w:hint="eastAsia"/>
                <w:sz w:val="21"/>
              </w:rPr>
              <w:t>5</w:t>
            </w:r>
            <w:r w:rsidRPr="00535E7A">
              <w:rPr>
                <w:sz w:val="21"/>
              </w:rPr>
              <w:t>%</w:t>
            </w:r>
          </w:p>
        </w:tc>
        <w:tc>
          <w:tcPr>
            <w:tcW w:w="1275" w:type="dxa"/>
            <w:vAlign w:val="center"/>
          </w:tcPr>
          <w:p w14:paraId="36FDC4A4" w14:textId="77777777" w:rsidR="00EE2C8C" w:rsidRPr="00535E7A" w:rsidRDefault="00EE2C8C" w:rsidP="005010B0">
            <w:pPr>
              <w:pStyle w:val="A1"/>
              <w:jc w:val="center"/>
              <w:rPr>
                <w:sz w:val="21"/>
              </w:rPr>
            </w:pPr>
            <w:r w:rsidRPr="00535E7A">
              <w:rPr>
                <w:rFonts w:hint="eastAsia"/>
                <w:sz w:val="21"/>
              </w:rPr>
              <w:t>每座</w:t>
            </w:r>
          </w:p>
        </w:tc>
        <w:tc>
          <w:tcPr>
            <w:tcW w:w="709" w:type="dxa"/>
            <w:vAlign w:val="center"/>
          </w:tcPr>
          <w:p w14:paraId="406D919C" w14:textId="77777777" w:rsidR="00EE2C8C" w:rsidRPr="00535E7A" w:rsidRDefault="00EE2C8C" w:rsidP="005010B0">
            <w:pPr>
              <w:pStyle w:val="A1"/>
              <w:jc w:val="center"/>
              <w:rPr>
                <w:sz w:val="21"/>
              </w:rPr>
            </w:pPr>
            <w:r w:rsidRPr="00535E7A">
              <w:rPr>
                <w:rFonts w:hint="eastAsia"/>
                <w:sz w:val="21"/>
              </w:rPr>
              <w:t>1</w:t>
            </w:r>
          </w:p>
        </w:tc>
        <w:tc>
          <w:tcPr>
            <w:tcW w:w="2126" w:type="dxa"/>
            <w:vAlign w:val="center"/>
          </w:tcPr>
          <w:p w14:paraId="4677D2D5" w14:textId="77777777" w:rsidR="00EE2C8C" w:rsidRPr="00535E7A" w:rsidRDefault="00EE2C8C" w:rsidP="005010B0">
            <w:pPr>
              <w:pStyle w:val="A1"/>
              <w:jc w:val="center"/>
              <w:rPr>
                <w:sz w:val="21"/>
              </w:rPr>
            </w:pPr>
            <w:r w:rsidRPr="00535E7A">
              <w:rPr>
                <w:rFonts w:hint="eastAsia"/>
                <w:sz w:val="21"/>
              </w:rPr>
              <w:t>用钢尺</w:t>
            </w:r>
            <w:r w:rsidRPr="00535E7A">
              <w:rPr>
                <w:sz w:val="21"/>
              </w:rPr>
              <w:t>、秒表测量</w:t>
            </w:r>
          </w:p>
        </w:tc>
      </w:tr>
    </w:tbl>
    <w:p w14:paraId="4A15A145" w14:textId="77777777" w:rsidR="00EE2C8C" w:rsidRPr="00EE2C8C" w:rsidRDefault="00047B44" w:rsidP="00047B44">
      <w:pPr>
        <w:pStyle w:val="Af"/>
        <w:spacing w:after="0"/>
        <w:ind w:firstLine="0"/>
      </w:pPr>
      <w:r>
        <w:t xml:space="preserve">IV </w:t>
      </w:r>
      <w:r>
        <w:t>一般项目验收</w:t>
      </w:r>
      <w:r w:rsidR="00EE2C8C" w:rsidRPr="00EE2C8C">
        <w:rPr>
          <w:rFonts w:hint="eastAsia"/>
        </w:rPr>
        <w:t xml:space="preserve"> </w:t>
      </w:r>
    </w:p>
    <w:p w14:paraId="3AD8B3AD" w14:textId="352F2687" w:rsidR="00EE2C8C" w:rsidRPr="00EE2C8C" w:rsidRDefault="00EE2C8C" w:rsidP="000B27C1">
      <w:pPr>
        <w:pStyle w:val="A1"/>
        <w:numPr>
          <w:ilvl w:val="0"/>
          <w:numId w:val="44"/>
        </w:numPr>
        <w:ind w:left="0" w:firstLine="0"/>
      </w:pPr>
      <w:r w:rsidRPr="00EE2C8C">
        <w:rPr>
          <w:rFonts w:hint="eastAsia"/>
        </w:rPr>
        <w:t>管道内应平整、无杂物、油污；管道无明显渗水、水珠现象。</w:t>
      </w:r>
    </w:p>
    <w:p w14:paraId="2671C4FF" w14:textId="77777777" w:rsidR="00EE2C8C" w:rsidRPr="00EE2C8C" w:rsidRDefault="00EE2C8C" w:rsidP="000B27C1">
      <w:pPr>
        <w:pStyle w:val="A1"/>
        <w:ind w:firstLineChars="200" w:firstLine="480"/>
      </w:pPr>
      <w:r w:rsidRPr="00EE2C8C">
        <w:rPr>
          <w:rFonts w:hint="eastAsia"/>
        </w:rPr>
        <w:t>检查方法：观察检测。</w:t>
      </w:r>
    </w:p>
    <w:p w14:paraId="759F399C" w14:textId="77777777" w:rsidR="00EE2C8C" w:rsidRPr="00EE2C8C" w:rsidRDefault="00EE2C8C" w:rsidP="000B27C1">
      <w:pPr>
        <w:pStyle w:val="A1"/>
        <w:ind w:firstLineChars="200" w:firstLine="480"/>
      </w:pPr>
      <w:r w:rsidRPr="00EE2C8C">
        <w:rPr>
          <w:rFonts w:hint="eastAsia"/>
        </w:rPr>
        <w:t>检查数量：全数检查。</w:t>
      </w:r>
    </w:p>
    <w:p w14:paraId="787200BE" w14:textId="4BE93B6B" w:rsidR="00EE2C8C" w:rsidRPr="00EE2C8C" w:rsidRDefault="00EE2C8C" w:rsidP="000B27C1">
      <w:pPr>
        <w:pStyle w:val="A1"/>
        <w:numPr>
          <w:ilvl w:val="0"/>
          <w:numId w:val="44"/>
        </w:numPr>
        <w:ind w:left="0" w:firstLine="0"/>
      </w:pPr>
      <w:r w:rsidRPr="00EE2C8C">
        <w:rPr>
          <w:rFonts w:hint="eastAsia"/>
        </w:rPr>
        <w:t>砌筑结构应灰浆饱满、无通缝；混凝土结构物</w:t>
      </w:r>
      <w:r w:rsidR="00732CC8" w:rsidRPr="00EE2C8C">
        <w:rPr>
          <w:rFonts w:hint="eastAsia"/>
        </w:rPr>
        <w:t>不</w:t>
      </w:r>
      <w:r w:rsidR="00732CC8">
        <w:rPr>
          <w:rFonts w:hint="eastAsia"/>
        </w:rPr>
        <w:t>应</w:t>
      </w:r>
      <w:r w:rsidRPr="00EE2C8C">
        <w:rPr>
          <w:rFonts w:hint="eastAsia"/>
        </w:rPr>
        <w:t>有质量缺陷，</w:t>
      </w:r>
      <w:proofErr w:type="gramStart"/>
      <w:r w:rsidRPr="00EE2C8C">
        <w:rPr>
          <w:rFonts w:hint="eastAsia"/>
        </w:rPr>
        <w:t>井室无</w:t>
      </w:r>
      <w:proofErr w:type="gramEnd"/>
      <w:r w:rsidRPr="00EE2C8C">
        <w:rPr>
          <w:rFonts w:hint="eastAsia"/>
        </w:rPr>
        <w:t>渗水、水珠</w:t>
      </w:r>
      <w:r w:rsidR="00732CC8">
        <w:rPr>
          <w:rFonts w:hint="eastAsia"/>
        </w:rPr>
        <w:t>凝结</w:t>
      </w:r>
      <w:r w:rsidRPr="00EE2C8C">
        <w:rPr>
          <w:rFonts w:hint="eastAsia"/>
        </w:rPr>
        <w:t>现象。</w:t>
      </w:r>
    </w:p>
    <w:p w14:paraId="48936897" w14:textId="77777777" w:rsidR="00EE2C8C" w:rsidRPr="00EE2C8C" w:rsidRDefault="00EE2C8C" w:rsidP="000B27C1">
      <w:pPr>
        <w:pStyle w:val="A1"/>
        <w:ind w:firstLineChars="200" w:firstLine="480"/>
      </w:pPr>
      <w:r w:rsidRPr="00EE2C8C">
        <w:rPr>
          <w:rFonts w:hint="eastAsia"/>
        </w:rPr>
        <w:t>检查方法：观察检测。</w:t>
      </w:r>
    </w:p>
    <w:p w14:paraId="5A205487" w14:textId="77777777" w:rsidR="00EE2C8C" w:rsidRPr="00EE2C8C" w:rsidRDefault="00EE2C8C" w:rsidP="000B27C1">
      <w:pPr>
        <w:pStyle w:val="A1"/>
        <w:ind w:firstLineChars="200" w:firstLine="480"/>
      </w:pPr>
      <w:r w:rsidRPr="00EE2C8C">
        <w:rPr>
          <w:rFonts w:hint="eastAsia"/>
        </w:rPr>
        <w:t>检查数量：全数检查。</w:t>
      </w:r>
    </w:p>
    <w:p w14:paraId="2557998F" w14:textId="4D996724" w:rsidR="00EE2C8C" w:rsidRPr="00EE2C8C" w:rsidRDefault="00EE2C8C" w:rsidP="000B27C1">
      <w:pPr>
        <w:pStyle w:val="A1"/>
        <w:numPr>
          <w:ilvl w:val="0"/>
          <w:numId w:val="44"/>
        </w:numPr>
        <w:ind w:left="0" w:firstLine="0"/>
      </w:pPr>
      <w:r w:rsidRPr="00EE2C8C">
        <w:rPr>
          <w:rFonts w:hint="eastAsia"/>
        </w:rPr>
        <w:lastRenderedPageBreak/>
        <w:t>透水土工布隔离层规格应</w:t>
      </w:r>
      <w:r w:rsidR="00732CC8">
        <w:rPr>
          <w:rFonts w:hint="eastAsia"/>
        </w:rPr>
        <w:t>满足</w:t>
      </w:r>
      <w:r w:rsidRPr="00EE2C8C">
        <w:rPr>
          <w:rFonts w:hint="eastAsia"/>
        </w:rPr>
        <w:t>设计要求，设计未明确时，单位面积质量未</w:t>
      </w:r>
      <w:r w:rsidRPr="00EE2C8C">
        <w:rPr>
          <w:rFonts w:hint="eastAsia"/>
        </w:rPr>
        <w:t>200g/m</w:t>
      </w:r>
      <w:r w:rsidRPr="00EE2C8C">
        <w:rPr>
          <w:rFonts w:hint="eastAsia"/>
          <w:vertAlign w:val="superscript"/>
        </w:rPr>
        <w:t>2</w:t>
      </w:r>
      <w:r w:rsidRPr="00EE2C8C">
        <w:rPr>
          <w:rFonts w:hint="eastAsia"/>
        </w:rPr>
        <w:t>~300g/m</w:t>
      </w:r>
      <w:r w:rsidRPr="00EE2C8C">
        <w:rPr>
          <w:rFonts w:hint="eastAsia"/>
          <w:vertAlign w:val="superscript"/>
        </w:rPr>
        <w:t>2</w:t>
      </w:r>
      <w:r w:rsidRPr="00EE2C8C">
        <w:rPr>
          <w:rFonts w:hint="eastAsia"/>
        </w:rPr>
        <w:t>，土工布搭接宽度不应少于</w:t>
      </w:r>
      <w:r w:rsidRPr="00EE2C8C">
        <w:rPr>
          <w:rFonts w:hint="eastAsia"/>
        </w:rPr>
        <w:t>150mm</w:t>
      </w:r>
      <w:r w:rsidRPr="00EE2C8C">
        <w:rPr>
          <w:rFonts w:hint="eastAsia"/>
        </w:rPr>
        <w:t>。</w:t>
      </w:r>
    </w:p>
    <w:p w14:paraId="2CAAC69C" w14:textId="77777777" w:rsidR="00EE2C8C" w:rsidRPr="00EE2C8C" w:rsidRDefault="00EE2C8C" w:rsidP="000B27C1">
      <w:pPr>
        <w:pStyle w:val="A1"/>
        <w:ind w:firstLineChars="200" w:firstLine="480"/>
      </w:pPr>
      <w:r w:rsidRPr="00EE2C8C">
        <w:rPr>
          <w:rFonts w:hint="eastAsia"/>
        </w:rPr>
        <w:t>检查方法：检查出场合格证，钢尺测量。</w:t>
      </w:r>
    </w:p>
    <w:p w14:paraId="2E922956" w14:textId="77777777" w:rsidR="00EE2C8C" w:rsidRDefault="00EE2C8C" w:rsidP="000B27C1">
      <w:pPr>
        <w:pStyle w:val="A1"/>
        <w:ind w:firstLineChars="200" w:firstLine="480"/>
      </w:pPr>
      <w:r w:rsidRPr="00EE2C8C">
        <w:rPr>
          <w:rFonts w:hint="eastAsia"/>
        </w:rPr>
        <w:t>检查数量：全数检查。</w:t>
      </w:r>
    </w:p>
    <w:p w14:paraId="384899D7" w14:textId="2BFD5F81" w:rsidR="00EE2C8C" w:rsidRPr="00EE2C8C" w:rsidRDefault="00EE2C8C" w:rsidP="000B27C1">
      <w:pPr>
        <w:pStyle w:val="A1"/>
        <w:numPr>
          <w:ilvl w:val="0"/>
          <w:numId w:val="44"/>
        </w:numPr>
        <w:ind w:left="0" w:firstLine="0"/>
      </w:pPr>
      <w:r w:rsidRPr="00EE2C8C">
        <w:rPr>
          <w:rFonts w:hint="eastAsia"/>
        </w:rPr>
        <w:t>隔离层采用砂层</w:t>
      </w:r>
      <w:r w:rsidR="00732CC8">
        <w:rPr>
          <w:rFonts w:hint="eastAsia"/>
        </w:rPr>
        <w:t>时，</w:t>
      </w:r>
      <w:r w:rsidRPr="00EE2C8C">
        <w:rPr>
          <w:rFonts w:hint="eastAsia"/>
        </w:rPr>
        <w:t>厚度允许偏差</w:t>
      </w:r>
      <w:r w:rsidR="00732CC8">
        <w:rPr>
          <w:rFonts w:hint="eastAsia"/>
        </w:rPr>
        <w:t>应不高于</w:t>
      </w:r>
      <w:r w:rsidRPr="00EE2C8C">
        <w:rPr>
          <w:rFonts w:hint="eastAsia"/>
        </w:rPr>
        <w:t>±</w:t>
      </w:r>
      <w:r w:rsidRPr="00EE2C8C">
        <w:rPr>
          <w:rFonts w:hint="eastAsia"/>
        </w:rPr>
        <w:t>10mm</w:t>
      </w:r>
      <w:r w:rsidRPr="00EE2C8C">
        <w:rPr>
          <w:rFonts w:hint="eastAsia"/>
        </w:rPr>
        <w:t>。</w:t>
      </w:r>
    </w:p>
    <w:p w14:paraId="54429F87" w14:textId="77777777" w:rsidR="00EE2C8C" w:rsidRPr="00EE2C8C" w:rsidRDefault="00EE2C8C" w:rsidP="000B27C1">
      <w:pPr>
        <w:pStyle w:val="A1"/>
        <w:ind w:firstLineChars="200" w:firstLine="480"/>
      </w:pPr>
      <w:r w:rsidRPr="00EE2C8C">
        <w:rPr>
          <w:rFonts w:hint="eastAsia"/>
        </w:rPr>
        <w:t>检查方法：观察检测，钢尺测量。</w:t>
      </w:r>
    </w:p>
    <w:p w14:paraId="1AEED064" w14:textId="77777777" w:rsidR="00EE2C8C" w:rsidRPr="00EE2C8C" w:rsidRDefault="00EE2C8C" w:rsidP="000B27C1">
      <w:pPr>
        <w:pStyle w:val="A1"/>
        <w:ind w:firstLineChars="200" w:firstLine="480"/>
      </w:pPr>
      <w:r w:rsidRPr="00EE2C8C">
        <w:rPr>
          <w:rFonts w:hint="eastAsia"/>
        </w:rPr>
        <w:t>检查数量：全数检查。</w:t>
      </w:r>
    </w:p>
    <w:p w14:paraId="56BD57B4" w14:textId="32459E26" w:rsidR="00EE2C8C" w:rsidRPr="00EE2C8C" w:rsidRDefault="00EE2C8C" w:rsidP="000B27C1">
      <w:pPr>
        <w:pStyle w:val="A1"/>
        <w:numPr>
          <w:ilvl w:val="0"/>
          <w:numId w:val="44"/>
        </w:numPr>
        <w:ind w:left="0" w:firstLine="0"/>
      </w:pPr>
      <w:r w:rsidRPr="00EE2C8C">
        <w:rPr>
          <w:rFonts w:hint="eastAsia"/>
        </w:rPr>
        <w:t>井盖、座规格</w:t>
      </w:r>
      <w:r w:rsidR="00732CC8">
        <w:rPr>
          <w:rFonts w:hint="eastAsia"/>
        </w:rPr>
        <w:t>应满足</w:t>
      </w:r>
      <w:r w:rsidRPr="00EE2C8C">
        <w:rPr>
          <w:rFonts w:hint="eastAsia"/>
        </w:rPr>
        <w:t>设计要求，安装稳固。</w:t>
      </w:r>
    </w:p>
    <w:p w14:paraId="38DA8A41" w14:textId="77777777" w:rsidR="00EE2C8C" w:rsidRPr="00EE2C8C" w:rsidRDefault="00EE2C8C" w:rsidP="000B27C1">
      <w:pPr>
        <w:pStyle w:val="A1"/>
        <w:tabs>
          <w:tab w:val="left" w:pos="2127"/>
        </w:tabs>
        <w:ind w:firstLineChars="200" w:firstLine="480"/>
      </w:pPr>
      <w:r w:rsidRPr="00EE2C8C">
        <w:rPr>
          <w:rFonts w:hint="eastAsia"/>
        </w:rPr>
        <w:t>检查方法：观察检测。</w:t>
      </w:r>
    </w:p>
    <w:p w14:paraId="32F6AEBD" w14:textId="77777777" w:rsidR="00EE2C8C" w:rsidRPr="00EE2C8C" w:rsidRDefault="00EE2C8C" w:rsidP="000B27C1">
      <w:pPr>
        <w:pStyle w:val="A1"/>
        <w:tabs>
          <w:tab w:val="left" w:pos="2127"/>
        </w:tabs>
        <w:ind w:firstLineChars="200" w:firstLine="480"/>
      </w:pPr>
      <w:r w:rsidRPr="00EE2C8C">
        <w:rPr>
          <w:rFonts w:hint="eastAsia"/>
        </w:rPr>
        <w:t>检查数量：全数检查。</w:t>
      </w:r>
    </w:p>
    <w:p w14:paraId="3C9A5B4E" w14:textId="77777777" w:rsidR="00EE2C8C" w:rsidRPr="00EE2C8C" w:rsidRDefault="00EE2C8C" w:rsidP="001F553C">
      <w:pPr>
        <w:pStyle w:val="A0"/>
        <w:spacing w:beforeLines="100" w:before="326" w:after="0"/>
        <w:ind w:firstLine="0"/>
      </w:pPr>
      <w:bookmarkStart w:id="27" w:name="_Toc38021523"/>
      <w:r w:rsidRPr="00EE2C8C">
        <w:rPr>
          <w:rFonts w:hint="eastAsia"/>
        </w:rPr>
        <w:t>4</w:t>
      </w:r>
      <w:r w:rsidRPr="00EE2C8C">
        <w:t>.</w:t>
      </w:r>
      <w:r w:rsidRPr="00EE2C8C">
        <w:rPr>
          <w:rFonts w:hint="eastAsia"/>
        </w:rPr>
        <w:t>14</w:t>
      </w:r>
      <w:r w:rsidRPr="00EE2C8C">
        <w:t xml:space="preserve"> </w:t>
      </w:r>
      <w:r w:rsidRPr="00EE2C8C">
        <w:rPr>
          <w:rFonts w:hint="eastAsia"/>
        </w:rPr>
        <w:t>初期</w:t>
      </w:r>
      <w:proofErr w:type="gramStart"/>
      <w:r w:rsidRPr="00EE2C8C">
        <w:rPr>
          <w:rFonts w:hint="eastAsia"/>
        </w:rPr>
        <w:t>雨水弃流设施</w:t>
      </w:r>
      <w:bookmarkEnd w:id="27"/>
      <w:proofErr w:type="gramEnd"/>
    </w:p>
    <w:p w14:paraId="190FBF8A" w14:textId="77777777" w:rsidR="00EE2C8C" w:rsidRPr="00EE2C8C" w:rsidRDefault="00866AB2" w:rsidP="00047B44">
      <w:pPr>
        <w:pStyle w:val="Af"/>
        <w:spacing w:after="0"/>
        <w:ind w:firstLine="0"/>
      </w:pPr>
      <w:r>
        <w:rPr>
          <w:rFonts w:hint="eastAsia"/>
        </w:rPr>
        <w:t>I</w:t>
      </w:r>
      <w:r w:rsidR="00EE2C8C" w:rsidRPr="00EE2C8C">
        <w:t>一般规定</w:t>
      </w:r>
    </w:p>
    <w:p w14:paraId="0C33D0C0" w14:textId="4EEC8F31" w:rsidR="00EE2C8C" w:rsidRPr="00EE2C8C" w:rsidRDefault="00732CC8" w:rsidP="00732CC8">
      <w:pPr>
        <w:pStyle w:val="A1"/>
        <w:numPr>
          <w:ilvl w:val="0"/>
          <w:numId w:val="45"/>
        </w:numPr>
        <w:ind w:left="0" w:firstLine="0"/>
      </w:pPr>
      <w:r w:rsidRPr="00EE2C8C">
        <w:rPr>
          <w:rFonts w:hint="eastAsia"/>
        </w:rPr>
        <w:t>初期雨水</w:t>
      </w:r>
      <w:proofErr w:type="gramStart"/>
      <w:r w:rsidRPr="00EE2C8C">
        <w:rPr>
          <w:rFonts w:hint="eastAsia"/>
        </w:rPr>
        <w:t>弃流设施</w:t>
      </w:r>
      <w:proofErr w:type="gramEnd"/>
      <w:r>
        <w:rPr>
          <w:rFonts w:hint="eastAsia"/>
        </w:rPr>
        <w:t>的</w:t>
      </w:r>
      <w:r w:rsidR="00EE2C8C" w:rsidRPr="00EE2C8C">
        <w:rPr>
          <w:rFonts w:hint="eastAsia"/>
        </w:rPr>
        <w:t>分项工程</w:t>
      </w:r>
      <w:proofErr w:type="gramStart"/>
      <w:r>
        <w:rPr>
          <w:rFonts w:hint="eastAsia"/>
        </w:rPr>
        <w:t>宜</w:t>
      </w:r>
      <w:r w:rsidR="00EE2C8C" w:rsidRPr="00EE2C8C">
        <w:rPr>
          <w:rFonts w:hint="eastAsia"/>
        </w:rPr>
        <w:t>包括</w:t>
      </w:r>
      <w:proofErr w:type="gramEnd"/>
      <w:r w:rsidR="00EE2C8C" w:rsidRPr="00EE2C8C">
        <w:rPr>
          <w:rFonts w:hint="eastAsia"/>
        </w:rPr>
        <w:t>土方</w:t>
      </w:r>
      <w:r w:rsidR="00EE2C8C" w:rsidRPr="00EE2C8C">
        <w:t>、基础、混凝土结构</w:t>
      </w:r>
      <w:r w:rsidR="00EE2C8C" w:rsidRPr="00EE2C8C">
        <w:rPr>
          <w:rFonts w:hint="eastAsia"/>
        </w:rPr>
        <w:t>、</w:t>
      </w:r>
      <w:r w:rsidR="00EE2C8C" w:rsidRPr="00EE2C8C">
        <w:t>砌体结构</w:t>
      </w:r>
      <w:r w:rsidR="00EE2C8C" w:rsidRPr="00EE2C8C">
        <w:rPr>
          <w:rFonts w:hint="eastAsia"/>
        </w:rPr>
        <w:t>、</w:t>
      </w:r>
      <w:r w:rsidR="00EE2C8C" w:rsidRPr="00EE2C8C">
        <w:t>设</w:t>
      </w:r>
      <w:r w:rsidR="00EE2C8C" w:rsidRPr="00EE2C8C">
        <w:rPr>
          <w:rFonts w:hint="eastAsia"/>
        </w:rPr>
        <w:t>备</w:t>
      </w:r>
      <w:r w:rsidR="00EE2C8C" w:rsidRPr="00EE2C8C">
        <w:t>安装</w:t>
      </w:r>
      <w:r w:rsidR="00EE2C8C" w:rsidRPr="00EE2C8C">
        <w:rPr>
          <w:rFonts w:hint="eastAsia"/>
        </w:rPr>
        <w:t>、管道</w:t>
      </w:r>
      <w:r w:rsidR="00EE2C8C" w:rsidRPr="00EE2C8C">
        <w:t>及配件安装等</w:t>
      </w:r>
      <w:r w:rsidR="00EE2C8C" w:rsidRPr="00EE2C8C">
        <w:rPr>
          <w:rFonts w:hint="eastAsia"/>
        </w:rPr>
        <w:t>。</w:t>
      </w:r>
    </w:p>
    <w:p w14:paraId="3ADC1165" w14:textId="09682CFB" w:rsidR="00EE2C8C" w:rsidRPr="00EE2C8C" w:rsidRDefault="008D5DE2" w:rsidP="00732CC8">
      <w:pPr>
        <w:pStyle w:val="A1"/>
        <w:rPr>
          <w:rFonts w:ascii="宋体" w:hAnsi="宋体"/>
        </w:rPr>
      </w:pPr>
      <w:r>
        <w:rPr>
          <w:rFonts w:ascii="宋体" w:hAnsi="宋体" w:hint="eastAsia"/>
          <w:b/>
        </w:rPr>
        <w:t>【</w:t>
      </w:r>
      <w:r w:rsidR="00EE2C8C" w:rsidRPr="00EE2C8C">
        <w:rPr>
          <w:rFonts w:ascii="宋体" w:hAnsi="宋体" w:hint="eastAsia"/>
          <w:b/>
        </w:rPr>
        <w:t>条文说明</w:t>
      </w:r>
      <w:r>
        <w:rPr>
          <w:rFonts w:ascii="宋体" w:hAnsi="宋体" w:hint="eastAsia"/>
          <w:b/>
        </w:rPr>
        <w:t>】</w:t>
      </w:r>
      <w:r w:rsidR="00732CC8" w:rsidRPr="00EE2C8C">
        <w:rPr>
          <w:rFonts w:hint="eastAsia"/>
        </w:rPr>
        <w:t>初期雨水</w:t>
      </w:r>
      <w:proofErr w:type="gramStart"/>
      <w:r w:rsidR="00732CC8" w:rsidRPr="00EE2C8C">
        <w:rPr>
          <w:rFonts w:hint="eastAsia"/>
        </w:rPr>
        <w:t>弃流设施</w:t>
      </w:r>
      <w:proofErr w:type="gramEnd"/>
      <w:r w:rsidR="00732CC8" w:rsidRPr="00EE2C8C">
        <w:rPr>
          <w:rFonts w:hint="eastAsia"/>
        </w:rPr>
        <w:t>是将污染物浓度较高的初期雨水径流予以弃除，以降低雨水的后续处理难度的径流</w:t>
      </w:r>
      <w:r w:rsidR="00732CC8" w:rsidRPr="00EE2C8C">
        <w:t>污染控制</w:t>
      </w:r>
      <w:r w:rsidR="00732CC8" w:rsidRPr="00EE2C8C">
        <w:rPr>
          <w:rFonts w:hint="eastAsia"/>
        </w:rPr>
        <w:t>设施。</w:t>
      </w:r>
      <w:r w:rsidR="00EE2C8C" w:rsidRPr="00EE2C8C">
        <w:rPr>
          <w:rFonts w:ascii="宋体" w:hAnsi="宋体" w:hint="eastAsia"/>
        </w:rPr>
        <w:t>相关研究表明</w:t>
      </w:r>
      <w:r w:rsidR="00EE2C8C" w:rsidRPr="00EE2C8C">
        <w:rPr>
          <w:rFonts w:ascii="宋体" w:hAnsi="宋体"/>
        </w:rPr>
        <w:t>,</w:t>
      </w:r>
      <w:r w:rsidR="00EE2C8C" w:rsidRPr="00EE2C8C">
        <w:rPr>
          <w:rFonts w:ascii="宋体" w:hAnsi="宋体" w:hint="eastAsia"/>
        </w:rPr>
        <w:t>城镇径流存在明显的初期冲刷作用</w:t>
      </w:r>
      <w:r w:rsidR="00EE2C8C" w:rsidRPr="00EE2C8C">
        <w:rPr>
          <w:rFonts w:ascii="宋体" w:hAnsi="宋体"/>
        </w:rPr>
        <w:t>,</w:t>
      </w:r>
      <w:r w:rsidR="00EE2C8C" w:rsidRPr="00EE2C8C">
        <w:rPr>
          <w:rFonts w:ascii="宋体" w:hAnsi="宋体" w:hint="eastAsia"/>
        </w:rPr>
        <w:t>但由于降雨冲刷过程的复杂性和随机性</w:t>
      </w:r>
      <w:r w:rsidR="00EE2C8C" w:rsidRPr="00EE2C8C">
        <w:rPr>
          <w:rFonts w:ascii="宋体" w:hAnsi="宋体"/>
        </w:rPr>
        <w:t>,</w:t>
      </w:r>
      <w:r w:rsidR="00EE2C8C" w:rsidRPr="00EE2C8C">
        <w:rPr>
          <w:rFonts w:ascii="宋体" w:hAnsi="宋体" w:hint="eastAsia"/>
        </w:rPr>
        <w:t>确定不同条件下的初期径流弃流量是一个难题。在有条件的地区</w:t>
      </w:r>
      <w:r w:rsidR="00EE2C8C" w:rsidRPr="00EE2C8C">
        <w:rPr>
          <w:rFonts w:ascii="宋体" w:hAnsi="宋体"/>
        </w:rPr>
        <w:t>,</w:t>
      </w:r>
      <w:r w:rsidR="00EE2C8C" w:rsidRPr="00EE2C8C">
        <w:rPr>
          <w:rFonts w:ascii="宋体" w:hAnsi="宋体" w:hint="eastAsia"/>
        </w:rPr>
        <w:t>应在实测服务范围内不同下垫面收集雨水的化学需氧量</w:t>
      </w:r>
      <w:r w:rsidR="00EE2C8C" w:rsidRPr="00EE2C8C">
        <w:rPr>
          <w:rFonts w:ascii="宋体" w:hAnsi="宋体"/>
        </w:rPr>
        <w:t>(</w:t>
      </w:r>
      <w:r w:rsidR="00EE2C8C" w:rsidRPr="00EE2C8C">
        <w:t>C</w:t>
      </w:r>
      <w:r w:rsidR="00EE2C8C" w:rsidRPr="00EE2C8C">
        <w:rPr>
          <w:rFonts w:hint="eastAsia"/>
        </w:rPr>
        <w:t>O</w:t>
      </w:r>
      <w:r w:rsidR="00EE2C8C" w:rsidRPr="00EE2C8C">
        <w:t>D</w:t>
      </w:r>
      <w:r w:rsidR="00EE2C8C" w:rsidRPr="00EE2C8C">
        <w:rPr>
          <w:rFonts w:ascii="宋体" w:hAnsi="宋体"/>
        </w:rPr>
        <w:t>)</w:t>
      </w:r>
      <w:r w:rsidR="00EE2C8C" w:rsidRPr="00EE2C8C">
        <w:rPr>
          <w:rFonts w:ascii="宋体" w:hAnsi="宋体" w:hint="eastAsia"/>
        </w:rPr>
        <w:t>、悬浮物</w:t>
      </w:r>
      <w:r w:rsidR="00EE2C8C" w:rsidRPr="00EE2C8C">
        <w:rPr>
          <w:rFonts w:ascii="宋体" w:hAnsi="宋体"/>
        </w:rPr>
        <w:t>(</w:t>
      </w:r>
      <w:r w:rsidR="00EE2C8C" w:rsidRPr="00EE2C8C">
        <w:t>SS</w:t>
      </w:r>
      <w:r w:rsidR="00EE2C8C" w:rsidRPr="00EE2C8C">
        <w:rPr>
          <w:rFonts w:ascii="宋体" w:hAnsi="宋体"/>
        </w:rPr>
        <w:t>)</w:t>
      </w:r>
      <w:r w:rsidR="00EE2C8C" w:rsidRPr="00EE2C8C">
        <w:rPr>
          <w:rFonts w:ascii="宋体" w:hAnsi="宋体" w:hint="eastAsia"/>
        </w:rPr>
        <w:t>等污染物浓度</w:t>
      </w:r>
      <w:r w:rsidR="00EE2C8C" w:rsidRPr="00EE2C8C">
        <w:rPr>
          <w:rFonts w:ascii="宋体" w:hAnsi="宋体"/>
        </w:rPr>
        <w:t>,</w:t>
      </w:r>
      <w:r w:rsidR="00EE2C8C" w:rsidRPr="00EE2C8C">
        <w:rPr>
          <w:rFonts w:ascii="宋体" w:hAnsi="宋体" w:hint="eastAsia"/>
        </w:rPr>
        <w:t>根据污染物浓度随降雨量的变化曲线确定初期径流弃流量。</w:t>
      </w:r>
    </w:p>
    <w:p w14:paraId="279419A6" w14:textId="77777777" w:rsidR="00EE2C8C" w:rsidRPr="00EE2C8C" w:rsidRDefault="00EE2C8C" w:rsidP="00B314AA">
      <w:pPr>
        <w:pStyle w:val="A1"/>
        <w:ind w:firstLineChars="200" w:firstLine="480"/>
        <w:rPr>
          <w:rFonts w:ascii="宋体" w:hAnsi="宋体"/>
        </w:rPr>
      </w:pPr>
      <w:r w:rsidRPr="00EE2C8C">
        <w:rPr>
          <w:rFonts w:ascii="宋体" w:hAnsi="宋体" w:hint="eastAsia"/>
        </w:rPr>
        <w:t>根据实测数据计算分析</w:t>
      </w:r>
      <w:r w:rsidRPr="00EE2C8C">
        <w:rPr>
          <w:rFonts w:ascii="宋体" w:hAnsi="宋体"/>
        </w:rPr>
        <w:t>,</w:t>
      </w:r>
      <w:r w:rsidRPr="00EE2C8C">
        <w:rPr>
          <w:rFonts w:ascii="宋体" w:hAnsi="宋体" w:hint="eastAsia"/>
        </w:rPr>
        <w:t>通常一场降雨</w:t>
      </w:r>
      <w:r w:rsidRPr="00EE2C8C">
        <w:rPr>
          <w:rFonts w:ascii="宋体" w:hAnsi="宋体"/>
        </w:rPr>
        <w:t>,</w:t>
      </w:r>
      <w:r w:rsidRPr="00EE2C8C">
        <w:rPr>
          <w:rFonts w:ascii="宋体" w:hAnsi="宋体" w:hint="eastAsia"/>
        </w:rPr>
        <w:t>路面的初期径流弃流量是屋面的</w:t>
      </w:r>
      <w:r w:rsidRPr="00EE2C8C">
        <w:t>3</w:t>
      </w:r>
      <w:r w:rsidRPr="00EE2C8C">
        <w:rPr>
          <w:rFonts w:ascii="宋体" w:hAnsi="宋体" w:hint="eastAsia"/>
        </w:rPr>
        <w:t>倍以上。当屋面的弃流量为</w:t>
      </w:r>
      <w:r w:rsidRPr="00EE2C8C">
        <w:t>2mm~3mm</w:t>
      </w:r>
      <w:r w:rsidRPr="00EE2C8C">
        <w:rPr>
          <w:rFonts w:ascii="宋体" w:hAnsi="宋体" w:hint="eastAsia"/>
        </w:rPr>
        <w:t>时</w:t>
      </w:r>
      <w:r w:rsidRPr="00EE2C8C">
        <w:rPr>
          <w:rFonts w:ascii="宋体" w:hAnsi="宋体"/>
        </w:rPr>
        <w:t>,</w:t>
      </w:r>
      <w:r w:rsidRPr="00EE2C8C">
        <w:rPr>
          <w:rFonts w:ascii="宋体" w:hAnsi="宋体" w:hint="eastAsia"/>
        </w:rPr>
        <w:t>即可控制整场降雨</w:t>
      </w:r>
      <w:r w:rsidRPr="00EE2C8C">
        <w:t>60%</w:t>
      </w:r>
      <w:r w:rsidRPr="00EE2C8C">
        <w:rPr>
          <w:rFonts w:ascii="宋体" w:hAnsi="宋体" w:hint="eastAsia"/>
        </w:rPr>
        <w:t>以上的径流污染负荷</w:t>
      </w:r>
      <w:r w:rsidRPr="00EE2C8C">
        <w:rPr>
          <w:rFonts w:ascii="宋体" w:hAnsi="宋体"/>
        </w:rPr>
        <w:t>,</w:t>
      </w:r>
      <w:r w:rsidRPr="00EE2C8C">
        <w:rPr>
          <w:rFonts w:ascii="宋体" w:hAnsi="宋体" w:hint="eastAsia"/>
        </w:rPr>
        <w:t>当超过</w:t>
      </w:r>
      <w:r w:rsidRPr="00EE2C8C">
        <w:t>3mm</w:t>
      </w:r>
      <w:r w:rsidRPr="00EE2C8C">
        <w:rPr>
          <w:rFonts w:ascii="宋体" w:hAnsi="宋体" w:hint="eastAsia"/>
        </w:rPr>
        <w:t>时</w:t>
      </w:r>
      <w:r w:rsidRPr="00EE2C8C">
        <w:rPr>
          <w:rFonts w:ascii="宋体" w:hAnsi="宋体"/>
        </w:rPr>
        <w:t>,</w:t>
      </w:r>
      <w:r w:rsidRPr="00EE2C8C">
        <w:rPr>
          <w:rFonts w:ascii="宋体" w:hAnsi="宋体" w:hint="eastAsia"/>
        </w:rPr>
        <w:t>污染控制效果无显著增加。路面的情况更为复杂</w:t>
      </w:r>
      <w:r w:rsidRPr="00EE2C8C">
        <w:rPr>
          <w:rFonts w:ascii="宋体" w:hAnsi="宋体"/>
        </w:rPr>
        <w:t>,</w:t>
      </w:r>
      <w:r w:rsidRPr="00EE2C8C">
        <w:rPr>
          <w:rFonts w:ascii="宋体" w:hAnsi="宋体" w:hint="eastAsia"/>
        </w:rPr>
        <w:t>数据变化幅度更大</w:t>
      </w:r>
      <w:r w:rsidRPr="00EE2C8C">
        <w:rPr>
          <w:rFonts w:ascii="宋体" w:hAnsi="宋体"/>
        </w:rPr>
        <w:t>,</w:t>
      </w:r>
      <w:r w:rsidRPr="00EE2C8C">
        <w:rPr>
          <w:rFonts w:ascii="宋体" w:hAnsi="宋体" w:hint="eastAsia"/>
        </w:rPr>
        <w:t>但一般弃流量为</w:t>
      </w:r>
      <w:r w:rsidRPr="00EE2C8C">
        <w:t>6mm~8mm</w:t>
      </w:r>
      <w:r w:rsidRPr="00EE2C8C">
        <w:rPr>
          <w:rFonts w:ascii="宋体" w:hAnsi="宋体" w:hint="eastAsia"/>
        </w:rPr>
        <w:t>可控制</w:t>
      </w:r>
      <w:r w:rsidRPr="00EE2C8C">
        <w:t>60%</w:t>
      </w:r>
      <w:r w:rsidRPr="00EE2C8C">
        <w:rPr>
          <w:rFonts w:ascii="宋体" w:hAnsi="宋体" w:hint="eastAsia"/>
        </w:rPr>
        <w:t>以上的污染量</w:t>
      </w:r>
      <w:r w:rsidRPr="00EE2C8C">
        <w:rPr>
          <w:rFonts w:ascii="宋体" w:hAnsi="宋体"/>
        </w:rPr>
        <w:t>,</w:t>
      </w:r>
      <w:r w:rsidRPr="00EE2C8C">
        <w:rPr>
          <w:rFonts w:ascii="宋体" w:hAnsi="宋体" w:hint="eastAsia"/>
        </w:rPr>
        <w:t>当超过</w:t>
      </w:r>
      <w:r w:rsidRPr="00EE2C8C">
        <w:t>10mm</w:t>
      </w:r>
      <w:r w:rsidRPr="00EE2C8C">
        <w:rPr>
          <w:rFonts w:ascii="宋体" w:hAnsi="宋体" w:hint="eastAsia"/>
        </w:rPr>
        <w:t>时,污染控制效果无显著增加。因此</w:t>
      </w:r>
      <w:r w:rsidRPr="00EE2C8C">
        <w:rPr>
          <w:rFonts w:ascii="宋体" w:hAnsi="宋体"/>
        </w:rPr>
        <w:t>,</w:t>
      </w:r>
      <w:r w:rsidRPr="00EE2C8C">
        <w:rPr>
          <w:rFonts w:ascii="宋体" w:hAnsi="宋体" w:hint="eastAsia"/>
        </w:rPr>
        <w:t>结合我国实际情况</w:t>
      </w:r>
      <w:r w:rsidRPr="00EE2C8C">
        <w:rPr>
          <w:rFonts w:ascii="宋体" w:hAnsi="宋体"/>
        </w:rPr>
        <w:t>,</w:t>
      </w:r>
      <w:r w:rsidRPr="00EE2C8C">
        <w:rPr>
          <w:rFonts w:ascii="宋体" w:hAnsi="宋体" w:hint="eastAsia"/>
        </w:rPr>
        <w:t>地面径流深度可为</w:t>
      </w:r>
      <w:r w:rsidRPr="00EE2C8C">
        <w:t>4mm~8mm</w:t>
      </w:r>
      <w:r w:rsidRPr="00EE2C8C">
        <w:rPr>
          <w:rFonts w:ascii="宋体" w:hAnsi="宋体"/>
        </w:rPr>
        <w:t>,</w:t>
      </w:r>
      <w:r w:rsidRPr="00EE2C8C">
        <w:rPr>
          <w:rFonts w:ascii="宋体" w:hAnsi="宋体" w:hint="eastAsia"/>
        </w:rPr>
        <w:t>地面污染程度较严重的区域宜取上限。</w:t>
      </w:r>
    </w:p>
    <w:p w14:paraId="77A8B37E" w14:textId="643E3B6B" w:rsidR="00EE2C8C" w:rsidRDefault="00EE2C8C" w:rsidP="00732CC8">
      <w:pPr>
        <w:pStyle w:val="A1"/>
        <w:numPr>
          <w:ilvl w:val="0"/>
          <w:numId w:val="45"/>
        </w:numPr>
        <w:ind w:left="0" w:firstLine="0"/>
      </w:pPr>
      <w:r w:rsidRPr="00EE2C8C">
        <w:rPr>
          <w:rFonts w:hint="eastAsia"/>
        </w:rPr>
        <w:t>初期雨水</w:t>
      </w:r>
      <w:proofErr w:type="gramStart"/>
      <w:r w:rsidRPr="00EE2C8C">
        <w:rPr>
          <w:rFonts w:hint="eastAsia"/>
        </w:rPr>
        <w:t>弃流设施宜</w:t>
      </w:r>
      <w:proofErr w:type="gramEnd"/>
      <w:r w:rsidRPr="00EE2C8C">
        <w:rPr>
          <w:rFonts w:hint="eastAsia"/>
        </w:rPr>
        <w:t>采用无动力驱动、自动运行设施。</w:t>
      </w:r>
      <w:r w:rsidRPr="00EE2C8C">
        <w:rPr>
          <w:rFonts w:hint="eastAsia"/>
        </w:rPr>
        <w:t xml:space="preserve"> </w:t>
      </w:r>
    </w:p>
    <w:p w14:paraId="105CE820" w14:textId="40E877DC" w:rsidR="00732CC8" w:rsidRPr="00732CC8" w:rsidRDefault="00732CC8" w:rsidP="00732CC8">
      <w:pPr>
        <w:pStyle w:val="A1"/>
      </w:pPr>
      <w:r>
        <w:rPr>
          <w:rFonts w:hint="eastAsia"/>
        </w:rPr>
        <w:t>【条文说明】为了便于清理和运行管理，</w:t>
      </w:r>
      <w:r w:rsidRPr="00EE2C8C">
        <w:rPr>
          <w:rFonts w:hint="eastAsia"/>
        </w:rPr>
        <w:t>初期雨水</w:t>
      </w:r>
      <w:proofErr w:type="gramStart"/>
      <w:r w:rsidRPr="00EE2C8C">
        <w:rPr>
          <w:rFonts w:hint="eastAsia"/>
        </w:rPr>
        <w:t>弃流设施宜</w:t>
      </w:r>
      <w:proofErr w:type="gramEnd"/>
      <w:r w:rsidRPr="00EE2C8C">
        <w:rPr>
          <w:rFonts w:hint="eastAsia"/>
        </w:rPr>
        <w:t>采用无动力驱动、自动运行</w:t>
      </w:r>
      <w:r>
        <w:rPr>
          <w:rFonts w:hint="eastAsia"/>
        </w:rPr>
        <w:t>。</w:t>
      </w:r>
    </w:p>
    <w:p w14:paraId="1DFADFD6" w14:textId="64EAD522" w:rsidR="00EE2C8C" w:rsidRPr="00EE2C8C" w:rsidRDefault="00EE2C8C" w:rsidP="00732CC8">
      <w:pPr>
        <w:pStyle w:val="A1"/>
        <w:numPr>
          <w:ilvl w:val="0"/>
          <w:numId w:val="45"/>
        </w:numPr>
        <w:ind w:left="0" w:firstLine="0"/>
      </w:pPr>
      <w:proofErr w:type="gramStart"/>
      <w:r w:rsidRPr="00EE2C8C">
        <w:rPr>
          <w:rFonts w:hint="eastAsia"/>
        </w:rPr>
        <w:lastRenderedPageBreak/>
        <w:t>弃流池</w:t>
      </w:r>
      <w:proofErr w:type="gramEnd"/>
      <w:r w:rsidRPr="00EE2C8C">
        <w:rPr>
          <w:rFonts w:hint="eastAsia"/>
        </w:rPr>
        <w:t>、</w:t>
      </w:r>
      <w:proofErr w:type="gramStart"/>
      <w:r w:rsidRPr="00EE2C8C">
        <w:rPr>
          <w:rFonts w:hint="eastAsia"/>
        </w:rPr>
        <w:t>弃流井</w:t>
      </w:r>
      <w:proofErr w:type="gramEnd"/>
      <w:r w:rsidRPr="00EE2C8C">
        <w:rPr>
          <w:rFonts w:hint="eastAsia"/>
        </w:rPr>
        <w:t>、进水管、排水管等设施的施工及验收</w:t>
      </w:r>
      <w:r w:rsidR="00732CC8">
        <w:rPr>
          <w:rFonts w:hint="eastAsia"/>
        </w:rPr>
        <w:t>应符合现行国家标准</w:t>
      </w:r>
      <w:r w:rsidRPr="00EE2C8C">
        <w:rPr>
          <w:rFonts w:hint="eastAsia"/>
        </w:rPr>
        <w:t>《给水排水构筑物工程施工及验收规范》</w:t>
      </w:r>
      <w:r w:rsidRPr="00EE2C8C">
        <w:t>GB</w:t>
      </w:r>
      <w:r w:rsidR="00CE544B">
        <w:rPr>
          <w:rFonts w:hint="eastAsia"/>
        </w:rPr>
        <w:t xml:space="preserve"> </w:t>
      </w:r>
      <w:r w:rsidRPr="00EE2C8C">
        <w:t>50141</w:t>
      </w:r>
      <w:r w:rsidR="00732CC8">
        <w:rPr>
          <w:rFonts w:hint="eastAsia"/>
        </w:rPr>
        <w:t>和</w:t>
      </w:r>
      <w:r w:rsidRPr="00EE2C8C">
        <w:rPr>
          <w:rFonts w:hint="eastAsia"/>
        </w:rPr>
        <w:t>《给水排水管道工程施工及验收规范》</w:t>
      </w:r>
      <w:r w:rsidRPr="00EE2C8C">
        <w:t>GB</w:t>
      </w:r>
      <w:r w:rsidR="00CE544B">
        <w:rPr>
          <w:rFonts w:hint="eastAsia"/>
        </w:rPr>
        <w:t xml:space="preserve"> </w:t>
      </w:r>
      <w:r w:rsidRPr="00EE2C8C">
        <w:t>50268</w:t>
      </w:r>
      <w:r w:rsidRPr="00EE2C8C">
        <w:rPr>
          <w:rFonts w:hint="eastAsia"/>
        </w:rPr>
        <w:t>的</w:t>
      </w:r>
      <w:r w:rsidR="00732CC8">
        <w:rPr>
          <w:rFonts w:hint="eastAsia"/>
        </w:rPr>
        <w:t>有关</w:t>
      </w:r>
      <w:r w:rsidRPr="00EE2C8C">
        <w:rPr>
          <w:rFonts w:hint="eastAsia"/>
        </w:rPr>
        <w:t>规定。</w:t>
      </w:r>
    </w:p>
    <w:p w14:paraId="3C69E058" w14:textId="41D6B502" w:rsidR="00EE2C8C" w:rsidRPr="00EE2C8C" w:rsidRDefault="00EE2C8C" w:rsidP="00732CC8">
      <w:pPr>
        <w:pStyle w:val="A1"/>
        <w:numPr>
          <w:ilvl w:val="0"/>
          <w:numId w:val="45"/>
        </w:numPr>
        <w:ind w:left="0" w:firstLine="0"/>
      </w:pPr>
      <w:r w:rsidRPr="00EE2C8C">
        <w:rPr>
          <w:rFonts w:hint="eastAsia"/>
        </w:rPr>
        <w:t>电力驱动自动</w:t>
      </w:r>
      <w:proofErr w:type="gramStart"/>
      <w:r w:rsidRPr="00EE2C8C">
        <w:rPr>
          <w:rFonts w:hint="eastAsia"/>
        </w:rPr>
        <w:t>弃流设施</w:t>
      </w:r>
      <w:proofErr w:type="gramEnd"/>
      <w:r w:rsidRPr="00EE2C8C">
        <w:rPr>
          <w:rFonts w:hint="eastAsia"/>
        </w:rPr>
        <w:t>的施工及验收</w:t>
      </w:r>
      <w:r w:rsidR="00732CC8">
        <w:rPr>
          <w:rFonts w:hint="eastAsia"/>
        </w:rPr>
        <w:t>应符合现行国家标准</w:t>
      </w:r>
      <w:r w:rsidRPr="00EE2C8C">
        <w:rPr>
          <w:rFonts w:hint="eastAsia"/>
        </w:rPr>
        <w:t>《建筑电气工程施工质量验收规范》</w:t>
      </w:r>
      <w:r w:rsidRPr="00EE2C8C">
        <w:t>GB</w:t>
      </w:r>
      <w:r w:rsidR="00CE544B">
        <w:rPr>
          <w:rFonts w:hint="eastAsia"/>
        </w:rPr>
        <w:t xml:space="preserve"> </w:t>
      </w:r>
      <w:r w:rsidRPr="00EE2C8C">
        <w:t>50303</w:t>
      </w:r>
      <w:r w:rsidRPr="00EE2C8C">
        <w:rPr>
          <w:rFonts w:hint="eastAsia"/>
        </w:rPr>
        <w:t>的</w:t>
      </w:r>
      <w:r w:rsidR="00732CC8">
        <w:rPr>
          <w:rFonts w:hint="eastAsia"/>
        </w:rPr>
        <w:t>有关</w:t>
      </w:r>
      <w:r w:rsidRPr="00EE2C8C">
        <w:rPr>
          <w:rFonts w:hint="eastAsia"/>
        </w:rPr>
        <w:t>规定执行。</w:t>
      </w:r>
    </w:p>
    <w:p w14:paraId="44D0745F" w14:textId="77777777" w:rsidR="00EE2C8C" w:rsidRPr="00EE2C8C" w:rsidRDefault="00866AB2" w:rsidP="00047B44">
      <w:pPr>
        <w:pStyle w:val="Af"/>
        <w:spacing w:after="0"/>
        <w:ind w:firstLine="0"/>
      </w:pPr>
      <w:r>
        <w:rPr>
          <w:rFonts w:hint="eastAsia"/>
        </w:rPr>
        <w:t>II</w:t>
      </w:r>
      <w:r w:rsidR="00EE2C8C" w:rsidRPr="00EE2C8C">
        <w:rPr>
          <w:rFonts w:hint="eastAsia"/>
        </w:rPr>
        <w:t>施工要求</w:t>
      </w:r>
    </w:p>
    <w:p w14:paraId="0C0D49A4" w14:textId="512DE920" w:rsidR="00EE2C8C" w:rsidRPr="00EE2C8C" w:rsidRDefault="00EE2C8C" w:rsidP="00732CC8">
      <w:pPr>
        <w:pStyle w:val="A1"/>
        <w:numPr>
          <w:ilvl w:val="0"/>
          <w:numId w:val="45"/>
        </w:numPr>
        <w:ind w:left="0" w:firstLine="0"/>
      </w:pPr>
      <w:r w:rsidRPr="00EE2C8C">
        <w:rPr>
          <w:rFonts w:hint="eastAsia"/>
        </w:rPr>
        <w:t>初期雨水</w:t>
      </w:r>
      <w:proofErr w:type="gramStart"/>
      <w:r w:rsidRPr="00EE2C8C">
        <w:rPr>
          <w:rFonts w:hint="eastAsia"/>
        </w:rPr>
        <w:t>弃流设施</w:t>
      </w:r>
      <w:proofErr w:type="gramEnd"/>
      <w:r w:rsidRPr="00EE2C8C">
        <w:rPr>
          <w:rFonts w:hint="eastAsia"/>
        </w:rPr>
        <w:t>的设施位置、构造及技术要求应</w:t>
      </w:r>
      <w:r w:rsidR="00732CC8">
        <w:rPr>
          <w:rFonts w:hint="eastAsia"/>
        </w:rPr>
        <w:t>满足</w:t>
      </w:r>
      <w:r w:rsidRPr="00EE2C8C">
        <w:rPr>
          <w:rFonts w:hint="eastAsia"/>
        </w:rPr>
        <w:t>设计要求。</w:t>
      </w:r>
    </w:p>
    <w:p w14:paraId="74CEC5FB" w14:textId="69554EA8" w:rsidR="00EE2C8C" w:rsidRPr="00EE2C8C" w:rsidRDefault="00EE2C8C" w:rsidP="00732CC8">
      <w:pPr>
        <w:pStyle w:val="A1"/>
        <w:numPr>
          <w:ilvl w:val="0"/>
          <w:numId w:val="45"/>
        </w:numPr>
        <w:ind w:left="0" w:firstLine="0"/>
      </w:pPr>
      <w:proofErr w:type="gramStart"/>
      <w:r w:rsidRPr="00EE2C8C">
        <w:rPr>
          <w:rFonts w:hint="eastAsia"/>
        </w:rPr>
        <w:t>雨水弃流排入</w:t>
      </w:r>
      <w:proofErr w:type="gramEnd"/>
      <w:r w:rsidRPr="00EE2C8C">
        <w:rPr>
          <w:rFonts w:hint="eastAsia"/>
        </w:rPr>
        <w:t>污水管道时，应按设计要求设置防止污水倒灌的设施。</w:t>
      </w:r>
    </w:p>
    <w:p w14:paraId="3B8E313C" w14:textId="02F60930" w:rsidR="00EE2C8C" w:rsidRPr="00EE2C8C" w:rsidRDefault="00EE2C8C" w:rsidP="00732CC8">
      <w:pPr>
        <w:pStyle w:val="A1"/>
        <w:numPr>
          <w:ilvl w:val="0"/>
          <w:numId w:val="45"/>
        </w:numPr>
        <w:ind w:left="0" w:firstLine="0"/>
      </w:pPr>
      <w:r w:rsidRPr="00EE2C8C">
        <w:rPr>
          <w:rFonts w:hint="eastAsia"/>
        </w:rPr>
        <w:t>初期雨水</w:t>
      </w:r>
      <w:proofErr w:type="gramStart"/>
      <w:r w:rsidRPr="00EE2C8C">
        <w:rPr>
          <w:rFonts w:hint="eastAsia"/>
        </w:rPr>
        <w:t>弃流设施</w:t>
      </w:r>
      <w:proofErr w:type="gramEnd"/>
      <w:r w:rsidRPr="00EE2C8C">
        <w:rPr>
          <w:rFonts w:hint="eastAsia"/>
        </w:rPr>
        <w:t>雨水口应按设计要求设置拦污设施，并不</w:t>
      </w:r>
      <w:proofErr w:type="gramStart"/>
      <w:r w:rsidR="00732CC8">
        <w:rPr>
          <w:rFonts w:hint="eastAsia"/>
        </w:rPr>
        <w:t>应</w:t>
      </w:r>
      <w:r w:rsidRPr="00EE2C8C">
        <w:rPr>
          <w:rFonts w:hint="eastAsia"/>
        </w:rPr>
        <w:t>影响</w:t>
      </w:r>
      <w:proofErr w:type="gramEnd"/>
      <w:r w:rsidRPr="00EE2C8C">
        <w:rPr>
          <w:rFonts w:hint="eastAsia"/>
        </w:rPr>
        <w:t>雨水口通水能力。</w:t>
      </w:r>
    </w:p>
    <w:p w14:paraId="590398CC" w14:textId="093BEC4A" w:rsidR="00EE2C8C" w:rsidRPr="00EE2C8C" w:rsidRDefault="00EE2C8C" w:rsidP="00732CC8">
      <w:pPr>
        <w:pStyle w:val="A1"/>
        <w:numPr>
          <w:ilvl w:val="0"/>
          <w:numId w:val="45"/>
        </w:numPr>
        <w:ind w:left="0" w:firstLine="0"/>
      </w:pPr>
      <w:r w:rsidRPr="00EE2C8C">
        <w:rPr>
          <w:rFonts w:hint="eastAsia"/>
        </w:rPr>
        <w:t>容积式雨水</w:t>
      </w:r>
      <w:proofErr w:type="gramStart"/>
      <w:r w:rsidRPr="00EE2C8C">
        <w:rPr>
          <w:rFonts w:hint="eastAsia"/>
        </w:rPr>
        <w:t>弃流设施</w:t>
      </w:r>
      <w:proofErr w:type="gramEnd"/>
      <w:r w:rsidRPr="00EE2C8C">
        <w:rPr>
          <w:rFonts w:hint="eastAsia"/>
        </w:rPr>
        <w:t>的蓄水容积应满足设计要求。</w:t>
      </w:r>
    </w:p>
    <w:p w14:paraId="7A09A751" w14:textId="77777777" w:rsidR="00EE2C8C" w:rsidRPr="00EE2C8C" w:rsidRDefault="008D5DE2" w:rsidP="00732CC8">
      <w:pPr>
        <w:pStyle w:val="A1"/>
      </w:pPr>
      <w:r>
        <w:rPr>
          <w:rFonts w:hint="eastAsia"/>
          <w:b/>
        </w:rPr>
        <w:t>【</w:t>
      </w:r>
      <w:r w:rsidR="00EE2C8C" w:rsidRPr="00EE2C8C">
        <w:rPr>
          <w:rFonts w:hint="eastAsia"/>
          <w:b/>
        </w:rPr>
        <w:t>条文说明</w:t>
      </w:r>
      <w:r>
        <w:rPr>
          <w:rFonts w:hint="eastAsia"/>
          <w:b/>
        </w:rPr>
        <w:t>】</w:t>
      </w:r>
      <w:r w:rsidR="00EE2C8C" w:rsidRPr="00EE2C8C">
        <w:rPr>
          <w:rFonts w:hint="eastAsia"/>
        </w:rPr>
        <w:t>渗透型</w:t>
      </w:r>
      <w:proofErr w:type="gramStart"/>
      <w:r w:rsidR="00EE2C8C" w:rsidRPr="00EE2C8C">
        <w:rPr>
          <w:rFonts w:hint="eastAsia"/>
        </w:rPr>
        <w:t>弃流设施</w:t>
      </w:r>
      <w:proofErr w:type="gramEnd"/>
      <w:r w:rsidR="00EE2C8C" w:rsidRPr="00EE2C8C">
        <w:rPr>
          <w:rFonts w:hint="eastAsia"/>
        </w:rPr>
        <w:t>的井体和填料层有效容积之和不应小于初期径流弃流量。</w:t>
      </w:r>
    </w:p>
    <w:p w14:paraId="5F64CD21" w14:textId="157B1785" w:rsidR="00EE2C8C" w:rsidRPr="00EE2C8C" w:rsidRDefault="00EE2C8C" w:rsidP="00732CC8">
      <w:pPr>
        <w:pStyle w:val="A1"/>
        <w:numPr>
          <w:ilvl w:val="0"/>
          <w:numId w:val="45"/>
        </w:numPr>
        <w:ind w:left="0" w:firstLine="0"/>
      </w:pPr>
      <w:r w:rsidRPr="00EE2C8C">
        <w:rPr>
          <w:rFonts w:hint="eastAsia"/>
        </w:rPr>
        <w:t>电力驱动式雨水</w:t>
      </w:r>
      <w:proofErr w:type="gramStart"/>
      <w:r w:rsidRPr="00EE2C8C">
        <w:rPr>
          <w:rFonts w:hint="eastAsia"/>
        </w:rPr>
        <w:t>弃流设施</w:t>
      </w:r>
      <w:proofErr w:type="gramEnd"/>
      <w:r w:rsidRPr="00EE2C8C">
        <w:rPr>
          <w:rFonts w:hint="eastAsia"/>
        </w:rPr>
        <w:t>的监测装置及自动控制系统应满足设计要求；电动阀、计量装置宜设在室外；控制箱宜设在室内。</w:t>
      </w:r>
    </w:p>
    <w:p w14:paraId="391E4AD3" w14:textId="77777777" w:rsidR="00EE2C8C" w:rsidRPr="00EE2C8C" w:rsidRDefault="00047B44" w:rsidP="00047B44">
      <w:pPr>
        <w:pStyle w:val="Af"/>
        <w:spacing w:after="0"/>
        <w:ind w:firstLine="0"/>
      </w:pPr>
      <w:r>
        <w:t xml:space="preserve">III </w:t>
      </w:r>
      <w:r>
        <w:t>主控项目验收</w:t>
      </w:r>
    </w:p>
    <w:p w14:paraId="5A294057" w14:textId="2E4202F0" w:rsidR="00EE2C8C" w:rsidRPr="00EE2C8C" w:rsidRDefault="00EE2C8C" w:rsidP="00732CC8">
      <w:pPr>
        <w:pStyle w:val="A1"/>
        <w:numPr>
          <w:ilvl w:val="0"/>
          <w:numId w:val="45"/>
        </w:numPr>
        <w:ind w:left="0" w:firstLine="0"/>
      </w:pPr>
      <w:proofErr w:type="gramStart"/>
      <w:r w:rsidRPr="00EE2C8C">
        <w:t>弃流设施</w:t>
      </w:r>
      <w:proofErr w:type="gramEnd"/>
      <w:r w:rsidRPr="00EE2C8C">
        <w:t>的</w:t>
      </w:r>
      <w:r w:rsidRPr="00EE2C8C">
        <w:rPr>
          <w:rFonts w:hint="eastAsia"/>
        </w:rPr>
        <w:t>初期径流控制深度应满足设计要求。</w:t>
      </w:r>
      <w:r w:rsidRPr="00EE2C8C">
        <w:t xml:space="preserve"> </w:t>
      </w:r>
    </w:p>
    <w:p w14:paraId="7B963294" w14:textId="77777777" w:rsidR="00EE2C8C" w:rsidRPr="00EE2C8C" w:rsidRDefault="00EE2C8C" w:rsidP="00732CC8">
      <w:pPr>
        <w:pStyle w:val="A1"/>
        <w:ind w:firstLineChars="200" w:firstLine="480"/>
      </w:pPr>
      <w:r w:rsidRPr="00EE2C8C">
        <w:rPr>
          <w:rFonts w:hint="eastAsia"/>
        </w:rPr>
        <w:t>检查方法：检查产品性能检验报告、观察检测，钢尺测量。</w:t>
      </w:r>
    </w:p>
    <w:p w14:paraId="4C1F43F6" w14:textId="77777777" w:rsidR="00EE2C8C" w:rsidRPr="00EE2C8C" w:rsidRDefault="00EE2C8C" w:rsidP="00732CC8">
      <w:pPr>
        <w:pStyle w:val="A1"/>
        <w:ind w:firstLineChars="200" w:firstLine="480"/>
      </w:pPr>
      <w:r w:rsidRPr="00EE2C8C">
        <w:rPr>
          <w:rFonts w:hint="eastAsia"/>
        </w:rPr>
        <w:t>检查数量：全数检查。</w:t>
      </w:r>
    </w:p>
    <w:p w14:paraId="667F194B" w14:textId="77777777" w:rsidR="00EE2C8C" w:rsidRPr="00EE2C8C" w:rsidRDefault="008D5DE2" w:rsidP="00732CC8">
      <w:pPr>
        <w:pStyle w:val="A1"/>
      </w:pPr>
      <w:r>
        <w:rPr>
          <w:rFonts w:hint="eastAsia"/>
          <w:b/>
        </w:rPr>
        <w:t>【</w:t>
      </w:r>
      <w:r w:rsidR="00EE2C8C" w:rsidRPr="00EE2C8C">
        <w:rPr>
          <w:rFonts w:hint="eastAsia"/>
          <w:b/>
        </w:rPr>
        <w:t>条文说明</w:t>
      </w:r>
      <w:r>
        <w:rPr>
          <w:rFonts w:hint="eastAsia"/>
          <w:b/>
        </w:rPr>
        <w:t>】</w:t>
      </w:r>
      <w:r w:rsidR="00EE2C8C" w:rsidRPr="00EE2C8C">
        <w:rPr>
          <w:rFonts w:hint="eastAsia"/>
        </w:rPr>
        <w:t>设计未明确时，屋面为</w:t>
      </w:r>
      <w:r w:rsidR="00EE2C8C" w:rsidRPr="00EE2C8C">
        <w:t xml:space="preserve"> </w:t>
      </w:r>
      <w:r w:rsidR="00EE2C8C" w:rsidRPr="00EE2C8C">
        <w:rPr>
          <w:rFonts w:hint="eastAsia"/>
        </w:rPr>
        <w:t>2mm</w:t>
      </w:r>
      <w:r w:rsidR="00EE2C8C" w:rsidRPr="00EE2C8C">
        <w:t>~</w:t>
      </w:r>
      <w:r w:rsidR="00EE2C8C" w:rsidRPr="00EE2C8C">
        <w:rPr>
          <w:rFonts w:hint="eastAsia"/>
        </w:rPr>
        <w:t>3mm</w:t>
      </w:r>
      <w:r w:rsidR="00EE2C8C" w:rsidRPr="00EE2C8C">
        <w:rPr>
          <w:rFonts w:hint="eastAsia"/>
        </w:rPr>
        <w:t>，路面为</w:t>
      </w:r>
      <w:r w:rsidR="00EE2C8C" w:rsidRPr="00EE2C8C">
        <w:t xml:space="preserve"> 4</w:t>
      </w:r>
      <w:r w:rsidR="00EE2C8C" w:rsidRPr="00EE2C8C">
        <w:rPr>
          <w:rFonts w:hint="eastAsia"/>
        </w:rPr>
        <w:t>mm</w:t>
      </w:r>
      <w:r w:rsidR="00EE2C8C" w:rsidRPr="00EE2C8C">
        <w:t>~8</w:t>
      </w:r>
      <w:r w:rsidR="00EE2C8C" w:rsidRPr="00EE2C8C">
        <w:rPr>
          <w:rFonts w:hint="eastAsia"/>
        </w:rPr>
        <w:t>mm</w:t>
      </w:r>
      <w:r w:rsidR="00EE2C8C" w:rsidRPr="00EE2C8C">
        <w:rPr>
          <w:rFonts w:hint="eastAsia"/>
        </w:rPr>
        <w:t>。</w:t>
      </w:r>
    </w:p>
    <w:p w14:paraId="52639659" w14:textId="77777777" w:rsidR="00487F3E" w:rsidRDefault="00EE2C8C" w:rsidP="00732CC8">
      <w:pPr>
        <w:pStyle w:val="A1"/>
        <w:numPr>
          <w:ilvl w:val="0"/>
          <w:numId w:val="45"/>
        </w:numPr>
        <w:ind w:left="0" w:firstLine="0"/>
      </w:pPr>
      <w:r w:rsidRPr="00EE2C8C">
        <w:rPr>
          <w:rFonts w:hint="eastAsia"/>
        </w:rPr>
        <w:t>初期径流的汇水面的集水距离和汇水时间应满足设计要求。</w:t>
      </w:r>
      <w:r w:rsidR="00487F3E">
        <w:rPr>
          <w:rFonts w:hint="eastAsia"/>
        </w:rPr>
        <w:t>设计未明确时应符合下列规定：</w:t>
      </w:r>
    </w:p>
    <w:p w14:paraId="4513DCA5" w14:textId="4C0F8FEE" w:rsidR="00487F3E" w:rsidRDefault="00487F3E" w:rsidP="00B314AA">
      <w:pPr>
        <w:pStyle w:val="A1"/>
        <w:ind w:firstLineChars="200" w:firstLine="482"/>
      </w:pPr>
      <w:r w:rsidRPr="00B314AA">
        <w:rPr>
          <w:rFonts w:hint="eastAsia"/>
          <w:b/>
        </w:rPr>
        <w:t>1</w:t>
      </w:r>
      <w:r>
        <w:rPr>
          <w:rFonts w:hint="eastAsia"/>
        </w:rPr>
        <w:t xml:space="preserve"> </w:t>
      </w:r>
      <w:r w:rsidR="00732CC8" w:rsidRPr="00EE2C8C">
        <w:rPr>
          <w:rFonts w:hint="eastAsia"/>
        </w:rPr>
        <w:t>屋面的集水距离</w:t>
      </w:r>
      <w:r w:rsidR="00732CC8">
        <w:rPr>
          <w:rFonts w:hint="eastAsia"/>
        </w:rPr>
        <w:t>应</w:t>
      </w:r>
      <w:r w:rsidR="00732CC8" w:rsidRPr="00EE2C8C">
        <w:rPr>
          <w:rFonts w:hint="eastAsia"/>
        </w:rPr>
        <w:t>不大于</w:t>
      </w:r>
      <w:r w:rsidR="00732CC8" w:rsidRPr="00EE2C8C">
        <w:t>50m</w:t>
      </w:r>
      <w:r w:rsidR="00732CC8" w:rsidRPr="00EE2C8C">
        <w:rPr>
          <w:rFonts w:hint="eastAsia"/>
        </w:rPr>
        <w:t>，汇水时间</w:t>
      </w:r>
      <w:r w:rsidR="00732CC8">
        <w:rPr>
          <w:rFonts w:hint="eastAsia"/>
        </w:rPr>
        <w:t>应</w:t>
      </w:r>
      <w:r w:rsidR="00732CC8" w:rsidRPr="00EE2C8C">
        <w:rPr>
          <w:rFonts w:hint="eastAsia"/>
        </w:rPr>
        <w:t>不大于</w:t>
      </w:r>
      <w:r w:rsidR="00732CC8" w:rsidRPr="00EE2C8C">
        <w:t>5min</w:t>
      </w:r>
      <w:r>
        <w:rPr>
          <w:rFonts w:hint="eastAsia"/>
        </w:rPr>
        <w:t>；</w:t>
      </w:r>
    </w:p>
    <w:p w14:paraId="34FA45C9" w14:textId="676443E8" w:rsidR="00EE2C8C" w:rsidRPr="00EE2C8C" w:rsidRDefault="00487F3E" w:rsidP="00B314AA">
      <w:pPr>
        <w:pStyle w:val="A1"/>
        <w:ind w:firstLineChars="200" w:firstLine="482"/>
      </w:pPr>
      <w:r w:rsidRPr="00B314AA">
        <w:rPr>
          <w:rFonts w:hint="eastAsia"/>
          <w:b/>
        </w:rPr>
        <w:t>2</w:t>
      </w:r>
      <w:r>
        <w:rPr>
          <w:rFonts w:hint="eastAsia"/>
        </w:rPr>
        <w:t xml:space="preserve"> </w:t>
      </w:r>
      <w:r w:rsidR="00732CC8" w:rsidRPr="00EE2C8C">
        <w:rPr>
          <w:rFonts w:hint="eastAsia"/>
        </w:rPr>
        <w:t>路面的集水距离</w:t>
      </w:r>
      <w:r w:rsidR="00732CC8">
        <w:rPr>
          <w:rFonts w:hint="eastAsia"/>
        </w:rPr>
        <w:t>应</w:t>
      </w:r>
      <w:r w:rsidR="00732CC8" w:rsidRPr="00EE2C8C">
        <w:rPr>
          <w:rFonts w:hint="eastAsia"/>
        </w:rPr>
        <w:t>不大于</w:t>
      </w:r>
      <w:r w:rsidR="00732CC8" w:rsidRPr="00EE2C8C">
        <w:t>150m</w:t>
      </w:r>
      <w:r w:rsidR="00732CC8" w:rsidRPr="00EE2C8C">
        <w:rPr>
          <w:rFonts w:hint="eastAsia"/>
        </w:rPr>
        <w:t>，汇水时间</w:t>
      </w:r>
      <w:r>
        <w:rPr>
          <w:rFonts w:hint="eastAsia"/>
        </w:rPr>
        <w:t>应</w:t>
      </w:r>
      <w:r w:rsidR="00732CC8" w:rsidRPr="00EE2C8C">
        <w:rPr>
          <w:rFonts w:hint="eastAsia"/>
        </w:rPr>
        <w:t>不大于</w:t>
      </w:r>
      <w:r w:rsidR="00732CC8" w:rsidRPr="00EE2C8C">
        <w:t>15min</w:t>
      </w:r>
      <w:r w:rsidR="00732CC8" w:rsidRPr="00EE2C8C">
        <w:rPr>
          <w:rFonts w:hint="eastAsia"/>
        </w:rPr>
        <w:t>。</w:t>
      </w:r>
    </w:p>
    <w:p w14:paraId="00540D4F" w14:textId="77777777" w:rsidR="00EE2C8C" w:rsidRPr="00EE2C8C" w:rsidRDefault="00EE2C8C" w:rsidP="00732CC8">
      <w:pPr>
        <w:pStyle w:val="A1"/>
        <w:ind w:firstLineChars="200" w:firstLine="480"/>
      </w:pPr>
      <w:r w:rsidRPr="00EE2C8C">
        <w:rPr>
          <w:rFonts w:hint="eastAsia"/>
        </w:rPr>
        <w:t>检查方法：秒表计时，钢尺测量。</w:t>
      </w:r>
    </w:p>
    <w:p w14:paraId="338F48A5" w14:textId="77777777" w:rsidR="00EE2C8C" w:rsidRPr="00EE2C8C" w:rsidRDefault="00EE2C8C" w:rsidP="00732CC8">
      <w:pPr>
        <w:pStyle w:val="A1"/>
        <w:ind w:firstLineChars="200" w:firstLine="480"/>
      </w:pPr>
      <w:r w:rsidRPr="00EE2C8C">
        <w:rPr>
          <w:rFonts w:hint="eastAsia"/>
        </w:rPr>
        <w:t>检查数量：全数检查。</w:t>
      </w:r>
    </w:p>
    <w:p w14:paraId="078FC49D" w14:textId="198DCF00" w:rsidR="00EE2C8C" w:rsidRPr="00EE2C8C" w:rsidRDefault="00EE2C8C" w:rsidP="00B314AA">
      <w:pPr>
        <w:pStyle w:val="A1"/>
        <w:numPr>
          <w:ilvl w:val="0"/>
          <w:numId w:val="45"/>
        </w:numPr>
        <w:ind w:left="0" w:firstLine="0"/>
      </w:pPr>
      <w:r w:rsidRPr="00EE2C8C">
        <w:rPr>
          <w:rFonts w:hint="eastAsia"/>
        </w:rPr>
        <w:t>无动力自动</w:t>
      </w:r>
      <w:proofErr w:type="gramStart"/>
      <w:r w:rsidRPr="00EE2C8C">
        <w:rPr>
          <w:rFonts w:hint="eastAsia"/>
        </w:rPr>
        <w:t>弃流设施</w:t>
      </w:r>
      <w:proofErr w:type="gramEnd"/>
      <w:r w:rsidRPr="00EE2C8C">
        <w:rPr>
          <w:rFonts w:hint="eastAsia"/>
        </w:rPr>
        <w:t>的蓄水量、缓释流量应</w:t>
      </w:r>
      <w:r w:rsidR="00732CC8">
        <w:rPr>
          <w:rFonts w:hint="eastAsia"/>
        </w:rPr>
        <w:t>满足</w:t>
      </w:r>
      <w:r w:rsidRPr="00EE2C8C">
        <w:rPr>
          <w:rFonts w:hint="eastAsia"/>
        </w:rPr>
        <w:t>设计要求。</w:t>
      </w:r>
    </w:p>
    <w:p w14:paraId="31767974" w14:textId="77777777" w:rsidR="00EE2C8C" w:rsidRPr="00EE2C8C" w:rsidRDefault="00EE2C8C" w:rsidP="00732CC8">
      <w:pPr>
        <w:pStyle w:val="A1"/>
        <w:ind w:firstLineChars="200" w:firstLine="480"/>
      </w:pPr>
      <w:r w:rsidRPr="00EE2C8C">
        <w:rPr>
          <w:rFonts w:hint="eastAsia"/>
        </w:rPr>
        <w:t>检查方法：观察检测，秒表计时，钢尺测量。</w:t>
      </w:r>
    </w:p>
    <w:p w14:paraId="291E1662" w14:textId="77777777" w:rsidR="00EE2C8C" w:rsidRPr="00EE2C8C" w:rsidRDefault="00EE2C8C" w:rsidP="00732CC8">
      <w:pPr>
        <w:pStyle w:val="A1"/>
        <w:ind w:firstLineChars="200" w:firstLine="480"/>
      </w:pPr>
      <w:r w:rsidRPr="00EE2C8C">
        <w:rPr>
          <w:rFonts w:hint="eastAsia"/>
        </w:rPr>
        <w:t>检查数量：全数检查。</w:t>
      </w:r>
    </w:p>
    <w:p w14:paraId="024D6CC5" w14:textId="704AF7B5" w:rsidR="00EE2C8C" w:rsidRPr="00EE2C8C" w:rsidRDefault="00EE2C8C" w:rsidP="00732CC8">
      <w:pPr>
        <w:pStyle w:val="A1"/>
        <w:numPr>
          <w:ilvl w:val="0"/>
          <w:numId w:val="45"/>
        </w:numPr>
        <w:ind w:left="0" w:firstLine="0"/>
      </w:pPr>
      <w:r w:rsidRPr="00EE2C8C">
        <w:rPr>
          <w:rFonts w:hint="eastAsia"/>
        </w:rPr>
        <w:lastRenderedPageBreak/>
        <w:t>容积式雨水</w:t>
      </w:r>
      <w:proofErr w:type="gramStart"/>
      <w:r w:rsidRPr="00EE2C8C">
        <w:rPr>
          <w:rFonts w:hint="eastAsia"/>
        </w:rPr>
        <w:t>弃流设施</w:t>
      </w:r>
      <w:proofErr w:type="gramEnd"/>
      <w:r w:rsidRPr="00EE2C8C">
        <w:rPr>
          <w:rFonts w:hint="eastAsia"/>
        </w:rPr>
        <w:t>的渗透排空时间或缓释排空时间</w:t>
      </w:r>
      <w:r w:rsidR="00732CC8">
        <w:rPr>
          <w:rFonts w:hint="eastAsia"/>
        </w:rPr>
        <w:t>应满足</w:t>
      </w:r>
      <w:r w:rsidRPr="00EE2C8C">
        <w:rPr>
          <w:rFonts w:hint="eastAsia"/>
        </w:rPr>
        <w:t>设计</w:t>
      </w:r>
      <w:r w:rsidRPr="00EE2C8C">
        <w:t>要求</w:t>
      </w:r>
      <w:r w:rsidR="00732CC8">
        <w:rPr>
          <w:rFonts w:hint="eastAsia"/>
        </w:rPr>
        <w:t>，设计未明确时，排空时间不宜超过</w:t>
      </w:r>
      <w:r w:rsidR="00732CC8">
        <w:rPr>
          <w:rFonts w:hint="eastAsia"/>
        </w:rPr>
        <w:t>24h</w:t>
      </w:r>
      <w:r w:rsidRPr="00EE2C8C">
        <w:t>。</w:t>
      </w:r>
      <w:r w:rsidRPr="00EE2C8C">
        <w:t xml:space="preserve"> </w:t>
      </w:r>
    </w:p>
    <w:p w14:paraId="6F5279C3" w14:textId="77777777" w:rsidR="00EE2C8C" w:rsidRPr="00EE2C8C" w:rsidRDefault="00EE2C8C" w:rsidP="00732CC8">
      <w:pPr>
        <w:pStyle w:val="A1"/>
        <w:ind w:firstLineChars="200" w:firstLine="480"/>
      </w:pPr>
      <w:r w:rsidRPr="00EE2C8C">
        <w:rPr>
          <w:rFonts w:hint="eastAsia"/>
        </w:rPr>
        <w:t>检查方法：秒表计时。</w:t>
      </w:r>
    </w:p>
    <w:p w14:paraId="4A161086" w14:textId="77777777" w:rsidR="00EE2C8C" w:rsidRPr="00EE2C8C" w:rsidRDefault="00EE2C8C" w:rsidP="00732CC8">
      <w:pPr>
        <w:pStyle w:val="A1"/>
        <w:ind w:firstLineChars="200" w:firstLine="480"/>
      </w:pPr>
      <w:r w:rsidRPr="00EE2C8C">
        <w:rPr>
          <w:rFonts w:hint="eastAsia"/>
        </w:rPr>
        <w:t>检查数量：全数检查。</w:t>
      </w:r>
    </w:p>
    <w:p w14:paraId="3D8551E3" w14:textId="77777777" w:rsidR="00EE2C8C" w:rsidRPr="00EE2C8C" w:rsidRDefault="00047B44" w:rsidP="00047B44">
      <w:pPr>
        <w:pStyle w:val="Af"/>
        <w:spacing w:after="0"/>
        <w:ind w:firstLine="0"/>
      </w:pPr>
      <w:r>
        <w:t xml:space="preserve">IV </w:t>
      </w:r>
      <w:r>
        <w:t>一般项目验收</w:t>
      </w:r>
      <w:r w:rsidR="00EE2C8C" w:rsidRPr="00EE2C8C">
        <w:rPr>
          <w:rFonts w:hint="eastAsia"/>
        </w:rPr>
        <w:t xml:space="preserve"> </w:t>
      </w:r>
    </w:p>
    <w:p w14:paraId="3EA3465C" w14:textId="5D9F39D7" w:rsidR="00EE2C8C" w:rsidRPr="00EE2C8C" w:rsidRDefault="00EE2C8C" w:rsidP="00732CC8">
      <w:pPr>
        <w:pStyle w:val="A1"/>
        <w:numPr>
          <w:ilvl w:val="0"/>
          <w:numId w:val="45"/>
        </w:numPr>
        <w:ind w:left="0" w:firstLine="0"/>
      </w:pPr>
      <w:r w:rsidRPr="00EE2C8C">
        <w:rPr>
          <w:rFonts w:hint="eastAsia"/>
        </w:rPr>
        <w:t>初期</w:t>
      </w:r>
      <w:proofErr w:type="gramStart"/>
      <w:r w:rsidRPr="00EE2C8C">
        <w:rPr>
          <w:rFonts w:hint="eastAsia"/>
        </w:rPr>
        <w:t>径流弃流池</w:t>
      </w:r>
      <w:proofErr w:type="gramEnd"/>
      <w:r w:rsidRPr="00EE2C8C">
        <w:rPr>
          <w:rFonts w:hint="eastAsia"/>
        </w:rPr>
        <w:t>的底坡度应满足设计要求</w:t>
      </w:r>
      <w:r w:rsidRPr="00EE2C8C">
        <w:t>。</w:t>
      </w:r>
    </w:p>
    <w:p w14:paraId="18CF098C" w14:textId="77777777" w:rsidR="00EE2C8C" w:rsidRPr="00EE2C8C" w:rsidRDefault="00EE2C8C" w:rsidP="00EE2C8C">
      <w:pPr>
        <w:pStyle w:val="A1"/>
      </w:pPr>
      <w:r w:rsidRPr="00EE2C8C">
        <w:rPr>
          <w:rFonts w:hint="eastAsia"/>
        </w:rPr>
        <w:t>检查方法：用水平尺、钢尺测量。</w:t>
      </w:r>
    </w:p>
    <w:p w14:paraId="59ADF655" w14:textId="77777777" w:rsidR="00EE2C8C" w:rsidRPr="00EE2C8C" w:rsidRDefault="00EE2C8C" w:rsidP="00EE2C8C">
      <w:pPr>
        <w:pStyle w:val="A1"/>
      </w:pPr>
      <w:r w:rsidRPr="00EE2C8C">
        <w:rPr>
          <w:rFonts w:hint="eastAsia"/>
        </w:rPr>
        <w:t>检查数量：全数检查。</w:t>
      </w:r>
    </w:p>
    <w:p w14:paraId="2239A507" w14:textId="77777777" w:rsidR="00254F1D" w:rsidRDefault="00254F1D" w:rsidP="001F553C">
      <w:pPr>
        <w:pStyle w:val="A0"/>
        <w:numPr>
          <w:ilvl w:val="1"/>
          <w:numId w:val="5"/>
        </w:numPr>
        <w:spacing w:beforeLines="100" w:before="326" w:after="0"/>
        <w:ind w:left="0" w:firstLine="0"/>
      </w:pPr>
      <w:bookmarkStart w:id="28" w:name="_Toc38021524"/>
      <w:r>
        <w:rPr>
          <w:rFonts w:hint="eastAsia"/>
        </w:rPr>
        <w:t>分</w:t>
      </w:r>
      <w:r w:rsidR="004E475A">
        <w:rPr>
          <w:rFonts w:hint="eastAsia"/>
        </w:rPr>
        <w:t>布</w:t>
      </w:r>
      <w:r>
        <w:rPr>
          <w:rFonts w:hint="eastAsia"/>
        </w:rPr>
        <w:t>式调蓄设施</w:t>
      </w:r>
      <w:bookmarkEnd w:id="28"/>
    </w:p>
    <w:p w14:paraId="0343F7A4" w14:textId="5D086433" w:rsidR="00BF6517" w:rsidRPr="0059465F" w:rsidRDefault="00BF6517" w:rsidP="00B314AA">
      <w:pPr>
        <w:jc w:val="center"/>
      </w:pPr>
      <w:r w:rsidRPr="0059465F">
        <w:rPr>
          <w:rFonts w:cs="Times New Roman"/>
          <w:b/>
        </w:rPr>
        <w:t xml:space="preserve"> </w:t>
      </w:r>
      <w:r w:rsidR="00866AB2">
        <w:rPr>
          <w:rFonts w:hint="eastAsia"/>
        </w:rPr>
        <w:t>I</w:t>
      </w:r>
      <w:r w:rsidRPr="00B314AA">
        <w:rPr>
          <w:rFonts w:ascii="仿宋" w:eastAsia="仿宋" w:hAnsi="仿宋"/>
        </w:rPr>
        <w:t>一般规定</w:t>
      </w:r>
    </w:p>
    <w:p w14:paraId="07266167" w14:textId="379490A6" w:rsidR="00BF6517" w:rsidRPr="00B314AA" w:rsidRDefault="00BF6517" w:rsidP="00B314AA">
      <w:pPr>
        <w:pStyle w:val="A1"/>
        <w:numPr>
          <w:ilvl w:val="0"/>
          <w:numId w:val="46"/>
        </w:numPr>
        <w:ind w:left="0" w:firstLine="0"/>
        <w:rPr>
          <w:rFonts w:cs="Times New Roman"/>
          <w:b/>
        </w:rPr>
      </w:pPr>
      <w:r w:rsidRPr="00B314AA">
        <w:t>分布式</w:t>
      </w:r>
      <w:r w:rsidRPr="0059465F">
        <w:rPr>
          <w:rFonts w:cs="Times New Roman"/>
        </w:rPr>
        <w:t>生态调蓄设施</w:t>
      </w:r>
      <w:proofErr w:type="gramStart"/>
      <w:r w:rsidR="00487F3E">
        <w:rPr>
          <w:rFonts w:cs="Times New Roman" w:hint="eastAsia"/>
        </w:rPr>
        <w:t>宜包括</w:t>
      </w:r>
      <w:proofErr w:type="gramEnd"/>
      <w:r w:rsidRPr="0059465F">
        <w:rPr>
          <w:rFonts w:cs="Times New Roman"/>
        </w:rPr>
        <w:t>进水管、调蓄体模块、通气管三部分，自上而下剖面结构</w:t>
      </w:r>
      <w:proofErr w:type="gramStart"/>
      <w:r w:rsidR="00487F3E">
        <w:rPr>
          <w:rFonts w:cs="Times New Roman" w:hint="eastAsia"/>
        </w:rPr>
        <w:t>宜包括</w:t>
      </w:r>
      <w:proofErr w:type="gramEnd"/>
      <w:r w:rsidRPr="0059465F">
        <w:rPr>
          <w:rFonts w:cs="Times New Roman"/>
        </w:rPr>
        <w:t>覆土层（种植层）、调蓄体模块和粗砂找平层。</w:t>
      </w:r>
    </w:p>
    <w:p w14:paraId="75AC0690" w14:textId="77777777" w:rsidR="00487F3E" w:rsidRDefault="00487F3E" w:rsidP="00B314AA">
      <w:pPr>
        <w:pStyle w:val="A1"/>
        <w:rPr>
          <w:rStyle w:val="A6"/>
          <w:rFonts w:cs="Times New Roman"/>
          <w:b w:val="0"/>
        </w:rPr>
      </w:pPr>
      <w:r>
        <w:rPr>
          <w:rFonts w:cs="Times New Roman" w:hint="eastAsia"/>
        </w:rPr>
        <w:t>【条文说明】</w:t>
      </w:r>
      <w:r w:rsidRPr="00AF6A8B">
        <w:t>分布式</w:t>
      </w:r>
      <w:r w:rsidRPr="001B5876">
        <w:rPr>
          <w:rStyle w:val="A6"/>
          <w:rFonts w:cs="Times New Roman"/>
          <w:b w:val="0"/>
        </w:rPr>
        <w:t>生态调蓄设施是指能够灵活、分散、隐蔽布置，充分利用立体空间，高效的实现雨水的收储和利用的生态海绵雨水设施，且收储的雨水宜利用自然力直接补给</w:t>
      </w:r>
      <w:proofErr w:type="gramStart"/>
      <w:r w:rsidRPr="001B5876">
        <w:rPr>
          <w:rStyle w:val="A6"/>
          <w:rFonts w:cs="Times New Roman"/>
          <w:b w:val="0"/>
        </w:rPr>
        <w:t>绿植或</w:t>
      </w:r>
      <w:proofErr w:type="gramEnd"/>
      <w:r w:rsidRPr="001B5876">
        <w:rPr>
          <w:rStyle w:val="A6"/>
          <w:rFonts w:cs="Times New Roman"/>
          <w:b w:val="0"/>
        </w:rPr>
        <w:t>土壤，可独立使用或与集中式雨水设施配套使用，可分散、线性应用于高密度小区、城市道路与广场、停车场、运动场、公园和城市绿化带等高价值区域的海绵工程建设中，典型型式如生态多孔纤维棉调蓄设施。</w:t>
      </w:r>
    </w:p>
    <w:p w14:paraId="5EA062AD" w14:textId="6FB75805" w:rsidR="00487F3E" w:rsidRPr="00B314AA" w:rsidRDefault="00BF6517" w:rsidP="00B314AA">
      <w:pPr>
        <w:pStyle w:val="A1"/>
        <w:numPr>
          <w:ilvl w:val="0"/>
          <w:numId w:val="46"/>
        </w:numPr>
        <w:ind w:left="0" w:firstLine="0"/>
        <w:rPr>
          <w:rFonts w:cs="Times New Roman"/>
          <w:b/>
        </w:rPr>
      </w:pPr>
      <w:r w:rsidRPr="0059465F">
        <w:rPr>
          <w:rFonts w:cs="Times New Roman"/>
        </w:rPr>
        <w:t>调蓄材料</w:t>
      </w:r>
      <w:r w:rsidR="00487F3E">
        <w:rPr>
          <w:rFonts w:cs="Times New Roman" w:hint="eastAsia"/>
        </w:rPr>
        <w:t>宜选用</w:t>
      </w:r>
      <w:r w:rsidRPr="0059465F">
        <w:rPr>
          <w:rFonts w:cs="Times New Roman"/>
        </w:rPr>
        <w:t>已纳入国家、地方或行业推荐的海绵城市建设先进适用技术与调蓄模块目录的调蓄模块，材料的品种、规格、性能等应符合国家现行有关标准和设计</w:t>
      </w:r>
      <w:r w:rsidR="00487F3E">
        <w:rPr>
          <w:rFonts w:cs="Times New Roman" w:hint="eastAsia"/>
        </w:rPr>
        <w:t>要求</w:t>
      </w:r>
      <w:r w:rsidRPr="0059465F">
        <w:rPr>
          <w:rFonts w:cs="Times New Roman"/>
        </w:rPr>
        <w:t>。</w:t>
      </w:r>
    </w:p>
    <w:p w14:paraId="66735806" w14:textId="29EBB40D" w:rsidR="00BF6517" w:rsidRPr="0059465F" w:rsidRDefault="00487F3E" w:rsidP="00B314AA">
      <w:pPr>
        <w:pStyle w:val="A1"/>
        <w:rPr>
          <w:rFonts w:cs="Times New Roman"/>
          <w:b/>
        </w:rPr>
      </w:pPr>
      <w:r>
        <w:rPr>
          <w:rFonts w:cs="Times New Roman" w:hint="eastAsia"/>
        </w:rPr>
        <w:t>【条文说明】常见的</w:t>
      </w:r>
      <w:r w:rsidRPr="0059465F">
        <w:rPr>
          <w:rFonts w:cs="Times New Roman"/>
        </w:rPr>
        <w:t>调蓄材料</w:t>
      </w:r>
      <w:r>
        <w:rPr>
          <w:rFonts w:cs="Times New Roman" w:hint="eastAsia"/>
        </w:rPr>
        <w:t>，</w:t>
      </w:r>
      <w:r w:rsidR="00BF6517" w:rsidRPr="0059465F">
        <w:rPr>
          <w:rFonts w:cs="Times New Roman"/>
        </w:rPr>
        <w:t>如</w:t>
      </w:r>
      <w:r>
        <w:rPr>
          <w:rFonts w:cs="Times New Roman" w:hint="eastAsia"/>
        </w:rPr>
        <w:t>：</w:t>
      </w:r>
      <w:r w:rsidR="00BF6517" w:rsidRPr="0059465F">
        <w:rPr>
          <w:rFonts w:cs="Times New Roman"/>
        </w:rPr>
        <w:t>生态多孔纤维</w:t>
      </w:r>
      <w:proofErr w:type="gramStart"/>
      <w:r w:rsidR="00BF6517" w:rsidRPr="0059465F">
        <w:rPr>
          <w:rFonts w:cs="Times New Roman"/>
        </w:rPr>
        <w:t>棉材料</w:t>
      </w:r>
      <w:proofErr w:type="gramEnd"/>
      <w:r w:rsidR="00BF6517" w:rsidRPr="0059465F">
        <w:rPr>
          <w:rFonts w:cs="Times New Roman"/>
        </w:rPr>
        <w:t>相关参数应符合</w:t>
      </w:r>
      <w:proofErr w:type="gramStart"/>
      <w:r w:rsidR="00535E7A">
        <w:rPr>
          <w:rFonts w:cs="Times New Roman" w:hint="eastAsia"/>
        </w:rPr>
        <w:t>现行行业</w:t>
      </w:r>
      <w:proofErr w:type="gramEnd"/>
      <w:r w:rsidR="00535E7A">
        <w:rPr>
          <w:rFonts w:cs="Times New Roman" w:hint="eastAsia"/>
        </w:rPr>
        <w:t>标准</w:t>
      </w:r>
      <w:r w:rsidR="00BF6517" w:rsidRPr="0059465F">
        <w:rPr>
          <w:rFonts w:cs="Times New Roman"/>
        </w:rPr>
        <w:t>《生态多孔纤维棉》</w:t>
      </w:r>
      <w:r w:rsidR="00535E7A" w:rsidRPr="0059465F">
        <w:rPr>
          <w:rFonts w:cs="Times New Roman"/>
        </w:rPr>
        <w:t>T/CBMCA 006</w:t>
      </w:r>
      <w:r w:rsidR="00535E7A">
        <w:rPr>
          <w:rFonts w:cs="Times New Roman" w:hint="eastAsia"/>
        </w:rPr>
        <w:t>的有关规定</w:t>
      </w:r>
      <w:r w:rsidR="00BF6517" w:rsidRPr="0059465F">
        <w:rPr>
          <w:rFonts w:cs="Times New Roman"/>
        </w:rPr>
        <w:t>，并获得</w:t>
      </w:r>
      <w:r w:rsidR="00BF6517" w:rsidRPr="0059465F">
        <w:rPr>
          <w:rFonts w:cs="Times New Roman"/>
        </w:rPr>
        <w:t>CQEF</w:t>
      </w:r>
      <w:r w:rsidR="00BF6517" w:rsidRPr="0059465F">
        <w:rPr>
          <w:rFonts w:cs="Times New Roman"/>
        </w:rPr>
        <w:t>和</w:t>
      </w:r>
      <w:r w:rsidR="00BF6517" w:rsidRPr="0059465F">
        <w:rPr>
          <w:rFonts w:cs="Times New Roman"/>
        </w:rPr>
        <w:t>EUCEB</w:t>
      </w:r>
      <w:r w:rsidR="00BF6517" w:rsidRPr="0059465F">
        <w:rPr>
          <w:rFonts w:cs="Times New Roman"/>
        </w:rPr>
        <w:t>认证。</w:t>
      </w:r>
    </w:p>
    <w:p w14:paraId="7204D371" w14:textId="598F4031" w:rsidR="00BF6517" w:rsidRPr="0059465F" w:rsidRDefault="00BF6517" w:rsidP="00B314AA">
      <w:pPr>
        <w:pStyle w:val="A1"/>
        <w:numPr>
          <w:ilvl w:val="0"/>
          <w:numId w:val="46"/>
        </w:numPr>
        <w:ind w:left="0" w:firstLine="0"/>
        <w:rPr>
          <w:rFonts w:cs="Times New Roman"/>
        </w:rPr>
      </w:pPr>
      <w:r w:rsidRPr="0059465F">
        <w:rPr>
          <w:rFonts w:cs="Times New Roman"/>
        </w:rPr>
        <w:t>种植土、粗砂、土工布、防渗膜、管道等材料应提供</w:t>
      </w:r>
      <w:r>
        <w:rPr>
          <w:rFonts w:cs="Times New Roman" w:hint="eastAsia"/>
        </w:rPr>
        <w:t>产品</w:t>
      </w:r>
      <w:r w:rsidRPr="0059465F">
        <w:rPr>
          <w:rFonts w:cs="Times New Roman"/>
        </w:rPr>
        <w:t>合格证书和检测报告；应按照设计要求对其类别、材质、规格、外观进行核查，并应经监理工程师</w:t>
      </w:r>
      <w:r w:rsidR="00487F3E">
        <w:rPr>
          <w:rFonts w:cs="Times New Roman" w:hint="eastAsia"/>
        </w:rPr>
        <w:t>或</w:t>
      </w:r>
      <w:r w:rsidRPr="0059465F">
        <w:rPr>
          <w:rFonts w:cs="Times New Roman"/>
        </w:rPr>
        <w:t>建设单位代表检查认可，且</w:t>
      </w:r>
      <w:r w:rsidR="00487F3E">
        <w:rPr>
          <w:rFonts w:cs="Times New Roman" w:hint="eastAsia"/>
        </w:rPr>
        <w:t>应</w:t>
      </w:r>
      <w:r w:rsidRPr="0059465F">
        <w:rPr>
          <w:rFonts w:cs="Times New Roman"/>
        </w:rPr>
        <w:t>形成相应的质量记录。</w:t>
      </w:r>
    </w:p>
    <w:p w14:paraId="3E307A28" w14:textId="5459DCA0" w:rsidR="00BF6517" w:rsidRPr="00B314AA" w:rsidRDefault="00487F3E" w:rsidP="00B314AA">
      <w:pPr>
        <w:pStyle w:val="A1"/>
        <w:numPr>
          <w:ilvl w:val="0"/>
          <w:numId w:val="46"/>
        </w:numPr>
        <w:ind w:left="0" w:firstLine="0"/>
        <w:rPr>
          <w:rFonts w:cs="Times New Roman"/>
          <w:b/>
        </w:rPr>
      </w:pPr>
      <w:r>
        <w:rPr>
          <w:rFonts w:cs="Times New Roman"/>
        </w:rPr>
        <w:t>进水前端</w:t>
      </w:r>
      <w:r w:rsidR="00BF6517">
        <w:rPr>
          <w:rFonts w:cs="Times New Roman"/>
        </w:rPr>
        <w:t>应安装截留净化装置</w:t>
      </w:r>
      <w:r w:rsidR="00BF6517" w:rsidRPr="0059465F">
        <w:rPr>
          <w:rFonts w:cs="Times New Roman"/>
        </w:rPr>
        <w:t>。</w:t>
      </w:r>
    </w:p>
    <w:p w14:paraId="4984AEA8" w14:textId="599EE0B0" w:rsidR="00487F3E" w:rsidRPr="0059465F" w:rsidRDefault="00487F3E" w:rsidP="00B314AA">
      <w:pPr>
        <w:pStyle w:val="A1"/>
        <w:rPr>
          <w:rFonts w:cs="Times New Roman"/>
          <w:b/>
        </w:rPr>
      </w:pPr>
      <w:r>
        <w:rPr>
          <w:rFonts w:cs="Times New Roman" w:hint="eastAsia"/>
        </w:rPr>
        <w:t>【条文说明】设置净化装置的目的是：</w:t>
      </w:r>
      <w:r w:rsidRPr="000558C5">
        <w:t>确保</w:t>
      </w:r>
      <w:r w:rsidRPr="0059465F">
        <w:rPr>
          <w:rFonts w:cs="Times New Roman"/>
        </w:rPr>
        <w:t>调蓄净化设施稳定</w:t>
      </w:r>
      <w:r>
        <w:rPr>
          <w:rFonts w:cs="Times New Roman"/>
        </w:rPr>
        <w:t>运行，对</w:t>
      </w:r>
      <w:r w:rsidRPr="0059465F">
        <w:rPr>
          <w:rFonts w:cs="Times New Roman"/>
        </w:rPr>
        <w:t>雨水进行初步净化，避免泥沙堵塞</w:t>
      </w:r>
      <w:r>
        <w:rPr>
          <w:rFonts w:cs="Times New Roman" w:hint="eastAsia"/>
        </w:rPr>
        <w:t>。</w:t>
      </w:r>
    </w:p>
    <w:p w14:paraId="64CB1DC8" w14:textId="77777777" w:rsidR="00BF6517" w:rsidRPr="0059465F" w:rsidRDefault="00866AB2" w:rsidP="00047B44">
      <w:pPr>
        <w:pStyle w:val="Af"/>
        <w:spacing w:after="0"/>
        <w:ind w:firstLine="0"/>
      </w:pPr>
      <w:r>
        <w:rPr>
          <w:rFonts w:hint="eastAsia"/>
        </w:rPr>
        <w:lastRenderedPageBreak/>
        <w:t>II</w:t>
      </w:r>
      <w:r w:rsidR="00BF6517" w:rsidRPr="0059465F">
        <w:t>施工要求</w:t>
      </w:r>
    </w:p>
    <w:p w14:paraId="5F4265E9" w14:textId="31F38E3F" w:rsidR="00BF6517" w:rsidRPr="0059465F" w:rsidRDefault="00BF6517" w:rsidP="00B314AA">
      <w:pPr>
        <w:pStyle w:val="A1"/>
        <w:numPr>
          <w:ilvl w:val="0"/>
          <w:numId w:val="46"/>
        </w:numPr>
        <w:ind w:left="0" w:firstLine="0"/>
        <w:rPr>
          <w:rFonts w:cs="Times New Roman"/>
        </w:rPr>
      </w:pPr>
      <w:r w:rsidRPr="0059465F">
        <w:rPr>
          <w:rFonts w:cs="Times New Roman"/>
        </w:rPr>
        <w:t>分布式生态调蓄设施施工宜在其汇水</w:t>
      </w:r>
      <w:proofErr w:type="gramStart"/>
      <w:r w:rsidRPr="0059465F">
        <w:rPr>
          <w:rFonts w:cs="Times New Roman"/>
        </w:rPr>
        <w:t>面施工</w:t>
      </w:r>
      <w:proofErr w:type="gramEnd"/>
      <w:r w:rsidRPr="0059465F">
        <w:rPr>
          <w:rFonts w:cs="Times New Roman"/>
        </w:rPr>
        <w:t>完成后进行，进水口位置应根据完工后的汇水面径流实际汇流路径进行调整，设施竖向高程应以进水口处汇水面的高程为基准进行测量。</w:t>
      </w:r>
    </w:p>
    <w:p w14:paraId="114C76D6" w14:textId="39EF6105" w:rsidR="00BF6517" w:rsidRPr="0059465F" w:rsidRDefault="00BF6517" w:rsidP="00B314AA">
      <w:pPr>
        <w:pStyle w:val="A1"/>
        <w:numPr>
          <w:ilvl w:val="0"/>
          <w:numId w:val="46"/>
        </w:numPr>
        <w:ind w:left="0" w:firstLine="0"/>
        <w:rPr>
          <w:rFonts w:cs="Times New Roman"/>
        </w:rPr>
      </w:pPr>
      <w:r w:rsidRPr="0059465F">
        <w:rPr>
          <w:rFonts w:cs="Times New Roman"/>
        </w:rPr>
        <w:t>材料现场堆放应符合</w:t>
      </w:r>
      <w:r w:rsidR="00487F3E">
        <w:rPr>
          <w:rFonts w:cs="Times New Roman" w:hint="eastAsia"/>
        </w:rPr>
        <w:t>下列规定：</w:t>
      </w:r>
    </w:p>
    <w:p w14:paraId="3D77A564" w14:textId="44BD8611" w:rsidR="00BF6517" w:rsidRPr="0059465F" w:rsidRDefault="00487F3E" w:rsidP="00BF6517">
      <w:pPr>
        <w:ind w:firstLine="480"/>
        <w:rPr>
          <w:rFonts w:cs="Times New Roman"/>
        </w:rPr>
      </w:pPr>
      <w:r w:rsidRPr="00B314AA">
        <w:rPr>
          <w:rFonts w:cs="Times New Roman" w:hint="eastAsia"/>
          <w:b/>
        </w:rPr>
        <w:t>1</w:t>
      </w:r>
      <w:r w:rsidR="006C0F4C">
        <w:rPr>
          <w:rFonts w:cs="Times New Roman"/>
          <w:b/>
        </w:rPr>
        <w:t xml:space="preserve"> </w:t>
      </w:r>
      <w:r w:rsidR="00BF6517" w:rsidRPr="0059465F">
        <w:rPr>
          <w:rFonts w:cs="Times New Roman"/>
        </w:rPr>
        <w:t>放置</w:t>
      </w:r>
      <w:r w:rsidRPr="0059465F">
        <w:rPr>
          <w:rFonts w:cs="Times New Roman"/>
        </w:rPr>
        <w:t>位置</w:t>
      </w:r>
      <w:r>
        <w:rPr>
          <w:rFonts w:cs="Times New Roman" w:hint="eastAsia"/>
        </w:rPr>
        <w:t>应</w:t>
      </w:r>
      <w:r w:rsidR="00BF6517" w:rsidRPr="0059465F">
        <w:rPr>
          <w:rFonts w:cs="Times New Roman"/>
        </w:rPr>
        <w:t>地势较高、坚实和平坦；</w:t>
      </w:r>
    </w:p>
    <w:p w14:paraId="3210C944" w14:textId="31A610DD" w:rsidR="00BF6517" w:rsidRPr="0059465F" w:rsidRDefault="00487F3E" w:rsidP="00BF6517">
      <w:pPr>
        <w:ind w:firstLine="480"/>
        <w:rPr>
          <w:rFonts w:cs="Times New Roman"/>
        </w:rPr>
      </w:pPr>
      <w:r w:rsidRPr="00B314AA">
        <w:rPr>
          <w:rFonts w:cs="Times New Roman" w:hint="eastAsia"/>
          <w:b/>
        </w:rPr>
        <w:t>2</w:t>
      </w:r>
      <w:r w:rsidR="006C0F4C">
        <w:rPr>
          <w:rFonts w:cs="Times New Roman"/>
          <w:b/>
        </w:rPr>
        <w:t xml:space="preserve"> </w:t>
      </w:r>
      <w:r w:rsidR="00BF6517" w:rsidRPr="0059465F">
        <w:rPr>
          <w:rFonts w:cs="Times New Roman"/>
        </w:rPr>
        <w:t>放置位置应便于运输、装卸和调蓄模块施工；</w:t>
      </w:r>
    </w:p>
    <w:p w14:paraId="49060AAC" w14:textId="03AD0D06" w:rsidR="00BF6517" w:rsidRPr="0059465F" w:rsidRDefault="00487F3E" w:rsidP="00BF6517">
      <w:pPr>
        <w:ind w:firstLine="480"/>
        <w:rPr>
          <w:rFonts w:cs="Times New Roman"/>
        </w:rPr>
      </w:pPr>
      <w:r w:rsidRPr="00B314AA">
        <w:rPr>
          <w:rFonts w:cs="Times New Roman" w:hint="eastAsia"/>
          <w:b/>
        </w:rPr>
        <w:t>3</w:t>
      </w:r>
      <w:r w:rsidR="006C0F4C">
        <w:rPr>
          <w:rFonts w:cs="Times New Roman"/>
          <w:b/>
        </w:rPr>
        <w:t xml:space="preserve"> </w:t>
      </w:r>
      <w:r w:rsidR="006C0F4C">
        <w:rPr>
          <w:rFonts w:cs="Times New Roman" w:hint="eastAsia"/>
        </w:rPr>
        <w:t>应</w:t>
      </w:r>
      <w:r w:rsidR="00BF6517" w:rsidRPr="0059465F">
        <w:rPr>
          <w:rFonts w:cs="Times New Roman"/>
        </w:rPr>
        <w:t>按规格型号堆放，并</w:t>
      </w:r>
      <w:r w:rsidR="006C0F4C">
        <w:rPr>
          <w:rFonts w:cs="Times New Roman" w:hint="eastAsia"/>
        </w:rPr>
        <w:t>设立</w:t>
      </w:r>
      <w:r w:rsidR="00BF6517" w:rsidRPr="0059465F">
        <w:rPr>
          <w:rFonts w:cs="Times New Roman"/>
        </w:rPr>
        <w:t>标牌；</w:t>
      </w:r>
    </w:p>
    <w:p w14:paraId="07D44194" w14:textId="430219A3" w:rsidR="00BF6517" w:rsidRPr="0059465F" w:rsidRDefault="00487F3E" w:rsidP="00BF6517">
      <w:pPr>
        <w:ind w:firstLine="480"/>
        <w:rPr>
          <w:rFonts w:cs="Times New Roman"/>
        </w:rPr>
      </w:pPr>
      <w:r w:rsidRPr="00B314AA">
        <w:rPr>
          <w:rFonts w:cs="Times New Roman" w:hint="eastAsia"/>
          <w:b/>
        </w:rPr>
        <w:t>4</w:t>
      </w:r>
      <w:r w:rsidR="006C0F4C">
        <w:rPr>
          <w:rFonts w:cs="Times New Roman"/>
          <w:b/>
        </w:rPr>
        <w:t xml:space="preserve"> </w:t>
      </w:r>
      <w:r w:rsidR="00BF6517" w:rsidRPr="0059465F">
        <w:rPr>
          <w:rFonts w:cs="Times New Roman"/>
        </w:rPr>
        <w:t>堆放高度不</w:t>
      </w:r>
      <w:r w:rsidR="006C0F4C">
        <w:rPr>
          <w:rFonts w:cs="Times New Roman" w:hint="eastAsia"/>
        </w:rPr>
        <w:t>应</w:t>
      </w:r>
      <w:r w:rsidR="00BF6517" w:rsidRPr="0059465F">
        <w:rPr>
          <w:rFonts w:cs="Times New Roman"/>
        </w:rPr>
        <w:t>超过</w:t>
      </w:r>
      <w:r w:rsidR="00BF6517" w:rsidRPr="0059465F">
        <w:rPr>
          <w:rFonts w:cs="Times New Roman"/>
        </w:rPr>
        <w:t>3.0m</w:t>
      </w:r>
      <w:r w:rsidR="00BF6517" w:rsidRPr="0059465F">
        <w:rPr>
          <w:rFonts w:cs="Times New Roman"/>
        </w:rPr>
        <w:t>；</w:t>
      </w:r>
    </w:p>
    <w:p w14:paraId="74E47D1D" w14:textId="117A55F1" w:rsidR="00BF6517" w:rsidRPr="0059465F" w:rsidRDefault="00487F3E" w:rsidP="00BF6517">
      <w:pPr>
        <w:ind w:firstLine="480"/>
        <w:rPr>
          <w:rFonts w:cs="Times New Roman"/>
        </w:rPr>
      </w:pPr>
      <w:r w:rsidRPr="00B314AA">
        <w:rPr>
          <w:rFonts w:cs="Times New Roman" w:hint="eastAsia"/>
          <w:b/>
        </w:rPr>
        <w:t>5</w:t>
      </w:r>
      <w:r w:rsidR="006C0F4C">
        <w:rPr>
          <w:rFonts w:cs="Times New Roman"/>
          <w:b/>
        </w:rPr>
        <w:t xml:space="preserve"> </w:t>
      </w:r>
      <w:r w:rsidR="00BF6517" w:rsidRPr="0059465F">
        <w:rPr>
          <w:rFonts w:cs="Times New Roman"/>
        </w:rPr>
        <w:t>堆放好之后，应覆盖隔水材料防水，</w:t>
      </w:r>
      <w:r w:rsidR="006C0F4C">
        <w:rPr>
          <w:rFonts w:cs="Times New Roman" w:hint="eastAsia"/>
        </w:rPr>
        <w:t>并应</w:t>
      </w:r>
      <w:r w:rsidR="00BF6517" w:rsidRPr="0059465F">
        <w:rPr>
          <w:rFonts w:cs="Times New Roman"/>
        </w:rPr>
        <w:t>采取固定措施。</w:t>
      </w:r>
    </w:p>
    <w:p w14:paraId="7CA0C422" w14:textId="302A5902" w:rsidR="00BF6517" w:rsidRPr="0059465F" w:rsidRDefault="00BF6517" w:rsidP="00B314AA">
      <w:pPr>
        <w:pStyle w:val="A1"/>
        <w:numPr>
          <w:ilvl w:val="0"/>
          <w:numId w:val="46"/>
        </w:numPr>
        <w:ind w:left="0" w:firstLine="0"/>
        <w:rPr>
          <w:rFonts w:cs="Times New Roman"/>
        </w:rPr>
      </w:pPr>
      <w:bookmarkStart w:id="29" w:name="_Toc500432039"/>
      <w:r w:rsidRPr="0059465F">
        <w:rPr>
          <w:rFonts w:cs="Times New Roman"/>
        </w:rPr>
        <w:t>土方开挖应符合</w:t>
      </w:r>
      <w:bookmarkEnd w:id="29"/>
      <w:r w:rsidR="00B314AA">
        <w:rPr>
          <w:rFonts w:cs="Times New Roman" w:hint="eastAsia"/>
        </w:rPr>
        <w:t>下列规定：</w:t>
      </w:r>
    </w:p>
    <w:p w14:paraId="3E913D45" w14:textId="18BCC4D8" w:rsidR="00BF6517" w:rsidRPr="0059465F" w:rsidRDefault="00B314AA" w:rsidP="00BF6517">
      <w:pPr>
        <w:ind w:firstLine="480"/>
        <w:rPr>
          <w:rFonts w:cs="Times New Roman"/>
        </w:rPr>
      </w:pPr>
      <w:r w:rsidRPr="00B314AA">
        <w:rPr>
          <w:rFonts w:cs="Times New Roman" w:hint="eastAsia"/>
          <w:b/>
        </w:rPr>
        <w:t xml:space="preserve">1 </w:t>
      </w:r>
      <w:r w:rsidR="00BF6517" w:rsidRPr="0059465F">
        <w:rPr>
          <w:rFonts w:cs="Times New Roman"/>
        </w:rPr>
        <w:t>开挖前，</w:t>
      </w:r>
      <w:r>
        <w:rPr>
          <w:rFonts w:cs="Times New Roman" w:hint="eastAsia"/>
        </w:rPr>
        <w:t>应</w:t>
      </w:r>
      <w:r w:rsidR="00BF6517" w:rsidRPr="0059465F">
        <w:rPr>
          <w:rFonts w:cs="Times New Roman"/>
        </w:rPr>
        <w:t>确认</w:t>
      </w:r>
      <w:r>
        <w:rPr>
          <w:rFonts w:cs="Times New Roman" w:hint="eastAsia"/>
        </w:rPr>
        <w:t>并标识</w:t>
      </w:r>
      <w:r w:rsidR="00BF6517" w:rsidRPr="0059465F">
        <w:rPr>
          <w:rFonts w:cs="Times New Roman"/>
        </w:rPr>
        <w:t>地下管线位置，确认无误后方可施工；</w:t>
      </w:r>
    </w:p>
    <w:p w14:paraId="64E84FB7" w14:textId="21393CD5" w:rsidR="00BF6517" w:rsidRPr="0059465F" w:rsidRDefault="00B314AA" w:rsidP="00BF6517">
      <w:pPr>
        <w:ind w:firstLine="480"/>
        <w:rPr>
          <w:rFonts w:cs="Times New Roman"/>
        </w:rPr>
      </w:pPr>
      <w:r w:rsidRPr="00B314AA">
        <w:rPr>
          <w:rFonts w:cs="Times New Roman" w:hint="eastAsia"/>
          <w:b/>
        </w:rPr>
        <w:t>2</w:t>
      </w:r>
      <w:r>
        <w:rPr>
          <w:rFonts w:cs="Times New Roman" w:hint="eastAsia"/>
        </w:rPr>
        <w:t xml:space="preserve"> </w:t>
      </w:r>
      <w:r w:rsidR="00BF6517" w:rsidRPr="0059465F">
        <w:rPr>
          <w:rFonts w:cs="Times New Roman"/>
        </w:rPr>
        <w:t>开挖时</w:t>
      </w:r>
      <w:r>
        <w:rPr>
          <w:rFonts w:cs="Times New Roman" w:hint="eastAsia"/>
        </w:rPr>
        <w:t>宜选</w:t>
      </w:r>
      <w:r w:rsidR="00BF6517" w:rsidRPr="0059465F">
        <w:rPr>
          <w:rFonts w:cs="Times New Roman"/>
        </w:rPr>
        <w:t>用小型挖掘机；</w:t>
      </w:r>
    </w:p>
    <w:p w14:paraId="3F46FC8B" w14:textId="29D12ABA" w:rsidR="00BF6517" w:rsidRPr="0059465F" w:rsidRDefault="00B314AA" w:rsidP="00BF6517">
      <w:pPr>
        <w:ind w:firstLine="480"/>
        <w:rPr>
          <w:rFonts w:cs="Times New Roman"/>
        </w:rPr>
      </w:pPr>
      <w:r w:rsidRPr="00B314AA">
        <w:rPr>
          <w:rFonts w:cs="Times New Roman" w:hint="eastAsia"/>
          <w:b/>
        </w:rPr>
        <w:t>3</w:t>
      </w:r>
      <w:r w:rsidR="00BF6517" w:rsidRPr="0059465F">
        <w:rPr>
          <w:rFonts w:cs="Times New Roman"/>
        </w:rPr>
        <w:t>沟槽开挖位置、长度、宽度及深度应</w:t>
      </w:r>
      <w:r>
        <w:rPr>
          <w:rFonts w:cs="Times New Roman" w:hint="eastAsia"/>
        </w:rPr>
        <w:t>满足</w:t>
      </w:r>
      <w:r w:rsidR="00BF6517" w:rsidRPr="0059465F">
        <w:rPr>
          <w:rFonts w:cs="Times New Roman"/>
        </w:rPr>
        <w:t>设计要求，开挖时，调蓄模块与沟槽壁之间的间隙应不小于</w:t>
      </w:r>
      <w:r w:rsidR="00BF6517" w:rsidRPr="0059465F">
        <w:rPr>
          <w:rFonts w:cs="Times New Roman"/>
        </w:rPr>
        <w:t>100mm</w:t>
      </w:r>
      <w:r w:rsidR="00BF6517" w:rsidRPr="0059465F">
        <w:rPr>
          <w:rFonts w:cs="Times New Roman"/>
        </w:rPr>
        <w:t>；</w:t>
      </w:r>
    </w:p>
    <w:p w14:paraId="21532AE7" w14:textId="1A3B239A" w:rsidR="00BF6517" w:rsidRPr="0059465F" w:rsidRDefault="00B314AA" w:rsidP="00BF6517">
      <w:pPr>
        <w:ind w:firstLine="480"/>
        <w:rPr>
          <w:rFonts w:cs="Times New Roman"/>
        </w:rPr>
      </w:pPr>
      <w:r w:rsidRPr="00B314AA">
        <w:rPr>
          <w:rFonts w:cs="Times New Roman" w:hint="eastAsia"/>
          <w:b/>
        </w:rPr>
        <w:t>4</w:t>
      </w:r>
      <w:r>
        <w:rPr>
          <w:rFonts w:cs="Times New Roman" w:hint="eastAsia"/>
        </w:rPr>
        <w:t xml:space="preserve"> </w:t>
      </w:r>
      <w:r w:rsidR="00BF6517" w:rsidRPr="0059465F">
        <w:rPr>
          <w:rFonts w:cs="Times New Roman"/>
        </w:rPr>
        <w:t>雨水口、集水井、渗透井等雨水收集措施开挖的位置、深度及大小应满足设计要求；</w:t>
      </w:r>
    </w:p>
    <w:p w14:paraId="0EA1A18F" w14:textId="644A34E8" w:rsidR="00BF6517" w:rsidRPr="0059465F" w:rsidRDefault="00BF6517" w:rsidP="00BF6517">
      <w:pPr>
        <w:ind w:firstLine="480"/>
        <w:rPr>
          <w:rFonts w:cs="Times New Roman"/>
        </w:rPr>
      </w:pPr>
      <w:r w:rsidRPr="00B314AA">
        <w:rPr>
          <w:rFonts w:cs="Times New Roman"/>
          <w:b/>
        </w:rPr>
        <w:t>5</w:t>
      </w:r>
      <w:r w:rsidR="00B314AA">
        <w:rPr>
          <w:rFonts w:cs="Times New Roman" w:hint="eastAsia"/>
        </w:rPr>
        <w:t xml:space="preserve"> </w:t>
      </w:r>
      <w:r w:rsidR="00B314AA">
        <w:rPr>
          <w:rFonts w:cs="Times New Roman" w:hint="eastAsia"/>
        </w:rPr>
        <w:t>不应</w:t>
      </w:r>
      <w:r w:rsidRPr="0059465F">
        <w:rPr>
          <w:rFonts w:cs="Times New Roman"/>
        </w:rPr>
        <w:t>超挖，超挖部分</w:t>
      </w:r>
      <w:r w:rsidR="00B314AA">
        <w:rPr>
          <w:rFonts w:cs="Times New Roman" w:hint="eastAsia"/>
        </w:rPr>
        <w:t>不应</w:t>
      </w:r>
      <w:r w:rsidRPr="0059465F">
        <w:rPr>
          <w:rFonts w:cs="Times New Roman"/>
        </w:rPr>
        <w:t>使用原土回填。</w:t>
      </w:r>
    </w:p>
    <w:p w14:paraId="69BFA2EB" w14:textId="5D315584" w:rsidR="00BF6517" w:rsidRPr="0059465F" w:rsidRDefault="00BF6517" w:rsidP="00B314AA">
      <w:pPr>
        <w:pStyle w:val="A1"/>
        <w:numPr>
          <w:ilvl w:val="0"/>
          <w:numId w:val="46"/>
        </w:numPr>
        <w:ind w:left="0" w:firstLine="0"/>
        <w:rPr>
          <w:rFonts w:cs="Times New Roman"/>
        </w:rPr>
      </w:pPr>
      <w:r w:rsidRPr="0059465F">
        <w:rPr>
          <w:rFonts w:cs="Times New Roman"/>
        </w:rPr>
        <w:t>基坑处理应符合</w:t>
      </w:r>
      <w:r w:rsidR="00B314AA">
        <w:rPr>
          <w:rFonts w:cs="Times New Roman" w:hint="eastAsia"/>
        </w:rPr>
        <w:t>下列规定：</w:t>
      </w:r>
    </w:p>
    <w:p w14:paraId="77DA0582" w14:textId="5284DF1B" w:rsidR="00BF6517" w:rsidRPr="0059465F" w:rsidRDefault="00BF6517" w:rsidP="00BF6517">
      <w:pPr>
        <w:ind w:firstLine="480"/>
        <w:rPr>
          <w:rFonts w:cs="Times New Roman"/>
        </w:rPr>
      </w:pPr>
      <w:r w:rsidRPr="00B314AA">
        <w:rPr>
          <w:rFonts w:cs="Times New Roman"/>
          <w:b/>
        </w:rPr>
        <w:t>1</w:t>
      </w:r>
      <w:r w:rsidR="00B314AA">
        <w:rPr>
          <w:rFonts w:cs="Times New Roman" w:hint="eastAsia"/>
        </w:rPr>
        <w:t xml:space="preserve"> </w:t>
      </w:r>
      <w:r w:rsidRPr="0059465F">
        <w:rPr>
          <w:rFonts w:cs="Times New Roman"/>
        </w:rPr>
        <w:t>沟槽底部夯实度应不低于</w:t>
      </w:r>
      <w:r w:rsidRPr="0059465F">
        <w:rPr>
          <w:rFonts w:cs="Times New Roman"/>
        </w:rPr>
        <w:t>90%</w:t>
      </w:r>
      <w:r w:rsidRPr="0059465F">
        <w:rPr>
          <w:rFonts w:cs="Times New Roman"/>
        </w:rPr>
        <w:t>；</w:t>
      </w:r>
    </w:p>
    <w:p w14:paraId="02123AE6" w14:textId="7170EFF4" w:rsidR="00BF6517" w:rsidRPr="0059465F" w:rsidRDefault="00BF6517" w:rsidP="00BF6517">
      <w:pPr>
        <w:ind w:firstLine="480"/>
        <w:rPr>
          <w:rFonts w:cs="Times New Roman"/>
        </w:rPr>
      </w:pPr>
      <w:r w:rsidRPr="00B314AA">
        <w:rPr>
          <w:rFonts w:cs="Times New Roman"/>
          <w:b/>
        </w:rPr>
        <w:t>2</w:t>
      </w:r>
      <w:r w:rsidR="00B314AA" w:rsidRPr="00B314AA">
        <w:rPr>
          <w:rFonts w:cs="Times New Roman" w:hint="eastAsia"/>
          <w:b/>
        </w:rPr>
        <w:t xml:space="preserve"> </w:t>
      </w:r>
      <w:r w:rsidRPr="0059465F">
        <w:rPr>
          <w:rFonts w:cs="Times New Roman"/>
        </w:rPr>
        <w:t>沟槽底部夯实之后，</w:t>
      </w:r>
      <w:r w:rsidR="00B314AA">
        <w:rPr>
          <w:rFonts w:cs="Times New Roman" w:hint="eastAsia"/>
        </w:rPr>
        <w:t>宜选</w:t>
      </w:r>
      <w:r w:rsidRPr="0059465F">
        <w:rPr>
          <w:rFonts w:cs="Times New Roman"/>
        </w:rPr>
        <w:t>用</w:t>
      </w:r>
      <w:r w:rsidRPr="0059465F">
        <w:rPr>
          <w:rFonts w:cs="Times New Roman"/>
        </w:rPr>
        <w:t>50</w:t>
      </w:r>
      <w:r w:rsidR="00B314AA">
        <w:rPr>
          <w:rFonts w:cs="Times New Roman" w:hint="eastAsia"/>
        </w:rPr>
        <w:t>mm~</w:t>
      </w:r>
      <w:r w:rsidRPr="0059465F">
        <w:rPr>
          <w:rFonts w:cs="Times New Roman"/>
        </w:rPr>
        <w:t>100mm</w:t>
      </w:r>
      <w:r w:rsidR="00B314AA">
        <w:rPr>
          <w:rFonts w:cs="Times New Roman" w:hint="eastAsia"/>
        </w:rPr>
        <w:t>、</w:t>
      </w:r>
      <w:r w:rsidR="00B314AA" w:rsidRPr="0059465F">
        <w:rPr>
          <w:rFonts w:cs="Times New Roman"/>
        </w:rPr>
        <w:t>粒径</w:t>
      </w:r>
      <w:r w:rsidR="00B314AA" w:rsidRPr="0059465F">
        <w:rPr>
          <w:rFonts w:cs="Times New Roman"/>
        </w:rPr>
        <w:t>0.3</w:t>
      </w:r>
      <w:r w:rsidR="00B314AA">
        <w:rPr>
          <w:rFonts w:cs="Times New Roman" w:hint="eastAsia"/>
        </w:rPr>
        <w:t>mm~</w:t>
      </w:r>
      <w:r w:rsidR="00B314AA" w:rsidRPr="0059465F">
        <w:rPr>
          <w:rFonts w:cs="Times New Roman"/>
        </w:rPr>
        <w:t>0.5mm</w:t>
      </w:r>
      <w:r w:rsidR="00B314AA">
        <w:rPr>
          <w:rFonts w:cs="Times New Roman" w:hint="eastAsia"/>
        </w:rPr>
        <w:t>的</w:t>
      </w:r>
      <w:r w:rsidRPr="0059465F">
        <w:rPr>
          <w:rFonts w:cs="Times New Roman"/>
        </w:rPr>
        <w:t>厚中粗砂</w:t>
      </w:r>
      <w:r w:rsidR="00B314AA">
        <w:rPr>
          <w:rFonts w:cs="Times New Roman" w:hint="eastAsia"/>
        </w:rPr>
        <w:t>进行</w:t>
      </w:r>
      <w:r w:rsidRPr="0059465F">
        <w:rPr>
          <w:rFonts w:cs="Times New Roman"/>
        </w:rPr>
        <w:t>找平；</w:t>
      </w:r>
    </w:p>
    <w:p w14:paraId="106A47F9" w14:textId="17434E89" w:rsidR="00BF6517" w:rsidRPr="0059465F" w:rsidRDefault="00BF6517" w:rsidP="00BF6517">
      <w:pPr>
        <w:ind w:firstLine="480"/>
        <w:rPr>
          <w:rFonts w:cs="Times New Roman"/>
        </w:rPr>
      </w:pPr>
      <w:r w:rsidRPr="00B314AA">
        <w:rPr>
          <w:rFonts w:cs="Times New Roman"/>
          <w:b/>
        </w:rPr>
        <w:t>3</w:t>
      </w:r>
      <w:r w:rsidRPr="0059465F">
        <w:rPr>
          <w:rFonts w:cs="Times New Roman"/>
        </w:rPr>
        <w:t>山地、湿陷性黄土等地区，沟槽底部应采取防渗措施；</w:t>
      </w:r>
    </w:p>
    <w:p w14:paraId="5857DAB3" w14:textId="17704A13" w:rsidR="00BF6517" w:rsidRPr="0059465F" w:rsidRDefault="00BF6517" w:rsidP="00BF6517">
      <w:pPr>
        <w:ind w:firstLine="480"/>
        <w:rPr>
          <w:rFonts w:cs="Times New Roman"/>
        </w:rPr>
      </w:pPr>
      <w:r w:rsidRPr="00B314AA">
        <w:rPr>
          <w:rFonts w:cs="Times New Roman"/>
          <w:b/>
        </w:rPr>
        <w:t>4</w:t>
      </w:r>
      <w:r w:rsidR="00B314AA">
        <w:rPr>
          <w:rFonts w:cs="Times New Roman" w:hint="eastAsia"/>
        </w:rPr>
        <w:t xml:space="preserve"> </w:t>
      </w:r>
      <w:r w:rsidRPr="0059465F">
        <w:rPr>
          <w:rFonts w:cs="Times New Roman"/>
        </w:rPr>
        <w:t>道路侧分带布置调蓄模块时，靠近机动车道一侧</w:t>
      </w:r>
      <w:r w:rsidR="00B314AA">
        <w:rPr>
          <w:rFonts w:cs="Times New Roman" w:hint="eastAsia"/>
        </w:rPr>
        <w:t>应</w:t>
      </w:r>
      <w:r w:rsidRPr="0059465F">
        <w:rPr>
          <w:rFonts w:cs="Times New Roman"/>
        </w:rPr>
        <w:t>采取防渗措施；</w:t>
      </w:r>
    </w:p>
    <w:p w14:paraId="3D6DDB32" w14:textId="315099A7" w:rsidR="00BF6517" w:rsidRPr="0059465F" w:rsidRDefault="00BF6517" w:rsidP="00BF6517">
      <w:pPr>
        <w:ind w:firstLine="480"/>
        <w:rPr>
          <w:rFonts w:cs="Times New Roman"/>
        </w:rPr>
      </w:pPr>
      <w:r w:rsidRPr="00B314AA">
        <w:rPr>
          <w:rFonts w:cs="Times New Roman"/>
          <w:b/>
        </w:rPr>
        <w:t>5</w:t>
      </w:r>
      <w:r w:rsidR="00B314AA">
        <w:rPr>
          <w:rFonts w:cs="Times New Roman" w:hint="eastAsia"/>
        </w:rPr>
        <w:t xml:space="preserve"> </w:t>
      </w:r>
      <w:r w:rsidR="00B314AA">
        <w:rPr>
          <w:rFonts w:cs="Times New Roman" w:hint="eastAsia"/>
        </w:rPr>
        <w:t>距离</w:t>
      </w:r>
      <w:r w:rsidRPr="0059465F">
        <w:rPr>
          <w:rFonts w:cs="Times New Roman"/>
        </w:rPr>
        <w:t>建筑不超过</w:t>
      </w:r>
      <w:r w:rsidRPr="0059465F">
        <w:rPr>
          <w:rFonts w:cs="Times New Roman"/>
        </w:rPr>
        <w:t>3.0m</w:t>
      </w:r>
      <w:r w:rsidRPr="0059465F">
        <w:rPr>
          <w:rFonts w:cs="Times New Roman"/>
        </w:rPr>
        <w:t>时，</w:t>
      </w:r>
      <w:r w:rsidR="00B314AA">
        <w:rPr>
          <w:rFonts w:cs="Times New Roman" w:hint="eastAsia"/>
        </w:rPr>
        <w:t>应</w:t>
      </w:r>
      <w:r w:rsidRPr="0059465F">
        <w:rPr>
          <w:rFonts w:cs="Times New Roman"/>
        </w:rPr>
        <w:t>采取防渗措施，防止对建筑基础造成侵蚀破坏；</w:t>
      </w:r>
    </w:p>
    <w:p w14:paraId="3A7EE2A8" w14:textId="00B3B935" w:rsidR="00BF6517" w:rsidRDefault="00BF6517" w:rsidP="00BF6517">
      <w:pPr>
        <w:ind w:firstLine="480"/>
        <w:rPr>
          <w:rFonts w:cs="Times New Roman"/>
        </w:rPr>
      </w:pPr>
      <w:r w:rsidRPr="00B314AA">
        <w:rPr>
          <w:rFonts w:cs="Times New Roman"/>
          <w:b/>
        </w:rPr>
        <w:t>6</w:t>
      </w:r>
      <w:r w:rsidR="00B314AA">
        <w:rPr>
          <w:rFonts w:cs="Times New Roman" w:hint="eastAsia"/>
        </w:rPr>
        <w:t xml:space="preserve"> </w:t>
      </w:r>
      <w:r w:rsidRPr="0059465F">
        <w:rPr>
          <w:rFonts w:cs="Times New Roman"/>
        </w:rPr>
        <w:t>基坑处理</w:t>
      </w:r>
      <w:r w:rsidR="00B314AA">
        <w:rPr>
          <w:rFonts w:cs="Times New Roman" w:hint="eastAsia"/>
        </w:rPr>
        <w:t>结束</w:t>
      </w:r>
      <w:r w:rsidRPr="0059465F">
        <w:rPr>
          <w:rFonts w:cs="Times New Roman"/>
        </w:rPr>
        <w:t>后，</w:t>
      </w:r>
      <w:r w:rsidR="00B314AA">
        <w:rPr>
          <w:rFonts w:cs="Times New Roman" w:hint="eastAsia"/>
        </w:rPr>
        <w:t>应</w:t>
      </w:r>
      <w:r w:rsidRPr="0059465F">
        <w:rPr>
          <w:rFonts w:cs="Times New Roman"/>
        </w:rPr>
        <w:t>立即进行下一工序的施工。</w:t>
      </w:r>
    </w:p>
    <w:p w14:paraId="781892E8" w14:textId="127F9917" w:rsidR="00B314AA" w:rsidRPr="0059465F" w:rsidRDefault="00B314AA" w:rsidP="00B314AA">
      <w:pPr>
        <w:rPr>
          <w:rFonts w:cs="Times New Roman"/>
        </w:rPr>
      </w:pPr>
      <w:r>
        <w:rPr>
          <w:rFonts w:cs="Times New Roman" w:hint="eastAsia"/>
        </w:rPr>
        <w:t>【条文说明】沟槽开挖应注意采取防身措施，防止雨水对道路路基或建筑基础造成侵蚀破坏。</w:t>
      </w:r>
    </w:p>
    <w:p w14:paraId="30CA2A8A" w14:textId="08E0D0AE" w:rsidR="00BF6517" w:rsidRPr="0059465F" w:rsidRDefault="00BF6517" w:rsidP="00B314AA">
      <w:pPr>
        <w:pStyle w:val="A1"/>
        <w:numPr>
          <w:ilvl w:val="0"/>
          <w:numId w:val="46"/>
        </w:numPr>
        <w:ind w:left="0" w:firstLine="0"/>
        <w:rPr>
          <w:rFonts w:cs="Times New Roman"/>
        </w:rPr>
      </w:pPr>
      <w:bookmarkStart w:id="30" w:name="_Toc500432040"/>
      <w:r w:rsidRPr="0059465F">
        <w:rPr>
          <w:rFonts w:cs="Times New Roman"/>
        </w:rPr>
        <w:t>调蓄模块铺装应符合下列</w:t>
      </w:r>
      <w:bookmarkEnd w:id="30"/>
      <w:r w:rsidR="00B314AA">
        <w:rPr>
          <w:rFonts w:cs="Times New Roman" w:hint="eastAsia"/>
        </w:rPr>
        <w:t>规定：</w:t>
      </w:r>
    </w:p>
    <w:p w14:paraId="56CEAC00" w14:textId="7B556ECD" w:rsidR="00BF6517" w:rsidRPr="0059465F" w:rsidRDefault="00BF6517" w:rsidP="00BF6517">
      <w:pPr>
        <w:ind w:firstLine="480"/>
        <w:rPr>
          <w:rFonts w:cs="Times New Roman"/>
        </w:rPr>
      </w:pPr>
      <w:r w:rsidRPr="00B314AA">
        <w:rPr>
          <w:rFonts w:cs="Times New Roman"/>
          <w:b/>
        </w:rPr>
        <w:lastRenderedPageBreak/>
        <w:t>1</w:t>
      </w:r>
      <w:r w:rsidR="00362993">
        <w:rPr>
          <w:rFonts w:cs="Times New Roman" w:hint="eastAsia"/>
        </w:rPr>
        <w:t xml:space="preserve"> </w:t>
      </w:r>
      <w:r w:rsidRPr="0059465F">
        <w:rPr>
          <w:rFonts w:cs="Times New Roman"/>
        </w:rPr>
        <w:t>应轻拿轻放，</w:t>
      </w:r>
      <w:r w:rsidR="00B314AA">
        <w:rPr>
          <w:rFonts w:cs="Times New Roman" w:hint="eastAsia"/>
        </w:rPr>
        <w:t>不应</w:t>
      </w:r>
      <w:r w:rsidRPr="0059465F">
        <w:rPr>
          <w:rFonts w:cs="Times New Roman"/>
        </w:rPr>
        <w:t>撕扯、踩踏或挤压；</w:t>
      </w:r>
    </w:p>
    <w:p w14:paraId="51A95ADC" w14:textId="2768BD5D" w:rsidR="00BF6517" w:rsidRPr="0059465F" w:rsidRDefault="00BF6517" w:rsidP="00BF6517">
      <w:pPr>
        <w:ind w:firstLine="480"/>
        <w:rPr>
          <w:rFonts w:cs="Times New Roman"/>
        </w:rPr>
      </w:pPr>
      <w:r w:rsidRPr="00B314AA">
        <w:rPr>
          <w:rFonts w:cs="Times New Roman"/>
          <w:b/>
        </w:rPr>
        <w:t>2</w:t>
      </w:r>
      <w:r w:rsidR="00B314AA">
        <w:rPr>
          <w:rFonts w:cs="Times New Roman" w:hint="eastAsia"/>
        </w:rPr>
        <w:t xml:space="preserve"> </w:t>
      </w:r>
      <w:r w:rsidR="00362993">
        <w:rPr>
          <w:rFonts w:cs="Times New Roman" w:hint="eastAsia"/>
        </w:rPr>
        <w:t>应</w:t>
      </w:r>
      <w:r w:rsidRPr="0059465F">
        <w:rPr>
          <w:rFonts w:cs="Times New Roman"/>
        </w:rPr>
        <w:t>沿沟槽中心线摆放，铺设方向</w:t>
      </w:r>
      <w:r w:rsidR="00362993">
        <w:rPr>
          <w:rFonts w:cs="Times New Roman" w:hint="eastAsia"/>
        </w:rPr>
        <w:t>应</w:t>
      </w:r>
      <w:r w:rsidRPr="0059465F">
        <w:rPr>
          <w:rFonts w:cs="Times New Roman"/>
        </w:rPr>
        <w:t>按</w:t>
      </w:r>
      <w:r w:rsidR="00362993">
        <w:rPr>
          <w:rFonts w:cs="Times New Roman" w:hint="eastAsia"/>
        </w:rPr>
        <w:t>满足设计要求</w:t>
      </w:r>
      <w:r w:rsidRPr="0059465F">
        <w:rPr>
          <w:rFonts w:cs="Times New Roman"/>
        </w:rPr>
        <w:t>；</w:t>
      </w:r>
    </w:p>
    <w:p w14:paraId="690F821C" w14:textId="57A88398" w:rsidR="00BF6517" w:rsidRPr="0059465F" w:rsidRDefault="00BF6517" w:rsidP="00BF6517">
      <w:pPr>
        <w:ind w:firstLine="480"/>
        <w:rPr>
          <w:rFonts w:cs="Times New Roman"/>
        </w:rPr>
      </w:pPr>
      <w:r w:rsidRPr="00B314AA">
        <w:rPr>
          <w:rFonts w:cs="Times New Roman"/>
          <w:b/>
        </w:rPr>
        <w:t>3</w:t>
      </w:r>
      <w:r w:rsidR="00B314AA">
        <w:rPr>
          <w:rFonts w:cs="Times New Roman" w:hint="eastAsia"/>
        </w:rPr>
        <w:t xml:space="preserve"> </w:t>
      </w:r>
      <w:r w:rsidRPr="0059465F">
        <w:rPr>
          <w:rFonts w:cs="Times New Roman"/>
        </w:rPr>
        <w:t>模块</w:t>
      </w:r>
      <w:r w:rsidR="00362993">
        <w:rPr>
          <w:rFonts w:cs="Times New Roman" w:hint="eastAsia"/>
        </w:rPr>
        <w:t>应紧密</w:t>
      </w:r>
      <w:r w:rsidRPr="0059465F">
        <w:rPr>
          <w:rFonts w:cs="Times New Roman"/>
        </w:rPr>
        <w:t>贴合，顶部高差应不</w:t>
      </w:r>
      <w:r w:rsidR="00362993">
        <w:rPr>
          <w:rFonts w:cs="Times New Roman" w:hint="eastAsia"/>
        </w:rPr>
        <w:t>大于</w:t>
      </w:r>
      <w:r w:rsidRPr="0059465F">
        <w:rPr>
          <w:rFonts w:cs="Times New Roman"/>
        </w:rPr>
        <w:t>10mm</w:t>
      </w:r>
      <w:r w:rsidRPr="0059465F">
        <w:rPr>
          <w:rFonts w:cs="Times New Roman"/>
        </w:rPr>
        <w:t>；</w:t>
      </w:r>
    </w:p>
    <w:p w14:paraId="12FF645C" w14:textId="72012BD1" w:rsidR="00BF6517" w:rsidRPr="0059465F" w:rsidRDefault="00BF6517" w:rsidP="00BF6517">
      <w:pPr>
        <w:ind w:firstLine="480"/>
        <w:rPr>
          <w:rFonts w:cs="Times New Roman"/>
        </w:rPr>
      </w:pPr>
      <w:r w:rsidRPr="00B314AA">
        <w:rPr>
          <w:rFonts w:cs="Times New Roman"/>
          <w:b/>
        </w:rPr>
        <w:t>4</w:t>
      </w:r>
      <w:r w:rsidR="00B314AA">
        <w:rPr>
          <w:rFonts w:cs="Times New Roman" w:hint="eastAsia"/>
        </w:rPr>
        <w:t xml:space="preserve"> </w:t>
      </w:r>
      <w:r w:rsidRPr="0059465F">
        <w:rPr>
          <w:rFonts w:cs="Times New Roman"/>
        </w:rPr>
        <w:t>带管道的调蓄模块在施工时，</w:t>
      </w:r>
      <w:r w:rsidR="00362993">
        <w:rPr>
          <w:rFonts w:cs="Times New Roman" w:hint="eastAsia"/>
        </w:rPr>
        <w:t>应</w:t>
      </w:r>
      <w:r w:rsidRPr="0059465F">
        <w:rPr>
          <w:rFonts w:cs="Times New Roman"/>
        </w:rPr>
        <w:t>先</w:t>
      </w:r>
      <w:r w:rsidR="00362993">
        <w:rPr>
          <w:rFonts w:cs="Times New Roman" w:hint="eastAsia"/>
        </w:rPr>
        <w:t>连接</w:t>
      </w:r>
      <w:r w:rsidRPr="0059465F">
        <w:rPr>
          <w:rFonts w:cs="Times New Roman"/>
        </w:rPr>
        <w:t>导水管与前端雨水收集措施，再进行剩余调蓄模块的铺装；</w:t>
      </w:r>
    </w:p>
    <w:p w14:paraId="6AB9DE62" w14:textId="01AE2000" w:rsidR="00BF6517" w:rsidRPr="0059465F" w:rsidRDefault="00BF6517" w:rsidP="00BF6517">
      <w:pPr>
        <w:ind w:firstLine="480"/>
        <w:rPr>
          <w:rFonts w:cs="Times New Roman"/>
        </w:rPr>
      </w:pPr>
      <w:r w:rsidRPr="00B314AA">
        <w:rPr>
          <w:rFonts w:cs="Times New Roman"/>
          <w:b/>
        </w:rPr>
        <w:t>5</w:t>
      </w:r>
      <w:r w:rsidR="00B314AA">
        <w:rPr>
          <w:rFonts w:cs="Times New Roman" w:hint="eastAsia"/>
        </w:rPr>
        <w:t xml:space="preserve"> </w:t>
      </w:r>
      <w:r w:rsidRPr="0059465F">
        <w:rPr>
          <w:rFonts w:cs="Times New Roman"/>
        </w:rPr>
        <w:t>铺装完毕并经检验合格后，</w:t>
      </w:r>
      <w:r w:rsidR="00362993">
        <w:rPr>
          <w:rFonts w:cs="Times New Roman" w:hint="eastAsia"/>
        </w:rPr>
        <w:t>方可开展</w:t>
      </w:r>
      <w:r w:rsidRPr="0059465F">
        <w:rPr>
          <w:rFonts w:cs="Times New Roman"/>
        </w:rPr>
        <w:t>下一工序的施工。</w:t>
      </w:r>
    </w:p>
    <w:p w14:paraId="779541F2" w14:textId="2700934E" w:rsidR="00BF6517" w:rsidRPr="0059465F" w:rsidRDefault="00BF6517" w:rsidP="00B314AA">
      <w:pPr>
        <w:pStyle w:val="A1"/>
        <w:numPr>
          <w:ilvl w:val="0"/>
          <w:numId w:val="46"/>
        </w:numPr>
        <w:ind w:left="0" w:firstLine="0"/>
        <w:rPr>
          <w:rFonts w:cs="Times New Roman"/>
        </w:rPr>
      </w:pPr>
      <w:r w:rsidRPr="0059465F">
        <w:rPr>
          <w:rFonts w:cs="Times New Roman"/>
        </w:rPr>
        <w:t>管道</w:t>
      </w:r>
      <w:r>
        <w:rPr>
          <w:rFonts w:cs="Times New Roman" w:hint="eastAsia"/>
        </w:rPr>
        <w:t>及辅助设施施工</w:t>
      </w:r>
      <w:r w:rsidRPr="0059465F">
        <w:rPr>
          <w:rFonts w:cs="Times New Roman"/>
        </w:rPr>
        <w:t>应符合下列</w:t>
      </w:r>
      <w:r w:rsidR="00B314AA">
        <w:rPr>
          <w:rFonts w:cs="Times New Roman" w:hint="eastAsia"/>
        </w:rPr>
        <w:t>规定：</w:t>
      </w:r>
    </w:p>
    <w:p w14:paraId="340FD3C8" w14:textId="6EE9493D" w:rsidR="00BF6517" w:rsidRPr="0059465F" w:rsidRDefault="00BF6517" w:rsidP="00BF6517">
      <w:pPr>
        <w:ind w:firstLine="480"/>
        <w:rPr>
          <w:rFonts w:cs="Times New Roman"/>
        </w:rPr>
      </w:pPr>
      <w:r w:rsidRPr="00B314AA">
        <w:rPr>
          <w:rFonts w:cs="Times New Roman"/>
          <w:b/>
        </w:rPr>
        <w:t>1</w:t>
      </w:r>
      <w:r w:rsidR="00B314AA">
        <w:rPr>
          <w:rFonts w:cs="Times New Roman" w:hint="eastAsia"/>
        </w:rPr>
        <w:t xml:space="preserve"> </w:t>
      </w:r>
      <w:r w:rsidRPr="0059465F">
        <w:rPr>
          <w:rFonts w:cs="Times New Roman"/>
        </w:rPr>
        <w:t>雨水口、集水井、渗透井等雨水收集措施</w:t>
      </w:r>
      <w:r w:rsidR="00362993">
        <w:rPr>
          <w:rFonts w:cs="Times New Roman" w:hint="eastAsia"/>
        </w:rPr>
        <w:t>施工应满足</w:t>
      </w:r>
      <w:r w:rsidRPr="0059465F">
        <w:rPr>
          <w:rFonts w:cs="Times New Roman"/>
        </w:rPr>
        <w:t>设计要求；</w:t>
      </w:r>
    </w:p>
    <w:p w14:paraId="5E3C64AA" w14:textId="7E1DB98A" w:rsidR="00BF6517" w:rsidRPr="0059465F" w:rsidRDefault="00BF6517" w:rsidP="00BF6517">
      <w:pPr>
        <w:ind w:firstLine="480"/>
        <w:rPr>
          <w:rFonts w:cs="Times New Roman"/>
        </w:rPr>
      </w:pPr>
      <w:r w:rsidRPr="00B314AA">
        <w:rPr>
          <w:rFonts w:cs="Times New Roman"/>
          <w:b/>
        </w:rPr>
        <w:t>2</w:t>
      </w:r>
      <w:r w:rsidR="00B314AA">
        <w:rPr>
          <w:rFonts w:cs="Times New Roman" w:hint="eastAsia"/>
        </w:rPr>
        <w:t xml:space="preserve"> </w:t>
      </w:r>
      <w:r w:rsidRPr="0059465F">
        <w:rPr>
          <w:rFonts w:cs="Times New Roman"/>
        </w:rPr>
        <w:t>与调蓄模块连接的雨水口、集水井、渗透井等前端雨水收集措施</w:t>
      </w:r>
      <w:r w:rsidR="00362993">
        <w:rPr>
          <w:rFonts w:cs="Times New Roman" w:hint="eastAsia"/>
        </w:rPr>
        <w:t>应</w:t>
      </w:r>
      <w:r w:rsidRPr="0059465F">
        <w:rPr>
          <w:rFonts w:cs="Times New Roman"/>
        </w:rPr>
        <w:t>配置截污装置；</w:t>
      </w:r>
    </w:p>
    <w:p w14:paraId="4DEEB2C3" w14:textId="219BD448" w:rsidR="00BF6517" w:rsidRPr="0059465F" w:rsidRDefault="00BF6517" w:rsidP="00BF6517">
      <w:pPr>
        <w:ind w:firstLine="480"/>
        <w:rPr>
          <w:rFonts w:cs="Times New Roman"/>
        </w:rPr>
      </w:pPr>
      <w:r w:rsidRPr="00B314AA">
        <w:rPr>
          <w:rFonts w:cs="Times New Roman"/>
          <w:b/>
        </w:rPr>
        <w:t>3</w:t>
      </w:r>
      <w:r w:rsidR="00362993">
        <w:rPr>
          <w:rFonts w:cs="Times New Roman"/>
          <w:b/>
        </w:rPr>
        <w:t xml:space="preserve"> </w:t>
      </w:r>
      <w:r w:rsidRPr="0059465F">
        <w:rPr>
          <w:rFonts w:cs="Times New Roman"/>
        </w:rPr>
        <w:t>进水管、溢流管</w:t>
      </w:r>
      <w:r w:rsidR="00362993">
        <w:rPr>
          <w:rFonts w:cs="Times New Roman" w:hint="eastAsia"/>
        </w:rPr>
        <w:t>应先用管堵封口，并应</w:t>
      </w:r>
      <w:r w:rsidRPr="0059465F">
        <w:rPr>
          <w:rFonts w:cs="Times New Roman"/>
        </w:rPr>
        <w:t>按图纸设计施工</w:t>
      </w:r>
      <w:r w:rsidR="00362993">
        <w:rPr>
          <w:rFonts w:cs="Times New Roman" w:hint="eastAsia"/>
        </w:rPr>
        <w:t>，</w:t>
      </w:r>
      <w:r w:rsidRPr="0059465F">
        <w:rPr>
          <w:rFonts w:cs="Times New Roman"/>
        </w:rPr>
        <w:t>；</w:t>
      </w:r>
    </w:p>
    <w:p w14:paraId="3CF6C950" w14:textId="48776F61" w:rsidR="00362993" w:rsidRPr="0059465F" w:rsidRDefault="00362993" w:rsidP="00624AB9">
      <w:pPr>
        <w:rPr>
          <w:rFonts w:cs="Times New Roman"/>
        </w:rPr>
      </w:pPr>
      <w:r>
        <w:rPr>
          <w:rFonts w:cs="Times New Roman" w:hint="eastAsia"/>
        </w:rPr>
        <w:t>【条文说明】</w:t>
      </w:r>
      <w:r w:rsidRPr="0059465F">
        <w:rPr>
          <w:rFonts w:cs="Times New Roman"/>
        </w:rPr>
        <w:t>施工过程中，进水管、溢流管等管口应事先用管堵封好，避免施工过程中异物进入管内而引起堵塞，影响功能使用，施工完成后，移除管堵。</w:t>
      </w:r>
    </w:p>
    <w:p w14:paraId="6F14BAB6" w14:textId="7664FE79" w:rsidR="00BF6517" w:rsidRPr="0059465F" w:rsidRDefault="00BF6517" w:rsidP="00B314AA">
      <w:pPr>
        <w:pStyle w:val="A1"/>
        <w:numPr>
          <w:ilvl w:val="0"/>
          <w:numId w:val="46"/>
        </w:numPr>
        <w:ind w:left="0" w:firstLine="0"/>
        <w:rPr>
          <w:rFonts w:cs="Times New Roman"/>
        </w:rPr>
      </w:pPr>
      <w:bookmarkStart w:id="31" w:name="_Toc500432041"/>
      <w:r w:rsidRPr="0059465F">
        <w:rPr>
          <w:rFonts w:cs="Times New Roman"/>
        </w:rPr>
        <w:t>覆土回填应符合下列</w:t>
      </w:r>
      <w:bookmarkEnd w:id="31"/>
      <w:r w:rsidR="00B314AA">
        <w:rPr>
          <w:rFonts w:cs="Times New Roman" w:hint="eastAsia"/>
        </w:rPr>
        <w:t>规定：</w:t>
      </w:r>
    </w:p>
    <w:p w14:paraId="094BB7CE" w14:textId="48D9ADEC" w:rsidR="00BF6517" w:rsidRPr="0059465F" w:rsidRDefault="00BF6517" w:rsidP="00BF6517">
      <w:pPr>
        <w:ind w:firstLine="480"/>
        <w:rPr>
          <w:rFonts w:cs="Times New Roman"/>
        </w:rPr>
      </w:pPr>
      <w:r w:rsidRPr="00B314AA">
        <w:rPr>
          <w:rFonts w:cs="Times New Roman"/>
          <w:b/>
        </w:rPr>
        <w:t>1</w:t>
      </w:r>
      <w:r w:rsidR="00B314AA" w:rsidRPr="00B314AA">
        <w:rPr>
          <w:rFonts w:cs="Times New Roman" w:hint="eastAsia"/>
          <w:b/>
        </w:rPr>
        <w:t xml:space="preserve"> </w:t>
      </w:r>
      <w:r w:rsidRPr="0059465F">
        <w:rPr>
          <w:rFonts w:cs="Times New Roman"/>
        </w:rPr>
        <w:t>调蓄模块与沟槽之间的间隙应采用浸湿砂土回填夯实，</w:t>
      </w:r>
      <w:r w:rsidR="00362993">
        <w:rPr>
          <w:rFonts w:cs="Times New Roman" w:hint="eastAsia"/>
        </w:rPr>
        <w:t>砂土粒径不应小于</w:t>
      </w:r>
      <w:r w:rsidR="00362993">
        <w:rPr>
          <w:rFonts w:cs="Times New Roman" w:hint="eastAsia"/>
        </w:rPr>
        <w:t>0</w:t>
      </w:r>
      <w:r w:rsidR="00362993">
        <w:rPr>
          <w:rFonts w:cs="Times New Roman"/>
        </w:rPr>
        <w:t>.25</w:t>
      </w:r>
      <w:r w:rsidR="00362993">
        <w:rPr>
          <w:rFonts w:cs="Times New Roman" w:hint="eastAsia"/>
        </w:rPr>
        <w:t>mm</w:t>
      </w:r>
      <w:r w:rsidRPr="0059465F">
        <w:rPr>
          <w:rFonts w:cs="Times New Roman"/>
        </w:rPr>
        <w:t>；</w:t>
      </w:r>
    </w:p>
    <w:p w14:paraId="38D70BAA" w14:textId="1D24FE31" w:rsidR="00BF6517" w:rsidRPr="0059465F" w:rsidRDefault="00BF6517" w:rsidP="00BF6517">
      <w:pPr>
        <w:ind w:firstLine="480"/>
        <w:rPr>
          <w:rFonts w:cs="Times New Roman"/>
        </w:rPr>
      </w:pPr>
      <w:r w:rsidRPr="00B314AA">
        <w:rPr>
          <w:rFonts w:cs="Times New Roman"/>
          <w:b/>
        </w:rPr>
        <w:t>2</w:t>
      </w:r>
      <w:r w:rsidRPr="0059465F">
        <w:rPr>
          <w:rFonts w:cs="Times New Roman"/>
        </w:rPr>
        <w:t>上方回填土</w:t>
      </w:r>
      <w:r w:rsidR="00362993">
        <w:rPr>
          <w:rFonts w:cs="Times New Roman" w:hint="eastAsia"/>
        </w:rPr>
        <w:t>中</w:t>
      </w:r>
      <w:r w:rsidRPr="0059465F">
        <w:rPr>
          <w:rFonts w:cs="Times New Roman"/>
        </w:rPr>
        <w:t>不</w:t>
      </w:r>
      <w:r w:rsidR="00362993">
        <w:rPr>
          <w:rFonts w:cs="Times New Roman" w:hint="eastAsia"/>
        </w:rPr>
        <w:t>应</w:t>
      </w:r>
      <w:r w:rsidRPr="0059465F">
        <w:rPr>
          <w:rFonts w:cs="Times New Roman"/>
        </w:rPr>
        <w:t>夹有大块砖、石等带棱角的硬物；</w:t>
      </w:r>
    </w:p>
    <w:p w14:paraId="2CE74A95" w14:textId="1F59398B" w:rsidR="00BF6517" w:rsidRPr="0059465F" w:rsidRDefault="00BF6517" w:rsidP="00BF6517">
      <w:pPr>
        <w:ind w:firstLine="480"/>
        <w:rPr>
          <w:rFonts w:cs="Times New Roman"/>
        </w:rPr>
      </w:pPr>
      <w:r w:rsidRPr="00B314AA">
        <w:rPr>
          <w:rFonts w:cs="Times New Roman"/>
          <w:b/>
        </w:rPr>
        <w:t>3</w:t>
      </w:r>
      <w:r w:rsidR="00B314AA">
        <w:rPr>
          <w:rFonts w:cs="Times New Roman" w:hint="eastAsia"/>
        </w:rPr>
        <w:t xml:space="preserve"> </w:t>
      </w:r>
      <w:r w:rsidRPr="0059465F">
        <w:rPr>
          <w:rFonts w:cs="Times New Roman"/>
        </w:rPr>
        <w:t>回填后，应使用手扶轻型压路机压实，夯实度</w:t>
      </w:r>
      <w:r w:rsidR="008B53A3">
        <w:rPr>
          <w:rFonts w:cs="Times New Roman" w:hint="eastAsia"/>
        </w:rPr>
        <w:t>应</w:t>
      </w:r>
      <w:r w:rsidRPr="0059465F">
        <w:rPr>
          <w:rFonts w:cs="Times New Roman"/>
        </w:rPr>
        <w:t>不小于</w:t>
      </w:r>
      <w:r w:rsidRPr="0059465F">
        <w:rPr>
          <w:rFonts w:cs="Times New Roman"/>
        </w:rPr>
        <w:t>90%</w:t>
      </w:r>
      <w:r w:rsidRPr="0059465F">
        <w:rPr>
          <w:rFonts w:cs="Times New Roman"/>
        </w:rPr>
        <w:t>；</w:t>
      </w:r>
    </w:p>
    <w:p w14:paraId="4024F718" w14:textId="39016048" w:rsidR="00BF6517" w:rsidRPr="0059465F" w:rsidRDefault="00BF6517" w:rsidP="00BF6517">
      <w:pPr>
        <w:ind w:firstLine="480"/>
        <w:rPr>
          <w:rFonts w:cs="Times New Roman"/>
        </w:rPr>
      </w:pPr>
      <w:r w:rsidRPr="00B314AA">
        <w:rPr>
          <w:rFonts w:cs="Times New Roman"/>
          <w:b/>
        </w:rPr>
        <w:t>4</w:t>
      </w:r>
      <w:r w:rsidR="00B314AA" w:rsidRPr="00B314AA">
        <w:rPr>
          <w:rFonts w:cs="Times New Roman" w:hint="eastAsia"/>
          <w:b/>
        </w:rPr>
        <w:t xml:space="preserve"> </w:t>
      </w:r>
      <w:r w:rsidRPr="0059465F">
        <w:rPr>
          <w:rFonts w:cs="Times New Roman"/>
        </w:rPr>
        <w:t>植被种植区域，调蓄模块上部可直接铺设种植土，浇水待种植</w:t>
      </w:r>
      <w:proofErr w:type="gramStart"/>
      <w:r w:rsidRPr="0059465F">
        <w:rPr>
          <w:rFonts w:cs="Times New Roman"/>
        </w:rPr>
        <w:t>土结构</w:t>
      </w:r>
      <w:proofErr w:type="gramEnd"/>
      <w:r w:rsidRPr="0059465F">
        <w:rPr>
          <w:rFonts w:cs="Times New Roman"/>
        </w:rPr>
        <w:t>稳定之后再进行绿化施工；</w:t>
      </w:r>
    </w:p>
    <w:p w14:paraId="652819B3" w14:textId="585D5CEC" w:rsidR="00BF6517" w:rsidRPr="0059465F" w:rsidRDefault="00BF6517" w:rsidP="00BF6517">
      <w:pPr>
        <w:ind w:firstLine="480"/>
        <w:rPr>
          <w:rFonts w:cs="Times New Roman"/>
        </w:rPr>
      </w:pPr>
      <w:r w:rsidRPr="00B314AA">
        <w:rPr>
          <w:rFonts w:cs="Times New Roman"/>
          <w:b/>
        </w:rPr>
        <w:t>5</w:t>
      </w:r>
      <w:r w:rsidR="00B314AA">
        <w:rPr>
          <w:rFonts w:cs="Times New Roman" w:hint="eastAsia"/>
        </w:rPr>
        <w:t xml:space="preserve"> </w:t>
      </w:r>
      <w:r w:rsidRPr="0059465F">
        <w:rPr>
          <w:rFonts w:cs="Times New Roman"/>
        </w:rPr>
        <w:t>调蓄模块布置在人行道下方，调蓄模块与路面结构层之间</w:t>
      </w:r>
      <w:r w:rsidR="00F852B7">
        <w:rPr>
          <w:rFonts w:cs="Times New Roman" w:hint="eastAsia"/>
        </w:rPr>
        <w:t>应</w:t>
      </w:r>
      <w:r w:rsidRPr="0059465F">
        <w:rPr>
          <w:rFonts w:cs="Times New Roman"/>
        </w:rPr>
        <w:t>使用粗砂和碎石回填夯实，</w:t>
      </w:r>
      <w:r w:rsidR="00F852B7">
        <w:rPr>
          <w:rFonts w:cs="Times New Roman" w:hint="eastAsia"/>
        </w:rPr>
        <w:t>不应</w:t>
      </w:r>
      <w:r w:rsidRPr="0059465F">
        <w:rPr>
          <w:rFonts w:cs="Times New Roman"/>
        </w:rPr>
        <w:t>使用原土回填。</w:t>
      </w:r>
    </w:p>
    <w:p w14:paraId="4E6EDAE4" w14:textId="77777777" w:rsidR="00BF6517" w:rsidRPr="0059465F" w:rsidRDefault="00047B44" w:rsidP="00047B44">
      <w:pPr>
        <w:pStyle w:val="Af"/>
        <w:spacing w:after="0"/>
        <w:ind w:firstLine="0"/>
      </w:pPr>
      <w:r>
        <w:t xml:space="preserve">III </w:t>
      </w:r>
      <w:r>
        <w:t>主控项目验收</w:t>
      </w:r>
    </w:p>
    <w:p w14:paraId="0DD04821" w14:textId="50A89281" w:rsidR="00BF6517" w:rsidRPr="0059465F" w:rsidRDefault="00BF6517" w:rsidP="00B314AA">
      <w:pPr>
        <w:pStyle w:val="A1"/>
        <w:numPr>
          <w:ilvl w:val="0"/>
          <w:numId w:val="46"/>
        </w:numPr>
        <w:ind w:left="0" w:firstLine="0"/>
        <w:rPr>
          <w:rFonts w:cs="Times New Roman"/>
        </w:rPr>
      </w:pPr>
      <w:r w:rsidRPr="0059465F">
        <w:rPr>
          <w:rFonts w:cs="Times New Roman"/>
        </w:rPr>
        <w:t>分布式生态调蓄设施所选用的海绵调蓄模块或材料的品种、规格、性能等应符合国家现行有关标准</w:t>
      </w:r>
      <w:r w:rsidR="00F852B7">
        <w:rPr>
          <w:rFonts w:cs="Times New Roman" w:hint="eastAsia"/>
        </w:rPr>
        <w:t>的规定并满足</w:t>
      </w:r>
      <w:r w:rsidRPr="0059465F">
        <w:rPr>
          <w:rFonts w:cs="Times New Roman"/>
        </w:rPr>
        <w:t>设计</w:t>
      </w:r>
      <w:r w:rsidR="00F852B7">
        <w:rPr>
          <w:rFonts w:cs="Times New Roman" w:hint="eastAsia"/>
        </w:rPr>
        <w:t>要求</w:t>
      </w:r>
      <w:r w:rsidRPr="0059465F">
        <w:rPr>
          <w:rFonts w:cs="Times New Roman"/>
        </w:rPr>
        <w:t>。</w:t>
      </w:r>
    </w:p>
    <w:p w14:paraId="0A6BD1AA" w14:textId="77777777" w:rsidR="00BF6517" w:rsidRPr="0059465F" w:rsidRDefault="00BF6517" w:rsidP="00BF6517">
      <w:pPr>
        <w:ind w:firstLine="480"/>
        <w:rPr>
          <w:rFonts w:cs="Times New Roman"/>
        </w:rPr>
      </w:pPr>
      <w:r w:rsidRPr="0059465F">
        <w:rPr>
          <w:rFonts w:cs="Times New Roman"/>
        </w:rPr>
        <w:t>检验方法</w:t>
      </w:r>
      <w:r w:rsidRPr="0059465F">
        <w:rPr>
          <w:rFonts w:cs="Times New Roman"/>
        </w:rPr>
        <w:t xml:space="preserve">: </w:t>
      </w:r>
      <w:r w:rsidRPr="0059465F">
        <w:rPr>
          <w:rFonts w:cs="Times New Roman"/>
        </w:rPr>
        <w:t>检查调蓄模块合格证书、质量检验报告、</w:t>
      </w:r>
      <w:r w:rsidRPr="0059465F">
        <w:rPr>
          <w:rFonts w:cs="Times New Roman"/>
        </w:rPr>
        <w:t>EUCEB</w:t>
      </w:r>
      <w:r w:rsidRPr="0059465F">
        <w:rPr>
          <w:rFonts w:cs="Times New Roman"/>
        </w:rPr>
        <w:t>和</w:t>
      </w:r>
      <w:r w:rsidRPr="0059465F">
        <w:rPr>
          <w:rFonts w:cs="Times New Roman"/>
        </w:rPr>
        <w:t>CQEF</w:t>
      </w:r>
      <w:r w:rsidRPr="0059465F">
        <w:rPr>
          <w:rFonts w:cs="Times New Roman"/>
        </w:rPr>
        <w:t>认证证书，如有必要，需进行取样送检。</w:t>
      </w:r>
    </w:p>
    <w:p w14:paraId="655718A8" w14:textId="77777777" w:rsidR="00BF6517" w:rsidRPr="0059465F" w:rsidRDefault="00BF6517" w:rsidP="00BF6517">
      <w:pPr>
        <w:ind w:firstLine="480"/>
        <w:rPr>
          <w:rFonts w:cs="Times New Roman"/>
        </w:rPr>
      </w:pPr>
      <w:r w:rsidRPr="0059465F">
        <w:rPr>
          <w:rFonts w:cs="Times New Roman"/>
        </w:rPr>
        <w:t>检查频率：全数检查。</w:t>
      </w:r>
    </w:p>
    <w:p w14:paraId="5959E42F" w14:textId="60532743" w:rsidR="00BF6517" w:rsidRPr="0059465F" w:rsidRDefault="00BF6517" w:rsidP="00B314AA">
      <w:pPr>
        <w:pStyle w:val="A1"/>
        <w:numPr>
          <w:ilvl w:val="0"/>
          <w:numId w:val="46"/>
        </w:numPr>
        <w:ind w:left="0" w:firstLine="0"/>
        <w:rPr>
          <w:rFonts w:cs="Times New Roman"/>
        </w:rPr>
      </w:pPr>
      <w:r w:rsidRPr="0059465F">
        <w:rPr>
          <w:rFonts w:cs="Times New Roman"/>
        </w:rPr>
        <w:t>分布式生态调蓄设施的土方开挖、</w:t>
      </w:r>
      <w:proofErr w:type="gramStart"/>
      <w:r w:rsidRPr="0059465F">
        <w:rPr>
          <w:rFonts w:cs="Times New Roman"/>
        </w:rPr>
        <w:t>敷土回填</w:t>
      </w:r>
      <w:proofErr w:type="gramEnd"/>
      <w:r w:rsidRPr="0059465F">
        <w:rPr>
          <w:rFonts w:cs="Times New Roman"/>
        </w:rPr>
        <w:t>、土壤性能、防渗处理及整体构造</w:t>
      </w:r>
      <w:r w:rsidR="00F852B7">
        <w:rPr>
          <w:rFonts w:cs="Times New Roman" w:hint="eastAsia"/>
        </w:rPr>
        <w:t>应满足</w:t>
      </w:r>
      <w:r w:rsidRPr="0059465F">
        <w:rPr>
          <w:rFonts w:cs="Times New Roman"/>
        </w:rPr>
        <w:t>设计要求，不</w:t>
      </w:r>
      <w:r w:rsidR="00F852B7">
        <w:rPr>
          <w:rFonts w:cs="Times New Roman" w:hint="eastAsia"/>
        </w:rPr>
        <w:t>应</w:t>
      </w:r>
      <w:r w:rsidRPr="0059465F">
        <w:rPr>
          <w:rFonts w:cs="Times New Roman"/>
        </w:rPr>
        <w:t>造成周边的次生灾害。</w:t>
      </w:r>
    </w:p>
    <w:p w14:paraId="6893C247" w14:textId="77777777" w:rsidR="00BF6517" w:rsidRPr="0059465F" w:rsidRDefault="00BF6517" w:rsidP="00BF6517">
      <w:pPr>
        <w:ind w:firstLine="480"/>
        <w:rPr>
          <w:rFonts w:cs="Times New Roman"/>
        </w:rPr>
      </w:pPr>
      <w:r w:rsidRPr="0059465F">
        <w:rPr>
          <w:rFonts w:cs="Times New Roman"/>
        </w:rPr>
        <w:lastRenderedPageBreak/>
        <w:t>检验方法</w:t>
      </w:r>
      <w:r w:rsidRPr="0059465F">
        <w:rPr>
          <w:rFonts w:cs="Times New Roman"/>
        </w:rPr>
        <w:t xml:space="preserve">: </w:t>
      </w:r>
      <w:r w:rsidRPr="0059465F">
        <w:rPr>
          <w:rFonts w:cs="Times New Roman"/>
        </w:rPr>
        <w:t>观察检查、钢尺量测、检查隐蔽施工验收记录。</w:t>
      </w:r>
    </w:p>
    <w:p w14:paraId="07910A85" w14:textId="77777777" w:rsidR="00BF6517" w:rsidRPr="0059465F" w:rsidRDefault="00BF6517" w:rsidP="00BF6517">
      <w:pPr>
        <w:ind w:firstLine="480"/>
        <w:rPr>
          <w:rFonts w:cs="Times New Roman"/>
        </w:rPr>
      </w:pPr>
      <w:r w:rsidRPr="0059465F">
        <w:rPr>
          <w:rFonts w:cs="Times New Roman"/>
        </w:rPr>
        <w:t>检查频率：全数检查。</w:t>
      </w:r>
    </w:p>
    <w:p w14:paraId="624D32EE" w14:textId="5351B9A0" w:rsidR="00BF6517" w:rsidRPr="0059465F" w:rsidRDefault="00BF6517" w:rsidP="00B314AA">
      <w:pPr>
        <w:pStyle w:val="A1"/>
        <w:numPr>
          <w:ilvl w:val="0"/>
          <w:numId w:val="46"/>
        </w:numPr>
        <w:ind w:left="0" w:firstLine="0"/>
        <w:rPr>
          <w:rFonts w:cs="Times New Roman"/>
        </w:rPr>
      </w:pPr>
      <w:r w:rsidRPr="0059465F">
        <w:rPr>
          <w:rFonts w:cs="Times New Roman"/>
        </w:rPr>
        <w:t>分布式生态调蓄设施调蓄体的安装应</w:t>
      </w:r>
      <w:r w:rsidR="00F852B7">
        <w:rPr>
          <w:rFonts w:cs="Times New Roman" w:hint="eastAsia"/>
        </w:rPr>
        <w:t>满足</w:t>
      </w:r>
      <w:r w:rsidRPr="0059465F">
        <w:rPr>
          <w:rFonts w:cs="Times New Roman"/>
        </w:rPr>
        <w:t>设计要求。</w:t>
      </w:r>
    </w:p>
    <w:p w14:paraId="46A7D184" w14:textId="77777777" w:rsidR="00BF6517" w:rsidRPr="0059465F" w:rsidRDefault="00BF6517" w:rsidP="00BF6517">
      <w:pPr>
        <w:ind w:firstLine="480"/>
        <w:rPr>
          <w:rFonts w:cs="Times New Roman"/>
        </w:rPr>
      </w:pPr>
      <w:r w:rsidRPr="0059465F">
        <w:rPr>
          <w:rFonts w:cs="Times New Roman"/>
        </w:rPr>
        <w:t>检查方法</w:t>
      </w:r>
      <w:r w:rsidRPr="0059465F">
        <w:rPr>
          <w:rFonts w:cs="Times New Roman"/>
        </w:rPr>
        <w:t xml:space="preserve">: </w:t>
      </w:r>
      <w:r w:rsidRPr="0059465F">
        <w:rPr>
          <w:rFonts w:cs="Times New Roman"/>
        </w:rPr>
        <w:t>观察检查、钢尺量测、检查隐蔽施工验收记录。</w:t>
      </w:r>
    </w:p>
    <w:p w14:paraId="2F1D94DD" w14:textId="77777777" w:rsidR="00BF6517" w:rsidRPr="0059465F" w:rsidRDefault="00BF6517" w:rsidP="00BF6517">
      <w:pPr>
        <w:ind w:firstLine="480"/>
        <w:rPr>
          <w:rFonts w:cs="Times New Roman"/>
        </w:rPr>
      </w:pPr>
      <w:r w:rsidRPr="0059465F">
        <w:rPr>
          <w:rFonts w:cs="Times New Roman"/>
        </w:rPr>
        <w:t>检查频率：全数检查。</w:t>
      </w:r>
    </w:p>
    <w:p w14:paraId="1CE4A8F2" w14:textId="77777777" w:rsidR="00BF6517" w:rsidRPr="0059465F" w:rsidRDefault="00047B44" w:rsidP="00047B44">
      <w:pPr>
        <w:pStyle w:val="Af"/>
        <w:spacing w:after="0"/>
        <w:ind w:firstLine="0"/>
      </w:pPr>
      <w:r>
        <w:t xml:space="preserve">IV </w:t>
      </w:r>
      <w:r>
        <w:t>一般项目验收</w:t>
      </w:r>
    </w:p>
    <w:p w14:paraId="0B320A68" w14:textId="2AAB876E" w:rsidR="00BF6517" w:rsidRPr="0059465F" w:rsidRDefault="00BF6517" w:rsidP="00B314AA">
      <w:pPr>
        <w:pStyle w:val="A1"/>
        <w:numPr>
          <w:ilvl w:val="0"/>
          <w:numId w:val="46"/>
        </w:numPr>
        <w:ind w:left="0" w:firstLine="0"/>
        <w:rPr>
          <w:rFonts w:cs="Times New Roman"/>
        </w:rPr>
      </w:pPr>
      <w:r w:rsidRPr="0059465F">
        <w:rPr>
          <w:rFonts w:cs="Times New Roman"/>
        </w:rPr>
        <w:t>配套设施的设计安装应</w:t>
      </w:r>
      <w:r w:rsidR="00C64EE2">
        <w:rPr>
          <w:rFonts w:cs="Times New Roman" w:hint="eastAsia"/>
        </w:rPr>
        <w:t>满足</w:t>
      </w:r>
      <w:r w:rsidRPr="0059465F">
        <w:rPr>
          <w:rFonts w:cs="Times New Roman"/>
        </w:rPr>
        <w:t>设计要求。</w:t>
      </w:r>
    </w:p>
    <w:p w14:paraId="19C5FDFE" w14:textId="77777777" w:rsidR="00BF6517" w:rsidRPr="0059465F" w:rsidRDefault="00BF6517" w:rsidP="00BF6517">
      <w:pPr>
        <w:ind w:firstLine="480"/>
        <w:rPr>
          <w:rFonts w:cs="Times New Roman"/>
        </w:rPr>
      </w:pPr>
      <w:r w:rsidRPr="0059465F">
        <w:rPr>
          <w:rFonts w:cs="Times New Roman"/>
        </w:rPr>
        <w:t>检查方法：观察检查，图纸核对，如有必要进行灌水试验。</w:t>
      </w:r>
    </w:p>
    <w:p w14:paraId="5BADB451" w14:textId="77777777" w:rsidR="00BF6517" w:rsidRPr="0059465F" w:rsidRDefault="00BF6517" w:rsidP="00BF6517">
      <w:pPr>
        <w:ind w:firstLine="480"/>
        <w:rPr>
          <w:rFonts w:cs="Times New Roman"/>
        </w:rPr>
      </w:pPr>
      <w:r w:rsidRPr="0059465F">
        <w:rPr>
          <w:rFonts w:cs="Times New Roman"/>
        </w:rPr>
        <w:t>检查频率：全数检查。</w:t>
      </w:r>
    </w:p>
    <w:p w14:paraId="31EB665C" w14:textId="249603FE" w:rsidR="00BF6517" w:rsidRPr="0059465F" w:rsidRDefault="00BF6517" w:rsidP="00B314AA">
      <w:pPr>
        <w:pStyle w:val="A1"/>
        <w:numPr>
          <w:ilvl w:val="0"/>
          <w:numId w:val="46"/>
        </w:numPr>
        <w:ind w:left="0" w:firstLine="0"/>
        <w:rPr>
          <w:rFonts w:cs="Times New Roman"/>
        </w:rPr>
      </w:pPr>
      <w:r w:rsidRPr="0059465F">
        <w:rPr>
          <w:rFonts w:cs="Times New Roman"/>
        </w:rPr>
        <w:t>设施</w:t>
      </w:r>
      <w:r w:rsidR="00C64EE2">
        <w:rPr>
          <w:rFonts w:cs="Times New Roman" w:hint="eastAsia"/>
        </w:rPr>
        <w:t>应</w:t>
      </w:r>
      <w:r w:rsidRPr="0059465F">
        <w:rPr>
          <w:rFonts w:cs="Times New Roman"/>
        </w:rPr>
        <w:t>表面平整，与绿化设施结合的部分，</w:t>
      </w:r>
      <w:r w:rsidR="00C64EE2">
        <w:rPr>
          <w:rFonts w:cs="Times New Roman" w:hint="eastAsia"/>
        </w:rPr>
        <w:t>应</w:t>
      </w:r>
      <w:r w:rsidRPr="0059465F">
        <w:rPr>
          <w:rFonts w:cs="Times New Roman"/>
        </w:rPr>
        <w:t>满足园林绿化的要求。</w:t>
      </w:r>
    </w:p>
    <w:p w14:paraId="2EC2B695" w14:textId="77777777" w:rsidR="00BF6517" w:rsidRPr="0059465F" w:rsidRDefault="00BF6517" w:rsidP="00BF6517">
      <w:pPr>
        <w:ind w:firstLine="480"/>
        <w:rPr>
          <w:rFonts w:cs="Times New Roman"/>
        </w:rPr>
      </w:pPr>
      <w:r w:rsidRPr="0059465F">
        <w:rPr>
          <w:rFonts w:cs="Times New Roman"/>
        </w:rPr>
        <w:t>检查方法：观察检查。</w:t>
      </w:r>
    </w:p>
    <w:p w14:paraId="7EE33FD3" w14:textId="77777777" w:rsidR="00BF6517" w:rsidRPr="0059465F" w:rsidRDefault="00BF6517" w:rsidP="00BF6517">
      <w:pPr>
        <w:ind w:firstLine="480"/>
        <w:rPr>
          <w:rFonts w:cs="Times New Roman"/>
        </w:rPr>
      </w:pPr>
      <w:r w:rsidRPr="0059465F">
        <w:rPr>
          <w:rFonts w:cs="Times New Roman"/>
        </w:rPr>
        <w:t>检查频率：全数检查。</w:t>
      </w:r>
    </w:p>
    <w:p w14:paraId="6F148FB7" w14:textId="7F89203E" w:rsidR="00BF6517" w:rsidRPr="0059465F" w:rsidRDefault="00BF6517" w:rsidP="00B314AA">
      <w:pPr>
        <w:pStyle w:val="A1"/>
        <w:numPr>
          <w:ilvl w:val="0"/>
          <w:numId w:val="46"/>
        </w:numPr>
        <w:ind w:left="0" w:firstLine="0"/>
        <w:rPr>
          <w:rFonts w:cs="Times New Roman"/>
        </w:rPr>
      </w:pPr>
      <w:r w:rsidRPr="0059465F">
        <w:rPr>
          <w:rFonts w:cs="Times New Roman"/>
        </w:rPr>
        <w:t>设施的接管管径、开孔率和强度应符合设计要求。</w:t>
      </w:r>
    </w:p>
    <w:p w14:paraId="02DA484F" w14:textId="77777777" w:rsidR="00BF6517" w:rsidRPr="0059465F" w:rsidRDefault="00BF6517" w:rsidP="00BF6517">
      <w:pPr>
        <w:ind w:firstLine="480"/>
        <w:rPr>
          <w:rFonts w:cs="Times New Roman"/>
        </w:rPr>
      </w:pPr>
      <w:r w:rsidRPr="0059465F">
        <w:rPr>
          <w:rFonts w:cs="Times New Roman"/>
        </w:rPr>
        <w:t>检查方法：检查调蓄模块质量保障资料；检查成品管进场验收记录。</w:t>
      </w:r>
    </w:p>
    <w:p w14:paraId="0B14B6AD" w14:textId="77777777" w:rsidR="00BF6517" w:rsidRDefault="00BF6517" w:rsidP="008C71D1">
      <w:pPr>
        <w:ind w:firstLine="480"/>
        <w:rPr>
          <w:rFonts w:cs="Times New Roman"/>
        </w:rPr>
      </w:pPr>
      <w:r w:rsidRPr="0059465F">
        <w:rPr>
          <w:rFonts w:cs="Times New Roman"/>
        </w:rPr>
        <w:t>检查频率：全数检查。</w:t>
      </w:r>
    </w:p>
    <w:p w14:paraId="34B0B243" w14:textId="77777777" w:rsidR="008C71D1" w:rsidRPr="008C71D1" w:rsidRDefault="008C71D1" w:rsidP="008C71D1">
      <w:pPr>
        <w:ind w:firstLine="480"/>
        <w:rPr>
          <w:rFonts w:cs="Times New Roman"/>
        </w:rPr>
      </w:pPr>
    </w:p>
    <w:p w14:paraId="0D200E6F" w14:textId="77777777" w:rsidR="00487F3E" w:rsidRDefault="00487F3E" w:rsidP="00487F3E">
      <w:pPr>
        <w:pStyle w:val="A8"/>
        <w:ind w:firstLine="0"/>
        <w:sectPr w:rsidR="00487F3E">
          <w:pgSz w:w="11906" w:h="16838"/>
          <w:pgMar w:top="1814" w:right="1021" w:bottom="1021" w:left="1474" w:header="720" w:footer="720" w:gutter="0"/>
          <w:cols w:space="720"/>
          <w:docGrid w:type="lines" w:linePitch="326"/>
        </w:sectPr>
      </w:pPr>
    </w:p>
    <w:p w14:paraId="79B393A3" w14:textId="6FAAF904" w:rsidR="00387B29" w:rsidRPr="005D22D0" w:rsidRDefault="00387B29" w:rsidP="00B314AA">
      <w:pPr>
        <w:pStyle w:val="A8"/>
        <w:ind w:firstLine="0"/>
      </w:pPr>
      <w:bookmarkStart w:id="32" w:name="_Toc38021525"/>
      <w:r w:rsidRPr="005D22D0">
        <w:lastRenderedPageBreak/>
        <w:t xml:space="preserve">5 </w:t>
      </w:r>
      <w:r>
        <w:rPr>
          <w:rFonts w:hint="eastAsia"/>
        </w:rPr>
        <w:t>监测设备</w:t>
      </w:r>
      <w:bookmarkEnd w:id="32"/>
    </w:p>
    <w:p w14:paraId="7933C6F7" w14:textId="77777777" w:rsidR="00387B29" w:rsidRDefault="00387B29" w:rsidP="001F553C">
      <w:pPr>
        <w:pStyle w:val="A0"/>
        <w:spacing w:beforeLines="100" w:before="326" w:after="0"/>
        <w:ind w:firstLine="0"/>
      </w:pPr>
      <w:bookmarkStart w:id="33" w:name="_Toc38021526"/>
      <w:r w:rsidRPr="005D22D0">
        <w:t>5.</w:t>
      </w:r>
      <w:r>
        <w:t>1</w:t>
      </w:r>
      <w:r w:rsidRPr="005D22D0">
        <w:t xml:space="preserve"> </w:t>
      </w:r>
      <w:r w:rsidRPr="00A115FB">
        <w:rPr>
          <w:rFonts w:hint="eastAsia"/>
        </w:rPr>
        <w:t>雨量监测设备</w:t>
      </w:r>
      <w:bookmarkEnd w:id="33"/>
    </w:p>
    <w:p w14:paraId="4E7B7EA8" w14:textId="10B5181D" w:rsidR="006A0C88" w:rsidRDefault="006A0C88" w:rsidP="006A0C88">
      <w:pPr>
        <w:pStyle w:val="A1"/>
        <w:numPr>
          <w:ilvl w:val="0"/>
          <w:numId w:val="47"/>
        </w:numPr>
        <w:ind w:left="0" w:firstLine="0"/>
      </w:pPr>
      <w:r w:rsidRPr="00C324D7">
        <w:rPr>
          <w:rFonts w:hint="eastAsia"/>
        </w:rPr>
        <w:t>施工准备</w:t>
      </w:r>
      <w:r>
        <w:rPr>
          <w:rFonts w:hint="eastAsia"/>
        </w:rPr>
        <w:t>应</w:t>
      </w:r>
      <w:r w:rsidRPr="00C324D7">
        <w:rPr>
          <w:rFonts w:hint="eastAsia"/>
        </w:rPr>
        <w:t>包</w:t>
      </w:r>
      <w:r>
        <w:rPr>
          <w:rFonts w:hint="eastAsia"/>
        </w:rPr>
        <w:t>括基础施工所需的水泥、砂、石料、运输道路，安放地点等工作。</w:t>
      </w:r>
    </w:p>
    <w:p w14:paraId="0E6AC7B0" w14:textId="407E4FD8" w:rsidR="006A0C88" w:rsidRDefault="006A0C88" w:rsidP="006A0C88">
      <w:pPr>
        <w:pStyle w:val="A1"/>
      </w:pPr>
      <w:r>
        <w:rPr>
          <w:rFonts w:hint="eastAsia"/>
        </w:rPr>
        <w:t>【条文说明】雨量监测设备主要是为了建立完善的监测体系，支持海绵城市建设与评估考核，</w:t>
      </w:r>
      <w:r w:rsidRPr="003A7AB4">
        <w:rPr>
          <w:rFonts w:hint="eastAsia"/>
        </w:rPr>
        <w:t>结合降雨面积计算降雨总量</w:t>
      </w:r>
      <w:r>
        <w:rPr>
          <w:rFonts w:hint="eastAsia"/>
        </w:rPr>
        <w:t>。</w:t>
      </w:r>
    </w:p>
    <w:p w14:paraId="34F6EC83" w14:textId="5B3A8F72" w:rsidR="00387B29" w:rsidRPr="00DA50A8" w:rsidRDefault="00387B29" w:rsidP="006A0C88">
      <w:pPr>
        <w:pStyle w:val="A1"/>
        <w:numPr>
          <w:ilvl w:val="0"/>
          <w:numId w:val="47"/>
        </w:numPr>
        <w:ind w:left="0" w:firstLine="0"/>
        <w:rPr>
          <w:color w:val="4BACC6" w:themeColor="accent5"/>
        </w:rPr>
      </w:pPr>
      <w:r>
        <w:rPr>
          <w:rFonts w:hint="eastAsia"/>
        </w:rPr>
        <w:t>雨量监测设备现场的安装工作，</w:t>
      </w:r>
      <w:r w:rsidR="006A0C88">
        <w:rPr>
          <w:rFonts w:hint="eastAsia"/>
        </w:rPr>
        <w:t>应</w:t>
      </w:r>
      <w:r>
        <w:rPr>
          <w:rFonts w:hint="eastAsia"/>
        </w:rPr>
        <w:t>遵照施工组织设计和施工技术措施规定的有关安全措施组织施工。</w:t>
      </w:r>
    </w:p>
    <w:p w14:paraId="7FDC2990" w14:textId="22BED811" w:rsidR="00387B29" w:rsidRDefault="00387B29" w:rsidP="006A0C88">
      <w:pPr>
        <w:pStyle w:val="A1"/>
        <w:numPr>
          <w:ilvl w:val="0"/>
          <w:numId w:val="47"/>
        </w:numPr>
        <w:ind w:left="0" w:firstLine="0"/>
      </w:pPr>
      <w:r>
        <w:rPr>
          <w:rFonts w:hint="eastAsia"/>
        </w:rPr>
        <w:t>大型施工设备进场检验，安装和日常操作</w:t>
      </w:r>
      <w:r w:rsidR="006A0C88">
        <w:rPr>
          <w:rFonts w:hint="eastAsia"/>
        </w:rPr>
        <w:t>应</w:t>
      </w:r>
      <w:r>
        <w:rPr>
          <w:rFonts w:hint="eastAsia"/>
        </w:rPr>
        <w:t>控制与监督，设备性能</w:t>
      </w:r>
      <w:r w:rsidR="006A0C88">
        <w:rPr>
          <w:rFonts w:hint="eastAsia"/>
        </w:rPr>
        <w:t>应</w:t>
      </w:r>
      <w:r>
        <w:rPr>
          <w:rFonts w:hint="eastAsia"/>
        </w:rPr>
        <w:t>符合安全要求。</w:t>
      </w:r>
    </w:p>
    <w:p w14:paraId="3C33808F" w14:textId="5C804AC4" w:rsidR="00387B29" w:rsidRPr="003A109E" w:rsidRDefault="00387B29" w:rsidP="006A0C88">
      <w:pPr>
        <w:pStyle w:val="A1"/>
        <w:numPr>
          <w:ilvl w:val="0"/>
          <w:numId w:val="47"/>
        </w:numPr>
        <w:ind w:left="0" w:firstLine="0"/>
      </w:pPr>
      <w:r>
        <w:rPr>
          <w:rFonts w:hint="eastAsia"/>
        </w:rPr>
        <w:t>施工工地</w:t>
      </w:r>
      <w:r w:rsidR="006A0C88">
        <w:rPr>
          <w:rFonts w:hint="eastAsia"/>
        </w:rPr>
        <w:t>应设置</w:t>
      </w:r>
      <w:r>
        <w:rPr>
          <w:rFonts w:hint="eastAsia"/>
        </w:rPr>
        <w:t>安全生产宣传牌。在主要施工部位，作业点、危险区、主要通道口</w:t>
      </w:r>
      <w:r w:rsidR="006A0C88">
        <w:rPr>
          <w:rFonts w:hint="eastAsia"/>
        </w:rPr>
        <w:t>应</w:t>
      </w:r>
      <w:r>
        <w:rPr>
          <w:rFonts w:hint="eastAsia"/>
        </w:rPr>
        <w:t>挂有安全宣传标语或安全</w:t>
      </w:r>
      <w:r w:rsidR="006A0C88">
        <w:rPr>
          <w:rFonts w:hint="eastAsia"/>
        </w:rPr>
        <w:t>警示</w:t>
      </w:r>
      <w:r>
        <w:rPr>
          <w:rFonts w:hint="eastAsia"/>
        </w:rPr>
        <w:t>牌。</w:t>
      </w:r>
    </w:p>
    <w:p w14:paraId="564F2B1B" w14:textId="4F094B6C" w:rsidR="00387B29" w:rsidRDefault="00387B29" w:rsidP="006A0C88">
      <w:pPr>
        <w:pStyle w:val="A1"/>
        <w:numPr>
          <w:ilvl w:val="0"/>
          <w:numId w:val="47"/>
        </w:numPr>
        <w:ind w:left="0" w:firstLine="0"/>
      </w:pPr>
      <w:r>
        <w:t>监测设备</w:t>
      </w:r>
      <w:r>
        <w:rPr>
          <w:rFonts w:hint="eastAsia"/>
        </w:rPr>
        <w:t>检验合格及项目按合同规定全部完工，质量符合要求，</w:t>
      </w:r>
      <w:r w:rsidR="005D3399">
        <w:rPr>
          <w:rFonts w:hint="eastAsia"/>
        </w:rPr>
        <w:t>方可</w:t>
      </w:r>
      <w:r>
        <w:rPr>
          <w:rFonts w:hint="eastAsia"/>
        </w:rPr>
        <w:t>进行合同完工验收。</w:t>
      </w:r>
    </w:p>
    <w:p w14:paraId="36359821" w14:textId="25ADBAC8" w:rsidR="00387B29" w:rsidRDefault="00387B29" w:rsidP="006A0C88">
      <w:pPr>
        <w:pStyle w:val="A1"/>
        <w:numPr>
          <w:ilvl w:val="0"/>
          <w:numId w:val="47"/>
        </w:numPr>
        <w:ind w:left="0" w:firstLine="0"/>
      </w:pPr>
      <w:r>
        <w:rPr>
          <w:rFonts w:hint="eastAsia"/>
        </w:rPr>
        <w:t>验收前承建方应将完工报告</w:t>
      </w:r>
      <w:r w:rsidR="005D3399">
        <w:rPr>
          <w:rFonts w:hint="eastAsia"/>
        </w:rPr>
        <w:t>、</w:t>
      </w:r>
      <w:r>
        <w:rPr>
          <w:rFonts w:hint="eastAsia"/>
        </w:rPr>
        <w:t>竣工图纸</w:t>
      </w:r>
      <w:r w:rsidR="005D3399">
        <w:rPr>
          <w:rFonts w:hint="eastAsia"/>
        </w:rPr>
        <w:t>等</w:t>
      </w:r>
      <w:r>
        <w:rPr>
          <w:rFonts w:hint="eastAsia"/>
        </w:rPr>
        <w:t>有关资料报监理方，监理方同意后报建设方。</w:t>
      </w:r>
    </w:p>
    <w:p w14:paraId="411A045A" w14:textId="45D171D3" w:rsidR="00387B29" w:rsidRPr="00D60AB9" w:rsidRDefault="00387B29" w:rsidP="006A0C88">
      <w:r w:rsidRPr="00D60AB9">
        <w:rPr>
          <w:rFonts w:hint="eastAsia"/>
        </w:rPr>
        <w:t>【条文说明】</w:t>
      </w:r>
      <w:r w:rsidRPr="00D60AB9">
        <w:rPr>
          <w:rFonts w:hint="eastAsia"/>
        </w:rPr>
        <w:t xml:space="preserve"> </w:t>
      </w:r>
      <w:r w:rsidRPr="00D60AB9">
        <w:rPr>
          <w:rFonts w:hint="eastAsia"/>
        </w:rPr>
        <w:t>验收工作</w:t>
      </w:r>
      <w:r w:rsidR="005D3399">
        <w:rPr>
          <w:rFonts w:hint="eastAsia"/>
        </w:rPr>
        <w:t>主要</w:t>
      </w:r>
      <w:r w:rsidRPr="00D60AB9">
        <w:rPr>
          <w:rFonts w:hint="eastAsia"/>
        </w:rPr>
        <w:t>包括</w:t>
      </w:r>
      <w:r w:rsidR="005D3399">
        <w:rPr>
          <w:rFonts w:hint="eastAsia"/>
        </w:rPr>
        <w:t>下列内容</w:t>
      </w:r>
      <w:r w:rsidRPr="00D60AB9">
        <w:rPr>
          <w:rFonts w:hint="eastAsia"/>
        </w:rPr>
        <w:t>：</w:t>
      </w:r>
    </w:p>
    <w:p w14:paraId="1E25CCC9" w14:textId="14E346AD" w:rsidR="00387B29" w:rsidRPr="00D60AB9" w:rsidRDefault="005D3399" w:rsidP="005D3399">
      <w:pPr>
        <w:ind w:firstLineChars="200" w:firstLine="480"/>
      </w:pPr>
      <w:r>
        <w:rPr>
          <w:rFonts w:hint="eastAsia"/>
        </w:rPr>
        <w:t>（</w:t>
      </w:r>
      <w:r>
        <w:rPr>
          <w:rFonts w:hint="eastAsia"/>
        </w:rPr>
        <w:t>1</w:t>
      </w:r>
      <w:r>
        <w:rPr>
          <w:rFonts w:hint="eastAsia"/>
        </w:rPr>
        <w:t>）</w:t>
      </w:r>
      <w:r w:rsidR="00387B29" w:rsidRPr="00D60AB9">
        <w:rPr>
          <w:rFonts w:hint="eastAsia"/>
        </w:rPr>
        <w:t>检查工程是否已按合同完成；</w:t>
      </w:r>
    </w:p>
    <w:p w14:paraId="2B2DF790" w14:textId="6E1B2147" w:rsidR="00387B29" w:rsidRPr="00D60AB9" w:rsidRDefault="005D3399" w:rsidP="005D3399">
      <w:pPr>
        <w:ind w:firstLineChars="200" w:firstLine="480"/>
      </w:pPr>
      <w:r>
        <w:rPr>
          <w:rFonts w:hint="eastAsia"/>
        </w:rPr>
        <w:t>（</w:t>
      </w:r>
      <w:r>
        <w:rPr>
          <w:rFonts w:hint="eastAsia"/>
        </w:rPr>
        <w:t>2</w:t>
      </w:r>
      <w:r>
        <w:rPr>
          <w:rFonts w:hint="eastAsia"/>
        </w:rPr>
        <w:t>）</w:t>
      </w:r>
      <w:r w:rsidR="00387B29" w:rsidRPr="00D60AB9">
        <w:rPr>
          <w:rFonts w:hint="eastAsia"/>
        </w:rPr>
        <w:t>验收文档资料齐全；</w:t>
      </w:r>
    </w:p>
    <w:p w14:paraId="1D7F202A" w14:textId="21D8971B" w:rsidR="00387B29" w:rsidRPr="00D60AB9" w:rsidRDefault="005D3399" w:rsidP="005D3399">
      <w:pPr>
        <w:ind w:firstLineChars="200" w:firstLine="480"/>
      </w:pPr>
      <w:r>
        <w:rPr>
          <w:rFonts w:hint="eastAsia"/>
        </w:rPr>
        <w:t>（</w:t>
      </w:r>
      <w:r>
        <w:rPr>
          <w:rFonts w:hint="eastAsia"/>
        </w:rPr>
        <w:t>3</w:t>
      </w:r>
      <w:r>
        <w:rPr>
          <w:rFonts w:hint="eastAsia"/>
        </w:rPr>
        <w:t>）</w:t>
      </w:r>
      <w:r w:rsidR="00387B29" w:rsidRPr="00D60AB9">
        <w:rPr>
          <w:rFonts w:hint="eastAsia"/>
        </w:rPr>
        <w:t>进行工程质量鉴定并对工程缺陷提出处理要求，并填写现场安装质量检查记录表；</w:t>
      </w:r>
    </w:p>
    <w:p w14:paraId="2625049E" w14:textId="0D29B975" w:rsidR="00387B29" w:rsidRPr="00D60AB9" w:rsidRDefault="005D3399" w:rsidP="005D3399">
      <w:pPr>
        <w:ind w:firstLineChars="200" w:firstLine="480"/>
      </w:pPr>
      <w:r>
        <w:rPr>
          <w:rFonts w:hint="eastAsia"/>
        </w:rPr>
        <w:t>（</w:t>
      </w:r>
      <w:r>
        <w:rPr>
          <w:rFonts w:hint="eastAsia"/>
        </w:rPr>
        <w:t>4</w:t>
      </w:r>
      <w:r>
        <w:rPr>
          <w:rFonts w:hint="eastAsia"/>
        </w:rPr>
        <w:t>）</w:t>
      </w:r>
      <w:r w:rsidR="00387B29" w:rsidRPr="00D60AB9">
        <w:rPr>
          <w:rFonts w:hint="eastAsia"/>
        </w:rPr>
        <w:t>检查工程试运行期间日记录和统计表，以及故障和处理记录，确认故障得到有效解决；</w:t>
      </w:r>
    </w:p>
    <w:p w14:paraId="752EE907" w14:textId="14BC7E65" w:rsidR="00387B29" w:rsidRPr="00D60AB9" w:rsidRDefault="005D3399" w:rsidP="005D3399">
      <w:pPr>
        <w:ind w:firstLineChars="200" w:firstLine="480"/>
      </w:pPr>
      <w:r>
        <w:rPr>
          <w:rFonts w:hint="eastAsia"/>
        </w:rPr>
        <w:t>（</w:t>
      </w:r>
      <w:r>
        <w:rPr>
          <w:rFonts w:hint="eastAsia"/>
        </w:rPr>
        <w:t>5</w:t>
      </w:r>
      <w:r>
        <w:rPr>
          <w:rFonts w:hint="eastAsia"/>
        </w:rPr>
        <w:t>）</w:t>
      </w:r>
      <w:r w:rsidR="00387B29" w:rsidRPr="00D60AB9">
        <w:rPr>
          <w:rFonts w:hint="eastAsia"/>
        </w:rPr>
        <w:t>检查工程是否已具备安全运行条件。</w:t>
      </w:r>
    </w:p>
    <w:p w14:paraId="23AEA443" w14:textId="77777777" w:rsidR="00387B29" w:rsidRDefault="00387B29" w:rsidP="001F553C">
      <w:pPr>
        <w:pStyle w:val="A0"/>
        <w:spacing w:beforeLines="100" w:before="326" w:after="0"/>
        <w:ind w:firstLine="0"/>
      </w:pPr>
      <w:bookmarkStart w:id="34" w:name="_Toc38021527"/>
      <w:r>
        <w:rPr>
          <w:rFonts w:hint="eastAsia"/>
        </w:rPr>
        <w:t>5</w:t>
      </w:r>
      <w:r>
        <w:t>.2</w:t>
      </w:r>
      <w:r w:rsidR="006438A0">
        <w:rPr>
          <w:rFonts w:hint="eastAsia"/>
        </w:rPr>
        <w:t xml:space="preserve"> </w:t>
      </w:r>
      <w:r>
        <w:rPr>
          <w:rFonts w:hint="eastAsia"/>
        </w:rPr>
        <w:t>地表水</w:t>
      </w:r>
      <w:r w:rsidRPr="009160E2">
        <w:rPr>
          <w:rFonts w:hint="eastAsia"/>
        </w:rPr>
        <w:t>监测设备</w:t>
      </w:r>
      <w:bookmarkEnd w:id="34"/>
    </w:p>
    <w:p w14:paraId="67EF8BCE" w14:textId="77777777" w:rsidR="00387B29" w:rsidRDefault="00866AB2" w:rsidP="00624AB9">
      <w:pPr>
        <w:pStyle w:val="A1"/>
        <w:jc w:val="center"/>
        <w:rPr>
          <w:b/>
        </w:rPr>
      </w:pPr>
      <w:r>
        <w:rPr>
          <w:rFonts w:hint="eastAsia"/>
        </w:rPr>
        <w:t>I</w:t>
      </w:r>
      <w:r w:rsidR="00387B29" w:rsidRPr="00624AB9">
        <w:rPr>
          <w:rFonts w:ascii="仿宋" w:eastAsia="仿宋" w:hAnsi="仿宋"/>
        </w:rPr>
        <w:t>一般规定</w:t>
      </w:r>
    </w:p>
    <w:p w14:paraId="6BD354AB" w14:textId="70DA4BA6" w:rsidR="00387B29" w:rsidRDefault="00387B29" w:rsidP="005D3399">
      <w:pPr>
        <w:pStyle w:val="A1"/>
        <w:numPr>
          <w:ilvl w:val="0"/>
          <w:numId w:val="48"/>
        </w:numPr>
        <w:ind w:left="0" w:firstLine="0"/>
        <w:rPr>
          <w:rStyle w:val="Char1"/>
          <w:b w:val="0"/>
          <w:bCs/>
        </w:rPr>
      </w:pPr>
      <w:r w:rsidRPr="005D3399">
        <w:rPr>
          <w:rFonts w:hint="eastAsia"/>
        </w:rPr>
        <w:lastRenderedPageBreak/>
        <w:t>地表水</w:t>
      </w:r>
      <w:r w:rsidRPr="005D3399">
        <w:rPr>
          <w:rStyle w:val="Char1"/>
          <w:b w:val="0"/>
          <w:bCs/>
        </w:rPr>
        <w:t>监测</w:t>
      </w:r>
      <w:r w:rsidRPr="005D3399">
        <w:rPr>
          <w:rStyle w:val="Char1"/>
          <w:rFonts w:hint="eastAsia"/>
          <w:b w:val="0"/>
          <w:bCs/>
        </w:rPr>
        <w:t>设备</w:t>
      </w:r>
      <w:r w:rsidRPr="005D3399">
        <w:rPr>
          <w:rStyle w:val="Char1"/>
          <w:b w:val="0"/>
          <w:bCs/>
        </w:rPr>
        <w:t>的</w:t>
      </w:r>
      <w:r w:rsidRPr="005D3399">
        <w:rPr>
          <w:rStyle w:val="Char1"/>
          <w:rFonts w:hint="eastAsia"/>
          <w:b w:val="0"/>
          <w:bCs/>
        </w:rPr>
        <w:t>安装地点应避免</w:t>
      </w:r>
      <w:r w:rsidR="00474075">
        <w:rPr>
          <w:rStyle w:val="Char1"/>
          <w:rFonts w:hint="eastAsia"/>
          <w:b w:val="0"/>
          <w:bCs/>
        </w:rPr>
        <w:t>信号</w:t>
      </w:r>
      <w:r w:rsidRPr="005D3399">
        <w:rPr>
          <w:rStyle w:val="Char1"/>
          <w:rFonts w:hint="eastAsia"/>
          <w:b w:val="0"/>
          <w:bCs/>
        </w:rPr>
        <w:t>屏蔽或</w:t>
      </w:r>
      <w:r w:rsidR="001F553C">
        <w:rPr>
          <w:rStyle w:val="Char1"/>
          <w:rFonts w:hint="eastAsia"/>
          <w:b w:val="0"/>
          <w:bCs/>
        </w:rPr>
        <w:t>其他</w:t>
      </w:r>
      <w:r w:rsidRPr="005D3399">
        <w:rPr>
          <w:rStyle w:val="Char1"/>
          <w:rFonts w:hint="eastAsia"/>
          <w:b w:val="0"/>
          <w:bCs/>
        </w:rPr>
        <w:t>干扰</w:t>
      </w:r>
      <w:r w:rsidR="00474075">
        <w:rPr>
          <w:rStyle w:val="Char1"/>
          <w:rFonts w:hint="eastAsia"/>
          <w:b w:val="0"/>
          <w:bCs/>
        </w:rPr>
        <w:t>。</w:t>
      </w:r>
    </w:p>
    <w:p w14:paraId="6BED23CD" w14:textId="01950D3B" w:rsidR="005D3399" w:rsidRPr="005D3399" w:rsidRDefault="005D3399" w:rsidP="00624AB9">
      <w:pPr>
        <w:pStyle w:val="A1"/>
        <w:rPr>
          <w:rStyle w:val="Char1"/>
          <w:b w:val="0"/>
          <w:bCs/>
        </w:rPr>
      </w:pPr>
      <w:r>
        <w:rPr>
          <w:rStyle w:val="A6"/>
          <w:rFonts w:hint="eastAsia"/>
          <w:b w:val="0"/>
          <w:bCs/>
        </w:rPr>
        <w:t>【条文说明】</w:t>
      </w:r>
      <w:r w:rsidR="00474075" w:rsidRPr="005D3399">
        <w:rPr>
          <w:rStyle w:val="Char1"/>
          <w:rFonts w:hint="eastAsia"/>
          <w:b w:val="0"/>
          <w:bCs/>
        </w:rPr>
        <w:t>保证采集到各数据的上传和参数下传收发的成功率。这样，可以使整机的电源消耗处于较低的状态。</w:t>
      </w:r>
    </w:p>
    <w:p w14:paraId="25642779" w14:textId="0C030C81" w:rsidR="00387B29" w:rsidRPr="005D3399" w:rsidRDefault="00387B29" w:rsidP="005D3399">
      <w:pPr>
        <w:pStyle w:val="A1"/>
        <w:numPr>
          <w:ilvl w:val="0"/>
          <w:numId w:val="48"/>
        </w:numPr>
        <w:ind w:left="0" w:firstLine="0"/>
        <w:rPr>
          <w:rFonts w:eastAsia="仿宋"/>
          <w:b/>
          <w:bCs/>
        </w:rPr>
      </w:pPr>
      <w:r w:rsidRPr="005D3399">
        <w:rPr>
          <w:rStyle w:val="Char1"/>
          <w:rFonts w:hint="eastAsia"/>
          <w:b w:val="0"/>
          <w:bCs/>
        </w:rPr>
        <w:t>地表水</w:t>
      </w:r>
      <w:r w:rsidRPr="005D3399">
        <w:rPr>
          <w:rStyle w:val="Char1"/>
          <w:b w:val="0"/>
          <w:bCs/>
        </w:rPr>
        <w:t>监测</w:t>
      </w:r>
      <w:r w:rsidRPr="005D3399">
        <w:rPr>
          <w:rStyle w:val="Char1"/>
          <w:rFonts w:hint="eastAsia"/>
          <w:b w:val="0"/>
          <w:bCs/>
        </w:rPr>
        <w:t>设备安装地点的信号场强应不低于</w:t>
      </w:r>
      <w:r w:rsidRPr="005D3399">
        <w:rPr>
          <w:rStyle w:val="Char1"/>
          <w:rFonts w:hint="eastAsia"/>
          <w:b w:val="0"/>
          <w:bCs/>
        </w:rPr>
        <w:t>3</w:t>
      </w:r>
      <w:r w:rsidRPr="005D3399">
        <w:rPr>
          <w:rStyle w:val="Char1"/>
          <w:rFonts w:hint="eastAsia"/>
          <w:b w:val="0"/>
          <w:bCs/>
        </w:rPr>
        <w:t>格，</w:t>
      </w:r>
      <w:r w:rsidR="00474075">
        <w:rPr>
          <w:rStyle w:val="Char1"/>
          <w:rFonts w:hint="eastAsia"/>
          <w:b w:val="0"/>
          <w:bCs/>
        </w:rPr>
        <w:t>且</w:t>
      </w:r>
      <w:r w:rsidRPr="005D3399">
        <w:rPr>
          <w:rStyle w:val="Char1"/>
          <w:rFonts w:hint="eastAsia"/>
          <w:b w:val="0"/>
          <w:bCs/>
        </w:rPr>
        <w:t>终端安装应留安全距离</w:t>
      </w:r>
      <w:r w:rsidR="00474075">
        <w:rPr>
          <w:rStyle w:val="Char1"/>
          <w:rFonts w:hint="eastAsia"/>
          <w:b w:val="0"/>
          <w:bCs/>
        </w:rPr>
        <w:t>和</w:t>
      </w:r>
      <w:r w:rsidRPr="005D3399">
        <w:rPr>
          <w:rStyle w:val="Char1"/>
          <w:rFonts w:hint="eastAsia"/>
          <w:b w:val="0"/>
          <w:bCs/>
        </w:rPr>
        <w:t>工作人员的操作空间。</w:t>
      </w:r>
    </w:p>
    <w:p w14:paraId="70C39851" w14:textId="7981127F" w:rsidR="00387B29" w:rsidRDefault="00387B29" w:rsidP="00624AB9">
      <w:pPr>
        <w:pStyle w:val="A1"/>
        <w:numPr>
          <w:ilvl w:val="0"/>
          <w:numId w:val="48"/>
        </w:numPr>
        <w:ind w:left="0" w:firstLine="0"/>
      </w:pPr>
      <w:r>
        <w:rPr>
          <w:rFonts w:hint="eastAsia"/>
        </w:rPr>
        <w:t>流量应</w:t>
      </w:r>
      <w:r w:rsidRPr="00F54C86">
        <w:rPr>
          <w:rFonts w:hint="eastAsia"/>
        </w:rPr>
        <w:t>采用流速</w:t>
      </w:r>
      <w:r w:rsidRPr="00F54C86">
        <w:rPr>
          <w:rFonts w:hint="eastAsia"/>
        </w:rPr>
        <w:t>-</w:t>
      </w:r>
      <w:r w:rsidRPr="00F54C86">
        <w:rPr>
          <w:rFonts w:hint="eastAsia"/>
        </w:rPr>
        <w:t>面积法、薄壁堰</w:t>
      </w:r>
      <w:r>
        <w:rPr>
          <w:rFonts w:hint="eastAsia"/>
        </w:rPr>
        <w:t>流、</w:t>
      </w:r>
      <w:r w:rsidR="00474075">
        <w:rPr>
          <w:rFonts w:hint="eastAsia"/>
        </w:rPr>
        <w:t>或</w:t>
      </w:r>
      <w:r>
        <w:rPr>
          <w:rFonts w:hint="eastAsia"/>
        </w:rPr>
        <w:t>专用流量计</w:t>
      </w:r>
      <w:r w:rsidR="00474075">
        <w:rPr>
          <w:rFonts w:hint="eastAsia"/>
        </w:rPr>
        <w:t>测定</w:t>
      </w:r>
      <w:r>
        <w:rPr>
          <w:rFonts w:hint="eastAsia"/>
        </w:rPr>
        <w:t>，监测设备的选型应</w:t>
      </w:r>
      <w:r w:rsidR="00474075">
        <w:rPr>
          <w:rFonts w:hint="eastAsia"/>
        </w:rPr>
        <w:t>满足</w:t>
      </w:r>
      <w:r>
        <w:rPr>
          <w:rFonts w:hint="eastAsia"/>
        </w:rPr>
        <w:t>设计要求。</w:t>
      </w:r>
    </w:p>
    <w:p w14:paraId="1AB75BA1" w14:textId="18D6AB6E" w:rsidR="00387B29" w:rsidRPr="00F7778E" w:rsidRDefault="00387B29" w:rsidP="00624AB9">
      <w:r w:rsidRPr="00F7778E">
        <w:rPr>
          <w:rFonts w:hint="eastAsia"/>
        </w:rPr>
        <w:t>【条文说明】</w:t>
      </w:r>
      <w:r w:rsidRPr="00F7778E">
        <w:rPr>
          <w:rFonts w:hint="eastAsia"/>
        </w:rPr>
        <w:t xml:space="preserve"> </w:t>
      </w:r>
      <w:r w:rsidR="00474075">
        <w:rPr>
          <w:rFonts w:hint="eastAsia"/>
        </w:rPr>
        <w:t>雨水计量多为敞开或</w:t>
      </w:r>
      <w:proofErr w:type="gramStart"/>
      <w:r w:rsidR="00474075">
        <w:rPr>
          <w:rFonts w:hint="eastAsia"/>
        </w:rPr>
        <w:t>非满管</w:t>
      </w:r>
      <w:proofErr w:type="gramEnd"/>
      <w:r w:rsidR="00474075">
        <w:rPr>
          <w:rFonts w:hint="eastAsia"/>
        </w:rPr>
        <w:t>的特点。</w:t>
      </w:r>
      <w:r w:rsidRPr="00F7778E">
        <w:rPr>
          <w:rFonts w:hint="eastAsia"/>
        </w:rPr>
        <w:t>雨落管出流、有一定竖向落差的地表径流，宜选择薄壁</w:t>
      </w:r>
      <w:proofErr w:type="gramStart"/>
      <w:r w:rsidRPr="00F7778E">
        <w:rPr>
          <w:rFonts w:hint="eastAsia"/>
        </w:rPr>
        <w:t>堰</w:t>
      </w:r>
      <w:proofErr w:type="gramEnd"/>
      <w:r w:rsidRPr="00F7778E">
        <w:rPr>
          <w:rFonts w:hint="eastAsia"/>
        </w:rPr>
        <w:t>在线流量计；排水管道或明渠径流，宜选择流速</w:t>
      </w:r>
      <w:r w:rsidRPr="00F7778E">
        <w:rPr>
          <w:rFonts w:hint="eastAsia"/>
        </w:rPr>
        <w:t>-</w:t>
      </w:r>
      <w:r w:rsidRPr="00F7778E">
        <w:rPr>
          <w:rFonts w:hint="eastAsia"/>
        </w:rPr>
        <w:t>面积法中的多普勒超声波流量计或雷达流量计；监测流量范围较大且精度要求较高时，也可采用组合流量计进行监测；针对雨水口、溢流口也可选择专用的流量计进行流量监测；设备的流量监测范围不应低于进水与出水口设计重现期标准下的过流能力及人工模拟降雨径流的峰值流量。</w:t>
      </w:r>
    </w:p>
    <w:p w14:paraId="0743013D" w14:textId="6B60BA8A" w:rsidR="00387B29" w:rsidRDefault="00387B29" w:rsidP="00624AB9">
      <w:pPr>
        <w:pStyle w:val="A1"/>
        <w:numPr>
          <w:ilvl w:val="0"/>
          <w:numId w:val="48"/>
        </w:numPr>
        <w:ind w:left="0" w:firstLine="0"/>
      </w:pPr>
      <w:r>
        <w:rPr>
          <w:rFonts w:hint="eastAsia"/>
        </w:rPr>
        <w:t>薄壁</w:t>
      </w:r>
      <w:proofErr w:type="gramStart"/>
      <w:r>
        <w:rPr>
          <w:rFonts w:hint="eastAsia"/>
        </w:rPr>
        <w:t>堰</w:t>
      </w:r>
      <w:proofErr w:type="gramEnd"/>
      <w:r>
        <w:rPr>
          <w:rFonts w:hint="eastAsia"/>
        </w:rPr>
        <w:t>在线流量计设备安装应符合下列规定：</w:t>
      </w:r>
    </w:p>
    <w:p w14:paraId="30933B28" w14:textId="78E122BC" w:rsidR="00387B29" w:rsidRDefault="00387B29" w:rsidP="00624AB9">
      <w:pPr>
        <w:ind w:firstLineChars="200" w:firstLine="482"/>
      </w:pPr>
      <w:r w:rsidRPr="00624AB9">
        <w:rPr>
          <w:rFonts w:hint="eastAsia"/>
          <w:b/>
          <w:bCs/>
        </w:rPr>
        <w:t>1</w:t>
      </w:r>
      <w:r w:rsidR="00474075">
        <w:rPr>
          <w:rFonts w:hint="eastAsia"/>
        </w:rPr>
        <w:t xml:space="preserve"> </w:t>
      </w:r>
      <w:r>
        <w:rPr>
          <w:rFonts w:hint="eastAsia"/>
        </w:rPr>
        <w:t>水位测量误差</w:t>
      </w:r>
      <w:r w:rsidR="00474075">
        <w:rPr>
          <w:rFonts w:hint="eastAsia"/>
        </w:rPr>
        <w:t>应</w:t>
      </w:r>
      <w:r>
        <w:rPr>
          <w:rFonts w:hint="eastAsia"/>
        </w:rPr>
        <w:t>不大于全量程的</w:t>
      </w:r>
      <w:r>
        <w:rPr>
          <w:rFonts w:hint="eastAsia"/>
        </w:rPr>
        <w:t>1%</w:t>
      </w:r>
      <w:r>
        <w:rPr>
          <w:rFonts w:hint="eastAsia"/>
        </w:rPr>
        <w:t>，测量分辨率</w:t>
      </w:r>
      <w:r w:rsidR="00474075">
        <w:rPr>
          <w:rFonts w:hint="eastAsia"/>
        </w:rPr>
        <w:t>应</w:t>
      </w:r>
      <w:r>
        <w:rPr>
          <w:rFonts w:hint="eastAsia"/>
        </w:rPr>
        <w:t>不大于</w:t>
      </w:r>
      <w:r>
        <w:rPr>
          <w:rFonts w:hint="eastAsia"/>
        </w:rPr>
        <w:t>0.5mm</w:t>
      </w:r>
      <w:r>
        <w:rPr>
          <w:rFonts w:hint="eastAsia"/>
        </w:rPr>
        <w:t>；</w:t>
      </w:r>
    </w:p>
    <w:p w14:paraId="1B5137A3" w14:textId="12B42BAA" w:rsidR="00387B29" w:rsidRDefault="00387B29" w:rsidP="00624AB9">
      <w:pPr>
        <w:ind w:firstLineChars="200" w:firstLine="482"/>
      </w:pPr>
      <w:r w:rsidRPr="00624AB9">
        <w:rPr>
          <w:rFonts w:hint="eastAsia"/>
          <w:b/>
          <w:bCs/>
        </w:rPr>
        <w:t>2</w:t>
      </w:r>
      <w:r w:rsidR="00474075">
        <w:rPr>
          <w:rFonts w:hint="eastAsia"/>
        </w:rPr>
        <w:t xml:space="preserve"> </w:t>
      </w:r>
      <w:r>
        <w:rPr>
          <w:rFonts w:hint="eastAsia"/>
        </w:rPr>
        <w:t>安装</w:t>
      </w:r>
      <w:proofErr w:type="gramStart"/>
      <w:r>
        <w:rPr>
          <w:rFonts w:hint="eastAsia"/>
        </w:rPr>
        <w:t>时堰箱应</w:t>
      </w:r>
      <w:proofErr w:type="gramEnd"/>
      <w:r>
        <w:rPr>
          <w:rFonts w:hint="eastAsia"/>
        </w:rPr>
        <w:t>水平放置，并</w:t>
      </w:r>
      <w:proofErr w:type="gramStart"/>
      <w:r w:rsidR="00474075">
        <w:rPr>
          <w:rFonts w:hint="eastAsia"/>
        </w:rPr>
        <w:t>宜</w:t>
      </w:r>
      <w:r>
        <w:rPr>
          <w:rFonts w:hint="eastAsia"/>
        </w:rPr>
        <w:t>使堰中心线</w:t>
      </w:r>
      <w:proofErr w:type="gramEnd"/>
      <w:r>
        <w:rPr>
          <w:rFonts w:hint="eastAsia"/>
        </w:rPr>
        <w:t>与水流中线重合；</w:t>
      </w:r>
    </w:p>
    <w:p w14:paraId="15D03458" w14:textId="7D612AAB" w:rsidR="00387B29" w:rsidRPr="00F912F0" w:rsidRDefault="00387B29" w:rsidP="00624AB9">
      <w:pPr>
        <w:ind w:firstLineChars="200" w:firstLine="482"/>
        <w:rPr>
          <w:rFonts w:eastAsia="仿宋"/>
          <w:b/>
        </w:rPr>
      </w:pPr>
      <w:r w:rsidRPr="00624AB9">
        <w:rPr>
          <w:b/>
          <w:bCs/>
        </w:rPr>
        <w:t>3</w:t>
      </w:r>
      <w:r w:rsidR="00474075">
        <w:rPr>
          <w:rFonts w:hint="eastAsia"/>
        </w:rPr>
        <w:t xml:space="preserve"> </w:t>
      </w:r>
      <w:r>
        <w:rPr>
          <w:rFonts w:hint="eastAsia"/>
        </w:rPr>
        <w:t>堰上游应采取消能稳流措施。</w:t>
      </w:r>
    </w:p>
    <w:p w14:paraId="71390DDF" w14:textId="5DF660B4" w:rsidR="00387B29" w:rsidRDefault="00387B29" w:rsidP="00624AB9">
      <w:pPr>
        <w:pStyle w:val="A1"/>
        <w:numPr>
          <w:ilvl w:val="0"/>
          <w:numId w:val="48"/>
        </w:numPr>
        <w:ind w:left="0" w:firstLine="0"/>
      </w:pPr>
      <w:r>
        <w:rPr>
          <w:rFonts w:hint="eastAsia"/>
        </w:rPr>
        <w:t>地表水水质自动监测系统验收</w:t>
      </w:r>
      <w:proofErr w:type="gramStart"/>
      <w:r w:rsidR="00474075">
        <w:rPr>
          <w:rFonts w:hint="eastAsia"/>
        </w:rPr>
        <w:t>宜</w:t>
      </w:r>
      <w:r>
        <w:rPr>
          <w:rFonts w:hint="eastAsia"/>
        </w:rPr>
        <w:t>包括</w:t>
      </w:r>
      <w:proofErr w:type="gramEnd"/>
      <w:r>
        <w:rPr>
          <w:rFonts w:hint="eastAsia"/>
        </w:rPr>
        <w:t>站房及外部保障设施建设验收、仪器设备验收和数据传输及数据平台验收</w:t>
      </w:r>
      <w:r w:rsidR="00474075">
        <w:rPr>
          <w:rFonts w:hint="eastAsia"/>
        </w:rPr>
        <w:t>，并</w:t>
      </w:r>
      <w:r>
        <w:rPr>
          <w:rFonts w:hint="eastAsia"/>
        </w:rPr>
        <w:t>应符合</w:t>
      </w:r>
      <w:r w:rsidR="00474075">
        <w:rPr>
          <w:rFonts w:hint="eastAsia"/>
        </w:rPr>
        <w:t>现行国家标准</w:t>
      </w:r>
      <w:r>
        <w:rPr>
          <w:rFonts w:hint="eastAsia"/>
        </w:rPr>
        <w:t>《自动化仪表工程施工及验收规范》</w:t>
      </w:r>
      <w:r>
        <w:t>GB</w:t>
      </w:r>
      <w:r w:rsidR="00474075">
        <w:t xml:space="preserve"> </w:t>
      </w:r>
      <w:r>
        <w:t>50093</w:t>
      </w:r>
      <w:r w:rsidR="00474075">
        <w:rPr>
          <w:rFonts w:hint="eastAsia"/>
        </w:rPr>
        <w:t>的有关规定</w:t>
      </w:r>
      <w:r>
        <w:rPr>
          <w:rFonts w:hint="eastAsia"/>
        </w:rPr>
        <w:t>。</w:t>
      </w:r>
    </w:p>
    <w:p w14:paraId="3733361F" w14:textId="45354F67" w:rsidR="00474075" w:rsidRDefault="00387B29" w:rsidP="00474075">
      <w:pPr>
        <w:pStyle w:val="A1"/>
        <w:numPr>
          <w:ilvl w:val="0"/>
          <w:numId w:val="48"/>
        </w:numPr>
        <w:ind w:left="0" w:firstLine="0"/>
      </w:pPr>
      <w:r w:rsidRPr="001B1704">
        <w:rPr>
          <w:rFonts w:hint="eastAsia"/>
        </w:rPr>
        <w:t>站房及外部保障设施验收应符合国家标准、现行质量检验评定标准、施工验收规范、经审查通过的设计文件及有关法律、法规、规章和规范性文件的要求。</w:t>
      </w:r>
    </w:p>
    <w:p w14:paraId="5C810060" w14:textId="77777777" w:rsidR="00474075" w:rsidRDefault="00474075" w:rsidP="00474075">
      <w:pPr>
        <w:pStyle w:val="A1"/>
        <w:numPr>
          <w:ilvl w:val="0"/>
          <w:numId w:val="48"/>
        </w:numPr>
        <w:ind w:left="0" w:firstLine="0"/>
      </w:pPr>
      <w:r>
        <w:rPr>
          <w:rFonts w:hint="eastAsia"/>
        </w:rPr>
        <w:t>站房及外部保障设施的验收应包括下列内容：</w:t>
      </w:r>
    </w:p>
    <w:p w14:paraId="70B679DD" w14:textId="293401BA" w:rsidR="00474075" w:rsidRDefault="00474075" w:rsidP="00624AB9">
      <w:pPr>
        <w:pStyle w:val="A1"/>
        <w:ind w:firstLineChars="200" w:firstLine="482"/>
      </w:pPr>
      <w:r w:rsidRPr="00624AB9">
        <w:rPr>
          <w:b/>
          <w:bCs/>
        </w:rPr>
        <w:t>1</w:t>
      </w:r>
      <w:r w:rsidR="009E79FA">
        <w:rPr>
          <w:b/>
          <w:bCs/>
        </w:rPr>
        <w:t xml:space="preserve"> </w:t>
      </w:r>
      <w:r w:rsidR="00387B29" w:rsidRPr="001B1704">
        <w:rPr>
          <w:rFonts w:hint="eastAsia"/>
        </w:rPr>
        <w:t>检查工程实体质量</w:t>
      </w:r>
      <w:r>
        <w:rPr>
          <w:rFonts w:hint="eastAsia"/>
        </w:rPr>
        <w:t>；</w:t>
      </w:r>
    </w:p>
    <w:p w14:paraId="5B0816E7" w14:textId="4B331835" w:rsidR="00474075" w:rsidRDefault="00474075" w:rsidP="00624AB9">
      <w:pPr>
        <w:pStyle w:val="A1"/>
        <w:ind w:firstLineChars="200" w:firstLine="482"/>
      </w:pPr>
      <w:r w:rsidRPr="00624AB9">
        <w:rPr>
          <w:b/>
          <w:bCs/>
        </w:rPr>
        <w:t>2</w:t>
      </w:r>
      <w:r w:rsidR="009E79FA">
        <w:rPr>
          <w:b/>
          <w:bCs/>
        </w:rPr>
        <w:t xml:space="preserve"> </w:t>
      </w:r>
      <w:r w:rsidR="00387B29" w:rsidRPr="001B1704">
        <w:rPr>
          <w:rFonts w:hint="eastAsia"/>
        </w:rPr>
        <w:t>检查工程建设参与各方提供的竣工资料</w:t>
      </w:r>
      <w:r>
        <w:rPr>
          <w:rFonts w:hint="eastAsia"/>
        </w:rPr>
        <w:t>；</w:t>
      </w:r>
    </w:p>
    <w:p w14:paraId="5D12D8DA" w14:textId="346D97B1" w:rsidR="00474075" w:rsidRDefault="00474075" w:rsidP="00624AB9">
      <w:pPr>
        <w:pStyle w:val="A1"/>
        <w:ind w:firstLineChars="200" w:firstLine="482"/>
      </w:pPr>
      <w:r w:rsidRPr="00624AB9">
        <w:rPr>
          <w:b/>
          <w:bCs/>
        </w:rPr>
        <w:t>3</w:t>
      </w:r>
      <w:r w:rsidR="009E79FA">
        <w:rPr>
          <w:b/>
          <w:bCs/>
        </w:rPr>
        <w:t xml:space="preserve"> </w:t>
      </w:r>
      <w:r w:rsidRPr="001B1704">
        <w:rPr>
          <w:rFonts w:hint="eastAsia"/>
        </w:rPr>
        <w:t>抽查、试验</w:t>
      </w:r>
      <w:r w:rsidR="00387B29" w:rsidRPr="001B1704">
        <w:rPr>
          <w:rFonts w:hint="eastAsia"/>
        </w:rPr>
        <w:t>建筑工程的使用功能</w:t>
      </w:r>
      <w:r>
        <w:rPr>
          <w:rFonts w:hint="eastAsia"/>
        </w:rPr>
        <w:t>；</w:t>
      </w:r>
    </w:p>
    <w:p w14:paraId="34D620EB" w14:textId="6A8EF6C7" w:rsidR="00387B29" w:rsidRPr="001B1704" w:rsidRDefault="00474075" w:rsidP="00624AB9">
      <w:pPr>
        <w:pStyle w:val="A1"/>
        <w:ind w:firstLineChars="200" w:firstLine="482"/>
      </w:pPr>
      <w:r w:rsidRPr="00624AB9">
        <w:rPr>
          <w:b/>
          <w:bCs/>
        </w:rPr>
        <w:t>4</w:t>
      </w:r>
      <w:r w:rsidR="00387B29" w:rsidRPr="001B1704">
        <w:rPr>
          <w:rFonts w:hint="eastAsia"/>
        </w:rPr>
        <w:t>验收过程中发现问题，达不到竣工验收标准时，应责成建设方立即整改，</w:t>
      </w:r>
      <w:r>
        <w:rPr>
          <w:rFonts w:hint="eastAsia"/>
        </w:rPr>
        <w:t>并应</w:t>
      </w:r>
      <w:r w:rsidR="00387B29" w:rsidRPr="001B1704">
        <w:rPr>
          <w:rFonts w:hint="eastAsia"/>
        </w:rPr>
        <w:t>重新确定时间组织竣工验收。</w:t>
      </w:r>
    </w:p>
    <w:p w14:paraId="34FAD190" w14:textId="4C87CF6C" w:rsidR="009E79FA" w:rsidRDefault="00387B29" w:rsidP="00474075">
      <w:pPr>
        <w:pStyle w:val="A1"/>
        <w:numPr>
          <w:ilvl w:val="0"/>
          <w:numId w:val="48"/>
        </w:numPr>
        <w:ind w:left="0" w:firstLine="0"/>
      </w:pPr>
      <w:r w:rsidRPr="001B1704">
        <w:rPr>
          <w:rFonts w:hint="eastAsia"/>
        </w:rPr>
        <w:lastRenderedPageBreak/>
        <w:t>仪器设备</w:t>
      </w:r>
      <w:r w:rsidR="009E79FA">
        <w:rPr>
          <w:rFonts w:hint="eastAsia"/>
        </w:rPr>
        <w:t>验收应包括以下内容：</w:t>
      </w:r>
    </w:p>
    <w:p w14:paraId="073E24D4" w14:textId="56E7EE78" w:rsidR="009E79FA" w:rsidRDefault="009E79FA" w:rsidP="00624AB9">
      <w:pPr>
        <w:pStyle w:val="A1"/>
        <w:ind w:firstLineChars="200" w:firstLine="482"/>
      </w:pPr>
      <w:r w:rsidRPr="00624AB9">
        <w:rPr>
          <w:b/>
          <w:bCs/>
        </w:rPr>
        <w:t>1</w:t>
      </w:r>
      <w:r>
        <w:t xml:space="preserve"> </w:t>
      </w:r>
      <w:r w:rsidR="00387B29">
        <w:rPr>
          <w:rFonts w:hint="eastAsia"/>
        </w:rPr>
        <w:t>应按</w:t>
      </w:r>
      <w:r w:rsidR="00387B29" w:rsidRPr="001B1704">
        <w:rPr>
          <w:rFonts w:hint="eastAsia"/>
        </w:rPr>
        <w:t>合同</w:t>
      </w:r>
      <w:r w:rsidR="005E7128" w:rsidRPr="001B1704">
        <w:rPr>
          <w:rFonts w:hint="eastAsia"/>
        </w:rPr>
        <w:t>清点</w:t>
      </w:r>
      <w:r w:rsidR="00387B29" w:rsidRPr="001B1704">
        <w:rPr>
          <w:rFonts w:hint="eastAsia"/>
        </w:rPr>
        <w:t>自动监测仪器设备、系统集成设备；</w:t>
      </w:r>
    </w:p>
    <w:p w14:paraId="564EED67" w14:textId="1AB44A89" w:rsidR="009E79FA" w:rsidRDefault="009E79FA" w:rsidP="00624AB9">
      <w:pPr>
        <w:pStyle w:val="A1"/>
        <w:ind w:firstLineChars="200" w:firstLine="482"/>
      </w:pPr>
      <w:r w:rsidRPr="00624AB9">
        <w:rPr>
          <w:b/>
          <w:bCs/>
        </w:rPr>
        <w:t>2</w:t>
      </w:r>
      <w:r>
        <w:t xml:space="preserve"> </w:t>
      </w:r>
      <w:proofErr w:type="gramStart"/>
      <w:r w:rsidR="00387B29" w:rsidRPr="001B1704">
        <w:rPr>
          <w:rFonts w:hint="eastAsia"/>
        </w:rPr>
        <w:t>按装</w:t>
      </w:r>
      <w:proofErr w:type="gramEnd"/>
      <w:r w:rsidR="00387B29" w:rsidRPr="001B1704">
        <w:rPr>
          <w:rFonts w:hint="eastAsia"/>
        </w:rPr>
        <w:t>箱单核对具体设备、备件的出厂编号和数量；</w:t>
      </w:r>
    </w:p>
    <w:p w14:paraId="15B9A96C" w14:textId="35B574E4" w:rsidR="00387B29" w:rsidRDefault="009E79FA" w:rsidP="009E79FA">
      <w:pPr>
        <w:pStyle w:val="A1"/>
        <w:ind w:firstLineChars="200" w:firstLine="482"/>
      </w:pPr>
      <w:r w:rsidRPr="00624AB9">
        <w:rPr>
          <w:b/>
          <w:bCs/>
        </w:rPr>
        <w:t>3</w:t>
      </w:r>
      <w:r>
        <w:t xml:space="preserve"> </w:t>
      </w:r>
      <w:r w:rsidR="00387B29" w:rsidRPr="001B1704">
        <w:rPr>
          <w:rFonts w:hint="eastAsia"/>
        </w:rPr>
        <w:t>检查设备、备件的外观，外观损坏的部位拍照</w:t>
      </w:r>
      <w:r w:rsidR="005E7128">
        <w:rPr>
          <w:rFonts w:hint="eastAsia"/>
        </w:rPr>
        <w:t>应</w:t>
      </w:r>
      <w:r w:rsidR="00387B29" w:rsidRPr="001B1704">
        <w:rPr>
          <w:rFonts w:hint="eastAsia"/>
        </w:rPr>
        <w:t>按合同约定处理</w:t>
      </w:r>
      <w:r>
        <w:rPr>
          <w:rFonts w:hint="eastAsia"/>
        </w:rPr>
        <w:t>；</w:t>
      </w:r>
    </w:p>
    <w:p w14:paraId="25B00E82" w14:textId="0FD745BB" w:rsidR="009E79FA" w:rsidRDefault="009E79FA" w:rsidP="009E79FA">
      <w:pPr>
        <w:pStyle w:val="A1"/>
        <w:ind w:firstLineChars="200" w:firstLine="482"/>
      </w:pPr>
      <w:r w:rsidRPr="00624AB9">
        <w:rPr>
          <w:b/>
          <w:bCs/>
        </w:rPr>
        <w:t>4</w:t>
      </w:r>
      <w:r>
        <w:t xml:space="preserve"> </w:t>
      </w:r>
      <w:r>
        <w:rPr>
          <w:rFonts w:hint="eastAsia"/>
        </w:rPr>
        <w:t>应测试仪器设备性能指标是否满足有关标准和合同要求。</w:t>
      </w:r>
    </w:p>
    <w:p w14:paraId="509ABE6C" w14:textId="653767B8" w:rsidR="009E79FA" w:rsidRPr="00B84FDC" w:rsidRDefault="009E79FA" w:rsidP="00624AB9">
      <w:pPr>
        <w:pStyle w:val="A1"/>
      </w:pPr>
      <w:r>
        <w:rPr>
          <w:rFonts w:hint="eastAsia"/>
        </w:rPr>
        <w:t>【条文说明】</w:t>
      </w:r>
      <w:r w:rsidRPr="00BD6647">
        <w:rPr>
          <w:rFonts w:hint="eastAsia"/>
        </w:rPr>
        <w:t>按照</w:t>
      </w:r>
      <w:r w:rsidRPr="001B1704">
        <w:rPr>
          <w:rFonts w:hint="eastAsia"/>
        </w:rPr>
        <w:t>标准中规定的仪器设备性能指标进行测试，每台设备都应在符合要求的环境中进行，检验指标和判定标准满足有关的标准及合同要求。验收的主要内容包括但不限于以下内容：仪器安装、通电、预热测试，仪器初始化测试，仪器基本功能核查，检出限、准确度、精密度、标准曲线检查，零点漂移、量程漂移和响应时间检查，重复性或重复性误差检查，实际水样比对，记录结果并汇总。</w:t>
      </w:r>
    </w:p>
    <w:p w14:paraId="752489A4" w14:textId="6F4E761D" w:rsidR="00387B29" w:rsidRPr="00706F8B" w:rsidRDefault="00387B29" w:rsidP="00624AB9">
      <w:pPr>
        <w:pStyle w:val="A1"/>
        <w:numPr>
          <w:ilvl w:val="0"/>
          <w:numId w:val="48"/>
        </w:numPr>
        <w:ind w:left="0" w:firstLine="0"/>
      </w:pPr>
      <w:r w:rsidRPr="001B1704">
        <w:rPr>
          <w:rFonts w:hint="eastAsia"/>
        </w:rPr>
        <w:t>在自动监测仪器设备性能验收合格的前提下，检查自动监测系统数据传输、数据平台功能、软件性能等指标是否达到国家标准及合同有关技术指标的要求。</w:t>
      </w:r>
    </w:p>
    <w:p w14:paraId="15C14C92" w14:textId="77777777" w:rsidR="00387B29" w:rsidRDefault="00387B29" w:rsidP="001F553C">
      <w:pPr>
        <w:pStyle w:val="A0"/>
        <w:spacing w:beforeLines="100" w:before="326" w:after="0"/>
        <w:ind w:firstLine="0"/>
      </w:pPr>
      <w:bookmarkStart w:id="35" w:name="_Toc38021528"/>
      <w:r>
        <w:rPr>
          <w:rFonts w:hint="eastAsia"/>
        </w:rPr>
        <w:t>5</w:t>
      </w:r>
      <w:r>
        <w:t>.3</w:t>
      </w:r>
      <w:r w:rsidR="006438A0">
        <w:rPr>
          <w:rFonts w:hint="eastAsia"/>
        </w:rPr>
        <w:t xml:space="preserve"> </w:t>
      </w:r>
      <w:r>
        <w:rPr>
          <w:rFonts w:hint="eastAsia"/>
        </w:rPr>
        <w:t>管网</w:t>
      </w:r>
      <w:r w:rsidRPr="009160E2">
        <w:t>监测设备</w:t>
      </w:r>
      <w:bookmarkEnd w:id="35"/>
    </w:p>
    <w:p w14:paraId="327D20D5" w14:textId="41E5D674" w:rsidR="00387B29" w:rsidRDefault="00387B29" w:rsidP="00624AB9">
      <w:pPr>
        <w:pStyle w:val="A1"/>
        <w:numPr>
          <w:ilvl w:val="0"/>
          <w:numId w:val="49"/>
        </w:numPr>
        <w:ind w:left="0" w:firstLine="0"/>
      </w:pPr>
      <w:r>
        <w:rPr>
          <w:rFonts w:hint="eastAsia"/>
        </w:rPr>
        <w:t>水质监测设备应根据安装位置及环境，选择适宜施工集成方式，</w:t>
      </w:r>
      <w:r w:rsidR="00A21B7C">
        <w:rPr>
          <w:rFonts w:hint="eastAsia"/>
        </w:rPr>
        <w:t>并</w:t>
      </w:r>
      <w:r>
        <w:rPr>
          <w:rFonts w:hint="eastAsia"/>
        </w:rPr>
        <w:t>应</w:t>
      </w:r>
      <w:r w:rsidR="00A21B7C">
        <w:rPr>
          <w:rFonts w:hint="eastAsia"/>
        </w:rPr>
        <w:t>满足</w:t>
      </w:r>
      <w:r>
        <w:rPr>
          <w:rFonts w:hint="eastAsia"/>
        </w:rPr>
        <w:t>设计要求。</w:t>
      </w:r>
    </w:p>
    <w:p w14:paraId="05616C6A" w14:textId="2961084B" w:rsidR="00387B29" w:rsidRPr="00E14E9A" w:rsidRDefault="00387B29" w:rsidP="00624AB9">
      <w:r w:rsidRPr="00E14E9A">
        <w:rPr>
          <w:rFonts w:hint="eastAsia"/>
        </w:rPr>
        <w:t>【条文说明】水质监测设备安装环境包括管网、地表水（河道沿岸、以及河湖内）等，应选</w:t>
      </w:r>
      <w:proofErr w:type="gramStart"/>
      <w:r w:rsidRPr="00E14E9A">
        <w:rPr>
          <w:rFonts w:hint="eastAsia"/>
        </w:rPr>
        <w:t>择固定</w:t>
      </w:r>
      <w:proofErr w:type="gramEnd"/>
      <w:r w:rsidRPr="00E14E9A">
        <w:rPr>
          <w:rFonts w:hint="eastAsia"/>
        </w:rPr>
        <w:t>支架、站房、浮标等适宜的安装方式。</w:t>
      </w:r>
    </w:p>
    <w:p w14:paraId="0588DA9B" w14:textId="4C996E70" w:rsidR="00387B29" w:rsidRDefault="00387B29" w:rsidP="00624AB9">
      <w:pPr>
        <w:pStyle w:val="A1"/>
        <w:numPr>
          <w:ilvl w:val="0"/>
          <w:numId w:val="49"/>
        </w:numPr>
        <w:ind w:left="0" w:firstLine="0"/>
      </w:pPr>
      <w:r>
        <w:rPr>
          <w:rFonts w:hint="eastAsia"/>
        </w:rPr>
        <w:t>地表水水质自动监测系统建设应</w:t>
      </w:r>
      <w:proofErr w:type="gramStart"/>
      <w:r>
        <w:rPr>
          <w:rFonts w:hint="eastAsia"/>
        </w:rPr>
        <w:t>包括站</w:t>
      </w:r>
      <w:proofErr w:type="gramEnd"/>
      <w:r>
        <w:rPr>
          <w:rFonts w:hint="eastAsia"/>
        </w:rPr>
        <w:t>址选择、站房建设、水站各单元和数据平台的建设。建设施工应符合</w:t>
      </w:r>
      <w:r w:rsidR="00A21B7C">
        <w:rPr>
          <w:rFonts w:hint="eastAsia"/>
        </w:rPr>
        <w:t>行业标准</w:t>
      </w:r>
      <w:r>
        <w:rPr>
          <w:rFonts w:hint="eastAsia"/>
        </w:rPr>
        <w:t>《</w:t>
      </w:r>
      <w:r w:rsidRPr="004F7612">
        <w:rPr>
          <w:rFonts w:hint="eastAsia"/>
        </w:rPr>
        <w:t>地表水自动监测技术规范</w:t>
      </w:r>
      <w:r>
        <w:rPr>
          <w:rFonts w:hint="eastAsia"/>
        </w:rPr>
        <w:t>》</w:t>
      </w:r>
      <w:r w:rsidRPr="004F7612">
        <w:rPr>
          <w:rFonts w:hint="eastAsia"/>
        </w:rPr>
        <w:t>HJ 915</w:t>
      </w:r>
      <w:r w:rsidR="00A21B7C">
        <w:rPr>
          <w:rFonts w:hint="eastAsia"/>
        </w:rPr>
        <w:t>的有关规定</w:t>
      </w:r>
      <w:r>
        <w:rPr>
          <w:rFonts w:hint="eastAsia"/>
        </w:rPr>
        <w:t>。</w:t>
      </w:r>
    </w:p>
    <w:p w14:paraId="51EE0929" w14:textId="66B40981" w:rsidR="00387B29" w:rsidRDefault="00387B29" w:rsidP="00624AB9">
      <w:pPr>
        <w:pStyle w:val="A1"/>
        <w:numPr>
          <w:ilvl w:val="0"/>
          <w:numId w:val="49"/>
        </w:numPr>
        <w:ind w:left="0" w:firstLine="0"/>
      </w:pPr>
      <w:r w:rsidRPr="00D25CCF">
        <w:rPr>
          <w:rFonts w:hint="eastAsia"/>
        </w:rPr>
        <w:t>施工期间，</w:t>
      </w:r>
      <w:r w:rsidR="00A21B7C">
        <w:rPr>
          <w:rFonts w:hint="eastAsia"/>
        </w:rPr>
        <w:t>应采取措施控制</w:t>
      </w:r>
      <w:r>
        <w:rPr>
          <w:rFonts w:hint="eastAsia"/>
        </w:rPr>
        <w:t>施工现场场界噪声，</w:t>
      </w:r>
      <w:r w:rsidRPr="00D25CCF">
        <w:rPr>
          <w:rFonts w:hint="eastAsia"/>
        </w:rPr>
        <w:t>昼间</w:t>
      </w:r>
      <w:r w:rsidR="00A21B7C">
        <w:rPr>
          <w:rFonts w:hint="eastAsia"/>
        </w:rPr>
        <w:t>噪声不应超过</w:t>
      </w:r>
      <w:r w:rsidRPr="00D25CCF">
        <w:rPr>
          <w:rFonts w:hint="eastAsia"/>
        </w:rPr>
        <w:t>65dB</w:t>
      </w:r>
      <w:r w:rsidRPr="00D25CCF">
        <w:rPr>
          <w:rFonts w:hint="eastAsia"/>
        </w:rPr>
        <w:t>，夜间</w:t>
      </w:r>
      <w:r w:rsidR="00A21B7C">
        <w:rPr>
          <w:rFonts w:hint="eastAsia"/>
        </w:rPr>
        <w:t>噪声不应超过</w:t>
      </w:r>
      <w:r w:rsidRPr="00D25CCF">
        <w:rPr>
          <w:rFonts w:hint="eastAsia"/>
        </w:rPr>
        <w:t>55dB</w:t>
      </w:r>
      <w:r>
        <w:rPr>
          <w:rFonts w:hint="eastAsia"/>
        </w:rPr>
        <w:t>。</w:t>
      </w:r>
    </w:p>
    <w:p w14:paraId="33E23CD7" w14:textId="168BF0A9" w:rsidR="00387B29" w:rsidRDefault="00387B29" w:rsidP="00624AB9">
      <w:pPr>
        <w:pStyle w:val="A1"/>
        <w:numPr>
          <w:ilvl w:val="0"/>
          <w:numId w:val="49"/>
        </w:numPr>
        <w:ind w:left="0" w:firstLine="0"/>
      </w:pPr>
      <w:r w:rsidRPr="007627DD">
        <w:rPr>
          <w:rFonts w:hint="eastAsia"/>
        </w:rPr>
        <w:t>施工现场目视无扬尘，控制废气排放，控制烟雾排放。不发生相关</w:t>
      </w:r>
      <w:proofErr w:type="gramStart"/>
      <w:r w:rsidRPr="007627DD">
        <w:rPr>
          <w:rFonts w:hint="eastAsia"/>
        </w:rPr>
        <w:t>方投诉</w:t>
      </w:r>
      <w:proofErr w:type="gramEnd"/>
      <w:r w:rsidRPr="007627DD">
        <w:rPr>
          <w:rFonts w:hint="eastAsia"/>
        </w:rPr>
        <w:t>及政府有关部门的警告、处罚。</w:t>
      </w:r>
    </w:p>
    <w:p w14:paraId="0944E0DF" w14:textId="1C0C4D1C" w:rsidR="00387B29" w:rsidRPr="007627DD" w:rsidRDefault="00387B29" w:rsidP="00624AB9">
      <w:pPr>
        <w:pStyle w:val="A1"/>
        <w:numPr>
          <w:ilvl w:val="0"/>
          <w:numId w:val="49"/>
        </w:numPr>
        <w:ind w:left="0" w:firstLine="0"/>
      </w:pPr>
      <w:r w:rsidRPr="00875006">
        <w:rPr>
          <w:rFonts w:hint="eastAsia"/>
        </w:rPr>
        <w:t>每一道工序完成以后，必须按要求对施工中造成的污染进行认真的清理，前后工序必须办理施工交接手续。</w:t>
      </w:r>
    </w:p>
    <w:p w14:paraId="130A9B9F" w14:textId="54D1856A" w:rsidR="00387B29" w:rsidRPr="00875006" w:rsidRDefault="00387B29" w:rsidP="00624AB9">
      <w:pPr>
        <w:pStyle w:val="A1"/>
        <w:numPr>
          <w:ilvl w:val="0"/>
          <w:numId w:val="49"/>
        </w:numPr>
        <w:ind w:left="0" w:firstLine="0"/>
      </w:pPr>
      <w:r w:rsidRPr="0058330E">
        <w:rPr>
          <w:rFonts w:hint="eastAsia"/>
        </w:rPr>
        <w:lastRenderedPageBreak/>
        <w:t>安装在管道的仪表或测量元件，仪表标定流向应与被测介质流向一致</w:t>
      </w:r>
      <w:r w:rsidR="00A21B7C">
        <w:rPr>
          <w:rFonts w:hint="eastAsia"/>
        </w:rPr>
        <w:t>；检测</w:t>
      </w:r>
      <w:r w:rsidRPr="00610213">
        <w:rPr>
          <w:rFonts w:hint="eastAsia"/>
        </w:rPr>
        <w:t>设备</w:t>
      </w:r>
      <w:r w:rsidR="00A21B7C">
        <w:rPr>
          <w:rFonts w:hint="eastAsia"/>
        </w:rPr>
        <w:t>、探头应</w:t>
      </w:r>
      <w:r w:rsidRPr="00610213">
        <w:rPr>
          <w:rFonts w:hint="eastAsia"/>
        </w:rPr>
        <w:t>完好</w:t>
      </w:r>
      <w:r w:rsidR="00A21B7C">
        <w:rPr>
          <w:rFonts w:hint="eastAsia"/>
        </w:rPr>
        <w:t>；</w:t>
      </w:r>
      <w:r>
        <w:rPr>
          <w:rFonts w:hint="eastAsia"/>
        </w:rPr>
        <w:t>控制设备仪表、信号指示</w:t>
      </w:r>
      <w:r w:rsidR="00A21B7C">
        <w:rPr>
          <w:rFonts w:hint="eastAsia"/>
        </w:rPr>
        <w:t>、监测数据采集与记录应</w:t>
      </w:r>
      <w:r>
        <w:rPr>
          <w:rFonts w:hint="eastAsia"/>
        </w:rPr>
        <w:t>正常。</w:t>
      </w:r>
    </w:p>
    <w:p w14:paraId="1900D93D" w14:textId="2A0EC603" w:rsidR="00387B29" w:rsidRDefault="00387B29" w:rsidP="00624AB9">
      <w:pPr>
        <w:pStyle w:val="A1"/>
        <w:numPr>
          <w:ilvl w:val="0"/>
          <w:numId w:val="49"/>
        </w:numPr>
        <w:ind w:left="0" w:firstLine="0"/>
      </w:pPr>
      <w:r>
        <w:t>应</w:t>
      </w:r>
      <w:r>
        <w:rPr>
          <w:rFonts w:hint="eastAsia"/>
        </w:rPr>
        <w:t>委托具有相应资质的第三方进行质量检测，流量计的水位测量设备应与通过标尺测得的水位数据进行比对，流速测量设备应与已知设备的标准测量值进行比对，满足相关仪器标准规范要求。</w:t>
      </w:r>
    </w:p>
    <w:p w14:paraId="509AAEA9" w14:textId="38A43CB6" w:rsidR="00387B29" w:rsidRDefault="00387B29" w:rsidP="00624AB9">
      <w:pPr>
        <w:pStyle w:val="A1"/>
        <w:numPr>
          <w:ilvl w:val="0"/>
          <w:numId w:val="49"/>
        </w:numPr>
        <w:ind w:left="0" w:firstLine="0"/>
      </w:pPr>
      <w:r>
        <w:t>应</w:t>
      </w:r>
      <w:r>
        <w:rPr>
          <w:rFonts w:hint="eastAsia"/>
        </w:rPr>
        <w:t>委托具有相应资质的第三方进行质量检测，</w:t>
      </w:r>
      <w:r>
        <w:t>监测数据</w:t>
      </w:r>
      <w:r w:rsidR="00A21B7C">
        <w:rPr>
          <w:rFonts w:hint="eastAsia"/>
        </w:rPr>
        <w:t>应</w:t>
      </w:r>
      <w:r>
        <w:t>与人工检测数据进行比对</w:t>
      </w:r>
      <w:r>
        <w:rPr>
          <w:rFonts w:hint="eastAsia"/>
        </w:rPr>
        <w:t>，满足相关仪器标准规范要求。</w:t>
      </w:r>
    </w:p>
    <w:p w14:paraId="592B5765" w14:textId="77777777" w:rsidR="005E442E" w:rsidRDefault="005E442E" w:rsidP="00387B29">
      <w:pPr>
        <w:ind w:firstLine="482"/>
      </w:pPr>
    </w:p>
    <w:p w14:paraId="3CB639FB" w14:textId="77777777" w:rsidR="00A21B7C" w:rsidRDefault="00A21B7C" w:rsidP="005010B0">
      <w:pPr>
        <w:pStyle w:val="A8"/>
        <w:sectPr w:rsidR="00A21B7C" w:rsidSect="005E7128">
          <w:pgSz w:w="11906" w:h="16838"/>
          <w:pgMar w:top="1440" w:right="1800" w:bottom="1440" w:left="1800" w:header="720" w:footer="720" w:gutter="0"/>
          <w:cols w:space="720"/>
          <w:docGrid w:type="lines" w:linePitch="326"/>
        </w:sectPr>
      </w:pPr>
    </w:p>
    <w:p w14:paraId="6EC49AE6" w14:textId="0FB9F759" w:rsidR="005010B0" w:rsidRDefault="001D6F04" w:rsidP="005010B0">
      <w:pPr>
        <w:pStyle w:val="A8"/>
      </w:pPr>
      <w:bookmarkStart w:id="36" w:name="_Toc38021529"/>
      <w:r>
        <w:rPr>
          <w:rFonts w:hint="eastAsia"/>
        </w:rPr>
        <w:lastRenderedPageBreak/>
        <w:t>6</w:t>
      </w:r>
      <w:r w:rsidR="005010B0" w:rsidRPr="005D22D0">
        <w:t xml:space="preserve"> </w:t>
      </w:r>
      <w:r w:rsidR="00E27D64">
        <w:rPr>
          <w:rFonts w:hint="eastAsia"/>
        </w:rPr>
        <w:t xml:space="preserve"> </w:t>
      </w:r>
      <w:r w:rsidR="005010B0">
        <w:rPr>
          <w:rFonts w:hint="eastAsia"/>
        </w:rPr>
        <w:t>运营维护</w:t>
      </w:r>
      <w:bookmarkEnd w:id="36"/>
    </w:p>
    <w:p w14:paraId="6052CB13" w14:textId="67AC8493" w:rsidR="00A21B7C" w:rsidRDefault="00A21B7C" w:rsidP="00A21B7C">
      <w:pPr>
        <w:pStyle w:val="A1"/>
        <w:numPr>
          <w:ilvl w:val="0"/>
          <w:numId w:val="50"/>
        </w:numPr>
        <w:ind w:left="0" w:firstLine="0"/>
        <w:rPr>
          <w:rFonts w:cs="Times New Roman"/>
        </w:rPr>
      </w:pPr>
      <w:r w:rsidRPr="00D57222">
        <w:rPr>
          <w:rFonts w:cs="Times New Roman" w:hint="eastAsia"/>
        </w:rPr>
        <w:t>海绵城市建设设施建成移交前由施工单位负责维护管理，</w:t>
      </w:r>
      <w:r w:rsidR="00B84FDC">
        <w:rPr>
          <w:rFonts w:cs="Times New Roman" w:hint="eastAsia"/>
        </w:rPr>
        <w:t>并</w:t>
      </w:r>
      <w:r w:rsidRPr="00D57222">
        <w:rPr>
          <w:rFonts w:cs="Times New Roman" w:hint="eastAsia"/>
        </w:rPr>
        <w:t>应</w:t>
      </w:r>
      <w:r w:rsidR="00B84FDC">
        <w:rPr>
          <w:rFonts w:cs="Times New Roman" w:hint="eastAsia"/>
        </w:rPr>
        <w:t>配备</w:t>
      </w:r>
      <w:r w:rsidRPr="00D57222">
        <w:rPr>
          <w:rFonts w:cs="Times New Roman" w:hint="eastAsia"/>
        </w:rPr>
        <w:t>专职运行维护和管理人员。</w:t>
      </w:r>
    </w:p>
    <w:p w14:paraId="06E93AAF" w14:textId="3C180D9C" w:rsidR="00B84FDC" w:rsidRPr="00D57222" w:rsidRDefault="00B84FDC" w:rsidP="00624AB9">
      <w:pPr>
        <w:pStyle w:val="A1"/>
        <w:rPr>
          <w:rFonts w:cs="Times New Roman"/>
        </w:rPr>
      </w:pPr>
      <w:r>
        <w:rPr>
          <w:rFonts w:cs="Times New Roman" w:hint="eastAsia"/>
        </w:rPr>
        <w:t>【条文说明】</w:t>
      </w:r>
      <w:r w:rsidRPr="00D57222">
        <w:rPr>
          <w:rFonts w:cs="Times New Roman" w:hint="eastAsia"/>
        </w:rPr>
        <w:t>为加强分项验收之后移交之前海绵城市建设工程设施的维护管理，确保各类海绵设施能够有效发挥设计功能和作用，保证海绵城市设施的运行效果。</w:t>
      </w:r>
    </w:p>
    <w:p w14:paraId="790DB507" w14:textId="77777777" w:rsidR="00B84FDC" w:rsidRDefault="00A21B7C" w:rsidP="00A21B7C">
      <w:pPr>
        <w:pStyle w:val="A1"/>
        <w:numPr>
          <w:ilvl w:val="0"/>
          <w:numId w:val="50"/>
        </w:numPr>
        <w:ind w:left="0" w:firstLine="0"/>
        <w:rPr>
          <w:rFonts w:cs="Times New Roman"/>
        </w:rPr>
      </w:pPr>
      <w:r w:rsidRPr="00D57222">
        <w:rPr>
          <w:rFonts w:cs="Times New Roman" w:hint="eastAsia"/>
        </w:rPr>
        <w:t>海绵城市低影响开发雨水工程设施应设有防止误接、误用、误饮的警示标志和报警装置。</w:t>
      </w:r>
    </w:p>
    <w:p w14:paraId="63457B55" w14:textId="78C92371" w:rsidR="00A21B7C" w:rsidRPr="00D57222" w:rsidRDefault="00B84FDC" w:rsidP="00624AB9">
      <w:pPr>
        <w:pStyle w:val="A1"/>
        <w:rPr>
          <w:rFonts w:cs="Times New Roman"/>
        </w:rPr>
      </w:pPr>
      <w:r>
        <w:rPr>
          <w:rFonts w:cs="Times New Roman" w:hint="eastAsia"/>
        </w:rPr>
        <w:t>【条文说明】</w:t>
      </w:r>
      <w:r w:rsidR="00A21B7C" w:rsidRPr="00D57222">
        <w:rPr>
          <w:rFonts w:cs="Times New Roman" w:hint="eastAsia"/>
        </w:rPr>
        <w:t>标志牌</w:t>
      </w:r>
      <w:r>
        <w:rPr>
          <w:rFonts w:cs="Times New Roman" w:hint="eastAsia"/>
        </w:rPr>
        <w:t>上可</w:t>
      </w:r>
      <w:r w:rsidR="00A21B7C" w:rsidRPr="00D57222">
        <w:rPr>
          <w:rFonts w:cs="Times New Roman" w:hint="eastAsia"/>
        </w:rPr>
        <w:t>介绍设施构造、作用等。</w:t>
      </w:r>
    </w:p>
    <w:p w14:paraId="7B994723" w14:textId="34F69FA8" w:rsidR="00A21B7C" w:rsidRPr="00D57222" w:rsidRDefault="00B84FDC" w:rsidP="00624AB9">
      <w:pPr>
        <w:pStyle w:val="A1"/>
        <w:numPr>
          <w:ilvl w:val="0"/>
          <w:numId w:val="50"/>
        </w:numPr>
        <w:ind w:left="0" w:firstLine="0"/>
        <w:rPr>
          <w:rFonts w:cs="Times New Roman"/>
        </w:rPr>
      </w:pPr>
      <w:r>
        <w:rPr>
          <w:rFonts w:cs="Times New Roman" w:hint="eastAsia"/>
        </w:rPr>
        <w:t>不应</w:t>
      </w:r>
      <w:r w:rsidR="00A21B7C" w:rsidRPr="00D57222">
        <w:rPr>
          <w:rFonts w:cs="Times New Roman" w:hint="eastAsia"/>
        </w:rPr>
        <w:t>向海绵设施里倾倒垃圾、生产废水、生活污水等，</w:t>
      </w:r>
      <w:r>
        <w:rPr>
          <w:rFonts w:cs="Times New Roman" w:hint="eastAsia"/>
        </w:rPr>
        <w:t>不应</w:t>
      </w:r>
      <w:r w:rsidR="00A21B7C" w:rsidRPr="00D57222">
        <w:rPr>
          <w:rFonts w:cs="Times New Roman" w:hint="eastAsia"/>
        </w:rPr>
        <w:t>将生活污水、废水接入雨水管网</w:t>
      </w:r>
      <w:r>
        <w:rPr>
          <w:rFonts w:cs="Times New Roman" w:hint="eastAsia"/>
        </w:rPr>
        <w:t>和海绵</w:t>
      </w:r>
      <w:r w:rsidR="00A21B7C" w:rsidRPr="00D57222">
        <w:rPr>
          <w:rFonts w:cs="Times New Roman" w:hint="eastAsia"/>
        </w:rPr>
        <w:t>设施。</w:t>
      </w:r>
    </w:p>
    <w:p w14:paraId="424B130F" w14:textId="0F4047E3" w:rsidR="00A21B7C" w:rsidRPr="00D57222" w:rsidRDefault="00A21B7C" w:rsidP="00624AB9">
      <w:pPr>
        <w:pStyle w:val="A1"/>
        <w:numPr>
          <w:ilvl w:val="0"/>
          <w:numId w:val="50"/>
        </w:numPr>
        <w:ind w:left="0" w:firstLine="0"/>
        <w:rPr>
          <w:rFonts w:cs="Times New Roman"/>
        </w:rPr>
      </w:pPr>
      <w:r w:rsidRPr="00D57222">
        <w:rPr>
          <w:rFonts w:cs="Times New Roman" w:hint="eastAsia"/>
        </w:rPr>
        <w:t>海绵设施的维护管理宜按表</w:t>
      </w:r>
      <w:r w:rsidRPr="00D57222">
        <w:rPr>
          <w:rFonts w:cs="Times New Roman"/>
        </w:rPr>
        <w:t>6.</w:t>
      </w:r>
      <w:r w:rsidR="00B84FDC">
        <w:rPr>
          <w:rFonts w:cs="Times New Roman"/>
        </w:rPr>
        <w:t>0.4</w:t>
      </w:r>
      <w:r w:rsidRPr="00D57222">
        <w:rPr>
          <w:rFonts w:cs="Times New Roman" w:hint="eastAsia"/>
        </w:rPr>
        <w:t>的有关要求进行。</w:t>
      </w:r>
    </w:p>
    <w:p w14:paraId="5526FE57" w14:textId="3BD0DDB8" w:rsidR="00A21B7C" w:rsidRPr="00D57222" w:rsidRDefault="00A21B7C" w:rsidP="00A21B7C">
      <w:pPr>
        <w:jc w:val="center"/>
        <w:rPr>
          <w:rFonts w:cs="Times New Roman"/>
        </w:rPr>
      </w:pPr>
      <w:r w:rsidRPr="00D57222">
        <w:rPr>
          <w:rFonts w:cs="Times New Roman" w:hint="eastAsia"/>
        </w:rPr>
        <w:t>表</w:t>
      </w:r>
      <w:r w:rsidRPr="00D57222">
        <w:rPr>
          <w:rFonts w:cs="Times New Roman"/>
        </w:rPr>
        <w:t>6.</w:t>
      </w:r>
      <w:r w:rsidR="00B84FDC">
        <w:rPr>
          <w:rFonts w:cs="Times New Roman"/>
        </w:rPr>
        <w:t>0.4</w:t>
      </w:r>
      <w:r w:rsidRPr="00D57222">
        <w:rPr>
          <w:rFonts w:cs="Times New Roman" w:hint="eastAsia"/>
        </w:rPr>
        <w:t>海绵城市低影响开发雨水工程设施检查内容和周期</w:t>
      </w:r>
    </w:p>
    <w:tbl>
      <w:tblPr>
        <w:tblW w:w="5000" w:type="pct"/>
        <w:jc w:val="center"/>
        <w:tblLayout w:type="fixed"/>
        <w:tblLook w:val="04A0" w:firstRow="1" w:lastRow="0" w:firstColumn="1" w:lastColumn="0" w:noHBand="0" w:noVBand="1"/>
      </w:tblPr>
      <w:tblGrid>
        <w:gridCol w:w="1305"/>
        <w:gridCol w:w="3058"/>
        <w:gridCol w:w="4159"/>
      </w:tblGrid>
      <w:tr w:rsidR="00A21B7C" w:rsidRPr="00624AB9" w14:paraId="483371AB" w14:textId="77777777" w:rsidTr="001A2027">
        <w:trPr>
          <w:trHeight w:val="557"/>
          <w:tblHeader/>
          <w:jc w:val="center"/>
        </w:trPr>
        <w:tc>
          <w:tcPr>
            <w:tcW w:w="766" w:type="pct"/>
            <w:tcBorders>
              <w:top w:val="single" w:sz="4" w:space="0" w:color="auto"/>
              <w:left w:val="single" w:sz="4" w:space="0" w:color="auto"/>
              <w:bottom w:val="nil"/>
              <w:right w:val="single" w:sz="4" w:space="0" w:color="auto"/>
            </w:tcBorders>
            <w:noWrap/>
            <w:vAlign w:val="center"/>
            <w:hideMark/>
          </w:tcPr>
          <w:p w14:paraId="53F82BEB" w14:textId="77777777" w:rsidR="00A21B7C" w:rsidRPr="00624AB9" w:rsidRDefault="00A21B7C" w:rsidP="001A2027">
            <w:pPr>
              <w:jc w:val="center"/>
              <w:rPr>
                <w:rFonts w:cs="Times New Roman"/>
                <w:sz w:val="21"/>
                <w:szCs w:val="21"/>
              </w:rPr>
            </w:pPr>
            <w:r w:rsidRPr="00624AB9">
              <w:rPr>
                <w:rFonts w:cs="Times New Roman" w:hint="eastAsia"/>
                <w:sz w:val="21"/>
                <w:szCs w:val="21"/>
              </w:rPr>
              <w:t>项目</w:t>
            </w:r>
          </w:p>
        </w:tc>
        <w:tc>
          <w:tcPr>
            <w:tcW w:w="1794" w:type="pct"/>
            <w:tcBorders>
              <w:top w:val="single" w:sz="4" w:space="0" w:color="auto"/>
              <w:left w:val="nil"/>
              <w:bottom w:val="single" w:sz="4" w:space="0" w:color="auto"/>
              <w:right w:val="single" w:sz="4" w:space="0" w:color="auto"/>
            </w:tcBorders>
            <w:noWrap/>
            <w:vAlign w:val="center"/>
            <w:hideMark/>
          </w:tcPr>
          <w:p w14:paraId="72B9A7D1" w14:textId="77777777" w:rsidR="00A21B7C" w:rsidRPr="00624AB9" w:rsidRDefault="00A21B7C" w:rsidP="001A2027">
            <w:pPr>
              <w:jc w:val="center"/>
              <w:rPr>
                <w:rFonts w:cs="Times New Roman"/>
                <w:sz w:val="21"/>
                <w:szCs w:val="21"/>
              </w:rPr>
            </w:pPr>
            <w:r w:rsidRPr="00624AB9">
              <w:rPr>
                <w:rFonts w:cs="Times New Roman" w:hint="eastAsia"/>
                <w:sz w:val="21"/>
                <w:szCs w:val="21"/>
              </w:rPr>
              <w:t>维护频次</w:t>
            </w:r>
          </w:p>
        </w:tc>
        <w:tc>
          <w:tcPr>
            <w:tcW w:w="2440" w:type="pct"/>
            <w:tcBorders>
              <w:top w:val="single" w:sz="4" w:space="0" w:color="auto"/>
              <w:left w:val="nil"/>
              <w:bottom w:val="nil"/>
              <w:right w:val="single" w:sz="4" w:space="0" w:color="auto"/>
            </w:tcBorders>
            <w:noWrap/>
            <w:vAlign w:val="center"/>
            <w:hideMark/>
          </w:tcPr>
          <w:p w14:paraId="5767E7C6" w14:textId="77777777" w:rsidR="00A21B7C" w:rsidRPr="00624AB9" w:rsidRDefault="00A21B7C" w:rsidP="001A2027">
            <w:pPr>
              <w:jc w:val="center"/>
              <w:rPr>
                <w:rFonts w:cs="Times New Roman"/>
                <w:sz w:val="21"/>
                <w:szCs w:val="21"/>
              </w:rPr>
            </w:pPr>
            <w:r w:rsidRPr="00624AB9">
              <w:rPr>
                <w:rFonts w:cs="Times New Roman" w:hint="eastAsia"/>
                <w:sz w:val="21"/>
                <w:szCs w:val="21"/>
              </w:rPr>
              <w:t>维护内容</w:t>
            </w:r>
          </w:p>
        </w:tc>
      </w:tr>
      <w:tr w:rsidR="00A21B7C" w:rsidRPr="00624AB9" w14:paraId="075F9AD5"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789C85AF" w14:textId="77777777" w:rsidR="00A21B7C" w:rsidRPr="00624AB9" w:rsidRDefault="00A21B7C" w:rsidP="001A2027">
            <w:pPr>
              <w:jc w:val="center"/>
              <w:rPr>
                <w:rFonts w:cs="Times New Roman"/>
                <w:sz w:val="21"/>
                <w:szCs w:val="21"/>
              </w:rPr>
            </w:pPr>
            <w:r w:rsidRPr="00624AB9">
              <w:rPr>
                <w:rFonts w:cs="Times New Roman" w:hint="eastAsia"/>
                <w:sz w:val="21"/>
                <w:szCs w:val="21"/>
              </w:rPr>
              <w:t>透水铺装</w:t>
            </w:r>
          </w:p>
        </w:tc>
        <w:tc>
          <w:tcPr>
            <w:tcW w:w="1794" w:type="pct"/>
            <w:tcBorders>
              <w:top w:val="single" w:sz="4" w:space="0" w:color="auto"/>
              <w:left w:val="nil"/>
              <w:bottom w:val="single" w:sz="4" w:space="0" w:color="auto"/>
              <w:right w:val="single" w:sz="4" w:space="0" w:color="auto"/>
            </w:tcBorders>
            <w:noWrap/>
            <w:vAlign w:val="center"/>
            <w:hideMark/>
          </w:tcPr>
          <w:p w14:paraId="27C17F3D" w14:textId="77777777" w:rsidR="00A21B7C" w:rsidRPr="00624AB9" w:rsidRDefault="00A21B7C" w:rsidP="001A2027">
            <w:pPr>
              <w:jc w:val="center"/>
              <w:rPr>
                <w:rFonts w:cs="Times New Roman"/>
                <w:sz w:val="21"/>
                <w:szCs w:val="21"/>
              </w:rPr>
            </w:pPr>
            <w:r w:rsidRPr="00624AB9">
              <w:rPr>
                <w:rFonts w:cs="Times New Roman" w:hint="eastAsia"/>
                <w:sz w:val="21"/>
                <w:szCs w:val="21"/>
              </w:rPr>
              <w:t>根据透水铺装巡视状况确定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453B19F5" w14:textId="77777777" w:rsidR="00A21B7C" w:rsidRPr="00624AB9" w:rsidRDefault="00A21B7C" w:rsidP="001A2027">
            <w:pPr>
              <w:jc w:val="center"/>
              <w:rPr>
                <w:rFonts w:cs="Times New Roman"/>
                <w:sz w:val="21"/>
                <w:szCs w:val="21"/>
              </w:rPr>
            </w:pPr>
            <w:r w:rsidRPr="00624AB9">
              <w:rPr>
                <w:rFonts w:cs="Times New Roman" w:hint="eastAsia"/>
                <w:sz w:val="21"/>
                <w:szCs w:val="21"/>
              </w:rPr>
              <w:t>垃圾清理、修补破损路面、铺装清洗</w:t>
            </w:r>
          </w:p>
        </w:tc>
      </w:tr>
      <w:tr w:rsidR="00A21B7C" w:rsidRPr="00624AB9" w14:paraId="49578682" w14:textId="77777777" w:rsidTr="001A2027">
        <w:trPr>
          <w:trHeight w:val="409"/>
          <w:jc w:val="center"/>
        </w:trPr>
        <w:tc>
          <w:tcPr>
            <w:tcW w:w="766" w:type="pct"/>
            <w:tcBorders>
              <w:top w:val="single" w:sz="4" w:space="0" w:color="auto"/>
              <w:left w:val="single" w:sz="4" w:space="0" w:color="auto"/>
              <w:bottom w:val="nil"/>
              <w:right w:val="single" w:sz="4" w:space="0" w:color="auto"/>
            </w:tcBorders>
            <w:noWrap/>
            <w:vAlign w:val="center"/>
            <w:hideMark/>
          </w:tcPr>
          <w:p w14:paraId="79C39426" w14:textId="77777777" w:rsidR="00A21B7C" w:rsidRPr="00624AB9" w:rsidRDefault="00A21B7C" w:rsidP="001A2027">
            <w:pPr>
              <w:jc w:val="center"/>
              <w:rPr>
                <w:rFonts w:cs="Times New Roman"/>
                <w:sz w:val="21"/>
                <w:szCs w:val="21"/>
              </w:rPr>
            </w:pPr>
            <w:r w:rsidRPr="00624AB9">
              <w:rPr>
                <w:rFonts w:cs="Times New Roman" w:hint="eastAsia"/>
                <w:sz w:val="21"/>
                <w:szCs w:val="21"/>
              </w:rPr>
              <w:t>绿色屋顶</w:t>
            </w:r>
          </w:p>
        </w:tc>
        <w:tc>
          <w:tcPr>
            <w:tcW w:w="1794" w:type="pct"/>
            <w:tcBorders>
              <w:top w:val="single" w:sz="4" w:space="0" w:color="auto"/>
              <w:left w:val="nil"/>
              <w:bottom w:val="nil"/>
              <w:right w:val="single" w:sz="4" w:space="0" w:color="auto"/>
            </w:tcBorders>
            <w:noWrap/>
            <w:vAlign w:val="center"/>
            <w:hideMark/>
          </w:tcPr>
          <w:p w14:paraId="5F176D8A" w14:textId="77777777" w:rsidR="00A21B7C" w:rsidRPr="00624AB9" w:rsidRDefault="00A21B7C" w:rsidP="001A2027">
            <w:pPr>
              <w:jc w:val="center"/>
              <w:rPr>
                <w:rFonts w:cs="Times New Roman"/>
                <w:sz w:val="21"/>
                <w:szCs w:val="21"/>
              </w:rPr>
            </w:pPr>
            <w:r w:rsidRPr="00624AB9">
              <w:rPr>
                <w:rFonts w:cs="Times New Roman" w:hint="eastAsia"/>
                <w:sz w:val="21"/>
                <w:szCs w:val="21"/>
              </w:rPr>
              <w:t>至少</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2</w:t>
            </w:r>
            <w:r w:rsidRPr="00624AB9">
              <w:rPr>
                <w:rFonts w:cs="Times New Roman" w:hint="eastAsia"/>
                <w:sz w:val="21"/>
                <w:szCs w:val="21"/>
              </w:rPr>
              <w:t>次</w:t>
            </w:r>
          </w:p>
          <w:p w14:paraId="20D22B2A" w14:textId="77777777" w:rsidR="00A21B7C" w:rsidRPr="00624AB9" w:rsidRDefault="00A21B7C" w:rsidP="001A2027">
            <w:pPr>
              <w:jc w:val="center"/>
              <w:rPr>
                <w:rFonts w:cs="Times New Roman"/>
                <w:sz w:val="21"/>
                <w:szCs w:val="21"/>
              </w:rPr>
            </w:pPr>
            <w:r w:rsidRPr="00624AB9">
              <w:rPr>
                <w:rFonts w:cs="Times New Roman" w:hint="eastAsia"/>
                <w:sz w:val="21"/>
                <w:szCs w:val="21"/>
              </w:rPr>
              <w:t>按检查结果确定</w:t>
            </w:r>
          </w:p>
        </w:tc>
        <w:tc>
          <w:tcPr>
            <w:tcW w:w="2440" w:type="pct"/>
            <w:tcBorders>
              <w:top w:val="single" w:sz="4" w:space="0" w:color="auto"/>
              <w:left w:val="single" w:sz="4" w:space="0" w:color="auto"/>
              <w:bottom w:val="nil"/>
              <w:right w:val="single" w:sz="4" w:space="0" w:color="auto"/>
            </w:tcBorders>
            <w:noWrap/>
            <w:vAlign w:val="center"/>
            <w:hideMark/>
          </w:tcPr>
          <w:p w14:paraId="39CEB08B" w14:textId="77777777" w:rsidR="00A21B7C" w:rsidRPr="00624AB9" w:rsidRDefault="00A21B7C" w:rsidP="001A2027">
            <w:pPr>
              <w:jc w:val="center"/>
              <w:rPr>
                <w:rFonts w:cs="Times New Roman"/>
                <w:sz w:val="21"/>
                <w:szCs w:val="21"/>
              </w:rPr>
            </w:pPr>
            <w:r w:rsidRPr="00624AB9">
              <w:rPr>
                <w:rFonts w:cs="Times New Roman" w:hint="eastAsia"/>
                <w:sz w:val="21"/>
                <w:szCs w:val="21"/>
              </w:rPr>
              <w:t>垃圾清理、修剪</w:t>
            </w:r>
            <w:r w:rsidRPr="00624AB9">
              <w:rPr>
                <w:rFonts w:cs="Times New Roman"/>
                <w:sz w:val="21"/>
                <w:szCs w:val="21"/>
              </w:rPr>
              <w:t>/</w:t>
            </w:r>
            <w:r w:rsidRPr="00624AB9">
              <w:rPr>
                <w:rFonts w:cs="Times New Roman" w:hint="eastAsia"/>
                <w:sz w:val="21"/>
                <w:szCs w:val="21"/>
              </w:rPr>
              <w:t>补种植物、设施清淤、清除杂草、喷灌系统检修</w:t>
            </w:r>
          </w:p>
        </w:tc>
      </w:tr>
      <w:tr w:rsidR="00A21B7C" w:rsidRPr="00624AB9" w14:paraId="2133561E"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3DD0040A" w14:textId="77777777" w:rsidR="00A21B7C" w:rsidRPr="00624AB9" w:rsidRDefault="00A21B7C" w:rsidP="001A2027">
            <w:pPr>
              <w:jc w:val="center"/>
              <w:rPr>
                <w:rFonts w:cs="Times New Roman"/>
                <w:sz w:val="21"/>
                <w:szCs w:val="21"/>
              </w:rPr>
            </w:pPr>
            <w:r w:rsidRPr="00624AB9">
              <w:rPr>
                <w:rFonts w:cs="Times New Roman" w:hint="eastAsia"/>
                <w:sz w:val="21"/>
                <w:szCs w:val="21"/>
              </w:rPr>
              <w:t>生物滞留设施</w:t>
            </w:r>
          </w:p>
        </w:tc>
        <w:tc>
          <w:tcPr>
            <w:tcW w:w="1794" w:type="pct"/>
            <w:tcBorders>
              <w:top w:val="single" w:sz="4" w:space="0" w:color="auto"/>
              <w:left w:val="nil"/>
              <w:bottom w:val="single" w:sz="4" w:space="0" w:color="auto"/>
              <w:right w:val="single" w:sz="4" w:space="0" w:color="auto"/>
            </w:tcBorders>
            <w:noWrap/>
            <w:vAlign w:val="center"/>
            <w:hideMark/>
          </w:tcPr>
          <w:p w14:paraId="7037D32A"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28ACE2CD"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0B85A5B9" w14:textId="77777777" w:rsidR="00A21B7C" w:rsidRPr="00624AB9" w:rsidRDefault="00A21B7C" w:rsidP="001A2027">
            <w:pPr>
              <w:jc w:val="center"/>
              <w:rPr>
                <w:rFonts w:cs="Times New Roman"/>
                <w:sz w:val="21"/>
                <w:szCs w:val="21"/>
              </w:rPr>
            </w:pPr>
            <w:r w:rsidRPr="00624AB9">
              <w:rPr>
                <w:rFonts w:cs="Times New Roman" w:hint="eastAsia"/>
                <w:sz w:val="21"/>
                <w:szCs w:val="21"/>
              </w:rPr>
              <w:t>垃圾清理、修剪</w:t>
            </w:r>
            <w:r w:rsidRPr="00624AB9">
              <w:rPr>
                <w:rFonts w:cs="Times New Roman"/>
                <w:sz w:val="21"/>
                <w:szCs w:val="21"/>
              </w:rPr>
              <w:t>/</w:t>
            </w:r>
            <w:r w:rsidRPr="00624AB9">
              <w:rPr>
                <w:rFonts w:cs="Times New Roman" w:hint="eastAsia"/>
                <w:sz w:val="21"/>
                <w:szCs w:val="21"/>
              </w:rPr>
              <w:t>补种植物、修改</w:t>
            </w:r>
            <w:r w:rsidRPr="00624AB9">
              <w:rPr>
                <w:rFonts w:cs="Times New Roman"/>
                <w:sz w:val="21"/>
                <w:szCs w:val="21"/>
              </w:rPr>
              <w:t>/</w:t>
            </w:r>
            <w:r w:rsidRPr="00624AB9">
              <w:rPr>
                <w:rFonts w:cs="Times New Roman" w:hint="eastAsia"/>
                <w:sz w:val="21"/>
                <w:szCs w:val="21"/>
              </w:rPr>
              <w:t>更换覆盖层</w:t>
            </w:r>
          </w:p>
        </w:tc>
      </w:tr>
      <w:tr w:rsidR="00A21B7C" w:rsidRPr="00624AB9" w14:paraId="36B08EBC"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497B814F" w14:textId="77777777" w:rsidR="00A21B7C" w:rsidRPr="00624AB9" w:rsidRDefault="00A21B7C" w:rsidP="001A2027">
            <w:pPr>
              <w:jc w:val="center"/>
              <w:rPr>
                <w:rFonts w:cs="Times New Roman"/>
                <w:sz w:val="21"/>
                <w:szCs w:val="21"/>
              </w:rPr>
            </w:pPr>
            <w:r w:rsidRPr="00624AB9">
              <w:rPr>
                <w:rFonts w:cs="Times New Roman" w:hint="eastAsia"/>
                <w:sz w:val="21"/>
                <w:szCs w:val="21"/>
              </w:rPr>
              <w:t>下沉式绿地</w:t>
            </w:r>
          </w:p>
        </w:tc>
        <w:tc>
          <w:tcPr>
            <w:tcW w:w="1794" w:type="pct"/>
            <w:tcBorders>
              <w:top w:val="single" w:sz="4" w:space="0" w:color="auto"/>
              <w:left w:val="nil"/>
              <w:bottom w:val="single" w:sz="4" w:space="0" w:color="auto"/>
              <w:right w:val="single" w:sz="4" w:space="0" w:color="auto"/>
            </w:tcBorders>
            <w:noWrap/>
            <w:vAlign w:val="center"/>
            <w:hideMark/>
          </w:tcPr>
          <w:p w14:paraId="221C8752"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2</w:t>
            </w:r>
            <w:r w:rsidRPr="00624AB9">
              <w:rPr>
                <w:rFonts w:cs="Times New Roman" w:hint="eastAsia"/>
                <w:sz w:val="21"/>
                <w:szCs w:val="21"/>
              </w:rPr>
              <w:t>次</w:t>
            </w:r>
          </w:p>
          <w:p w14:paraId="3B80238A" w14:textId="77777777" w:rsidR="00A21B7C" w:rsidRPr="00624AB9" w:rsidRDefault="00A21B7C" w:rsidP="001A2027">
            <w:pPr>
              <w:jc w:val="center"/>
              <w:rPr>
                <w:rFonts w:cs="Times New Roman"/>
                <w:sz w:val="21"/>
                <w:szCs w:val="21"/>
              </w:rPr>
            </w:pPr>
            <w:r w:rsidRPr="00624AB9">
              <w:rPr>
                <w:rFonts w:cs="Times New Roman" w:hint="eastAsia"/>
                <w:sz w:val="21"/>
                <w:szCs w:val="21"/>
              </w:rPr>
              <w:t>大暴雨后</w:t>
            </w:r>
            <w:r w:rsidRPr="00624AB9">
              <w:rPr>
                <w:rFonts w:cs="Times New Roman"/>
                <w:sz w:val="21"/>
                <w:szCs w:val="21"/>
              </w:rPr>
              <w:t>24h</w:t>
            </w:r>
            <w:r w:rsidRPr="00624AB9">
              <w:rPr>
                <w:rFonts w:cs="Times New Roman" w:hint="eastAsia"/>
                <w:sz w:val="21"/>
                <w:szCs w:val="21"/>
              </w:rPr>
              <w:t>内</w:t>
            </w:r>
          </w:p>
          <w:p w14:paraId="3DE03B4D"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5E4FCE77" w14:textId="77777777" w:rsidR="00A21B7C" w:rsidRPr="00624AB9" w:rsidRDefault="00A21B7C" w:rsidP="001A2027">
            <w:pPr>
              <w:jc w:val="center"/>
              <w:rPr>
                <w:rFonts w:cs="Times New Roman"/>
                <w:sz w:val="21"/>
                <w:szCs w:val="21"/>
              </w:rPr>
            </w:pPr>
            <w:r w:rsidRPr="00624AB9">
              <w:rPr>
                <w:rFonts w:cs="Times New Roman" w:hint="eastAsia"/>
                <w:sz w:val="21"/>
                <w:szCs w:val="21"/>
              </w:rPr>
              <w:t>清理</w:t>
            </w:r>
            <w:r w:rsidRPr="00624AB9">
              <w:rPr>
                <w:rFonts w:cs="Times New Roman"/>
                <w:sz w:val="21"/>
                <w:szCs w:val="21"/>
              </w:rPr>
              <w:t>/</w:t>
            </w:r>
            <w:r w:rsidRPr="00624AB9">
              <w:rPr>
                <w:rFonts w:cs="Times New Roman" w:hint="eastAsia"/>
                <w:sz w:val="21"/>
                <w:szCs w:val="21"/>
              </w:rPr>
              <w:t>清扫沉积物垃圾、疏通进水</w:t>
            </w:r>
            <w:r w:rsidRPr="00624AB9">
              <w:rPr>
                <w:rFonts w:cs="Times New Roman"/>
                <w:sz w:val="21"/>
                <w:szCs w:val="21"/>
              </w:rPr>
              <w:t>/</w:t>
            </w:r>
            <w:r w:rsidRPr="00624AB9">
              <w:rPr>
                <w:rFonts w:cs="Times New Roman" w:hint="eastAsia"/>
                <w:sz w:val="21"/>
                <w:szCs w:val="21"/>
              </w:rPr>
              <w:t>溢流设施、修剪</w:t>
            </w:r>
            <w:r w:rsidRPr="00624AB9">
              <w:rPr>
                <w:rFonts w:cs="Times New Roman"/>
                <w:sz w:val="21"/>
                <w:szCs w:val="21"/>
              </w:rPr>
              <w:t>/</w:t>
            </w:r>
            <w:r w:rsidRPr="00624AB9">
              <w:rPr>
                <w:rFonts w:cs="Times New Roman" w:hint="eastAsia"/>
                <w:sz w:val="21"/>
                <w:szCs w:val="21"/>
              </w:rPr>
              <w:t>补种植物</w:t>
            </w:r>
          </w:p>
        </w:tc>
      </w:tr>
      <w:tr w:rsidR="00A21B7C" w:rsidRPr="00624AB9" w14:paraId="6EFD7B00"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2E60A487" w14:textId="77777777" w:rsidR="00A21B7C" w:rsidRPr="00624AB9" w:rsidRDefault="00A21B7C" w:rsidP="001A2027">
            <w:pPr>
              <w:jc w:val="center"/>
              <w:rPr>
                <w:rFonts w:cs="Times New Roman"/>
                <w:sz w:val="21"/>
                <w:szCs w:val="21"/>
              </w:rPr>
            </w:pPr>
            <w:r w:rsidRPr="00624AB9">
              <w:rPr>
                <w:rFonts w:cs="Times New Roman" w:hint="eastAsia"/>
                <w:sz w:val="21"/>
                <w:szCs w:val="21"/>
              </w:rPr>
              <w:t>植草沟</w:t>
            </w:r>
          </w:p>
        </w:tc>
        <w:tc>
          <w:tcPr>
            <w:tcW w:w="1794" w:type="pct"/>
            <w:tcBorders>
              <w:top w:val="single" w:sz="4" w:space="0" w:color="auto"/>
              <w:left w:val="nil"/>
              <w:bottom w:val="single" w:sz="4" w:space="0" w:color="auto"/>
              <w:right w:val="single" w:sz="4" w:space="0" w:color="auto"/>
            </w:tcBorders>
            <w:noWrap/>
            <w:vAlign w:val="center"/>
            <w:hideMark/>
          </w:tcPr>
          <w:p w14:paraId="4C94ADE7"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2</w:t>
            </w:r>
            <w:r w:rsidRPr="00624AB9">
              <w:rPr>
                <w:rFonts w:cs="Times New Roman" w:hint="eastAsia"/>
                <w:sz w:val="21"/>
                <w:szCs w:val="21"/>
              </w:rPr>
              <w:t>次</w:t>
            </w:r>
          </w:p>
          <w:p w14:paraId="7EE04F1B"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根据检查结果确定</w:t>
            </w:r>
          </w:p>
          <w:p w14:paraId="7E47B6FD" w14:textId="77777777" w:rsidR="00A21B7C" w:rsidRPr="00624AB9" w:rsidRDefault="00A21B7C" w:rsidP="001A2027">
            <w:pPr>
              <w:jc w:val="center"/>
              <w:rPr>
                <w:rFonts w:cs="Times New Roman"/>
                <w:sz w:val="21"/>
                <w:szCs w:val="21"/>
              </w:rPr>
            </w:pPr>
            <w:r w:rsidRPr="00624AB9">
              <w:rPr>
                <w:rFonts w:cs="Times New Roman" w:hint="eastAsia"/>
                <w:sz w:val="21"/>
                <w:szCs w:val="21"/>
              </w:rPr>
              <w:t>大暴雨后</w:t>
            </w:r>
            <w:r w:rsidRPr="00624AB9">
              <w:rPr>
                <w:rFonts w:cs="Times New Roman"/>
                <w:sz w:val="21"/>
                <w:szCs w:val="21"/>
              </w:rPr>
              <w:t>24h</w:t>
            </w:r>
            <w:r w:rsidRPr="00624AB9">
              <w:rPr>
                <w:rFonts w:cs="Times New Roman" w:hint="eastAsia"/>
                <w:sz w:val="21"/>
                <w:szCs w:val="21"/>
              </w:rPr>
              <w:t>内</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2044159A" w14:textId="77777777" w:rsidR="00A21B7C" w:rsidRPr="00624AB9" w:rsidRDefault="00A21B7C" w:rsidP="001A2027">
            <w:pPr>
              <w:jc w:val="center"/>
              <w:rPr>
                <w:rFonts w:cs="Times New Roman"/>
                <w:sz w:val="21"/>
                <w:szCs w:val="21"/>
              </w:rPr>
            </w:pPr>
            <w:r w:rsidRPr="00624AB9">
              <w:rPr>
                <w:rFonts w:cs="Times New Roman" w:hint="eastAsia"/>
                <w:sz w:val="21"/>
                <w:szCs w:val="21"/>
              </w:rPr>
              <w:t>沉积物垃圾清理、清扫</w:t>
            </w:r>
            <w:r w:rsidRPr="00624AB9">
              <w:rPr>
                <w:rFonts w:cs="Times New Roman"/>
                <w:sz w:val="21"/>
                <w:szCs w:val="21"/>
              </w:rPr>
              <w:t>/</w:t>
            </w:r>
            <w:r w:rsidRPr="00624AB9">
              <w:rPr>
                <w:rFonts w:cs="Times New Roman" w:hint="eastAsia"/>
                <w:sz w:val="21"/>
                <w:szCs w:val="21"/>
              </w:rPr>
              <w:t>疏通进水</w:t>
            </w:r>
            <w:r w:rsidRPr="00624AB9">
              <w:rPr>
                <w:rFonts w:cs="Times New Roman"/>
                <w:sz w:val="21"/>
                <w:szCs w:val="21"/>
              </w:rPr>
              <w:t>/</w:t>
            </w:r>
            <w:r w:rsidRPr="00624AB9">
              <w:rPr>
                <w:rFonts w:cs="Times New Roman" w:hint="eastAsia"/>
                <w:sz w:val="21"/>
                <w:szCs w:val="21"/>
              </w:rPr>
              <w:t>溢流设施、植物修剪</w:t>
            </w:r>
            <w:r w:rsidRPr="00624AB9">
              <w:rPr>
                <w:rFonts w:cs="Times New Roman"/>
                <w:sz w:val="21"/>
                <w:szCs w:val="21"/>
              </w:rPr>
              <w:t>/</w:t>
            </w:r>
            <w:r w:rsidRPr="00624AB9">
              <w:rPr>
                <w:rFonts w:cs="Times New Roman" w:hint="eastAsia"/>
                <w:sz w:val="21"/>
                <w:szCs w:val="21"/>
              </w:rPr>
              <w:t>补种</w:t>
            </w:r>
          </w:p>
        </w:tc>
      </w:tr>
      <w:tr w:rsidR="00A21B7C" w:rsidRPr="00624AB9" w14:paraId="45B66231"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0D64A8D6" w14:textId="77777777" w:rsidR="00A21B7C" w:rsidRPr="00624AB9" w:rsidRDefault="00A21B7C" w:rsidP="001A2027">
            <w:pPr>
              <w:jc w:val="center"/>
              <w:rPr>
                <w:rFonts w:cs="Times New Roman"/>
                <w:sz w:val="21"/>
                <w:szCs w:val="21"/>
              </w:rPr>
            </w:pPr>
            <w:r w:rsidRPr="00624AB9">
              <w:rPr>
                <w:rFonts w:cs="Times New Roman" w:hint="eastAsia"/>
                <w:sz w:val="21"/>
                <w:szCs w:val="21"/>
              </w:rPr>
              <w:t>渗透塘</w:t>
            </w:r>
          </w:p>
        </w:tc>
        <w:tc>
          <w:tcPr>
            <w:tcW w:w="1794" w:type="pct"/>
            <w:tcBorders>
              <w:top w:val="single" w:sz="4" w:space="0" w:color="auto"/>
              <w:left w:val="nil"/>
              <w:bottom w:val="single" w:sz="4" w:space="0" w:color="auto"/>
              <w:right w:val="single" w:sz="4" w:space="0" w:color="auto"/>
            </w:tcBorders>
            <w:noWrap/>
            <w:vAlign w:val="center"/>
            <w:hideMark/>
          </w:tcPr>
          <w:p w14:paraId="69ADDAB4"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4DAC17BD"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5E177A29" w14:textId="77777777" w:rsidR="00A21B7C" w:rsidRPr="00624AB9" w:rsidRDefault="00A21B7C" w:rsidP="001A2027">
            <w:pPr>
              <w:jc w:val="center"/>
              <w:rPr>
                <w:rFonts w:cs="Times New Roman"/>
                <w:sz w:val="21"/>
                <w:szCs w:val="21"/>
              </w:rPr>
            </w:pPr>
            <w:r w:rsidRPr="00624AB9">
              <w:rPr>
                <w:rFonts w:cs="Times New Roman" w:hint="eastAsia"/>
                <w:sz w:val="21"/>
                <w:szCs w:val="21"/>
              </w:rPr>
              <w:t>沉积物垃圾清理、修复护坡、疏通进水</w:t>
            </w:r>
            <w:r w:rsidRPr="00624AB9">
              <w:rPr>
                <w:rFonts w:cs="Times New Roman"/>
                <w:sz w:val="21"/>
                <w:szCs w:val="21"/>
              </w:rPr>
              <w:t>/</w:t>
            </w:r>
            <w:r w:rsidRPr="00624AB9">
              <w:rPr>
                <w:rFonts w:cs="Times New Roman" w:hint="eastAsia"/>
                <w:sz w:val="21"/>
                <w:szCs w:val="21"/>
              </w:rPr>
              <w:t>排水</w:t>
            </w:r>
            <w:r w:rsidRPr="00624AB9">
              <w:rPr>
                <w:rFonts w:cs="Times New Roman"/>
                <w:sz w:val="21"/>
                <w:szCs w:val="21"/>
              </w:rPr>
              <w:t>/</w:t>
            </w:r>
            <w:r w:rsidRPr="00624AB9">
              <w:rPr>
                <w:rFonts w:cs="Times New Roman" w:hint="eastAsia"/>
                <w:sz w:val="21"/>
                <w:szCs w:val="21"/>
              </w:rPr>
              <w:t>溢流设施、植物修剪</w:t>
            </w:r>
            <w:r w:rsidRPr="00624AB9">
              <w:rPr>
                <w:rFonts w:cs="Times New Roman"/>
                <w:sz w:val="21"/>
                <w:szCs w:val="21"/>
              </w:rPr>
              <w:t>/</w:t>
            </w:r>
            <w:r w:rsidRPr="00624AB9">
              <w:rPr>
                <w:rFonts w:cs="Times New Roman" w:hint="eastAsia"/>
                <w:sz w:val="21"/>
                <w:szCs w:val="21"/>
              </w:rPr>
              <w:t>补种</w:t>
            </w:r>
          </w:p>
        </w:tc>
      </w:tr>
      <w:tr w:rsidR="00A21B7C" w:rsidRPr="00624AB9" w14:paraId="4D073448"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00E1CFD7" w14:textId="77777777" w:rsidR="00A21B7C" w:rsidRPr="00624AB9" w:rsidRDefault="00A21B7C" w:rsidP="001A2027">
            <w:pPr>
              <w:jc w:val="center"/>
              <w:rPr>
                <w:rFonts w:cs="Times New Roman"/>
                <w:sz w:val="21"/>
                <w:szCs w:val="21"/>
              </w:rPr>
            </w:pPr>
            <w:r w:rsidRPr="00624AB9">
              <w:rPr>
                <w:rFonts w:cs="Times New Roman" w:hint="eastAsia"/>
                <w:sz w:val="21"/>
                <w:szCs w:val="21"/>
              </w:rPr>
              <w:t>湿塘</w:t>
            </w:r>
          </w:p>
        </w:tc>
        <w:tc>
          <w:tcPr>
            <w:tcW w:w="1794" w:type="pct"/>
            <w:tcBorders>
              <w:top w:val="single" w:sz="4" w:space="0" w:color="auto"/>
              <w:left w:val="nil"/>
              <w:bottom w:val="single" w:sz="4" w:space="0" w:color="auto"/>
              <w:right w:val="single" w:sz="4" w:space="0" w:color="auto"/>
            </w:tcBorders>
            <w:noWrap/>
            <w:vAlign w:val="center"/>
            <w:hideMark/>
          </w:tcPr>
          <w:p w14:paraId="71EF1D01"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2</w:t>
            </w:r>
            <w:r w:rsidRPr="00624AB9">
              <w:rPr>
                <w:rFonts w:cs="Times New Roman" w:hint="eastAsia"/>
                <w:sz w:val="21"/>
                <w:szCs w:val="21"/>
              </w:rPr>
              <w:t>次</w:t>
            </w:r>
          </w:p>
          <w:p w14:paraId="7D38AE84" w14:textId="77777777" w:rsidR="00A21B7C" w:rsidRPr="00624AB9" w:rsidRDefault="00A21B7C" w:rsidP="001A2027">
            <w:pPr>
              <w:jc w:val="center"/>
              <w:rPr>
                <w:rFonts w:cs="Times New Roman"/>
                <w:sz w:val="21"/>
                <w:szCs w:val="21"/>
              </w:rPr>
            </w:pPr>
            <w:r w:rsidRPr="00624AB9">
              <w:rPr>
                <w:rFonts w:cs="Times New Roman" w:hint="eastAsia"/>
                <w:sz w:val="21"/>
                <w:szCs w:val="21"/>
              </w:rPr>
              <w:lastRenderedPageBreak/>
              <w:t>根据检查结果确定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028BECC7" w14:textId="77777777" w:rsidR="00A21B7C" w:rsidRPr="00624AB9" w:rsidRDefault="00A21B7C" w:rsidP="001A2027">
            <w:pPr>
              <w:jc w:val="center"/>
              <w:rPr>
                <w:rFonts w:cs="Times New Roman"/>
                <w:sz w:val="21"/>
                <w:szCs w:val="21"/>
              </w:rPr>
            </w:pPr>
            <w:r w:rsidRPr="00624AB9">
              <w:rPr>
                <w:rFonts w:cs="Times New Roman" w:hint="eastAsia"/>
                <w:sz w:val="21"/>
                <w:szCs w:val="21"/>
              </w:rPr>
              <w:lastRenderedPageBreak/>
              <w:t>沉积物垃圾清理、修复护坡、疏通进水</w:t>
            </w:r>
            <w:r w:rsidRPr="00624AB9">
              <w:rPr>
                <w:rFonts w:cs="Times New Roman"/>
                <w:sz w:val="21"/>
                <w:szCs w:val="21"/>
              </w:rPr>
              <w:t>/</w:t>
            </w:r>
            <w:r w:rsidRPr="00624AB9">
              <w:rPr>
                <w:rFonts w:cs="Times New Roman" w:hint="eastAsia"/>
                <w:sz w:val="21"/>
                <w:szCs w:val="21"/>
              </w:rPr>
              <w:t>排</w:t>
            </w:r>
            <w:r w:rsidRPr="00624AB9">
              <w:rPr>
                <w:rFonts w:cs="Times New Roman" w:hint="eastAsia"/>
                <w:sz w:val="21"/>
                <w:szCs w:val="21"/>
              </w:rPr>
              <w:lastRenderedPageBreak/>
              <w:t>水</w:t>
            </w:r>
            <w:r w:rsidRPr="00624AB9">
              <w:rPr>
                <w:rFonts w:cs="Times New Roman"/>
                <w:sz w:val="21"/>
                <w:szCs w:val="21"/>
              </w:rPr>
              <w:t>/</w:t>
            </w:r>
            <w:r w:rsidRPr="00624AB9">
              <w:rPr>
                <w:rFonts w:cs="Times New Roman" w:hint="eastAsia"/>
                <w:sz w:val="21"/>
                <w:szCs w:val="21"/>
              </w:rPr>
              <w:t>溢流设施、植物修剪</w:t>
            </w:r>
            <w:r w:rsidRPr="00624AB9">
              <w:rPr>
                <w:rFonts w:cs="Times New Roman"/>
                <w:sz w:val="21"/>
                <w:szCs w:val="21"/>
              </w:rPr>
              <w:t>/</w:t>
            </w:r>
            <w:r w:rsidRPr="00624AB9">
              <w:rPr>
                <w:rFonts w:cs="Times New Roman" w:hint="eastAsia"/>
                <w:sz w:val="21"/>
                <w:szCs w:val="21"/>
              </w:rPr>
              <w:t>补种</w:t>
            </w:r>
          </w:p>
        </w:tc>
      </w:tr>
      <w:tr w:rsidR="00A21B7C" w:rsidRPr="00624AB9" w14:paraId="46E3A779"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286D8B85" w14:textId="77777777" w:rsidR="00A21B7C" w:rsidRPr="00624AB9" w:rsidRDefault="00A21B7C" w:rsidP="001A2027">
            <w:pPr>
              <w:jc w:val="center"/>
              <w:rPr>
                <w:rFonts w:cs="Times New Roman"/>
                <w:sz w:val="21"/>
                <w:szCs w:val="21"/>
              </w:rPr>
            </w:pPr>
            <w:r w:rsidRPr="00624AB9">
              <w:rPr>
                <w:rFonts w:cs="Times New Roman" w:hint="eastAsia"/>
                <w:sz w:val="21"/>
                <w:szCs w:val="21"/>
              </w:rPr>
              <w:lastRenderedPageBreak/>
              <w:t>雨水湿地</w:t>
            </w:r>
          </w:p>
        </w:tc>
        <w:tc>
          <w:tcPr>
            <w:tcW w:w="1794" w:type="pct"/>
            <w:tcBorders>
              <w:top w:val="single" w:sz="4" w:space="0" w:color="auto"/>
              <w:left w:val="nil"/>
              <w:bottom w:val="single" w:sz="4" w:space="0" w:color="auto"/>
              <w:right w:val="single" w:sz="4" w:space="0" w:color="auto"/>
            </w:tcBorders>
            <w:noWrap/>
            <w:vAlign w:val="center"/>
            <w:hideMark/>
          </w:tcPr>
          <w:p w14:paraId="0D8E443D" w14:textId="77777777" w:rsidR="00A21B7C" w:rsidRPr="00624AB9" w:rsidRDefault="00A21B7C" w:rsidP="001A2027">
            <w:pPr>
              <w:jc w:val="center"/>
              <w:rPr>
                <w:rFonts w:cs="Times New Roman"/>
                <w:sz w:val="21"/>
                <w:szCs w:val="21"/>
              </w:rPr>
            </w:pP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25DC8040"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1730D18C" w14:textId="77777777" w:rsidR="00A21B7C" w:rsidRPr="00624AB9" w:rsidRDefault="00A21B7C" w:rsidP="001A2027">
            <w:pPr>
              <w:jc w:val="center"/>
              <w:rPr>
                <w:rFonts w:cs="Times New Roman"/>
                <w:sz w:val="21"/>
                <w:szCs w:val="21"/>
              </w:rPr>
            </w:pPr>
            <w:r w:rsidRPr="00624AB9">
              <w:rPr>
                <w:rFonts w:cs="Times New Roman" w:hint="eastAsia"/>
                <w:sz w:val="21"/>
                <w:szCs w:val="21"/>
              </w:rPr>
              <w:t>修复护坡、沉积物垃圾清理、植物修剪</w:t>
            </w:r>
            <w:r w:rsidRPr="00624AB9">
              <w:rPr>
                <w:rFonts w:cs="Times New Roman"/>
                <w:sz w:val="21"/>
                <w:szCs w:val="21"/>
              </w:rPr>
              <w:t>/</w:t>
            </w:r>
            <w:r w:rsidRPr="00624AB9">
              <w:rPr>
                <w:rFonts w:cs="Times New Roman" w:hint="eastAsia"/>
                <w:sz w:val="21"/>
                <w:szCs w:val="21"/>
              </w:rPr>
              <w:t>补种、清理外来物种</w:t>
            </w:r>
          </w:p>
        </w:tc>
      </w:tr>
      <w:tr w:rsidR="00A21B7C" w:rsidRPr="00624AB9" w14:paraId="6B2E03AF"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269CAEF7" w14:textId="77777777" w:rsidR="00A21B7C" w:rsidRPr="00624AB9" w:rsidRDefault="00A21B7C" w:rsidP="001A2027">
            <w:pPr>
              <w:jc w:val="center"/>
              <w:rPr>
                <w:rFonts w:cs="Times New Roman"/>
                <w:sz w:val="21"/>
                <w:szCs w:val="21"/>
              </w:rPr>
            </w:pPr>
            <w:r w:rsidRPr="00624AB9">
              <w:rPr>
                <w:rFonts w:cs="Times New Roman" w:hint="eastAsia"/>
                <w:sz w:val="21"/>
                <w:szCs w:val="21"/>
              </w:rPr>
              <w:t>调节塘</w:t>
            </w:r>
          </w:p>
        </w:tc>
        <w:tc>
          <w:tcPr>
            <w:tcW w:w="1794" w:type="pct"/>
            <w:tcBorders>
              <w:top w:val="single" w:sz="4" w:space="0" w:color="auto"/>
              <w:left w:val="nil"/>
              <w:bottom w:val="single" w:sz="4" w:space="0" w:color="auto"/>
              <w:right w:val="single" w:sz="4" w:space="0" w:color="auto"/>
            </w:tcBorders>
            <w:noWrap/>
            <w:vAlign w:val="center"/>
            <w:hideMark/>
          </w:tcPr>
          <w:p w14:paraId="63F103AF" w14:textId="77777777" w:rsidR="00A21B7C" w:rsidRPr="00624AB9" w:rsidRDefault="00A21B7C" w:rsidP="001A2027">
            <w:pPr>
              <w:jc w:val="center"/>
              <w:rPr>
                <w:rFonts w:cs="Times New Roman"/>
                <w:sz w:val="21"/>
                <w:szCs w:val="21"/>
              </w:rPr>
            </w:pPr>
            <w:r w:rsidRPr="00624AB9">
              <w:rPr>
                <w:rFonts w:cs="Times New Roman"/>
                <w:sz w:val="21"/>
                <w:szCs w:val="21"/>
              </w:rPr>
              <w:t>1</w:t>
            </w:r>
            <w:r w:rsidRPr="00624AB9">
              <w:rPr>
                <w:rFonts w:cs="Times New Roman" w:hint="eastAsia"/>
                <w:sz w:val="21"/>
                <w:szCs w:val="21"/>
              </w:rPr>
              <w:t>年</w:t>
            </w:r>
            <w:r w:rsidRPr="00624AB9">
              <w:rPr>
                <w:rFonts w:cs="Times New Roman"/>
                <w:sz w:val="21"/>
                <w:szCs w:val="21"/>
              </w:rPr>
              <w:t>1</w:t>
            </w:r>
            <w:r w:rsidRPr="00624AB9">
              <w:rPr>
                <w:rFonts w:cs="Times New Roman" w:hint="eastAsia"/>
                <w:sz w:val="21"/>
                <w:szCs w:val="21"/>
              </w:rPr>
              <w:t>次或根据检查结果确定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30273521" w14:textId="77777777" w:rsidR="00A21B7C" w:rsidRPr="00624AB9" w:rsidRDefault="00A21B7C" w:rsidP="001A2027">
            <w:pPr>
              <w:jc w:val="center"/>
              <w:rPr>
                <w:rFonts w:cs="Times New Roman"/>
                <w:sz w:val="21"/>
                <w:szCs w:val="21"/>
              </w:rPr>
            </w:pPr>
            <w:r w:rsidRPr="00624AB9">
              <w:rPr>
                <w:rFonts w:cs="Times New Roman" w:hint="eastAsia"/>
                <w:sz w:val="21"/>
                <w:szCs w:val="21"/>
              </w:rPr>
              <w:t>沉积物垃圾清理、疏通进水</w:t>
            </w:r>
            <w:r w:rsidRPr="00624AB9">
              <w:rPr>
                <w:rFonts w:cs="Times New Roman"/>
                <w:sz w:val="21"/>
                <w:szCs w:val="21"/>
              </w:rPr>
              <w:t>/</w:t>
            </w:r>
            <w:r w:rsidRPr="00624AB9">
              <w:rPr>
                <w:rFonts w:cs="Times New Roman" w:hint="eastAsia"/>
                <w:sz w:val="21"/>
                <w:szCs w:val="21"/>
              </w:rPr>
              <w:t>排水</w:t>
            </w:r>
            <w:r w:rsidRPr="00624AB9">
              <w:rPr>
                <w:rFonts w:cs="Times New Roman"/>
                <w:sz w:val="21"/>
                <w:szCs w:val="21"/>
              </w:rPr>
              <w:t>/</w:t>
            </w:r>
            <w:r w:rsidRPr="00624AB9">
              <w:rPr>
                <w:rFonts w:cs="Times New Roman" w:hint="eastAsia"/>
                <w:sz w:val="21"/>
                <w:szCs w:val="21"/>
              </w:rPr>
              <w:t>溢流设施、植物修剪</w:t>
            </w:r>
            <w:r w:rsidRPr="00624AB9">
              <w:rPr>
                <w:rFonts w:cs="Times New Roman"/>
                <w:sz w:val="21"/>
                <w:szCs w:val="21"/>
              </w:rPr>
              <w:t>/</w:t>
            </w:r>
            <w:r w:rsidRPr="00624AB9">
              <w:rPr>
                <w:rFonts w:cs="Times New Roman" w:hint="eastAsia"/>
                <w:sz w:val="21"/>
                <w:szCs w:val="21"/>
              </w:rPr>
              <w:t>补种</w:t>
            </w:r>
          </w:p>
        </w:tc>
      </w:tr>
      <w:tr w:rsidR="00A21B7C" w:rsidRPr="00624AB9" w14:paraId="73C5A2AF"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5F504277" w14:textId="77777777" w:rsidR="00A21B7C" w:rsidRPr="00624AB9" w:rsidRDefault="00A21B7C" w:rsidP="001A2027">
            <w:pPr>
              <w:jc w:val="center"/>
              <w:rPr>
                <w:rFonts w:cs="Times New Roman"/>
                <w:sz w:val="21"/>
                <w:szCs w:val="21"/>
              </w:rPr>
            </w:pPr>
            <w:r w:rsidRPr="00624AB9">
              <w:rPr>
                <w:rFonts w:cs="Times New Roman" w:hint="eastAsia"/>
                <w:sz w:val="21"/>
                <w:szCs w:val="21"/>
              </w:rPr>
              <w:t>渗管</w:t>
            </w:r>
            <w:r w:rsidRPr="00624AB9">
              <w:rPr>
                <w:rFonts w:cs="Times New Roman"/>
                <w:sz w:val="21"/>
                <w:szCs w:val="21"/>
              </w:rPr>
              <w:t>/</w:t>
            </w:r>
            <w:r w:rsidRPr="00624AB9">
              <w:rPr>
                <w:rFonts w:cs="Times New Roman" w:hint="eastAsia"/>
                <w:sz w:val="21"/>
                <w:szCs w:val="21"/>
              </w:rPr>
              <w:t>渠</w:t>
            </w:r>
          </w:p>
        </w:tc>
        <w:tc>
          <w:tcPr>
            <w:tcW w:w="1794" w:type="pct"/>
            <w:tcBorders>
              <w:top w:val="single" w:sz="4" w:space="0" w:color="auto"/>
              <w:left w:val="nil"/>
              <w:bottom w:val="single" w:sz="4" w:space="0" w:color="auto"/>
              <w:right w:val="single" w:sz="4" w:space="0" w:color="auto"/>
            </w:tcBorders>
            <w:noWrap/>
            <w:vAlign w:val="center"/>
            <w:hideMark/>
          </w:tcPr>
          <w:p w14:paraId="2512ACAB"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5876E301"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63EF70C2" w14:textId="77777777" w:rsidR="00A21B7C" w:rsidRPr="00624AB9" w:rsidRDefault="00A21B7C" w:rsidP="001A2027">
            <w:pPr>
              <w:jc w:val="center"/>
              <w:rPr>
                <w:rFonts w:cs="Times New Roman"/>
                <w:sz w:val="21"/>
                <w:szCs w:val="21"/>
              </w:rPr>
            </w:pPr>
            <w:r w:rsidRPr="00624AB9">
              <w:rPr>
                <w:rFonts w:cs="Times New Roman" w:hint="eastAsia"/>
                <w:sz w:val="21"/>
                <w:szCs w:val="21"/>
              </w:rPr>
              <w:t>沉积物垃圾清理、疏通进水</w:t>
            </w:r>
            <w:r w:rsidRPr="00624AB9">
              <w:rPr>
                <w:rFonts w:cs="Times New Roman"/>
                <w:sz w:val="21"/>
                <w:szCs w:val="21"/>
              </w:rPr>
              <w:t>/</w:t>
            </w:r>
            <w:r w:rsidRPr="00624AB9">
              <w:rPr>
                <w:rFonts w:cs="Times New Roman" w:hint="eastAsia"/>
                <w:sz w:val="21"/>
                <w:szCs w:val="21"/>
              </w:rPr>
              <w:t>排水</w:t>
            </w:r>
            <w:r w:rsidRPr="00624AB9">
              <w:rPr>
                <w:rFonts w:cs="Times New Roman"/>
                <w:sz w:val="21"/>
                <w:szCs w:val="21"/>
              </w:rPr>
              <w:t>/</w:t>
            </w:r>
            <w:r w:rsidRPr="00624AB9">
              <w:rPr>
                <w:rFonts w:cs="Times New Roman" w:hint="eastAsia"/>
                <w:sz w:val="21"/>
                <w:szCs w:val="21"/>
              </w:rPr>
              <w:t>溢流设施、修改</w:t>
            </w:r>
            <w:r w:rsidRPr="00624AB9">
              <w:rPr>
                <w:rFonts w:cs="Times New Roman"/>
                <w:sz w:val="21"/>
                <w:szCs w:val="21"/>
              </w:rPr>
              <w:t>/</w:t>
            </w:r>
            <w:r w:rsidRPr="00624AB9">
              <w:rPr>
                <w:rFonts w:cs="Times New Roman" w:hint="eastAsia"/>
                <w:sz w:val="21"/>
                <w:szCs w:val="21"/>
              </w:rPr>
              <w:t>更换覆盖层</w:t>
            </w:r>
          </w:p>
        </w:tc>
      </w:tr>
      <w:tr w:rsidR="00A21B7C" w:rsidRPr="00624AB9" w14:paraId="75B0F900"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7FFEF61A" w14:textId="77777777" w:rsidR="00A21B7C" w:rsidRPr="00624AB9" w:rsidRDefault="00A21B7C" w:rsidP="001A2027">
            <w:pPr>
              <w:jc w:val="center"/>
              <w:rPr>
                <w:rFonts w:cs="Times New Roman"/>
                <w:sz w:val="21"/>
                <w:szCs w:val="21"/>
              </w:rPr>
            </w:pPr>
            <w:r w:rsidRPr="00624AB9">
              <w:rPr>
                <w:rFonts w:cs="Times New Roman" w:hint="eastAsia"/>
                <w:sz w:val="21"/>
                <w:szCs w:val="21"/>
              </w:rPr>
              <w:t>雨水罐</w:t>
            </w:r>
          </w:p>
        </w:tc>
        <w:tc>
          <w:tcPr>
            <w:tcW w:w="1794" w:type="pct"/>
            <w:tcBorders>
              <w:top w:val="single" w:sz="4" w:space="0" w:color="auto"/>
              <w:left w:val="nil"/>
              <w:bottom w:val="single" w:sz="4" w:space="0" w:color="auto"/>
              <w:right w:val="single" w:sz="4" w:space="0" w:color="auto"/>
            </w:tcBorders>
            <w:noWrap/>
            <w:vAlign w:val="center"/>
            <w:hideMark/>
          </w:tcPr>
          <w:p w14:paraId="73343E40"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2</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3645125D"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12DE5008" w14:textId="77777777" w:rsidR="00A21B7C" w:rsidRPr="00624AB9" w:rsidRDefault="00A21B7C" w:rsidP="001A2027">
            <w:pPr>
              <w:jc w:val="center"/>
              <w:rPr>
                <w:rFonts w:cs="Times New Roman"/>
                <w:sz w:val="21"/>
                <w:szCs w:val="21"/>
              </w:rPr>
            </w:pPr>
            <w:r w:rsidRPr="00624AB9">
              <w:rPr>
                <w:rFonts w:cs="Times New Roman" w:hint="eastAsia"/>
                <w:sz w:val="21"/>
                <w:szCs w:val="21"/>
              </w:rPr>
              <w:t>设施清理、进水口</w:t>
            </w:r>
            <w:r w:rsidRPr="00624AB9">
              <w:rPr>
                <w:rFonts w:cs="Times New Roman"/>
                <w:sz w:val="21"/>
                <w:szCs w:val="21"/>
              </w:rPr>
              <w:t>/</w:t>
            </w:r>
            <w:r w:rsidRPr="00624AB9">
              <w:rPr>
                <w:rFonts w:cs="Times New Roman" w:hint="eastAsia"/>
                <w:sz w:val="21"/>
                <w:szCs w:val="21"/>
              </w:rPr>
              <w:t>溢流口</w:t>
            </w:r>
            <w:r w:rsidRPr="00624AB9">
              <w:rPr>
                <w:rFonts w:cs="Times New Roman"/>
                <w:sz w:val="21"/>
                <w:szCs w:val="21"/>
              </w:rPr>
              <w:t>/</w:t>
            </w:r>
            <w:r w:rsidRPr="00624AB9">
              <w:rPr>
                <w:rFonts w:cs="Times New Roman" w:hint="eastAsia"/>
                <w:sz w:val="21"/>
                <w:szCs w:val="21"/>
              </w:rPr>
              <w:t>缓释口</w:t>
            </w:r>
            <w:r w:rsidRPr="00624AB9">
              <w:rPr>
                <w:rFonts w:cs="Times New Roman"/>
                <w:sz w:val="21"/>
                <w:szCs w:val="21"/>
              </w:rPr>
              <w:t>/</w:t>
            </w:r>
            <w:r w:rsidRPr="00624AB9">
              <w:rPr>
                <w:rFonts w:cs="Times New Roman" w:hint="eastAsia"/>
                <w:sz w:val="21"/>
                <w:szCs w:val="21"/>
              </w:rPr>
              <w:t>排污口疏通</w:t>
            </w:r>
          </w:p>
        </w:tc>
      </w:tr>
      <w:tr w:rsidR="00A21B7C" w:rsidRPr="00624AB9" w14:paraId="09037BAA"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214D7AC0" w14:textId="77777777" w:rsidR="00A21B7C" w:rsidRPr="00624AB9" w:rsidRDefault="00A21B7C" w:rsidP="001A2027">
            <w:pPr>
              <w:jc w:val="center"/>
              <w:rPr>
                <w:rFonts w:cs="Times New Roman"/>
                <w:sz w:val="21"/>
                <w:szCs w:val="21"/>
              </w:rPr>
            </w:pPr>
            <w:r w:rsidRPr="00624AB9">
              <w:rPr>
                <w:rFonts w:cs="Times New Roman" w:hint="eastAsia"/>
                <w:sz w:val="21"/>
                <w:szCs w:val="21"/>
              </w:rPr>
              <w:t>人工土壤渗滤</w:t>
            </w:r>
          </w:p>
        </w:tc>
        <w:tc>
          <w:tcPr>
            <w:tcW w:w="1794" w:type="pct"/>
            <w:tcBorders>
              <w:top w:val="single" w:sz="4" w:space="0" w:color="auto"/>
              <w:left w:val="nil"/>
              <w:bottom w:val="single" w:sz="4" w:space="0" w:color="auto"/>
              <w:right w:val="single" w:sz="4" w:space="0" w:color="auto"/>
            </w:tcBorders>
            <w:noWrap/>
            <w:vAlign w:val="center"/>
            <w:hideMark/>
          </w:tcPr>
          <w:p w14:paraId="346AD411"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0156727C"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6C72BE82" w14:textId="77777777" w:rsidR="00A21B7C" w:rsidRPr="00624AB9" w:rsidRDefault="00A21B7C" w:rsidP="001A2027">
            <w:pPr>
              <w:jc w:val="center"/>
              <w:rPr>
                <w:rFonts w:cs="Times New Roman"/>
                <w:sz w:val="21"/>
                <w:szCs w:val="21"/>
              </w:rPr>
            </w:pPr>
            <w:r w:rsidRPr="00624AB9">
              <w:rPr>
                <w:rFonts w:cs="Times New Roman" w:hint="eastAsia"/>
                <w:sz w:val="21"/>
                <w:szCs w:val="21"/>
              </w:rPr>
              <w:t>进水口</w:t>
            </w:r>
            <w:r w:rsidRPr="00624AB9">
              <w:rPr>
                <w:rFonts w:cs="Times New Roman"/>
                <w:sz w:val="21"/>
                <w:szCs w:val="21"/>
              </w:rPr>
              <w:t>/</w:t>
            </w:r>
            <w:r w:rsidRPr="00624AB9">
              <w:rPr>
                <w:rFonts w:cs="Times New Roman" w:hint="eastAsia"/>
                <w:sz w:val="21"/>
                <w:szCs w:val="21"/>
              </w:rPr>
              <w:t>溢流口</w:t>
            </w:r>
            <w:r w:rsidRPr="00624AB9">
              <w:rPr>
                <w:rFonts w:cs="Times New Roman"/>
                <w:sz w:val="21"/>
                <w:szCs w:val="21"/>
              </w:rPr>
              <w:t>/</w:t>
            </w:r>
            <w:r w:rsidRPr="00624AB9">
              <w:rPr>
                <w:rFonts w:cs="Times New Roman" w:hint="eastAsia"/>
                <w:sz w:val="21"/>
                <w:szCs w:val="21"/>
              </w:rPr>
              <w:t>出水口清理、沉积物清理、穿孔排水管疏通、植物修剪</w:t>
            </w:r>
            <w:r w:rsidRPr="00624AB9">
              <w:rPr>
                <w:rFonts w:cs="Times New Roman"/>
                <w:sz w:val="21"/>
                <w:szCs w:val="21"/>
              </w:rPr>
              <w:t>/</w:t>
            </w:r>
            <w:r w:rsidRPr="00624AB9">
              <w:rPr>
                <w:rFonts w:cs="Times New Roman" w:hint="eastAsia"/>
                <w:sz w:val="21"/>
                <w:szCs w:val="21"/>
              </w:rPr>
              <w:t>补种</w:t>
            </w:r>
          </w:p>
        </w:tc>
      </w:tr>
      <w:tr w:rsidR="00A21B7C" w:rsidRPr="00624AB9" w14:paraId="656AFEDE"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65ABE021" w14:textId="77777777" w:rsidR="00A21B7C" w:rsidRPr="00624AB9" w:rsidRDefault="00A21B7C" w:rsidP="001A2027">
            <w:pPr>
              <w:jc w:val="center"/>
              <w:rPr>
                <w:rFonts w:cs="Times New Roman"/>
                <w:sz w:val="21"/>
                <w:szCs w:val="21"/>
              </w:rPr>
            </w:pPr>
            <w:r w:rsidRPr="00624AB9">
              <w:rPr>
                <w:rFonts w:cs="Times New Roman" w:hint="eastAsia"/>
                <w:sz w:val="21"/>
                <w:szCs w:val="21"/>
              </w:rPr>
              <w:t>延时调节设施</w:t>
            </w:r>
          </w:p>
        </w:tc>
        <w:tc>
          <w:tcPr>
            <w:tcW w:w="1794" w:type="pct"/>
            <w:tcBorders>
              <w:top w:val="single" w:sz="4" w:space="0" w:color="auto"/>
              <w:left w:val="nil"/>
              <w:bottom w:val="single" w:sz="4" w:space="0" w:color="auto"/>
              <w:right w:val="single" w:sz="4" w:space="0" w:color="auto"/>
            </w:tcBorders>
            <w:noWrap/>
            <w:vAlign w:val="center"/>
            <w:hideMark/>
          </w:tcPr>
          <w:p w14:paraId="0DC234BF"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6E6E464C"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178BB352" w14:textId="77777777" w:rsidR="00A21B7C" w:rsidRPr="00624AB9" w:rsidRDefault="00A21B7C" w:rsidP="001A2027">
            <w:pPr>
              <w:jc w:val="center"/>
              <w:rPr>
                <w:rFonts w:cs="Times New Roman"/>
                <w:sz w:val="21"/>
                <w:szCs w:val="21"/>
              </w:rPr>
            </w:pPr>
            <w:r w:rsidRPr="00624AB9">
              <w:rPr>
                <w:rFonts w:cs="Times New Roman" w:hint="eastAsia"/>
                <w:sz w:val="21"/>
                <w:szCs w:val="21"/>
              </w:rPr>
              <w:t>垃圾</w:t>
            </w:r>
            <w:r w:rsidRPr="00624AB9">
              <w:rPr>
                <w:rFonts w:cs="Times New Roman"/>
                <w:sz w:val="21"/>
                <w:szCs w:val="21"/>
              </w:rPr>
              <w:t>/</w:t>
            </w:r>
            <w:r w:rsidRPr="00624AB9">
              <w:rPr>
                <w:rFonts w:cs="Times New Roman" w:hint="eastAsia"/>
                <w:sz w:val="21"/>
                <w:szCs w:val="21"/>
              </w:rPr>
              <w:t>杂物清理、清理拦污设施、进水口</w:t>
            </w:r>
            <w:r w:rsidRPr="00624AB9">
              <w:rPr>
                <w:rFonts w:cs="Times New Roman"/>
                <w:sz w:val="21"/>
                <w:szCs w:val="21"/>
              </w:rPr>
              <w:t>/</w:t>
            </w:r>
            <w:r w:rsidRPr="00624AB9">
              <w:rPr>
                <w:rFonts w:cs="Times New Roman" w:hint="eastAsia"/>
                <w:sz w:val="21"/>
                <w:szCs w:val="21"/>
              </w:rPr>
              <w:t>溢流口</w:t>
            </w:r>
            <w:r w:rsidRPr="00624AB9">
              <w:rPr>
                <w:rFonts w:cs="Times New Roman"/>
                <w:sz w:val="21"/>
                <w:szCs w:val="21"/>
              </w:rPr>
              <w:t>/</w:t>
            </w:r>
            <w:r w:rsidRPr="00624AB9">
              <w:rPr>
                <w:rFonts w:cs="Times New Roman" w:hint="eastAsia"/>
                <w:sz w:val="21"/>
                <w:szCs w:val="21"/>
              </w:rPr>
              <w:t>缓释口</w:t>
            </w:r>
            <w:r w:rsidRPr="00624AB9">
              <w:rPr>
                <w:rFonts w:cs="Times New Roman"/>
                <w:sz w:val="21"/>
                <w:szCs w:val="21"/>
              </w:rPr>
              <w:t>/</w:t>
            </w:r>
            <w:r w:rsidRPr="00624AB9">
              <w:rPr>
                <w:rFonts w:cs="Times New Roman" w:hint="eastAsia"/>
                <w:sz w:val="21"/>
                <w:szCs w:val="21"/>
              </w:rPr>
              <w:t>排污口疏通、清理雨水管</w:t>
            </w:r>
            <w:r w:rsidRPr="00624AB9">
              <w:rPr>
                <w:rFonts w:cs="Times New Roman"/>
                <w:sz w:val="21"/>
                <w:szCs w:val="21"/>
              </w:rPr>
              <w:t>/</w:t>
            </w:r>
            <w:r w:rsidRPr="00624AB9">
              <w:rPr>
                <w:rFonts w:cs="Times New Roman" w:hint="eastAsia"/>
                <w:sz w:val="21"/>
                <w:szCs w:val="21"/>
              </w:rPr>
              <w:t>集水沟</w:t>
            </w:r>
            <w:r w:rsidRPr="00624AB9">
              <w:rPr>
                <w:rFonts w:cs="Times New Roman"/>
                <w:sz w:val="21"/>
                <w:szCs w:val="21"/>
              </w:rPr>
              <w:t>/</w:t>
            </w:r>
            <w:r w:rsidRPr="00624AB9">
              <w:rPr>
                <w:rFonts w:cs="Times New Roman" w:hint="eastAsia"/>
                <w:sz w:val="21"/>
                <w:szCs w:val="21"/>
              </w:rPr>
              <w:t>排水边沟</w:t>
            </w:r>
            <w:r w:rsidRPr="00624AB9">
              <w:rPr>
                <w:rFonts w:cs="Times New Roman"/>
                <w:sz w:val="21"/>
                <w:szCs w:val="21"/>
              </w:rPr>
              <w:t>/</w:t>
            </w:r>
            <w:r w:rsidRPr="00624AB9">
              <w:rPr>
                <w:rFonts w:cs="Times New Roman" w:hint="eastAsia"/>
                <w:sz w:val="21"/>
                <w:szCs w:val="21"/>
              </w:rPr>
              <w:t>入口管</w:t>
            </w:r>
            <w:r w:rsidRPr="00624AB9">
              <w:rPr>
                <w:rFonts w:cs="Times New Roman"/>
                <w:sz w:val="21"/>
                <w:szCs w:val="21"/>
              </w:rPr>
              <w:t>/</w:t>
            </w:r>
            <w:r w:rsidRPr="00624AB9">
              <w:rPr>
                <w:rFonts w:cs="Times New Roman" w:hint="eastAsia"/>
                <w:sz w:val="21"/>
                <w:szCs w:val="21"/>
              </w:rPr>
              <w:t>溢流管</w:t>
            </w:r>
            <w:r w:rsidRPr="00624AB9">
              <w:rPr>
                <w:rFonts w:cs="Times New Roman"/>
                <w:sz w:val="21"/>
                <w:szCs w:val="21"/>
              </w:rPr>
              <w:t>/</w:t>
            </w:r>
            <w:r w:rsidRPr="00624AB9">
              <w:rPr>
                <w:rFonts w:cs="Times New Roman" w:hint="eastAsia"/>
                <w:sz w:val="21"/>
                <w:szCs w:val="21"/>
              </w:rPr>
              <w:t>储水设施</w:t>
            </w:r>
          </w:p>
        </w:tc>
      </w:tr>
      <w:tr w:rsidR="00A21B7C" w:rsidRPr="00624AB9" w14:paraId="260606B2"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54C07FAF" w14:textId="77777777" w:rsidR="00A21B7C" w:rsidRPr="00624AB9" w:rsidRDefault="00A21B7C" w:rsidP="001A2027">
            <w:pPr>
              <w:jc w:val="center"/>
              <w:rPr>
                <w:rFonts w:cs="Times New Roman"/>
                <w:sz w:val="21"/>
                <w:szCs w:val="21"/>
              </w:rPr>
            </w:pPr>
            <w:r w:rsidRPr="00624AB9">
              <w:rPr>
                <w:rFonts w:cs="Times New Roman" w:hint="eastAsia"/>
                <w:sz w:val="21"/>
                <w:szCs w:val="21"/>
              </w:rPr>
              <w:t>初期雨水弃流设施</w:t>
            </w:r>
          </w:p>
        </w:tc>
        <w:tc>
          <w:tcPr>
            <w:tcW w:w="1794" w:type="pct"/>
            <w:tcBorders>
              <w:top w:val="single" w:sz="4" w:space="0" w:color="auto"/>
              <w:left w:val="nil"/>
              <w:bottom w:val="single" w:sz="4" w:space="0" w:color="auto"/>
              <w:right w:val="single" w:sz="4" w:space="0" w:color="auto"/>
            </w:tcBorders>
            <w:noWrap/>
            <w:vAlign w:val="center"/>
            <w:hideMark/>
          </w:tcPr>
          <w:p w14:paraId="77EF5222"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332EE255"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28AD93A6" w14:textId="77777777" w:rsidR="00A21B7C" w:rsidRPr="00624AB9" w:rsidRDefault="00A21B7C" w:rsidP="001A2027">
            <w:pPr>
              <w:jc w:val="center"/>
              <w:rPr>
                <w:rFonts w:cs="Times New Roman"/>
                <w:sz w:val="21"/>
                <w:szCs w:val="21"/>
              </w:rPr>
            </w:pPr>
            <w:r w:rsidRPr="00624AB9">
              <w:rPr>
                <w:rFonts w:cs="Times New Roman" w:hint="eastAsia"/>
                <w:sz w:val="21"/>
                <w:szCs w:val="21"/>
              </w:rPr>
              <w:t>设施清理、疏通进水管</w:t>
            </w:r>
            <w:r w:rsidRPr="00624AB9">
              <w:rPr>
                <w:rFonts w:cs="Times New Roman"/>
                <w:sz w:val="21"/>
                <w:szCs w:val="21"/>
              </w:rPr>
              <w:t>/</w:t>
            </w:r>
            <w:r w:rsidRPr="00624AB9">
              <w:rPr>
                <w:rFonts w:cs="Times New Roman" w:hint="eastAsia"/>
                <w:sz w:val="21"/>
                <w:szCs w:val="21"/>
              </w:rPr>
              <w:t>出水管</w:t>
            </w:r>
            <w:r w:rsidRPr="00624AB9">
              <w:rPr>
                <w:rFonts w:cs="Times New Roman"/>
                <w:sz w:val="21"/>
                <w:szCs w:val="21"/>
              </w:rPr>
              <w:t>/</w:t>
            </w:r>
            <w:r w:rsidRPr="00624AB9">
              <w:rPr>
                <w:rFonts w:cs="Times New Roman" w:hint="eastAsia"/>
                <w:sz w:val="21"/>
                <w:szCs w:val="21"/>
              </w:rPr>
              <w:t>雨水弃流管、清理截污滤网</w:t>
            </w:r>
          </w:p>
        </w:tc>
      </w:tr>
      <w:tr w:rsidR="00A21B7C" w:rsidRPr="00624AB9" w14:paraId="28838E49" w14:textId="77777777" w:rsidTr="001A2027">
        <w:trPr>
          <w:trHeight w:val="454"/>
          <w:jc w:val="center"/>
        </w:trPr>
        <w:tc>
          <w:tcPr>
            <w:tcW w:w="766" w:type="pct"/>
            <w:tcBorders>
              <w:top w:val="single" w:sz="4" w:space="0" w:color="auto"/>
              <w:left w:val="single" w:sz="4" w:space="0" w:color="auto"/>
              <w:bottom w:val="single" w:sz="4" w:space="0" w:color="auto"/>
              <w:right w:val="single" w:sz="4" w:space="0" w:color="auto"/>
            </w:tcBorders>
            <w:noWrap/>
            <w:vAlign w:val="center"/>
            <w:hideMark/>
          </w:tcPr>
          <w:p w14:paraId="503BA7C4" w14:textId="77777777" w:rsidR="00A21B7C" w:rsidRPr="00624AB9" w:rsidRDefault="00A21B7C" w:rsidP="001A2027">
            <w:pPr>
              <w:jc w:val="center"/>
              <w:rPr>
                <w:rFonts w:cs="Times New Roman"/>
                <w:sz w:val="21"/>
                <w:szCs w:val="21"/>
              </w:rPr>
            </w:pPr>
            <w:r w:rsidRPr="00624AB9">
              <w:rPr>
                <w:rFonts w:cs="Times New Roman" w:hint="eastAsia"/>
                <w:sz w:val="21"/>
                <w:szCs w:val="21"/>
              </w:rPr>
              <w:t>分布式生态调蓄设施</w:t>
            </w:r>
          </w:p>
        </w:tc>
        <w:tc>
          <w:tcPr>
            <w:tcW w:w="1794" w:type="pct"/>
            <w:tcBorders>
              <w:top w:val="single" w:sz="4" w:space="0" w:color="auto"/>
              <w:left w:val="nil"/>
              <w:bottom w:val="single" w:sz="4" w:space="0" w:color="auto"/>
              <w:right w:val="single" w:sz="4" w:space="0" w:color="auto"/>
            </w:tcBorders>
            <w:noWrap/>
            <w:vAlign w:val="center"/>
            <w:hideMark/>
          </w:tcPr>
          <w:p w14:paraId="1B9FE086" w14:textId="77777777" w:rsidR="00A21B7C" w:rsidRPr="00624AB9" w:rsidRDefault="00A21B7C" w:rsidP="001A2027">
            <w:pPr>
              <w:jc w:val="center"/>
              <w:rPr>
                <w:rFonts w:cs="Times New Roman"/>
                <w:sz w:val="21"/>
                <w:szCs w:val="21"/>
              </w:rPr>
            </w:pPr>
            <w:r w:rsidRPr="00624AB9">
              <w:rPr>
                <w:rFonts w:cs="Times New Roman" w:hint="eastAsia"/>
                <w:sz w:val="21"/>
                <w:szCs w:val="21"/>
              </w:rPr>
              <w:t>不少于</w:t>
            </w:r>
            <w:r w:rsidRPr="00624AB9">
              <w:rPr>
                <w:rFonts w:cs="Times New Roman"/>
                <w:sz w:val="21"/>
                <w:szCs w:val="21"/>
              </w:rPr>
              <w:t>1</w:t>
            </w:r>
            <w:r w:rsidRPr="00624AB9">
              <w:rPr>
                <w:rFonts w:cs="Times New Roman" w:hint="eastAsia"/>
                <w:sz w:val="21"/>
                <w:szCs w:val="21"/>
              </w:rPr>
              <w:t>个月</w:t>
            </w:r>
            <w:r w:rsidRPr="00624AB9">
              <w:rPr>
                <w:rFonts w:cs="Times New Roman"/>
                <w:sz w:val="21"/>
                <w:szCs w:val="21"/>
              </w:rPr>
              <w:t>1</w:t>
            </w:r>
            <w:r w:rsidRPr="00624AB9">
              <w:rPr>
                <w:rFonts w:cs="Times New Roman" w:hint="eastAsia"/>
                <w:sz w:val="21"/>
                <w:szCs w:val="21"/>
              </w:rPr>
              <w:t>次</w:t>
            </w:r>
          </w:p>
          <w:p w14:paraId="5F7531BF" w14:textId="77777777" w:rsidR="00A21B7C" w:rsidRPr="00624AB9" w:rsidRDefault="00A21B7C" w:rsidP="001A2027">
            <w:pPr>
              <w:jc w:val="center"/>
              <w:rPr>
                <w:rFonts w:cs="Times New Roman"/>
                <w:sz w:val="21"/>
                <w:szCs w:val="21"/>
              </w:rPr>
            </w:pPr>
            <w:r w:rsidRPr="00624AB9">
              <w:rPr>
                <w:rFonts w:cs="Times New Roman" w:hint="eastAsia"/>
                <w:sz w:val="21"/>
                <w:szCs w:val="21"/>
              </w:rPr>
              <w:t>根据检查结果而定</w:t>
            </w:r>
          </w:p>
        </w:tc>
        <w:tc>
          <w:tcPr>
            <w:tcW w:w="2440" w:type="pct"/>
            <w:tcBorders>
              <w:top w:val="single" w:sz="4" w:space="0" w:color="auto"/>
              <w:left w:val="single" w:sz="4" w:space="0" w:color="auto"/>
              <w:bottom w:val="single" w:sz="4" w:space="0" w:color="auto"/>
              <w:right w:val="single" w:sz="4" w:space="0" w:color="auto"/>
            </w:tcBorders>
            <w:noWrap/>
            <w:vAlign w:val="center"/>
            <w:hideMark/>
          </w:tcPr>
          <w:p w14:paraId="2E0247A7" w14:textId="77777777" w:rsidR="00A21B7C" w:rsidRPr="00624AB9" w:rsidRDefault="00A21B7C" w:rsidP="001A2027">
            <w:pPr>
              <w:jc w:val="center"/>
              <w:rPr>
                <w:rFonts w:cs="Times New Roman"/>
                <w:sz w:val="21"/>
                <w:szCs w:val="21"/>
              </w:rPr>
            </w:pPr>
            <w:r w:rsidRPr="00624AB9">
              <w:rPr>
                <w:rFonts w:cs="Times New Roman" w:hint="eastAsia"/>
                <w:sz w:val="21"/>
                <w:szCs w:val="21"/>
              </w:rPr>
              <w:t>截污装置清理、集水井</w:t>
            </w:r>
            <w:r w:rsidRPr="00624AB9">
              <w:rPr>
                <w:rFonts w:cs="Times New Roman"/>
                <w:sz w:val="21"/>
                <w:szCs w:val="21"/>
              </w:rPr>
              <w:t>/</w:t>
            </w:r>
            <w:r w:rsidRPr="00624AB9">
              <w:rPr>
                <w:rFonts w:cs="Times New Roman" w:hint="eastAsia"/>
                <w:sz w:val="21"/>
                <w:szCs w:val="21"/>
              </w:rPr>
              <w:t>通气管疏通、修改表面土壤</w:t>
            </w:r>
          </w:p>
        </w:tc>
      </w:tr>
    </w:tbl>
    <w:p w14:paraId="59F65E56" w14:textId="77777777" w:rsidR="00A21B7C" w:rsidRPr="00D57222" w:rsidRDefault="00A21B7C" w:rsidP="00A21B7C"/>
    <w:p w14:paraId="07776843" w14:textId="77777777" w:rsidR="005E442E" w:rsidRPr="00B84FDC" w:rsidRDefault="005E442E" w:rsidP="007571F8">
      <w:pPr>
        <w:pStyle w:val="A1"/>
      </w:pPr>
    </w:p>
    <w:p w14:paraId="0AE78BD0" w14:textId="77777777" w:rsidR="00B2197D" w:rsidRDefault="00B2197D" w:rsidP="002B13C9">
      <w:pPr>
        <w:pStyle w:val="A8"/>
        <w:sectPr w:rsidR="00B2197D" w:rsidSect="00624AB9">
          <w:pgSz w:w="11906" w:h="16838"/>
          <w:pgMar w:top="1440" w:right="1800" w:bottom="1440" w:left="1800" w:header="720" w:footer="720" w:gutter="0"/>
          <w:cols w:space="720"/>
          <w:docGrid w:type="lines" w:linePitch="326"/>
        </w:sectPr>
      </w:pPr>
    </w:p>
    <w:p w14:paraId="5C1D6C4A" w14:textId="08C4ABDC" w:rsidR="00CE3BB6" w:rsidRDefault="00CE3BB6" w:rsidP="00CE3BB6">
      <w:pPr>
        <w:pStyle w:val="A8"/>
        <w:ind w:firstLine="0"/>
      </w:pPr>
      <w:bookmarkStart w:id="37" w:name="_Toc511387383"/>
      <w:bookmarkStart w:id="38" w:name="_Toc38021530"/>
      <w:r w:rsidRPr="00EE2C8C">
        <w:rPr>
          <w:rFonts w:hint="eastAsia"/>
        </w:rPr>
        <w:lastRenderedPageBreak/>
        <w:t>附录</w:t>
      </w:r>
      <w:r>
        <w:rPr>
          <w:rFonts w:hint="eastAsia"/>
        </w:rPr>
        <w:t>A</w:t>
      </w:r>
      <w:r w:rsidRPr="00EE2C8C">
        <w:rPr>
          <w:rFonts w:hint="eastAsia"/>
        </w:rPr>
        <w:t xml:space="preserve"> </w:t>
      </w:r>
      <w:r>
        <w:rPr>
          <w:rFonts w:hint="eastAsia"/>
        </w:rPr>
        <w:t>工程质量验收记录表</w:t>
      </w:r>
      <w:bookmarkEnd w:id="38"/>
    </w:p>
    <w:p w14:paraId="6FD0388F" w14:textId="6CB5B19A" w:rsidR="00CE3BB6" w:rsidRPr="003B51B6" w:rsidRDefault="00CE3BB6" w:rsidP="00CE3BB6">
      <w:pPr>
        <w:pStyle w:val="Aa"/>
        <w:rPr>
          <w:b/>
        </w:rPr>
      </w:pPr>
      <w:r w:rsidRPr="003B51B6">
        <w:rPr>
          <w:rFonts w:hint="eastAsia"/>
          <w:b/>
        </w:rPr>
        <w:t>表</w:t>
      </w:r>
      <w:r>
        <w:rPr>
          <w:rFonts w:hint="eastAsia"/>
          <w:b/>
        </w:rPr>
        <w:t>A.</w:t>
      </w:r>
      <w:r w:rsidRPr="003B51B6">
        <w:rPr>
          <w:rFonts w:hint="eastAsia"/>
          <w:b/>
        </w:rPr>
        <w:t xml:space="preserve">1 </w:t>
      </w:r>
      <w:r w:rsidRPr="003B51B6">
        <w:rPr>
          <w:rFonts w:hint="eastAsia"/>
          <w:b/>
          <w:u w:val="single"/>
        </w:rPr>
        <w:t xml:space="preserve">     </w:t>
      </w:r>
      <w:r w:rsidRPr="003B51B6">
        <w:rPr>
          <w:rFonts w:hint="eastAsia"/>
          <w:b/>
        </w:rPr>
        <w:t>检验批质量验收记录</w:t>
      </w:r>
      <w:r w:rsidRPr="003B51B6">
        <w:rPr>
          <w:rFonts w:hint="eastAsia"/>
          <w:b/>
        </w:rPr>
        <w:t xml:space="preserve">         </w:t>
      </w:r>
      <w:r w:rsidRPr="003B51B6">
        <w:rPr>
          <w:rFonts w:hint="eastAsia"/>
          <w:b/>
        </w:rPr>
        <w:t>编号：</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2"/>
        <w:gridCol w:w="688"/>
        <w:gridCol w:w="276"/>
        <w:gridCol w:w="1375"/>
        <w:gridCol w:w="550"/>
        <w:gridCol w:w="825"/>
        <w:gridCol w:w="1492"/>
        <w:gridCol w:w="1534"/>
        <w:gridCol w:w="1695"/>
      </w:tblGrid>
      <w:tr w:rsidR="00CE3BB6" w:rsidRPr="00097A0B" w14:paraId="2AAD3620" w14:textId="77777777" w:rsidTr="00CE3BB6">
        <w:trPr>
          <w:cantSplit/>
          <w:trHeight w:val="426"/>
        </w:trPr>
        <w:tc>
          <w:tcPr>
            <w:tcW w:w="1596" w:type="dxa"/>
            <w:gridSpan w:val="3"/>
            <w:vAlign w:val="center"/>
          </w:tcPr>
          <w:p w14:paraId="2216B27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单位（子单位）</w:t>
            </w:r>
          </w:p>
          <w:p w14:paraId="5BC899DA"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工程名称</w:t>
            </w:r>
          </w:p>
        </w:tc>
        <w:tc>
          <w:tcPr>
            <w:tcW w:w="1375" w:type="dxa"/>
          </w:tcPr>
          <w:p w14:paraId="39C32340"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375" w:type="dxa"/>
            <w:gridSpan w:val="2"/>
            <w:vAlign w:val="center"/>
          </w:tcPr>
          <w:p w14:paraId="0E2C2D0A"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分部（子分部）</w:t>
            </w:r>
          </w:p>
          <w:p w14:paraId="4FC8837E"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工程名称</w:t>
            </w:r>
          </w:p>
        </w:tc>
        <w:tc>
          <w:tcPr>
            <w:tcW w:w="1492" w:type="dxa"/>
            <w:vAlign w:val="center"/>
          </w:tcPr>
          <w:p w14:paraId="5A694EB7"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534" w:type="dxa"/>
            <w:tcBorders>
              <w:right w:val="single" w:sz="4" w:space="0" w:color="auto"/>
            </w:tcBorders>
            <w:vAlign w:val="center"/>
          </w:tcPr>
          <w:p w14:paraId="14FDA96F"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分项工程名称</w:t>
            </w:r>
          </w:p>
        </w:tc>
        <w:tc>
          <w:tcPr>
            <w:tcW w:w="1695" w:type="dxa"/>
            <w:tcBorders>
              <w:right w:val="single" w:sz="4" w:space="0" w:color="auto"/>
            </w:tcBorders>
            <w:vAlign w:val="center"/>
          </w:tcPr>
          <w:p w14:paraId="6259D0D4"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r>
      <w:tr w:rsidR="00CE3BB6" w:rsidRPr="00097A0B" w14:paraId="3D0DFFDC" w14:textId="77777777" w:rsidTr="00CE3BB6">
        <w:trPr>
          <w:cantSplit/>
          <w:trHeight w:val="426"/>
        </w:trPr>
        <w:tc>
          <w:tcPr>
            <w:tcW w:w="1596" w:type="dxa"/>
            <w:gridSpan w:val="3"/>
            <w:vAlign w:val="center"/>
          </w:tcPr>
          <w:p w14:paraId="52022CAF"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1375" w:type="dxa"/>
            <w:vAlign w:val="center"/>
          </w:tcPr>
          <w:p w14:paraId="38792538"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375" w:type="dxa"/>
            <w:gridSpan w:val="2"/>
            <w:vAlign w:val="center"/>
          </w:tcPr>
          <w:p w14:paraId="1A95A18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492" w:type="dxa"/>
            <w:vAlign w:val="center"/>
          </w:tcPr>
          <w:p w14:paraId="79634748"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534" w:type="dxa"/>
            <w:tcBorders>
              <w:right w:val="single" w:sz="4" w:space="0" w:color="auto"/>
            </w:tcBorders>
            <w:vAlign w:val="center"/>
          </w:tcPr>
          <w:p w14:paraId="70B283A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检验批部位</w:t>
            </w:r>
          </w:p>
        </w:tc>
        <w:tc>
          <w:tcPr>
            <w:tcW w:w="1695" w:type="dxa"/>
            <w:tcBorders>
              <w:right w:val="single" w:sz="4" w:space="0" w:color="auto"/>
            </w:tcBorders>
            <w:vAlign w:val="center"/>
          </w:tcPr>
          <w:p w14:paraId="0B725AB1"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r>
      <w:tr w:rsidR="00CE3BB6" w:rsidRPr="00097A0B" w14:paraId="252B8666" w14:textId="77777777" w:rsidTr="00CE3BB6">
        <w:trPr>
          <w:cantSplit/>
          <w:trHeight w:val="426"/>
        </w:trPr>
        <w:tc>
          <w:tcPr>
            <w:tcW w:w="1596" w:type="dxa"/>
            <w:gridSpan w:val="3"/>
            <w:vAlign w:val="center"/>
          </w:tcPr>
          <w:p w14:paraId="5D1D604E"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1375" w:type="dxa"/>
            <w:vAlign w:val="center"/>
          </w:tcPr>
          <w:p w14:paraId="4B0471D1"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375" w:type="dxa"/>
            <w:gridSpan w:val="2"/>
            <w:vAlign w:val="center"/>
          </w:tcPr>
          <w:p w14:paraId="048F44D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0750540F"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492" w:type="dxa"/>
            <w:vAlign w:val="center"/>
          </w:tcPr>
          <w:p w14:paraId="2FB56B2A"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534" w:type="dxa"/>
            <w:vAlign w:val="center"/>
          </w:tcPr>
          <w:p w14:paraId="5DDCE81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检验批容量</w:t>
            </w:r>
          </w:p>
        </w:tc>
        <w:tc>
          <w:tcPr>
            <w:tcW w:w="1695" w:type="dxa"/>
            <w:vAlign w:val="center"/>
          </w:tcPr>
          <w:p w14:paraId="7EBFF51E"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5CD9C708" w14:textId="77777777" w:rsidTr="00CE3BB6">
        <w:trPr>
          <w:cantSplit/>
          <w:trHeight w:val="426"/>
        </w:trPr>
        <w:tc>
          <w:tcPr>
            <w:tcW w:w="1596" w:type="dxa"/>
            <w:gridSpan w:val="3"/>
            <w:vAlign w:val="center"/>
          </w:tcPr>
          <w:p w14:paraId="11CFAC5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施工质量验收标准名称及编号</w:t>
            </w:r>
          </w:p>
        </w:tc>
        <w:tc>
          <w:tcPr>
            <w:tcW w:w="7471" w:type="dxa"/>
            <w:gridSpan w:val="6"/>
            <w:vAlign w:val="center"/>
          </w:tcPr>
          <w:p w14:paraId="6712F1F9"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7B1158B7" w14:textId="77777777" w:rsidTr="00CE3BB6">
        <w:trPr>
          <w:cantSplit/>
          <w:trHeight w:val="426"/>
        </w:trPr>
        <w:tc>
          <w:tcPr>
            <w:tcW w:w="4346" w:type="dxa"/>
            <w:gridSpan w:val="6"/>
            <w:vAlign w:val="center"/>
          </w:tcPr>
          <w:p w14:paraId="29B5552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质量验收规范的规定</w:t>
            </w:r>
          </w:p>
        </w:tc>
        <w:tc>
          <w:tcPr>
            <w:tcW w:w="3026" w:type="dxa"/>
            <w:gridSpan w:val="2"/>
            <w:vAlign w:val="center"/>
          </w:tcPr>
          <w:p w14:paraId="2C8F7096"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施工单位检查评定记录</w:t>
            </w:r>
          </w:p>
        </w:tc>
        <w:tc>
          <w:tcPr>
            <w:tcW w:w="1695" w:type="dxa"/>
            <w:vAlign w:val="center"/>
          </w:tcPr>
          <w:p w14:paraId="15DEFAAB"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监理（建设）单位</w:t>
            </w:r>
          </w:p>
          <w:p w14:paraId="2643333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验收结论</w:t>
            </w:r>
          </w:p>
        </w:tc>
      </w:tr>
      <w:tr w:rsidR="00CE3BB6" w:rsidRPr="00097A0B" w14:paraId="514A85E9" w14:textId="77777777" w:rsidTr="00CE3BB6">
        <w:trPr>
          <w:cantSplit/>
          <w:trHeight w:hRule="exact" w:val="532"/>
        </w:trPr>
        <w:tc>
          <w:tcPr>
            <w:tcW w:w="632" w:type="dxa"/>
            <w:vMerge w:val="restart"/>
            <w:vAlign w:val="center"/>
          </w:tcPr>
          <w:p w14:paraId="63854F1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主</w:t>
            </w:r>
          </w:p>
          <w:p w14:paraId="0C38849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控</w:t>
            </w:r>
          </w:p>
          <w:p w14:paraId="6F428CA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w:t>
            </w:r>
          </w:p>
          <w:p w14:paraId="671A1A83"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目</w:t>
            </w:r>
          </w:p>
        </w:tc>
        <w:tc>
          <w:tcPr>
            <w:tcW w:w="688" w:type="dxa"/>
            <w:vAlign w:val="center"/>
          </w:tcPr>
          <w:p w14:paraId="6F77F093"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w:t>
            </w:r>
          </w:p>
        </w:tc>
        <w:tc>
          <w:tcPr>
            <w:tcW w:w="2201" w:type="dxa"/>
            <w:gridSpan w:val="3"/>
            <w:vAlign w:val="center"/>
          </w:tcPr>
          <w:p w14:paraId="67552133"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47E78DA6"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1931F744"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2CE7BD00"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372D3D5" w14:textId="77777777" w:rsidTr="00CE3BB6">
        <w:trPr>
          <w:cantSplit/>
          <w:trHeight w:hRule="exact" w:val="532"/>
        </w:trPr>
        <w:tc>
          <w:tcPr>
            <w:tcW w:w="632" w:type="dxa"/>
            <w:vMerge/>
            <w:vAlign w:val="center"/>
          </w:tcPr>
          <w:p w14:paraId="33001E7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269DF834"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2</w:t>
            </w:r>
          </w:p>
        </w:tc>
        <w:tc>
          <w:tcPr>
            <w:tcW w:w="2201" w:type="dxa"/>
            <w:gridSpan w:val="3"/>
            <w:vAlign w:val="center"/>
          </w:tcPr>
          <w:p w14:paraId="15479A1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76F01F5A"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74EFB135"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2A6E45A7"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71A59D85" w14:textId="77777777" w:rsidTr="00CE3BB6">
        <w:trPr>
          <w:cantSplit/>
          <w:trHeight w:hRule="exact" w:val="532"/>
        </w:trPr>
        <w:tc>
          <w:tcPr>
            <w:tcW w:w="632" w:type="dxa"/>
            <w:vMerge/>
            <w:vAlign w:val="center"/>
          </w:tcPr>
          <w:p w14:paraId="47358D1D"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6C73593D"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3</w:t>
            </w:r>
          </w:p>
        </w:tc>
        <w:tc>
          <w:tcPr>
            <w:tcW w:w="2201" w:type="dxa"/>
            <w:gridSpan w:val="3"/>
            <w:vAlign w:val="center"/>
          </w:tcPr>
          <w:p w14:paraId="203372D9"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70C9A1B5"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024D8369"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72B700C6"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13D62BEF" w14:textId="77777777" w:rsidTr="00CE3BB6">
        <w:trPr>
          <w:cantSplit/>
          <w:trHeight w:hRule="exact" w:val="532"/>
        </w:trPr>
        <w:tc>
          <w:tcPr>
            <w:tcW w:w="632" w:type="dxa"/>
            <w:vMerge/>
            <w:vAlign w:val="center"/>
          </w:tcPr>
          <w:p w14:paraId="7998F62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7C28BD63"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4</w:t>
            </w:r>
          </w:p>
        </w:tc>
        <w:tc>
          <w:tcPr>
            <w:tcW w:w="2201" w:type="dxa"/>
            <w:gridSpan w:val="3"/>
            <w:vAlign w:val="center"/>
          </w:tcPr>
          <w:p w14:paraId="41F68337"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29149F63"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17335A9B"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2827A448"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3ABB05E8" w14:textId="77777777" w:rsidTr="00CE3BB6">
        <w:trPr>
          <w:cantSplit/>
          <w:trHeight w:hRule="exact" w:val="532"/>
        </w:trPr>
        <w:tc>
          <w:tcPr>
            <w:tcW w:w="632" w:type="dxa"/>
            <w:vMerge/>
            <w:vAlign w:val="center"/>
          </w:tcPr>
          <w:p w14:paraId="1A60382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78562EB0"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5</w:t>
            </w:r>
          </w:p>
        </w:tc>
        <w:tc>
          <w:tcPr>
            <w:tcW w:w="2201" w:type="dxa"/>
            <w:gridSpan w:val="3"/>
            <w:vAlign w:val="center"/>
          </w:tcPr>
          <w:p w14:paraId="1D4A1AF0"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3EF82C8C"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51D1DC03"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7AF2412B"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6ED08CD" w14:textId="77777777" w:rsidTr="00CE3BB6">
        <w:trPr>
          <w:cantSplit/>
          <w:trHeight w:hRule="exact" w:val="532"/>
        </w:trPr>
        <w:tc>
          <w:tcPr>
            <w:tcW w:w="632" w:type="dxa"/>
            <w:vMerge w:val="restart"/>
            <w:vAlign w:val="center"/>
          </w:tcPr>
          <w:p w14:paraId="33DE75B7"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一</w:t>
            </w:r>
          </w:p>
          <w:p w14:paraId="7856BE8D"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般</w:t>
            </w:r>
          </w:p>
          <w:p w14:paraId="32D91598"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w:t>
            </w:r>
          </w:p>
          <w:p w14:paraId="4D1E3120"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目</w:t>
            </w:r>
          </w:p>
        </w:tc>
        <w:tc>
          <w:tcPr>
            <w:tcW w:w="688" w:type="dxa"/>
            <w:vAlign w:val="center"/>
          </w:tcPr>
          <w:p w14:paraId="1A4F685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w:t>
            </w:r>
          </w:p>
        </w:tc>
        <w:tc>
          <w:tcPr>
            <w:tcW w:w="2201" w:type="dxa"/>
            <w:gridSpan w:val="3"/>
            <w:vAlign w:val="center"/>
          </w:tcPr>
          <w:p w14:paraId="7363025C"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385E7012"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19FE248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45CD1009"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41FE68EF" w14:textId="77777777" w:rsidTr="00CE3BB6">
        <w:trPr>
          <w:cantSplit/>
          <w:trHeight w:hRule="exact" w:val="532"/>
        </w:trPr>
        <w:tc>
          <w:tcPr>
            <w:tcW w:w="632" w:type="dxa"/>
            <w:vMerge/>
            <w:vAlign w:val="center"/>
          </w:tcPr>
          <w:p w14:paraId="2E779104"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3C03198D"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2</w:t>
            </w:r>
          </w:p>
        </w:tc>
        <w:tc>
          <w:tcPr>
            <w:tcW w:w="2201" w:type="dxa"/>
            <w:gridSpan w:val="3"/>
            <w:vAlign w:val="center"/>
          </w:tcPr>
          <w:p w14:paraId="5DF7FA8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0D540C9B"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6C7442D0"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433421B8"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364F1888" w14:textId="77777777" w:rsidTr="00CE3BB6">
        <w:trPr>
          <w:cantSplit/>
          <w:trHeight w:hRule="exact" w:val="532"/>
        </w:trPr>
        <w:tc>
          <w:tcPr>
            <w:tcW w:w="632" w:type="dxa"/>
            <w:vMerge/>
            <w:vAlign w:val="center"/>
          </w:tcPr>
          <w:p w14:paraId="580C718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706C975E"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3</w:t>
            </w:r>
          </w:p>
        </w:tc>
        <w:tc>
          <w:tcPr>
            <w:tcW w:w="2201" w:type="dxa"/>
            <w:gridSpan w:val="3"/>
            <w:vAlign w:val="center"/>
          </w:tcPr>
          <w:p w14:paraId="10F7E1F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10A595E2"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3B73B2F4"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60A508CA"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2A4B6552" w14:textId="77777777" w:rsidTr="00CE3BB6">
        <w:trPr>
          <w:cantSplit/>
          <w:trHeight w:hRule="exact" w:val="532"/>
        </w:trPr>
        <w:tc>
          <w:tcPr>
            <w:tcW w:w="632" w:type="dxa"/>
            <w:vMerge/>
            <w:vAlign w:val="center"/>
          </w:tcPr>
          <w:p w14:paraId="136CE98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5446DA5F"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4</w:t>
            </w:r>
          </w:p>
        </w:tc>
        <w:tc>
          <w:tcPr>
            <w:tcW w:w="2201" w:type="dxa"/>
            <w:gridSpan w:val="3"/>
            <w:vAlign w:val="center"/>
          </w:tcPr>
          <w:p w14:paraId="3D34468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19837979"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63D7E029"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6BBF707D"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5C576E6" w14:textId="77777777" w:rsidTr="00CE3BB6">
        <w:trPr>
          <w:cantSplit/>
          <w:trHeight w:hRule="exact" w:val="532"/>
        </w:trPr>
        <w:tc>
          <w:tcPr>
            <w:tcW w:w="632" w:type="dxa"/>
            <w:vMerge/>
            <w:vAlign w:val="center"/>
          </w:tcPr>
          <w:p w14:paraId="297AC2A6"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
        </w:tc>
        <w:tc>
          <w:tcPr>
            <w:tcW w:w="688" w:type="dxa"/>
            <w:vAlign w:val="center"/>
          </w:tcPr>
          <w:p w14:paraId="658A153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5</w:t>
            </w:r>
          </w:p>
        </w:tc>
        <w:tc>
          <w:tcPr>
            <w:tcW w:w="2201" w:type="dxa"/>
            <w:gridSpan w:val="3"/>
            <w:vAlign w:val="center"/>
          </w:tcPr>
          <w:p w14:paraId="7D5C1685"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825" w:type="dxa"/>
            <w:vAlign w:val="center"/>
          </w:tcPr>
          <w:p w14:paraId="50D8FA14"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026" w:type="dxa"/>
            <w:gridSpan w:val="2"/>
            <w:vAlign w:val="center"/>
          </w:tcPr>
          <w:p w14:paraId="2EFEC495"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1695" w:type="dxa"/>
            <w:vAlign w:val="center"/>
          </w:tcPr>
          <w:p w14:paraId="7EC85082"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1FCBFCED" w14:textId="77777777" w:rsidTr="00CE3BB6">
        <w:trPr>
          <w:cantSplit/>
          <w:trHeight w:hRule="exact" w:val="1568"/>
        </w:trPr>
        <w:tc>
          <w:tcPr>
            <w:tcW w:w="1320" w:type="dxa"/>
            <w:gridSpan w:val="2"/>
            <w:vAlign w:val="center"/>
          </w:tcPr>
          <w:p w14:paraId="636F3024"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p w14:paraId="3B96C612"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检查评定结果</w:t>
            </w:r>
          </w:p>
        </w:tc>
        <w:tc>
          <w:tcPr>
            <w:tcW w:w="7747" w:type="dxa"/>
            <w:gridSpan w:val="7"/>
          </w:tcPr>
          <w:p w14:paraId="22397715" w14:textId="77777777" w:rsidR="00CE3BB6" w:rsidRPr="00097A0B" w:rsidRDefault="00CE3BB6" w:rsidP="00CE3BB6">
            <w:pPr>
              <w:widowControl w:val="0"/>
              <w:spacing w:line="320" w:lineRule="exact"/>
              <w:rPr>
                <w:rFonts w:ascii="新宋体" w:eastAsia="新宋体" w:hAnsi="新宋体" w:cs="Times New Roman"/>
                <w:sz w:val="18"/>
                <w:szCs w:val="22"/>
              </w:rPr>
            </w:pPr>
          </w:p>
          <w:p w14:paraId="119A329B" w14:textId="77777777" w:rsidR="00CE3BB6" w:rsidRPr="00097A0B" w:rsidRDefault="00CE3BB6" w:rsidP="00CE3BB6">
            <w:pPr>
              <w:widowControl w:val="0"/>
              <w:spacing w:line="320" w:lineRule="exact"/>
              <w:rPr>
                <w:rFonts w:ascii="新宋体" w:eastAsia="新宋体" w:hAnsi="新宋体" w:cs="Times New Roman"/>
                <w:sz w:val="18"/>
                <w:szCs w:val="22"/>
              </w:rPr>
            </w:pPr>
          </w:p>
          <w:p w14:paraId="63940CD8" w14:textId="77777777" w:rsidR="00CE3BB6" w:rsidRPr="00097A0B" w:rsidRDefault="00CE3BB6" w:rsidP="00CE3BB6">
            <w:pPr>
              <w:widowControl w:val="0"/>
              <w:spacing w:line="320" w:lineRule="exact"/>
              <w:rPr>
                <w:rFonts w:ascii="新宋体" w:eastAsia="新宋体" w:hAnsi="新宋体" w:cs="Times New Roman"/>
                <w:sz w:val="18"/>
                <w:szCs w:val="22"/>
              </w:rPr>
            </w:pPr>
          </w:p>
          <w:p w14:paraId="41BD9E93" w14:textId="77777777" w:rsidR="00CE3BB6" w:rsidRPr="00097A0B" w:rsidRDefault="00CE3BB6" w:rsidP="00CE3BB6">
            <w:pPr>
              <w:widowControl w:val="0"/>
              <w:spacing w:line="320" w:lineRule="exact"/>
              <w:rPr>
                <w:rFonts w:ascii="新宋体" w:eastAsia="新宋体" w:hAnsi="新宋体" w:cs="Times New Roman"/>
                <w:sz w:val="18"/>
                <w:szCs w:val="22"/>
              </w:rPr>
            </w:pPr>
          </w:p>
          <w:p w14:paraId="22793AA8"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项目质量检查员：                                                           年   月   日</w:t>
            </w:r>
          </w:p>
        </w:tc>
      </w:tr>
      <w:tr w:rsidR="00CE3BB6" w:rsidRPr="00097A0B" w14:paraId="3A06F441" w14:textId="77777777" w:rsidTr="00CE3BB6">
        <w:trPr>
          <w:cantSplit/>
          <w:trHeight w:hRule="exact" w:val="1591"/>
        </w:trPr>
        <w:tc>
          <w:tcPr>
            <w:tcW w:w="1320" w:type="dxa"/>
            <w:gridSpan w:val="2"/>
            <w:vAlign w:val="center"/>
          </w:tcPr>
          <w:p w14:paraId="6FB2C4E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监理（建设）单位验收结论</w:t>
            </w:r>
          </w:p>
        </w:tc>
        <w:tc>
          <w:tcPr>
            <w:tcW w:w="7747" w:type="dxa"/>
            <w:gridSpan w:val="7"/>
          </w:tcPr>
          <w:p w14:paraId="38396DBF" w14:textId="77777777" w:rsidR="00CE3BB6" w:rsidRPr="00097A0B" w:rsidRDefault="00CE3BB6" w:rsidP="00CE3BB6">
            <w:pPr>
              <w:widowControl w:val="0"/>
              <w:spacing w:line="320" w:lineRule="exact"/>
              <w:rPr>
                <w:rFonts w:ascii="新宋体" w:eastAsia="新宋体" w:hAnsi="新宋体" w:cs="Times New Roman"/>
                <w:sz w:val="18"/>
                <w:szCs w:val="22"/>
              </w:rPr>
            </w:pPr>
          </w:p>
          <w:p w14:paraId="0E341454" w14:textId="77777777" w:rsidR="00CE3BB6" w:rsidRPr="00097A0B" w:rsidRDefault="00CE3BB6" w:rsidP="00CE3BB6">
            <w:pPr>
              <w:widowControl w:val="0"/>
              <w:spacing w:line="320" w:lineRule="exact"/>
              <w:rPr>
                <w:rFonts w:ascii="新宋体" w:eastAsia="新宋体" w:hAnsi="新宋体" w:cs="Times New Roman"/>
                <w:sz w:val="18"/>
                <w:szCs w:val="22"/>
              </w:rPr>
            </w:pPr>
          </w:p>
          <w:p w14:paraId="7EFC891E" w14:textId="77777777" w:rsidR="00CE3BB6" w:rsidRPr="00097A0B" w:rsidRDefault="00CE3BB6" w:rsidP="00CE3BB6">
            <w:pPr>
              <w:widowControl w:val="0"/>
              <w:spacing w:line="320" w:lineRule="exact"/>
              <w:rPr>
                <w:rFonts w:ascii="新宋体" w:eastAsia="新宋体" w:hAnsi="新宋体" w:cs="Times New Roman"/>
                <w:sz w:val="18"/>
                <w:szCs w:val="22"/>
              </w:rPr>
            </w:pPr>
          </w:p>
          <w:p w14:paraId="3925435A"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专业监理工程师：  </w:t>
            </w:r>
          </w:p>
          <w:p w14:paraId="6595AC7C"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（建设单位项目专业技术负责人）                                              年   月   日</w:t>
            </w:r>
          </w:p>
        </w:tc>
      </w:tr>
    </w:tbl>
    <w:p w14:paraId="37D527F9" w14:textId="77777777" w:rsidR="00CE3BB6" w:rsidRPr="00097A0B" w:rsidRDefault="00CE3BB6" w:rsidP="00CE3BB6">
      <w:pPr>
        <w:widowControl w:val="0"/>
        <w:spacing w:line="160" w:lineRule="atLeast"/>
        <w:rPr>
          <w:rFonts w:ascii="新宋体" w:eastAsia="新宋体" w:hAnsi="新宋体" w:cs="Times New Roman"/>
          <w:sz w:val="18"/>
          <w:szCs w:val="22"/>
        </w:rPr>
        <w:sectPr w:rsidR="00CE3BB6" w:rsidRPr="00097A0B">
          <w:pgSz w:w="11906" w:h="16838"/>
          <w:pgMar w:top="1814" w:right="1021" w:bottom="1021" w:left="1474" w:header="720" w:footer="720" w:gutter="0"/>
          <w:cols w:space="720"/>
          <w:docGrid w:type="lines" w:linePitch="326"/>
        </w:sectPr>
      </w:pPr>
    </w:p>
    <w:p w14:paraId="076B4471" w14:textId="5E0AD11B" w:rsidR="00CE3BB6" w:rsidRPr="00097A0B" w:rsidRDefault="00CE3BB6" w:rsidP="00CE3BB6">
      <w:pPr>
        <w:pStyle w:val="Aa"/>
        <w:rPr>
          <w:sz w:val="28"/>
        </w:rPr>
      </w:pPr>
      <w:r w:rsidRPr="00097A0B">
        <w:rPr>
          <w:rFonts w:hint="eastAsia"/>
          <w:b/>
        </w:rPr>
        <w:lastRenderedPageBreak/>
        <w:t>表</w:t>
      </w:r>
      <w:r>
        <w:rPr>
          <w:rFonts w:hint="eastAsia"/>
          <w:b/>
        </w:rPr>
        <w:t>A.</w:t>
      </w:r>
      <w:r w:rsidRPr="00097A0B">
        <w:rPr>
          <w:b/>
        </w:rPr>
        <w:t>2</w:t>
      </w:r>
      <w:r w:rsidRPr="00097A0B">
        <w:rPr>
          <w:rFonts w:hint="eastAsia"/>
          <w:b/>
        </w:rPr>
        <w:t xml:space="preserve"> </w:t>
      </w:r>
      <w:r>
        <w:rPr>
          <w:rFonts w:hint="eastAsia"/>
        </w:rPr>
        <w:t xml:space="preserve">     </w:t>
      </w:r>
      <w:r w:rsidRPr="00097A0B">
        <w:rPr>
          <w:rFonts w:hint="eastAsia"/>
          <w:b/>
        </w:rPr>
        <w:t>分项工程质量验收记录</w:t>
      </w:r>
      <w:r w:rsidRPr="00097A0B">
        <w:rPr>
          <w:rFonts w:hint="eastAsia"/>
        </w:rPr>
        <w:t xml:space="preserve">        </w:t>
      </w:r>
      <w:r w:rsidRPr="003B51B6">
        <w:rPr>
          <w:rFonts w:hint="eastAsia"/>
        </w:rPr>
        <w:t>编号：</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52"/>
        <w:gridCol w:w="709"/>
        <w:gridCol w:w="1701"/>
        <w:gridCol w:w="1276"/>
        <w:gridCol w:w="141"/>
        <w:gridCol w:w="504"/>
        <w:gridCol w:w="1056"/>
        <w:gridCol w:w="1701"/>
        <w:gridCol w:w="1603"/>
      </w:tblGrid>
      <w:tr w:rsidR="00CE3BB6" w:rsidRPr="00097A0B" w14:paraId="088FFA9B" w14:textId="77777777" w:rsidTr="00CE3BB6">
        <w:trPr>
          <w:cantSplit/>
          <w:trHeight w:val="454"/>
        </w:trPr>
        <w:tc>
          <w:tcPr>
            <w:tcW w:w="1361" w:type="dxa"/>
            <w:gridSpan w:val="2"/>
            <w:vAlign w:val="center"/>
          </w:tcPr>
          <w:p w14:paraId="392D5361"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单位（子单位）工程名称</w:t>
            </w:r>
          </w:p>
        </w:tc>
        <w:tc>
          <w:tcPr>
            <w:tcW w:w="1701" w:type="dxa"/>
          </w:tcPr>
          <w:p w14:paraId="1AE49026"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17" w:type="dxa"/>
            <w:gridSpan w:val="2"/>
            <w:vAlign w:val="center"/>
          </w:tcPr>
          <w:p w14:paraId="4D7AC876"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分部（子分部）</w:t>
            </w:r>
          </w:p>
          <w:p w14:paraId="7A693BB8"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工程名称</w:t>
            </w:r>
          </w:p>
        </w:tc>
        <w:tc>
          <w:tcPr>
            <w:tcW w:w="1560" w:type="dxa"/>
            <w:gridSpan w:val="2"/>
            <w:vAlign w:val="center"/>
          </w:tcPr>
          <w:p w14:paraId="3224EE6B"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01" w:type="dxa"/>
            <w:vAlign w:val="center"/>
          </w:tcPr>
          <w:p w14:paraId="4DDB39FD"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检验批数</w:t>
            </w:r>
          </w:p>
        </w:tc>
        <w:tc>
          <w:tcPr>
            <w:tcW w:w="1603" w:type="dxa"/>
            <w:vAlign w:val="center"/>
          </w:tcPr>
          <w:p w14:paraId="6E4C84CF"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r>
      <w:tr w:rsidR="00CE3BB6" w:rsidRPr="00097A0B" w14:paraId="7F86CF83" w14:textId="77777777" w:rsidTr="00CE3BB6">
        <w:trPr>
          <w:cantSplit/>
          <w:trHeight w:val="454"/>
        </w:trPr>
        <w:tc>
          <w:tcPr>
            <w:tcW w:w="1361" w:type="dxa"/>
            <w:gridSpan w:val="2"/>
            <w:vAlign w:val="center"/>
          </w:tcPr>
          <w:p w14:paraId="168DB419"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1701" w:type="dxa"/>
            <w:vAlign w:val="center"/>
          </w:tcPr>
          <w:p w14:paraId="5542E7DD"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17" w:type="dxa"/>
            <w:gridSpan w:val="2"/>
            <w:vAlign w:val="center"/>
          </w:tcPr>
          <w:p w14:paraId="02C5FFC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560" w:type="dxa"/>
            <w:gridSpan w:val="2"/>
            <w:vAlign w:val="center"/>
          </w:tcPr>
          <w:p w14:paraId="00F122E6"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01" w:type="dxa"/>
            <w:vAlign w:val="center"/>
          </w:tcPr>
          <w:p w14:paraId="3DD4833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项目技术</w:t>
            </w:r>
          </w:p>
          <w:p w14:paraId="1CBB6FAE"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603" w:type="dxa"/>
            <w:vAlign w:val="center"/>
          </w:tcPr>
          <w:p w14:paraId="5DB8399B"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1F9E6DB8" w14:textId="77777777" w:rsidTr="00CE3BB6">
        <w:trPr>
          <w:cantSplit/>
          <w:trHeight w:val="454"/>
        </w:trPr>
        <w:tc>
          <w:tcPr>
            <w:tcW w:w="1361" w:type="dxa"/>
            <w:gridSpan w:val="2"/>
            <w:vAlign w:val="center"/>
          </w:tcPr>
          <w:p w14:paraId="71D3DD7B"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1701" w:type="dxa"/>
            <w:vAlign w:val="center"/>
          </w:tcPr>
          <w:p w14:paraId="67E4B27D"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17" w:type="dxa"/>
            <w:gridSpan w:val="2"/>
            <w:vAlign w:val="center"/>
          </w:tcPr>
          <w:p w14:paraId="4BA05A86"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61BD9CD8"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560" w:type="dxa"/>
            <w:gridSpan w:val="2"/>
            <w:vAlign w:val="center"/>
          </w:tcPr>
          <w:p w14:paraId="42370653"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01" w:type="dxa"/>
            <w:vAlign w:val="center"/>
          </w:tcPr>
          <w:p w14:paraId="53FA81A8"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4C4CEC4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603" w:type="dxa"/>
            <w:vAlign w:val="center"/>
          </w:tcPr>
          <w:p w14:paraId="3E10A533"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53EC5716" w14:textId="77777777" w:rsidTr="00CE3BB6">
        <w:trPr>
          <w:cantSplit/>
          <w:trHeight w:hRule="exact" w:val="567"/>
        </w:trPr>
        <w:tc>
          <w:tcPr>
            <w:tcW w:w="652" w:type="dxa"/>
            <w:vAlign w:val="center"/>
          </w:tcPr>
          <w:p w14:paraId="1BE3FDA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序号</w:t>
            </w:r>
          </w:p>
        </w:tc>
        <w:tc>
          <w:tcPr>
            <w:tcW w:w="2410" w:type="dxa"/>
            <w:gridSpan w:val="2"/>
            <w:vAlign w:val="center"/>
          </w:tcPr>
          <w:p w14:paraId="14874A16"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检验批部位、区段</w:t>
            </w:r>
          </w:p>
        </w:tc>
        <w:tc>
          <w:tcPr>
            <w:tcW w:w="2977" w:type="dxa"/>
            <w:gridSpan w:val="4"/>
            <w:vAlign w:val="center"/>
          </w:tcPr>
          <w:p w14:paraId="2531F3F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施工单位检查评定结果</w:t>
            </w:r>
          </w:p>
        </w:tc>
        <w:tc>
          <w:tcPr>
            <w:tcW w:w="3304" w:type="dxa"/>
            <w:gridSpan w:val="2"/>
            <w:vAlign w:val="center"/>
          </w:tcPr>
          <w:p w14:paraId="08698A53"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监理（建设）单位验收结论</w:t>
            </w:r>
          </w:p>
        </w:tc>
      </w:tr>
      <w:tr w:rsidR="00CE3BB6" w:rsidRPr="00097A0B" w14:paraId="2BBB8C42" w14:textId="77777777" w:rsidTr="00CE3BB6">
        <w:trPr>
          <w:cantSplit/>
          <w:trHeight w:hRule="exact" w:val="567"/>
        </w:trPr>
        <w:tc>
          <w:tcPr>
            <w:tcW w:w="652" w:type="dxa"/>
            <w:vAlign w:val="center"/>
          </w:tcPr>
          <w:p w14:paraId="2CD5C507"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w:t>
            </w:r>
          </w:p>
        </w:tc>
        <w:tc>
          <w:tcPr>
            <w:tcW w:w="2410" w:type="dxa"/>
            <w:gridSpan w:val="2"/>
            <w:vAlign w:val="center"/>
          </w:tcPr>
          <w:p w14:paraId="1FF475D0"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00585EF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5940F31D"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23993627" w14:textId="77777777" w:rsidTr="00CE3BB6">
        <w:trPr>
          <w:cantSplit/>
          <w:trHeight w:hRule="exact" w:val="567"/>
        </w:trPr>
        <w:tc>
          <w:tcPr>
            <w:tcW w:w="652" w:type="dxa"/>
            <w:vAlign w:val="center"/>
          </w:tcPr>
          <w:p w14:paraId="55009758"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2</w:t>
            </w:r>
          </w:p>
        </w:tc>
        <w:tc>
          <w:tcPr>
            <w:tcW w:w="2410" w:type="dxa"/>
            <w:gridSpan w:val="2"/>
            <w:vAlign w:val="center"/>
          </w:tcPr>
          <w:p w14:paraId="12BADCD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25B7F895"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1DC82DFE"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D232C09" w14:textId="77777777" w:rsidTr="00CE3BB6">
        <w:trPr>
          <w:cantSplit/>
          <w:trHeight w:hRule="exact" w:val="567"/>
        </w:trPr>
        <w:tc>
          <w:tcPr>
            <w:tcW w:w="652" w:type="dxa"/>
            <w:vAlign w:val="center"/>
          </w:tcPr>
          <w:p w14:paraId="47BF3795"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3</w:t>
            </w:r>
          </w:p>
        </w:tc>
        <w:tc>
          <w:tcPr>
            <w:tcW w:w="2410" w:type="dxa"/>
            <w:gridSpan w:val="2"/>
            <w:vAlign w:val="center"/>
          </w:tcPr>
          <w:p w14:paraId="0DC41890"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36EF0017"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09E3398A"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75FF9C8E" w14:textId="77777777" w:rsidTr="00CE3BB6">
        <w:trPr>
          <w:cantSplit/>
          <w:trHeight w:hRule="exact" w:val="567"/>
        </w:trPr>
        <w:tc>
          <w:tcPr>
            <w:tcW w:w="652" w:type="dxa"/>
            <w:vAlign w:val="center"/>
          </w:tcPr>
          <w:p w14:paraId="795D4B5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4</w:t>
            </w:r>
          </w:p>
        </w:tc>
        <w:tc>
          <w:tcPr>
            <w:tcW w:w="2410" w:type="dxa"/>
            <w:gridSpan w:val="2"/>
            <w:vAlign w:val="center"/>
          </w:tcPr>
          <w:p w14:paraId="0B20C617"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035C26B8"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01460377"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717300CC" w14:textId="77777777" w:rsidTr="00CE3BB6">
        <w:trPr>
          <w:cantSplit/>
          <w:trHeight w:hRule="exact" w:val="567"/>
        </w:trPr>
        <w:tc>
          <w:tcPr>
            <w:tcW w:w="652" w:type="dxa"/>
            <w:vAlign w:val="center"/>
          </w:tcPr>
          <w:p w14:paraId="6A25F9D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5</w:t>
            </w:r>
          </w:p>
        </w:tc>
        <w:tc>
          <w:tcPr>
            <w:tcW w:w="2410" w:type="dxa"/>
            <w:gridSpan w:val="2"/>
            <w:vAlign w:val="center"/>
          </w:tcPr>
          <w:p w14:paraId="4DEF3F1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6E5545B3"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585FE221"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1F688097" w14:textId="77777777" w:rsidTr="00CE3BB6">
        <w:trPr>
          <w:cantSplit/>
          <w:trHeight w:hRule="exact" w:val="567"/>
        </w:trPr>
        <w:tc>
          <w:tcPr>
            <w:tcW w:w="652" w:type="dxa"/>
            <w:vAlign w:val="center"/>
          </w:tcPr>
          <w:p w14:paraId="63F29921"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6</w:t>
            </w:r>
          </w:p>
        </w:tc>
        <w:tc>
          <w:tcPr>
            <w:tcW w:w="2410" w:type="dxa"/>
            <w:gridSpan w:val="2"/>
            <w:vAlign w:val="center"/>
          </w:tcPr>
          <w:p w14:paraId="6CE96CF7"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520621BC"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5049199D"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1700F501" w14:textId="77777777" w:rsidTr="00CE3BB6">
        <w:trPr>
          <w:cantSplit/>
          <w:trHeight w:hRule="exact" w:val="567"/>
        </w:trPr>
        <w:tc>
          <w:tcPr>
            <w:tcW w:w="652" w:type="dxa"/>
            <w:vAlign w:val="center"/>
          </w:tcPr>
          <w:p w14:paraId="0719F18F"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7</w:t>
            </w:r>
          </w:p>
        </w:tc>
        <w:tc>
          <w:tcPr>
            <w:tcW w:w="2410" w:type="dxa"/>
            <w:gridSpan w:val="2"/>
            <w:vAlign w:val="center"/>
          </w:tcPr>
          <w:p w14:paraId="0954A01E"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0E8F55F9"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2BE1F857"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90DFB96" w14:textId="77777777" w:rsidTr="00CE3BB6">
        <w:trPr>
          <w:cantSplit/>
          <w:trHeight w:hRule="exact" w:val="567"/>
        </w:trPr>
        <w:tc>
          <w:tcPr>
            <w:tcW w:w="652" w:type="dxa"/>
            <w:vAlign w:val="center"/>
          </w:tcPr>
          <w:p w14:paraId="1AC3E136"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8</w:t>
            </w:r>
          </w:p>
        </w:tc>
        <w:tc>
          <w:tcPr>
            <w:tcW w:w="2410" w:type="dxa"/>
            <w:gridSpan w:val="2"/>
            <w:vAlign w:val="center"/>
          </w:tcPr>
          <w:p w14:paraId="67A390C8"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08F64364"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6A841B08"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5927BC11" w14:textId="77777777" w:rsidTr="00CE3BB6">
        <w:trPr>
          <w:cantSplit/>
          <w:trHeight w:hRule="exact" w:val="567"/>
        </w:trPr>
        <w:tc>
          <w:tcPr>
            <w:tcW w:w="652" w:type="dxa"/>
            <w:vAlign w:val="center"/>
          </w:tcPr>
          <w:p w14:paraId="5879A918"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9</w:t>
            </w:r>
          </w:p>
        </w:tc>
        <w:tc>
          <w:tcPr>
            <w:tcW w:w="2410" w:type="dxa"/>
            <w:gridSpan w:val="2"/>
            <w:vAlign w:val="center"/>
          </w:tcPr>
          <w:p w14:paraId="4E58E45F"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433DE482"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38741A75"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318F7CCA" w14:textId="77777777" w:rsidTr="00CE3BB6">
        <w:trPr>
          <w:cantSplit/>
          <w:trHeight w:hRule="exact" w:val="567"/>
        </w:trPr>
        <w:tc>
          <w:tcPr>
            <w:tcW w:w="652" w:type="dxa"/>
            <w:vAlign w:val="center"/>
          </w:tcPr>
          <w:p w14:paraId="6466AF8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10</w:t>
            </w:r>
          </w:p>
        </w:tc>
        <w:tc>
          <w:tcPr>
            <w:tcW w:w="2410" w:type="dxa"/>
            <w:gridSpan w:val="2"/>
            <w:vAlign w:val="center"/>
          </w:tcPr>
          <w:p w14:paraId="52693964"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2977" w:type="dxa"/>
            <w:gridSpan w:val="4"/>
            <w:vAlign w:val="center"/>
          </w:tcPr>
          <w:p w14:paraId="29CB9FA0" w14:textId="77777777" w:rsidR="00CE3BB6" w:rsidRPr="00097A0B" w:rsidRDefault="00CE3BB6" w:rsidP="00CE3BB6">
            <w:pPr>
              <w:widowControl w:val="0"/>
              <w:spacing w:line="160" w:lineRule="atLeast"/>
              <w:rPr>
                <w:rFonts w:ascii="新宋体" w:eastAsia="新宋体" w:hAnsi="新宋体" w:cs="Times New Roman"/>
                <w:sz w:val="18"/>
                <w:szCs w:val="22"/>
              </w:rPr>
            </w:pPr>
          </w:p>
        </w:tc>
        <w:tc>
          <w:tcPr>
            <w:tcW w:w="3304" w:type="dxa"/>
            <w:gridSpan w:val="2"/>
            <w:vAlign w:val="center"/>
          </w:tcPr>
          <w:p w14:paraId="03B77EFE" w14:textId="77777777" w:rsidR="00CE3BB6" w:rsidRPr="00097A0B" w:rsidRDefault="00CE3BB6" w:rsidP="00CE3BB6">
            <w:pPr>
              <w:widowControl w:val="0"/>
              <w:spacing w:line="160" w:lineRule="atLeast"/>
              <w:rPr>
                <w:rFonts w:ascii="新宋体" w:eastAsia="新宋体" w:hAnsi="新宋体" w:cs="Times New Roman"/>
                <w:sz w:val="18"/>
                <w:szCs w:val="22"/>
              </w:rPr>
            </w:pPr>
          </w:p>
        </w:tc>
      </w:tr>
      <w:tr w:rsidR="00CE3BB6" w:rsidRPr="00097A0B" w14:paraId="669E6577" w14:textId="77777777" w:rsidTr="00CE3BB6">
        <w:trPr>
          <w:cantSplit/>
          <w:trHeight w:hRule="exact" w:val="2746"/>
        </w:trPr>
        <w:tc>
          <w:tcPr>
            <w:tcW w:w="652" w:type="dxa"/>
            <w:vAlign w:val="center"/>
          </w:tcPr>
          <w:p w14:paraId="68B312C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w:t>
            </w:r>
          </w:p>
          <w:p w14:paraId="38E4E58A"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查</w:t>
            </w:r>
          </w:p>
          <w:p w14:paraId="4046B946"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结</w:t>
            </w:r>
          </w:p>
          <w:p w14:paraId="743E799C"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论</w:t>
            </w:r>
          </w:p>
        </w:tc>
        <w:tc>
          <w:tcPr>
            <w:tcW w:w="3686" w:type="dxa"/>
            <w:gridSpan w:val="3"/>
          </w:tcPr>
          <w:p w14:paraId="1BCC44F1"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067DA15A"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1CA3BE55"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r w:rsidRPr="00097A0B">
              <w:rPr>
                <w:rFonts w:ascii="新宋体" w:eastAsia="新宋体" w:hAnsi="新宋体" w:cs="Times New Roman" w:hint="eastAsia"/>
                <w:sz w:val="18"/>
                <w:szCs w:val="22"/>
              </w:rPr>
              <w:t>项目专业技术负责人：</w:t>
            </w:r>
          </w:p>
          <w:p w14:paraId="50C9850A"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5E01B962"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0331BBE6"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26020B1F"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p>
          <w:p w14:paraId="37717051" w14:textId="77777777" w:rsidR="00CE3BB6" w:rsidRPr="00097A0B" w:rsidRDefault="00CE3BB6" w:rsidP="00CE3BB6">
            <w:pPr>
              <w:widowControl w:val="0"/>
              <w:spacing w:line="160" w:lineRule="atLeast"/>
              <w:ind w:right="113"/>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年    月    日</w:t>
            </w:r>
          </w:p>
        </w:tc>
        <w:tc>
          <w:tcPr>
            <w:tcW w:w="645" w:type="dxa"/>
            <w:gridSpan w:val="2"/>
            <w:vAlign w:val="center"/>
          </w:tcPr>
          <w:p w14:paraId="15EEABEB"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proofErr w:type="gramStart"/>
            <w:r w:rsidRPr="00097A0B">
              <w:rPr>
                <w:rFonts w:ascii="新宋体" w:eastAsia="新宋体" w:hAnsi="新宋体" w:cs="Times New Roman" w:hint="eastAsia"/>
                <w:sz w:val="18"/>
                <w:szCs w:val="22"/>
              </w:rPr>
              <w:t>验</w:t>
            </w:r>
            <w:proofErr w:type="gramEnd"/>
          </w:p>
          <w:p w14:paraId="00461DB5"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收</w:t>
            </w:r>
          </w:p>
          <w:p w14:paraId="1CEE593C"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结</w:t>
            </w:r>
          </w:p>
          <w:p w14:paraId="7EE21A47" w14:textId="77777777" w:rsidR="00CE3BB6" w:rsidRPr="00097A0B" w:rsidRDefault="00CE3BB6" w:rsidP="00CE3BB6">
            <w:pPr>
              <w:widowControl w:val="0"/>
              <w:spacing w:line="160" w:lineRule="atLeast"/>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论</w:t>
            </w:r>
          </w:p>
        </w:tc>
        <w:tc>
          <w:tcPr>
            <w:tcW w:w="4360" w:type="dxa"/>
            <w:gridSpan w:val="3"/>
          </w:tcPr>
          <w:p w14:paraId="431708F5" w14:textId="77777777" w:rsidR="00CE3BB6" w:rsidRPr="00097A0B" w:rsidRDefault="00CE3BB6" w:rsidP="00CE3BB6">
            <w:pPr>
              <w:spacing w:line="240" w:lineRule="auto"/>
              <w:jc w:val="left"/>
              <w:rPr>
                <w:rFonts w:ascii="新宋体" w:eastAsia="新宋体" w:hAnsi="新宋体" w:cs="Times New Roman"/>
                <w:sz w:val="18"/>
                <w:szCs w:val="22"/>
              </w:rPr>
            </w:pPr>
          </w:p>
          <w:p w14:paraId="65BF7FE2" w14:textId="77777777" w:rsidR="00CE3BB6" w:rsidRPr="00097A0B" w:rsidRDefault="00CE3BB6" w:rsidP="00CE3BB6">
            <w:pPr>
              <w:spacing w:line="240" w:lineRule="auto"/>
              <w:jc w:val="left"/>
              <w:rPr>
                <w:rFonts w:ascii="新宋体" w:eastAsia="新宋体" w:hAnsi="新宋体" w:cs="Times New Roman"/>
                <w:sz w:val="18"/>
                <w:szCs w:val="22"/>
              </w:rPr>
            </w:pPr>
          </w:p>
          <w:p w14:paraId="7E99FBFB"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监理工程师：</w:t>
            </w:r>
          </w:p>
          <w:p w14:paraId="7464C830"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（建设单位项目专业技术负责人）</w:t>
            </w:r>
          </w:p>
          <w:p w14:paraId="5960CAF4" w14:textId="77777777" w:rsidR="00CE3BB6" w:rsidRPr="00097A0B" w:rsidRDefault="00CE3BB6" w:rsidP="00CE3BB6">
            <w:pPr>
              <w:widowControl w:val="0"/>
              <w:spacing w:line="320" w:lineRule="exact"/>
              <w:rPr>
                <w:rFonts w:ascii="新宋体" w:eastAsia="新宋体" w:hAnsi="新宋体" w:cs="Times New Roman"/>
                <w:sz w:val="18"/>
                <w:szCs w:val="22"/>
              </w:rPr>
            </w:pPr>
          </w:p>
          <w:p w14:paraId="7156D3AC" w14:textId="77777777" w:rsidR="00CE3BB6" w:rsidRPr="00097A0B" w:rsidRDefault="00CE3BB6" w:rsidP="00CE3BB6">
            <w:pPr>
              <w:widowControl w:val="0"/>
              <w:spacing w:line="320" w:lineRule="exact"/>
              <w:rPr>
                <w:rFonts w:ascii="新宋体" w:eastAsia="新宋体" w:hAnsi="新宋体" w:cs="Times New Roman"/>
                <w:sz w:val="18"/>
                <w:szCs w:val="22"/>
              </w:rPr>
            </w:pPr>
          </w:p>
          <w:p w14:paraId="2B034FF1" w14:textId="77777777" w:rsidR="00CE3BB6" w:rsidRPr="00097A0B" w:rsidRDefault="00CE3BB6" w:rsidP="00CE3BB6">
            <w:pPr>
              <w:widowControl w:val="0"/>
              <w:spacing w:line="320" w:lineRule="exact"/>
              <w:rPr>
                <w:rFonts w:ascii="新宋体" w:eastAsia="新宋体" w:hAnsi="新宋体" w:cs="Times New Roman"/>
                <w:sz w:val="18"/>
                <w:szCs w:val="22"/>
              </w:rPr>
            </w:pPr>
          </w:p>
          <w:p w14:paraId="391E9DF4" w14:textId="77777777" w:rsidR="00CE3BB6" w:rsidRPr="00097A0B" w:rsidRDefault="00CE3BB6" w:rsidP="00CE3BB6">
            <w:pPr>
              <w:widowControl w:val="0"/>
              <w:spacing w:line="320" w:lineRule="exact"/>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年    月    日</w:t>
            </w:r>
          </w:p>
        </w:tc>
      </w:tr>
    </w:tbl>
    <w:p w14:paraId="65A77F8A" w14:textId="77777777" w:rsidR="00CE3BB6" w:rsidRPr="00097A0B" w:rsidRDefault="00CE3BB6" w:rsidP="00CE3BB6">
      <w:pPr>
        <w:widowControl w:val="0"/>
        <w:spacing w:line="160" w:lineRule="atLeast"/>
        <w:rPr>
          <w:rFonts w:ascii="新宋体" w:eastAsia="新宋体" w:hAnsi="新宋体" w:cs="Times New Roman"/>
          <w:sz w:val="18"/>
          <w:szCs w:val="22"/>
        </w:rPr>
        <w:sectPr w:rsidR="00CE3BB6" w:rsidRPr="00097A0B">
          <w:pgSz w:w="11906" w:h="16838"/>
          <w:pgMar w:top="1814" w:right="1021" w:bottom="1021" w:left="1474" w:header="720" w:footer="720" w:gutter="0"/>
          <w:cols w:space="720"/>
          <w:docGrid w:type="lines" w:linePitch="326"/>
        </w:sectPr>
      </w:pPr>
    </w:p>
    <w:p w14:paraId="65D4ADE4" w14:textId="339C2148" w:rsidR="00CE3BB6" w:rsidRPr="00097A0B" w:rsidRDefault="00CE3BB6" w:rsidP="00CE3BB6">
      <w:pPr>
        <w:pStyle w:val="Aa"/>
      </w:pPr>
      <w:r w:rsidRPr="00097A0B">
        <w:rPr>
          <w:rFonts w:hint="eastAsia"/>
          <w:b/>
        </w:rPr>
        <w:lastRenderedPageBreak/>
        <w:t>表</w:t>
      </w:r>
      <w:r>
        <w:rPr>
          <w:rFonts w:hint="eastAsia"/>
          <w:b/>
        </w:rPr>
        <w:t>A.</w:t>
      </w:r>
      <w:r w:rsidRPr="00097A0B">
        <w:rPr>
          <w:b/>
        </w:rPr>
        <w:t>3</w:t>
      </w:r>
      <w:r w:rsidRPr="00097A0B">
        <w:rPr>
          <w:rFonts w:hint="eastAsia"/>
          <w:b/>
        </w:rPr>
        <w:t xml:space="preserve"> </w:t>
      </w:r>
      <w:r>
        <w:rPr>
          <w:rFonts w:hint="eastAsia"/>
        </w:rPr>
        <w:t xml:space="preserve">     </w:t>
      </w:r>
      <w:r w:rsidRPr="00097A0B">
        <w:rPr>
          <w:rFonts w:hint="eastAsia"/>
          <w:b/>
        </w:rPr>
        <w:t>子分部工程质量验收记录</w:t>
      </w:r>
      <w:r w:rsidRPr="00097A0B">
        <w:rPr>
          <w:rFonts w:hint="eastAsia"/>
        </w:rPr>
        <w:t xml:space="preserve">         </w:t>
      </w:r>
      <w:r w:rsidRPr="003B51B6">
        <w:rPr>
          <w:rFonts w:hint="eastAsia"/>
        </w:rPr>
        <w:t>编号：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70"/>
        <w:gridCol w:w="53"/>
        <w:gridCol w:w="709"/>
        <w:gridCol w:w="709"/>
        <w:gridCol w:w="911"/>
        <w:gridCol w:w="1499"/>
        <w:gridCol w:w="1503"/>
        <w:gridCol w:w="1828"/>
        <w:gridCol w:w="1733"/>
      </w:tblGrid>
      <w:tr w:rsidR="00CE3BB6" w:rsidRPr="00097A0B" w14:paraId="2768CECD" w14:textId="77777777" w:rsidTr="00CE3BB6">
        <w:trPr>
          <w:trHeight w:val="454"/>
        </w:trPr>
        <w:tc>
          <w:tcPr>
            <w:tcW w:w="1332" w:type="dxa"/>
            <w:gridSpan w:val="3"/>
            <w:vAlign w:val="center"/>
          </w:tcPr>
          <w:p w14:paraId="2B1FFF16"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单位（子单位）工程名称</w:t>
            </w:r>
          </w:p>
        </w:tc>
        <w:tc>
          <w:tcPr>
            <w:tcW w:w="1620" w:type="dxa"/>
            <w:gridSpan w:val="2"/>
            <w:vAlign w:val="center"/>
          </w:tcPr>
          <w:p w14:paraId="0589C11E"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99" w:type="dxa"/>
            <w:vAlign w:val="center"/>
          </w:tcPr>
          <w:p w14:paraId="10C2526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分部工程</w:t>
            </w:r>
          </w:p>
          <w:p w14:paraId="09DEE261"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名称</w:t>
            </w:r>
          </w:p>
        </w:tc>
        <w:tc>
          <w:tcPr>
            <w:tcW w:w="1503" w:type="dxa"/>
            <w:vAlign w:val="center"/>
          </w:tcPr>
          <w:p w14:paraId="469F4AE0"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828" w:type="dxa"/>
            <w:vAlign w:val="center"/>
          </w:tcPr>
          <w:p w14:paraId="6808509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分项工程</w:t>
            </w:r>
          </w:p>
          <w:p w14:paraId="220862D6"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数量</w:t>
            </w:r>
          </w:p>
        </w:tc>
        <w:tc>
          <w:tcPr>
            <w:tcW w:w="1733" w:type="dxa"/>
            <w:vAlign w:val="center"/>
          </w:tcPr>
          <w:p w14:paraId="36C46523" w14:textId="77777777" w:rsidR="00CE3BB6" w:rsidRPr="00097A0B" w:rsidRDefault="00CE3BB6" w:rsidP="00CE3BB6">
            <w:pPr>
              <w:widowControl w:val="0"/>
              <w:spacing w:line="240" w:lineRule="exact"/>
              <w:rPr>
                <w:rFonts w:ascii="新宋体" w:eastAsia="新宋体" w:hAnsi="新宋体" w:cs="Times New Roman"/>
                <w:sz w:val="18"/>
                <w:szCs w:val="22"/>
              </w:rPr>
            </w:pPr>
          </w:p>
        </w:tc>
      </w:tr>
      <w:tr w:rsidR="00CE3BB6" w:rsidRPr="00097A0B" w14:paraId="5DCD46DA" w14:textId="77777777" w:rsidTr="00CE3BB6">
        <w:trPr>
          <w:trHeight w:val="454"/>
        </w:trPr>
        <w:tc>
          <w:tcPr>
            <w:tcW w:w="1332" w:type="dxa"/>
            <w:gridSpan w:val="3"/>
            <w:vAlign w:val="center"/>
          </w:tcPr>
          <w:p w14:paraId="7AD25534"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1620" w:type="dxa"/>
            <w:gridSpan w:val="2"/>
            <w:vAlign w:val="center"/>
          </w:tcPr>
          <w:p w14:paraId="721B97B6"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99" w:type="dxa"/>
            <w:vAlign w:val="center"/>
          </w:tcPr>
          <w:p w14:paraId="279809A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503" w:type="dxa"/>
            <w:vAlign w:val="center"/>
          </w:tcPr>
          <w:p w14:paraId="0EB6C168"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828" w:type="dxa"/>
            <w:vAlign w:val="center"/>
          </w:tcPr>
          <w:p w14:paraId="14266AAE"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技术（质量）</w:t>
            </w:r>
          </w:p>
          <w:p w14:paraId="20D75C0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733" w:type="dxa"/>
            <w:vAlign w:val="center"/>
          </w:tcPr>
          <w:p w14:paraId="00F1F83F" w14:textId="77777777" w:rsidR="00CE3BB6" w:rsidRPr="00097A0B" w:rsidRDefault="00CE3BB6" w:rsidP="00CE3BB6">
            <w:pPr>
              <w:widowControl w:val="0"/>
              <w:spacing w:line="240" w:lineRule="exact"/>
              <w:rPr>
                <w:rFonts w:ascii="新宋体" w:eastAsia="新宋体" w:hAnsi="新宋体" w:cs="Times New Roman"/>
                <w:sz w:val="18"/>
                <w:szCs w:val="22"/>
              </w:rPr>
            </w:pPr>
          </w:p>
        </w:tc>
      </w:tr>
      <w:tr w:rsidR="00CE3BB6" w:rsidRPr="00097A0B" w14:paraId="627D31E0" w14:textId="77777777" w:rsidTr="00CE3BB6">
        <w:trPr>
          <w:trHeight w:val="454"/>
        </w:trPr>
        <w:tc>
          <w:tcPr>
            <w:tcW w:w="1332" w:type="dxa"/>
            <w:gridSpan w:val="3"/>
            <w:vAlign w:val="center"/>
          </w:tcPr>
          <w:p w14:paraId="2723FB5B"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1620" w:type="dxa"/>
            <w:gridSpan w:val="2"/>
            <w:vAlign w:val="center"/>
          </w:tcPr>
          <w:p w14:paraId="2A6E8F0D" w14:textId="77777777" w:rsidR="00CE3BB6" w:rsidRPr="00097A0B" w:rsidRDefault="00CE3BB6" w:rsidP="00CE3BB6">
            <w:pPr>
              <w:widowControl w:val="0"/>
              <w:spacing w:line="240" w:lineRule="auto"/>
              <w:rPr>
                <w:rFonts w:ascii="新宋体" w:eastAsia="新宋体" w:hAnsi="新宋体" w:cs="Times New Roman"/>
                <w:sz w:val="18"/>
                <w:szCs w:val="22"/>
              </w:rPr>
            </w:pPr>
          </w:p>
        </w:tc>
        <w:tc>
          <w:tcPr>
            <w:tcW w:w="1499" w:type="dxa"/>
            <w:vAlign w:val="center"/>
          </w:tcPr>
          <w:p w14:paraId="6E72BA04"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4257128E"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503" w:type="dxa"/>
            <w:vAlign w:val="center"/>
          </w:tcPr>
          <w:p w14:paraId="216FA908"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828" w:type="dxa"/>
            <w:vAlign w:val="center"/>
          </w:tcPr>
          <w:p w14:paraId="53B44A68"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469761F4"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733" w:type="dxa"/>
            <w:vAlign w:val="center"/>
          </w:tcPr>
          <w:p w14:paraId="3895B63E" w14:textId="77777777" w:rsidR="00CE3BB6" w:rsidRPr="00097A0B" w:rsidRDefault="00CE3BB6" w:rsidP="00CE3BB6">
            <w:pPr>
              <w:widowControl w:val="0"/>
              <w:spacing w:line="240" w:lineRule="exact"/>
              <w:rPr>
                <w:rFonts w:ascii="新宋体" w:eastAsia="新宋体" w:hAnsi="新宋体" w:cs="Times New Roman"/>
                <w:sz w:val="18"/>
                <w:szCs w:val="22"/>
              </w:rPr>
            </w:pPr>
          </w:p>
        </w:tc>
      </w:tr>
      <w:tr w:rsidR="00CE3BB6" w:rsidRPr="00097A0B" w14:paraId="2AFF0A0F" w14:textId="77777777" w:rsidTr="00CE3BB6">
        <w:trPr>
          <w:trHeight w:val="454"/>
        </w:trPr>
        <w:tc>
          <w:tcPr>
            <w:tcW w:w="623" w:type="dxa"/>
            <w:gridSpan w:val="2"/>
            <w:vAlign w:val="center"/>
          </w:tcPr>
          <w:p w14:paraId="77EF57E8"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序号</w:t>
            </w:r>
          </w:p>
        </w:tc>
        <w:tc>
          <w:tcPr>
            <w:tcW w:w="2329" w:type="dxa"/>
            <w:gridSpan w:val="3"/>
            <w:vAlign w:val="center"/>
          </w:tcPr>
          <w:p w14:paraId="340C50F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分项工程名称</w:t>
            </w:r>
          </w:p>
        </w:tc>
        <w:tc>
          <w:tcPr>
            <w:tcW w:w="1499" w:type="dxa"/>
            <w:vAlign w:val="center"/>
          </w:tcPr>
          <w:p w14:paraId="578A42E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检验批数</w:t>
            </w:r>
          </w:p>
        </w:tc>
        <w:tc>
          <w:tcPr>
            <w:tcW w:w="1503" w:type="dxa"/>
            <w:vAlign w:val="center"/>
          </w:tcPr>
          <w:p w14:paraId="6E34B25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p w14:paraId="76A99B9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检查评定结果</w:t>
            </w:r>
          </w:p>
        </w:tc>
        <w:tc>
          <w:tcPr>
            <w:tcW w:w="3561" w:type="dxa"/>
            <w:gridSpan w:val="2"/>
            <w:vAlign w:val="center"/>
          </w:tcPr>
          <w:p w14:paraId="63C2419F"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监理（建设）单位</w:t>
            </w:r>
          </w:p>
          <w:p w14:paraId="2E5C6E4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验收结论</w:t>
            </w:r>
          </w:p>
        </w:tc>
      </w:tr>
      <w:tr w:rsidR="00CE3BB6" w:rsidRPr="00097A0B" w14:paraId="2AAD5983" w14:textId="77777777" w:rsidTr="00CE3BB6">
        <w:trPr>
          <w:cantSplit/>
          <w:trHeight w:hRule="exact" w:val="567"/>
        </w:trPr>
        <w:tc>
          <w:tcPr>
            <w:tcW w:w="623" w:type="dxa"/>
            <w:gridSpan w:val="2"/>
            <w:vAlign w:val="center"/>
          </w:tcPr>
          <w:p w14:paraId="1531B5BF"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w:t>
            </w:r>
          </w:p>
        </w:tc>
        <w:tc>
          <w:tcPr>
            <w:tcW w:w="2329" w:type="dxa"/>
            <w:gridSpan w:val="3"/>
          </w:tcPr>
          <w:p w14:paraId="2F162120"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7F01A010"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7C66850A"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040ABACF"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7D5981B8" w14:textId="77777777" w:rsidTr="00CE3BB6">
        <w:trPr>
          <w:cantSplit/>
          <w:trHeight w:hRule="exact" w:val="567"/>
        </w:trPr>
        <w:tc>
          <w:tcPr>
            <w:tcW w:w="623" w:type="dxa"/>
            <w:gridSpan w:val="2"/>
            <w:vAlign w:val="center"/>
          </w:tcPr>
          <w:p w14:paraId="574FC6E9"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2</w:t>
            </w:r>
          </w:p>
        </w:tc>
        <w:tc>
          <w:tcPr>
            <w:tcW w:w="2329" w:type="dxa"/>
            <w:gridSpan w:val="3"/>
          </w:tcPr>
          <w:p w14:paraId="2A8ECE0F"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4383E120"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35607400"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504EE2A4"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3F527629" w14:textId="77777777" w:rsidTr="00CE3BB6">
        <w:trPr>
          <w:cantSplit/>
          <w:trHeight w:hRule="exact" w:val="567"/>
        </w:trPr>
        <w:tc>
          <w:tcPr>
            <w:tcW w:w="623" w:type="dxa"/>
            <w:gridSpan w:val="2"/>
            <w:vAlign w:val="center"/>
          </w:tcPr>
          <w:p w14:paraId="6DD26F5F"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3</w:t>
            </w:r>
          </w:p>
        </w:tc>
        <w:tc>
          <w:tcPr>
            <w:tcW w:w="2329" w:type="dxa"/>
            <w:gridSpan w:val="3"/>
          </w:tcPr>
          <w:p w14:paraId="3D076F32"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6141A95A"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2F0AD9E2"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4E557410"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669ED9B4" w14:textId="77777777" w:rsidTr="00CE3BB6">
        <w:trPr>
          <w:cantSplit/>
          <w:trHeight w:hRule="exact" w:val="567"/>
        </w:trPr>
        <w:tc>
          <w:tcPr>
            <w:tcW w:w="623" w:type="dxa"/>
            <w:gridSpan w:val="2"/>
            <w:vAlign w:val="center"/>
          </w:tcPr>
          <w:p w14:paraId="598BCF65"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4</w:t>
            </w:r>
          </w:p>
        </w:tc>
        <w:tc>
          <w:tcPr>
            <w:tcW w:w="2329" w:type="dxa"/>
            <w:gridSpan w:val="3"/>
          </w:tcPr>
          <w:p w14:paraId="63A040FD"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15EA07F3"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4E3FA72E"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7AFD687F"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64F0E40C" w14:textId="77777777" w:rsidTr="00CE3BB6">
        <w:trPr>
          <w:cantSplit/>
          <w:trHeight w:hRule="exact" w:val="567"/>
        </w:trPr>
        <w:tc>
          <w:tcPr>
            <w:tcW w:w="623" w:type="dxa"/>
            <w:gridSpan w:val="2"/>
            <w:vAlign w:val="center"/>
          </w:tcPr>
          <w:p w14:paraId="7712BB1C"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5</w:t>
            </w:r>
          </w:p>
        </w:tc>
        <w:tc>
          <w:tcPr>
            <w:tcW w:w="2329" w:type="dxa"/>
            <w:gridSpan w:val="3"/>
          </w:tcPr>
          <w:p w14:paraId="24A11084"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52036EA5"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68B88FD9"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0B7364DB"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5246E0D4" w14:textId="77777777" w:rsidTr="00CE3BB6">
        <w:trPr>
          <w:cantSplit/>
          <w:trHeight w:hRule="exact" w:val="567"/>
        </w:trPr>
        <w:tc>
          <w:tcPr>
            <w:tcW w:w="623" w:type="dxa"/>
            <w:gridSpan w:val="2"/>
            <w:vAlign w:val="center"/>
          </w:tcPr>
          <w:p w14:paraId="08698CEF"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6</w:t>
            </w:r>
          </w:p>
        </w:tc>
        <w:tc>
          <w:tcPr>
            <w:tcW w:w="2329" w:type="dxa"/>
            <w:gridSpan w:val="3"/>
          </w:tcPr>
          <w:p w14:paraId="545067DE"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2BAD8E96"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3C43C94A"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0F8DE996"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6CFDFF09" w14:textId="77777777" w:rsidTr="00CE3BB6">
        <w:trPr>
          <w:cantSplit/>
          <w:trHeight w:hRule="exact" w:val="567"/>
        </w:trPr>
        <w:tc>
          <w:tcPr>
            <w:tcW w:w="623" w:type="dxa"/>
            <w:gridSpan w:val="2"/>
            <w:vAlign w:val="center"/>
          </w:tcPr>
          <w:p w14:paraId="042C0DD8"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7</w:t>
            </w:r>
          </w:p>
        </w:tc>
        <w:tc>
          <w:tcPr>
            <w:tcW w:w="2329" w:type="dxa"/>
            <w:gridSpan w:val="3"/>
          </w:tcPr>
          <w:p w14:paraId="291BCF5E"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2AEF0FF5"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3043F66F"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3A51BE4A"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27D398D4" w14:textId="77777777" w:rsidTr="00CE3BB6">
        <w:trPr>
          <w:cantSplit/>
          <w:trHeight w:hRule="exact" w:val="567"/>
        </w:trPr>
        <w:tc>
          <w:tcPr>
            <w:tcW w:w="623" w:type="dxa"/>
            <w:gridSpan w:val="2"/>
            <w:vAlign w:val="center"/>
          </w:tcPr>
          <w:p w14:paraId="672DFA86"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8</w:t>
            </w:r>
          </w:p>
        </w:tc>
        <w:tc>
          <w:tcPr>
            <w:tcW w:w="2329" w:type="dxa"/>
            <w:gridSpan w:val="3"/>
          </w:tcPr>
          <w:p w14:paraId="69F0C310" w14:textId="77777777" w:rsidR="00CE3BB6" w:rsidRPr="00097A0B" w:rsidRDefault="00CE3BB6" w:rsidP="00CE3BB6">
            <w:pPr>
              <w:widowControl w:val="0"/>
              <w:rPr>
                <w:rFonts w:ascii="新宋体" w:eastAsia="新宋体" w:hAnsi="新宋体" w:cs="Times New Roman"/>
                <w:sz w:val="18"/>
                <w:szCs w:val="22"/>
              </w:rPr>
            </w:pPr>
          </w:p>
        </w:tc>
        <w:tc>
          <w:tcPr>
            <w:tcW w:w="1499" w:type="dxa"/>
          </w:tcPr>
          <w:p w14:paraId="54783B97" w14:textId="77777777" w:rsidR="00CE3BB6" w:rsidRPr="00097A0B" w:rsidRDefault="00CE3BB6" w:rsidP="00CE3BB6">
            <w:pPr>
              <w:widowControl w:val="0"/>
              <w:rPr>
                <w:rFonts w:ascii="新宋体" w:eastAsia="新宋体" w:hAnsi="新宋体" w:cs="Times New Roman"/>
                <w:sz w:val="18"/>
                <w:szCs w:val="22"/>
              </w:rPr>
            </w:pPr>
          </w:p>
        </w:tc>
        <w:tc>
          <w:tcPr>
            <w:tcW w:w="1503" w:type="dxa"/>
          </w:tcPr>
          <w:p w14:paraId="2392F696"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580A8D17"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767A7523" w14:textId="77777777" w:rsidTr="00CE3BB6">
        <w:trPr>
          <w:cantSplit/>
          <w:trHeight w:hRule="exact" w:val="567"/>
        </w:trPr>
        <w:tc>
          <w:tcPr>
            <w:tcW w:w="4451" w:type="dxa"/>
            <w:gridSpan w:val="6"/>
            <w:vAlign w:val="center"/>
          </w:tcPr>
          <w:p w14:paraId="7B9ABEF3"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质量控制资料</w:t>
            </w:r>
          </w:p>
        </w:tc>
        <w:tc>
          <w:tcPr>
            <w:tcW w:w="1503" w:type="dxa"/>
          </w:tcPr>
          <w:p w14:paraId="7A9C6A7B"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5DADFAC6"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0CF0022E" w14:textId="77777777" w:rsidTr="00CE3BB6">
        <w:trPr>
          <w:cantSplit/>
          <w:trHeight w:hRule="exact" w:val="567"/>
        </w:trPr>
        <w:tc>
          <w:tcPr>
            <w:tcW w:w="4451" w:type="dxa"/>
            <w:gridSpan w:val="6"/>
            <w:vAlign w:val="center"/>
          </w:tcPr>
          <w:p w14:paraId="52ECBF8B"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安全和功能检验结果</w:t>
            </w:r>
          </w:p>
        </w:tc>
        <w:tc>
          <w:tcPr>
            <w:tcW w:w="1503" w:type="dxa"/>
          </w:tcPr>
          <w:p w14:paraId="5F7D0CB0"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tcPr>
          <w:p w14:paraId="5B5CA9EE"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57C9EFF0" w14:textId="77777777" w:rsidTr="00CE3BB6">
        <w:trPr>
          <w:cantSplit/>
          <w:trHeight w:hRule="exact" w:val="567"/>
        </w:trPr>
        <w:tc>
          <w:tcPr>
            <w:tcW w:w="4451" w:type="dxa"/>
            <w:gridSpan w:val="6"/>
            <w:vAlign w:val="center"/>
          </w:tcPr>
          <w:p w14:paraId="6E9055B5"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观感质量检验结果</w:t>
            </w:r>
          </w:p>
        </w:tc>
        <w:tc>
          <w:tcPr>
            <w:tcW w:w="1503" w:type="dxa"/>
            <w:vAlign w:val="center"/>
          </w:tcPr>
          <w:p w14:paraId="3234E708" w14:textId="77777777" w:rsidR="00CE3BB6" w:rsidRPr="00097A0B" w:rsidRDefault="00CE3BB6" w:rsidP="00CE3BB6">
            <w:pPr>
              <w:widowControl w:val="0"/>
              <w:rPr>
                <w:rFonts w:ascii="新宋体" w:eastAsia="新宋体" w:hAnsi="新宋体" w:cs="Times New Roman"/>
                <w:sz w:val="18"/>
                <w:szCs w:val="22"/>
              </w:rPr>
            </w:pPr>
          </w:p>
        </w:tc>
        <w:tc>
          <w:tcPr>
            <w:tcW w:w="3561" w:type="dxa"/>
            <w:gridSpan w:val="2"/>
            <w:vAlign w:val="center"/>
          </w:tcPr>
          <w:p w14:paraId="328FF580"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4D122D90" w14:textId="77777777" w:rsidTr="00CE3BB6">
        <w:trPr>
          <w:cantSplit/>
          <w:trHeight w:hRule="exact" w:val="567"/>
        </w:trPr>
        <w:tc>
          <w:tcPr>
            <w:tcW w:w="4451" w:type="dxa"/>
            <w:gridSpan w:val="6"/>
            <w:vAlign w:val="center"/>
          </w:tcPr>
          <w:p w14:paraId="7906AC1E"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综合验收结论</w:t>
            </w:r>
          </w:p>
        </w:tc>
        <w:tc>
          <w:tcPr>
            <w:tcW w:w="5064" w:type="dxa"/>
            <w:gridSpan w:val="3"/>
            <w:vAlign w:val="center"/>
          </w:tcPr>
          <w:p w14:paraId="1005E440"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7907D76F" w14:textId="77777777" w:rsidTr="00CE3BB6">
        <w:trPr>
          <w:cantSplit/>
          <w:trHeight w:hRule="exact" w:val="567"/>
        </w:trPr>
        <w:tc>
          <w:tcPr>
            <w:tcW w:w="570" w:type="dxa"/>
            <w:vMerge w:val="restart"/>
            <w:vAlign w:val="center"/>
          </w:tcPr>
          <w:p w14:paraId="4D6ABDA3" w14:textId="77777777" w:rsidR="00CE3BB6" w:rsidRPr="00097A0B" w:rsidRDefault="00CE3BB6" w:rsidP="00CE3BB6">
            <w:pPr>
              <w:widowControl w:val="0"/>
              <w:jc w:val="center"/>
              <w:rPr>
                <w:rFonts w:ascii="新宋体" w:eastAsia="新宋体" w:hAnsi="新宋体" w:cs="Times New Roman"/>
                <w:sz w:val="18"/>
                <w:szCs w:val="22"/>
              </w:rPr>
            </w:pPr>
            <w:proofErr w:type="gramStart"/>
            <w:r w:rsidRPr="00097A0B">
              <w:rPr>
                <w:rFonts w:ascii="新宋体" w:eastAsia="新宋体" w:hAnsi="新宋体" w:cs="Times New Roman" w:hint="eastAsia"/>
                <w:sz w:val="18"/>
                <w:szCs w:val="22"/>
              </w:rPr>
              <w:t>验</w:t>
            </w:r>
            <w:proofErr w:type="gramEnd"/>
          </w:p>
          <w:p w14:paraId="12F9E544"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收</w:t>
            </w:r>
          </w:p>
          <w:p w14:paraId="17DD2D62"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w:t>
            </w:r>
          </w:p>
          <w:p w14:paraId="1B22CD9D"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位</w:t>
            </w:r>
          </w:p>
        </w:tc>
        <w:tc>
          <w:tcPr>
            <w:tcW w:w="1471" w:type="dxa"/>
            <w:gridSpan w:val="3"/>
            <w:vAlign w:val="center"/>
          </w:tcPr>
          <w:p w14:paraId="2136BEAD"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7474" w:type="dxa"/>
            <w:gridSpan w:val="5"/>
            <w:vAlign w:val="center"/>
          </w:tcPr>
          <w:p w14:paraId="4C3DC6FE"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项目负责人                                                      年    月    日</w:t>
            </w:r>
          </w:p>
        </w:tc>
      </w:tr>
      <w:tr w:rsidR="00CE3BB6" w:rsidRPr="00097A0B" w14:paraId="146E40F2" w14:textId="77777777" w:rsidTr="00CE3BB6">
        <w:trPr>
          <w:cantSplit/>
          <w:trHeight w:hRule="exact" w:val="567"/>
        </w:trPr>
        <w:tc>
          <w:tcPr>
            <w:tcW w:w="570" w:type="dxa"/>
            <w:vMerge/>
            <w:vAlign w:val="center"/>
          </w:tcPr>
          <w:p w14:paraId="3CE0C35F" w14:textId="77777777" w:rsidR="00CE3BB6" w:rsidRPr="00097A0B" w:rsidRDefault="00CE3BB6" w:rsidP="00CE3BB6">
            <w:pPr>
              <w:widowControl w:val="0"/>
              <w:jc w:val="center"/>
              <w:rPr>
                <w:rFonts w:ascii="新宋体" w:eastAsia="新宋体" w:hAnsi="新宋体" w:cs="Times New Roman"/>
                <w:sz w:val="18"/>
                <w:szCs w:val="22"/>
              </w:rPr>
            </w:pPr>
          </w:p>
        </w:tc>
        <w:tc>
          <w:tcPr>
            <w:tcW w:w="1471" w:type="dxa"/>
            <w:gridSpan w:val="3"/>
            <w:vAlign w:val="center"/>
          </w:tcPr>
          <w:p w14:paraId="15B3EBB5"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7474" w:type="dxa"/>
            <w:gridSpan w:val="5"/>
            <w:vAlign w:val="center"/>
          </w:tcPr>
          <w:p w14:paraId="32662A37"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6F37D2A2" w14:textId="77777777" w:rsidTr="00CE3BB6">
        <w:trPr>
          <w:cantSplit/>
          <w:trHeight w:hRule="exact" w:val="567"/>
        </w:trPr>
        <w:tc>
          <w:tcPr>
            <w:tcW w:w="570" w:type="dxa"/>
            <w:vMerge/>
            <w:vAlign w:val="center"/>
          </w:tcPr>
          <w:p w14:paraId="64BE49E5" w14:textId="77777777" w:rsidR="00CE3BB6" w:rsidRPr="00097A0B" w:rsidRDefault="00CE3BB6" w:rsidP="00CE3BB6">
            <w:pPr>
              <w:widowControl w:val="0"/>
              <w:jc w:val="center"/>
              <w:rPr>
                <w:rFonts w:ascii="新宋体" w:eastAsia="新宋体" w:hAnsi="新宋体" w:cs="Times New Roman"/>
                <w:sz w:val="18"/>
                <w:szCs w:val="22"/>
              </w:rPr>
            </w:pPr>
          </w:p>
        </w:tc>
        <w:tc>
          <w:tcPr>
            <w:tcW w:w="1471" w:type="dxa"/>
            <w:gridSpan w:val="3"/>
            <w:vAlign w:val="center"/>
          </w:tcPr>
          <w:p w14:paraId="7325C90E"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勘察单位</w:t>
            </w:r>
          </w:p>
        </w:tc>
        <w:tc>
          <w:tcPr>
            <w:tcW w:w="7474" w:type="dxa"/>
            <w:gridSpan w:val="5"/>
            <w:vAlign w:val="center"/>
          </w:tcPr>
          <w:p w14:paraId="0B9F0963"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72C26C9D" w14:textId="77777777" w:rsidTr="00CE3BB6">
        <w:trPr>
          <w:cantSplit/>
          <w:trHeight w:hRule="exact" w:val="567"/>
        </w:trPr>
        <w:tc>
          <w:tcPr>
            <w:tcW w:w="570" w:type="dxa"/>
            <w:vMerge/>
            <w:vAlign w:val="center"/>
          </w:tcPr>
          <w:p w14:paraId="4B988F7B" w14:textId="77777777" w:rsidR="00CE3BB6" w:rsidRPr="00097A0B" w:rsidRDefault="00CE3BB6" w:rsidP="00CE3BB6">
            <w:pPr>
              <w:widowControl w:val="0"/>
              <w:jc w:val="center"/>
              <w:rPr>
                <w:rFonts w:ascii="新宋体" w:eastAsia="新宋体" w:hAnsi="新宋体" w:cs="Times New Roman"/>
                <w:sz w:val="18"/>
                <w:szCs w:val="22"/>
              </w:rPr>
            </w:pPr>
          </w:p>
        </w:tc>
        <w:tc>
          <w:tcPr>
            <w:tcW w:w="1471" w:type="dxa"/>
            <w:gridSpan w:val="3"/>
            <w:vAlign w:val="center"/>
          </w:tcPr>
          <w:p w14:paraId="36C53A79"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设计单位</w:t>
            </w:r>
          </w:p>
        </w:tc>
        <w:tc>
          <w:tcPr>
            <w:tcW w:w="7474" w:type="dxa"/>
            <w:gridSpan w:val="5"/>
            <w:vAlign w:val="center"/>
          </w:tcPr>
          <w:p w14:paraId="47611729"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3EEE362B" w14:textId="77777777" w:rsidTr="00CE3BB6">
        <w:trPr>
          <w:cantSplit/>
          <w:trHeight w:hRule="exact" w:val="567"/>
        </w:trPr>
        <w:tc>
          <w:tcPr>
            <w:tcW w:w="570" w:type="dxa"/>
            <w:vMerge/>
            <w:vAlign w:val="center"/>
          </w:tcPr>
          <w:p w14:paraId="27CDB261" w14:textId="77777777" w:rsidR="00CE3BB6" w:rsidRPr="00097A0B" w:rsidRDefault="00CE3BB6" w:rsidP="00CE3BB6">
            <w:pPr>
              <w:widowControl w:val="0"/>
              <w:jc w:val="center"/>
              <w:rPr>
                <w:rFonts w:ascii="新宋体" w:eastAsia="新宋体" w:hAnsi="新宋体" w:cs="Times New Roman"/>
                <w:sz w:val="18"/>
                <w:szCs w:val="22"/>
              </w:rPr>
            </w:pPr>
          </w:p>
        </w:tc>
        <w:tc>
          <w:tcPr>
            <w:tcW w:w="1471" w:type="dxa"/>
            <w:gridSpan w:val="3"/>
            <w:vAlign w:val="center"/>
          </w:tcPr>
          <w:p w14:paraId="194109EF"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监理单位</w:t>
            </w:r>
          </w:p>
        </w:tc>
        <w:tc>
          <w:tcPr>
            <w:tcW w:w="7474" w:type="dxa"/>
            <w:gridSpan w:val="5"/>
            <w:vAlign w:val="center"/>
          </w:tcPr>
          <w:p w14:paraId="6F26CF5E"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总监理工程师                                                    年    月    日</w:t>
            </w:r>
          </w:p>
        </w:tc>
      </w:tr>
      <w:tr w:rsidR="00CE3BB6" w:rsidRPr="00097A0B" w14:paraId="0B1658EB" w14:textId="77777777" w:rsidTr="00CE3BB6">
        <w:trPr>
          <w:cantSplit/>
          <w:trHeight w:hRule="exact" w:val="567"/>
        </w:trPr>
        <w:tc>
          <w:tcPr>
            <w:tcW w:w="570" w:type="dxa"/>
            <w:vMerge/>
            <w:vAlign w:val="center"/>
          </w:tcPr>
          <w:p w14:paraId="53A0F48C" w14:textId="77777777" w:rsidR="00CE3BB6" w:rsidRPr="00097A0B" w:rsidRDefault="00CE3BB6" w:rsidP="00CE3BB6">
            <w:pPr>
              <w:widowControl w:val="0"/>
              <w:jc w:val="center"/>
              <w:rPr>
                <w:rFonts w:ascii="新宋体" w:eastAsia="新宋体" w:hAnsi="新宋体" w:cs="Times New Roman"/>
                <w:sz w:val="18"/>
                <w:szCs w:val="22"/>
              </w:rPr>
            </w:pPr>
          </w:p>
        </w:tc>
        <w:tc>
          <w:tcPr>
            <w:tcW w:w="1471" w:type="dxa"/>
            <w:gridSpan w:val="3"/>
            <w:vAlign w:val="center"/>
          </w:tcPr>
          <w:p w14:paraId="60D29266"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建设单位</w:t>
            </w:r>
          </w:p>
        </w:tc>
        <w:tc>
          <w:tcPr>
            <w:tcW w:w="7474" w:type="dxa"/>
            <w:gridSpan w:val="5"/>
            <w:vAlign w:val="center"/>
          </w:tcPr>
          <w:p w14:paraId="09473058"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项目负责人（专业技术负责人）                                    年    月    日</w:t>
            </w:r>
          </w:p>
        </w:tc>
      </w:tr>
    </w:tbl>
    <w:p w14:paraId="735DE4A4" w14:textId="77777777" w:rsidR="00CE3BB6" w:rsidRPr="00097A0B" w:rsidRDefault="00CE3BB6" w:rsidP="00CE3BB6">
      <w:pPr>
        <w:widowControl w:val="0"/>
        <w:spacing w:line="160" w:lineRule="atLeast"/>
        <w:ind w:left="540" w:hanging="540"/>
        <w:rPr>
          <w:rFonts w:ascii="新宋体" w:eastAsia="新宋体" w:hAnsi="新宋体" w:cs="Times New Roman"/>
          <w:sz w:val="18"/>
          <w:szCs w:val="22"/>
        </w:rPr>
        <w:sectPr w:rsidR="00CE3BB6" w:rsidRPr="00097A0B" w:rsidSect="008D5DE2">
          <w:pgSz w:w="11906" w:h="16838"/>
          <w:pgMar w:top="1418" w:right="851" w:bottom="1134" w:left="1418" w:header="720" w:footer="720" w:gutter="0"/>
          <w:cols w:space="720"/>
          <w:docGrid w:type="lines" w:linePitch="326"/>
        </w:sectPr>
      </w:pPr>
    </w:p>
    <w:p w14:paraId="74196D66" w14:textId="5A703087" w:rsidR="00CE3BB6" w:rsidRPr="00097A0B" w:rsidRDefault="00CE3BB6" w:rsidP="00CE3BB6">
      <w:pPr>
        <w:pStyle w:val="Aa"/>
        <w:rPr>
          <w:sz w:val="28"/>
        </w:rPr>
      </w:pPr>
      <w:r w:rsidRPr="00097A0B">
        <w:rPr>
          <w:rFonts w:hint="eastAsia"/>
          <w:b/>
        </w:rPr>
        <w:lastRenderedPageBreak/>
        <w:t>表</w:t>
      </w:r>
      <w:r>
        <w:rPr>
          <w:rFonts w:hint="eastAsia"/>
          <w:b/>
        </w:rPr>
        <w:t>A.</w:t>
      </w:r>
      <w:r w:rsidRPr="00097A0B">
        <w:rPr>
          <w:rFonts w:hint="eastAsia"/>
          <w:b/>
        </w:rPr>
        <w:t xml:space="preserve">4 </w:t>
      </w:r>
      <w:r>
        <w:rPr>
          <w:rFonts w:hint="eastAsia"/>
        </w:rPr>
        <w:t xml:space="preserve">     </w:t>
      </w:r>
      <w:r w:rsidRPr="00097A0B">
        <w:rPr>
          <w:rFonts w:hint="eastAsia"/>
          <w:b/>
        </w:rPr>
        <w:t>分部工程质量验收记录</w:t>
      </w:r>
      <w:r w:rsidRPr="00097A0B">
        <w:rPr>
          <w:rFonts w:hint="eastAsia"/>
          <w:sz w:val="28"/>
        </w:rPr>
        <w:t xml:space="preserve">        </w:t>
      </w:r>
      <w:r w:rsidRPr="003B51B6">
        <w:rPr>
          <w:rFonts w:hint="eastAsia"/>
        </w:rPr>
        <w:t>编号：</w:t>
      </w:r>
    </w:p>
    <w:tbl>
      <w:tblPr>
        <w:tblW w:w="93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7"/>
        <w:gridCol w:w="52"/>
        <w:gridCol w:w="693"/>
        <w:gridCol w:w="693"/>
        <w:gridCol w:w="891"/>
        <w:gridCol w:w="1465"/>
        <w:gridCol w:w="1469"/>
        <w:gridCol w:w="1787"/>
        <w:gridCol w:w="1694"/>
      </w:tblGrid>
      <w:tr w:rsidR="00CE3BB6" w:rsidRPr="00097A0B" w14:paraId="143155EA" w14:textId="77777777" w:rsidTr="00CE3BB6">
        <w:trPr>
          <w:trHeight w:val="444"/>
        </w:trPr>
        <w:tc>
          <w:tcPr>
            <w:tcW w:w="1302" w:type="dxa"/>
            <w:gridSpan w:val="3"/>
            <w:vAlign w:val="center"/>
          </w:tcPr>
          <w:p w14:paraId="0E86CBA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单位（子单位）工程名称</w:t>
            </w:r>
          </w:p>
        </w:tc>
        <w:tc>
          <w:tcPr>
            <w:tcW w:w="1584" w:type="dxa"/>
            <w:gridSpan w:val="2"/>
            <w:vAlign w:val="center"/>
          </w:tcPr>
          <w:p w14:paraId="643EB6C7"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65" w:type="dxa"/>
            <w:vAlign w:val="center"/>
          </w:tcPr>
          <w:p w14:paraId="54F6E195"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子分部工程</w:t>
            </w:r>
          </w:p>
          <w:p w14:paraId="1E39038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数量</w:t>
            </w:r>
          </w:p>
        </w:tc>
        <w:tc>
          <w:tcPr>
            <w:tcW w:w="1469" w:type="dxa"/>
            <w:vAlign w:val="center"/>
          </w:tcPr>
          <w:p w14:paraId="0C49D35A"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87" w:type="dxa"/>
            <w:vAlign w:val="center"/>
          </w:tcPr>
          <w:p w14:paraId="073DCDBC"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分项工程</w:t>
            </w:r>
          </w:p>
          <w:p w14:paraId="690A54F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数量</w:t>
            </w:r>
          </w:p>
        </w:tc>
        <w:tc>
          <w:tcPr>
            <w:tcW w:w="1694" w:type="dxa"/>
            <w:vAlign w:val="center"/>
          </w:tcPr>
          <w:p w14:paraId="4C69DC32"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347AEABC" w14:textId="77777777" w:rsidTr="00CE3BB6">
        <w:trPr>
          <w:trHeight w:val="444"/>
        </w:trPr>
        <w:tc>
          <w:tcPr>
            <w:tcW w:w="1302" w:type="dxa"/>
            <w:gridSpan w:val="3"/>
            <w:vAlign w:val="center"/>
          </w:tcPr>
          <w:p w14:paraId="43B9AD2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1584" w:type="dxa"/>
            <w:gridSpan w:val="2"/>
            <w:vAlign w:val="center"/>
          </w:tcPr>
          <w:p w14:paraId="45338A87"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465" w:type="dxa"/>
            <w:vAlign w:val="center"/>
          </w:tcPr>
          <w:p w14:paraId="65563814"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469" w:type="dxa"/>
            <w:vAlign w:val="center"/>
          </w:tcPr>
          <w:p w14:paraId="37B24BB4"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87" w:type="dxa"/>
            <w:vAlign w:val="center"/>
          </w:tcPr>
          <w:p w14:paraId="4E0F1C9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技术（质量）</w:t>
            </w:r>
          </w:p>
          <w:p w14:paraId="34C7E14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694" w:type="dxa"/>
            <w:vAlign w:val="center"/>
          </w:tcPr>
          <w:p w14:paraId="7319811B"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74E89246" w14:textId="77777777" w:rsidTr="00CE3BB6">
        <w:trPr>
          <w:trHeight w:val="444"/>
        </w:trPr>
        <w:tc>
          <w:tcPr>
            <w:tcW w:w="1302" w:type="dxa"/>
            <w:gridSpan w:val="3"/>
            <w:vAlign w:val="center"/>
          </w:tcPr>
          <w:p w14:paraId="6A8C06C9"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1584" w:type="dxa"/>
            <w:gridSpan w:val="2"/>
            <w:vAlign w:val="center"/>
          </w:tcPr>
          <w:p w14:paraId="18ED3AB8" w14:textId="77777777" w:rsidR="00CE3BB6" w:rsidRPr="00097A0B" w:rsidRDefault="00CE3BB6" w:rsidP="00CE3BB6">
            <w:pPr>
              <w:widowControl w:val="0"/>
              <w:spacing w:line="240" w:lineRule="auto"/>
              <w:rPr>
                <w:rFonts w:ascii="新宋体" w:eastAsia="新宋体" w:hAnsi="新宋体" w:cs="Times New Roman"/>
                <w:sz w:val="18"/>
                <w:szCs w:val="22"/>
              </w:rPr>
            </w:pPr>
          </w:p>
        </w:tc>
        <w:tc>
          <w:tcPr>
            <w:tcW w:w="1465" w:type="dxa"/>
            <w:vAlign w:val="center"/>
          </w:tcPr>
          <w:p w14:paraId="5FF2555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6EC018A2"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负责人</w:t>
            </w:r>
          </w:p>
        </w:tc>
        <w:tc>
          <w:tcPr>
            <w:tcW w:w="1469" w:type="dxa"/>
            <w:vAlign w:val="center"/>
          </w:tcPr>
          <w:p w14:paraId="5A7DE3A1" w14:textId="77777777" w:rsidR="00CE3BB6" w:rsidRPr="00097A0B" w:rsidRDefault="00CE3BB6" w:rsidP="00CE3BB6">
            <w:pPr>
              <w:widowControl w:val="0"/>
              <w:spacing w:line="240" w:lineRule="auto"/>
              <w:jc w:val="center"/>
              <w:rPr>
                <w:rFonts w:ascii="新宋体" w:eastAsia="新宋体" w:hAnsi="新宋体" w:cs="Times New Roman"/>
                <w:sz w:val="18"/>
                <w:szCs w:val="22"/>
              </w:rPr>
            </w:pPr>
          </w:p>
        </w:tc>
        <w:tc>
          <w:tcPr>
            <w:tcW w:w="1787" w:type="dxa"/>
            <w:vAlign w:val="center"/>
          </w:tcPr>
          <w:p w14:paraId="2A927D2B"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p w14:paraId="50D8A0C1"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项目负责人</w:t>
            </w:r>
          </w:p>
        </w:tc>
        <w:tc>
          <w:tcPr>
            <w:tcW w:w="1694" w:type="dxa"/>
            <w:vAlign w:val="center"/>
          </w:tcPr>
          <w:p w14:paraId="219BE68E" w14:textId="77777777" w:rsidR="00CE3BB6" w:rsidRPr="00097A0B" w:rsidRDefault="00CE3BB6" w:rsidP="00CE3BB6">
            <w:pPr>
              <w:widowControl w:val="0"/>
              <w:spacing w:line="240" w:lineRule="auto"/>
              <w:rPr>
                <w:rFonts w:ascii="新宋体" w:eastAsia="新宋体" w:hAnsi="新宋体" w:cs="Times New Roman"/>
                <w:sz w:val="18"/>
                <w:szCs w:val="22"/>
              </w:rPr>
            </w:pPr>
          </w:p>
        </w:tc>
      </w:tr>
      <w:tr w:rsidR="00CE3BB6" w:rsidRPr="00097A0B" w14:paraId="6E35A0C6" w14:textId="77777777" w:rsidTr="00CE3BB6">
        <w:trPr>
          <w:trHeight w:val="444"/>
        </w:trPr>
        <w:tc>
          <w:tcPr>
            <w:tcW w:w="609" w:type="dxa"/>
            <w:gridSpan w:val="2"/>
            <w:vAlign w:val="center"/>
          </w:tcPr>
          <w:p w14:paraId="19408C94"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序号</w:t>
            </w:r>
          </w:p>
        </w:tc>
        <w:tc>
          <w:tcPr>
            <w:tcW w:w="2277" w:type="dxa"/>
            <w:gridSpan w:val="3"/>
            <w:vAlign w:val="center"/>
          </w:tcPr>
          <w:p w14:paraId="5C5DDB10"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子分部工程名称</w:t>
            </w:r>
          </w:p>
        </w:tc>
        <w:tc>
          <w:tcPr>
            <w:tcW w:w="1465" w:type="dxa"/>
            <w:vAlign w:val="center"/>
          </w:tcPr>
          <w:p w14:paraId="17A9D1BA"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分项数</w:t>
            </w:r>
          </w:p>
        </w:tc>
        <w:tc>
          <w:tcPr>
            <w:tcW w:w="1469" w:type="dxa"/>
            <w:vAlign w:val="center"/>
          </w:tcPr>
          <w:p w14:paraId="68DF8909"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p w14:paraId="62990E83"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检查评定结果</w:t>
            </w:r>
          </w:p>
        </w:tc>
        <w:tc>
          <w:tcPr>
            <w:tcW w:w="3481" w:type="dxa"/>
            <w:gridSpan w:val="2"/>
            <w:vAlign w:val="center"/>
          </w:tcPr>
          <w:p w14:paraId="24CE952D"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监理（建设）单位</w:t>
            </w:r>
          </w:p>
          <w:p w14:paraId="243DB42B" w14:textId="77777777" w:rsidR="00CE3BB6" w:rsidRPr="00097A0B" w:rsidRDefault="00CE3BB6" w:rsidP="00CE3BB6">
            <w:pPr>
              <w:widowControl w:val="0"/>
              <w:spacing w:line="240" w:lineRule="auto"/>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验收结论</w:t>
            </w:r>
          </w:p>
        </w:tc>
      </w:tr>
      <w:tr w:rsidR="00CE3BB6" w:rsidRPr="00097A0B" w14:paraId="020BEC80" w14:textId="77777777" w:rsidTr="00CE3BB6">
        <w:trPr>
          <w:cantSplit/>
          <w:trHeight w:hRule="exact" w:val="554"/>
        </w:trPr>
        <w:tc>
          <w:tcPr>
            <w:tcW w:w="609" w:type="dxa"/>
            <w:gridSpan w:val="2"/>
            <w:vAlign w:val="center"/>
          </w:tcPr>
          <w:p w14:paraId="1A65ACE4"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1</w:t>
            </w:r>
          </w:p>
        </w:tc>
        <w:tc>
          <w:tcPr>
            <w:tcW w:w="2277" w:type="dxa"/>
            <w:gridSpan w:val="3"/>
          </w:tcPr>
          <w:p w14:paraId="49A65BF4"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0E22712A"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5A5C23B6"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1BD2D396"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2CD43337" w14:textId="77777777" w:rsidTr="00CE3BB6">
        <w:trPr>
          <w:cantSplit/>
          <w:trHeight w:hRule="exact" w:val="554"/>
        </w:trPr>
        <w:tc>
          <w:tcPr>
            <w:tcW w:w="609" w:type="dxa"/>
            <w:gridSpan w:val="2"/>
            <w:vAlign w:val="center"/>
          </w:tcPr>
          <w:p w14:paraId="1E7C9729"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2</w:t>
            </w:r>
          </w:p>
        </w:tc>
        <w:tc>
          <w:tcPr>
            <w:tcW w:w="2277" w:type="dxa"/>
            <w:gridSpan w:val="3"/>
          </w:tcPr>
          <w:p w14:paraId="2CBFBD44"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52CC9B1D"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0E679755"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37254BA8"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3D458E74" w14:textId="77777777" w:rsidTr="00CE3BB6">
        <w:trPr>
          <w:cantSplit/>
          <w:trHeight w:hRule="exact" w:val="554"/>
        </w:trPr>
        <w:tc>
          <w:tcPr>
            <w:tcW w:w="609" w:type="dxa"/>
            <w:gridSpan w:val="2"/>
            <w:vAlign w:val="center"/>
          </w:tcPr>
          <w:p w14:paraId="63BD8DE2"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3</w:t>
            </w:r>
          </w:p>
        </w:tc>
        <w:tc>
          <w:tcPr>
            <w:tcW w:w="2277" w:type="dxa"/>
            <w:gridSpan w:val="3"/>
          </w:tcPr>
          <w:p w14:paraId="79F90D2F"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627BCE77"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42AC97F4"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724E349E"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21EC1CB5" w14:textId="77777777" w:rsidTr="00CE3BB6">
        <w:trPr>
          <w:cantSplit/>
          <w:trHeight w:hRule="exact" w:val="554"/>
        </w:trPr>
        <w:tc>
          <w:tcPr>
            <w:tcW w:w="609" w:type="dxa"/>
            <w:gridSpan w:val="2"/>
            <w:vAlign w:val="center"/>
          </w:tcPr>
          <w:p w14:paraId="3076D820"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4</w:t>
            </w:r>
          </w:p>
        </w:tc>
        <w:tc>
          <w:tcPr>
            <w:tcW w:w="2277" w:type="dxa"/>
            <w:gridSpan w:val="3"/>
          </w:tcPr>
          <w:p w14:paraId="5A4E1140"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7FF8A4FB"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00DE1E22"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6436B5DF"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6F05F688" w14:textId="77777777" w:rsidTr="00CE3BB6">
        <w:trPr>
          <w:cantSplit/>
          <w:trHeight w:hRule="exact" w:val="554"/>
        </w:trPr>
        <w:tc>
          <w:tcPr>
            <w:tcW w:w="609" w:type="dxa"/>
            <w:gridSpan w:val="2"/>
            <w:vAlign w:val="center"/>
          </w:tcPr>
          <w:p w14:paraId="7A1611E2"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5</w:t>
            </w:r>
          </w:p>
        </w:tc>
        <w:tc>
          <w:tcPr>
            <w:tcW w:w="2277" w:type="dxa"/>
            <w:gridSpan w:val="3"/>
          </w:tcPr>
          <w:p w14:paraId="3BB90BE7"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450A800C"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3EDF321D"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13924FA4"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611DDC18" w14:textId="77777777" w:rsidTr="00CE3BB6">
        <w:trPr>
          <w:cantSplit/>
          <w:trHeight w:hRule="exact" w:val="554"/>
        </w:trPr>
        <w:tc>
          <w:tcPr>
            <w:tcW w:w="609" w:type="dxa"/>
            <w:gridSpan w:val="2"/>
            <w:vAlign w:val="center"/>
          </w:tcPr>
          <w:p w14:paraId="52CFA2D6"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6</w:t>
            </w:r>
          </w:p>
        </w:tc>
        <w:tc>
          <w:tcPr>
            <w:tcW w:w="2277" w:type="dxa"/>
            <w:gridSpan w:val="3"/>
          </w:tcPr>
          <w:p w14:paraId="02A6C715"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53303437"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7B4FF5AD"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4590DA92"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22F2D79F" w14:textId="77777777" w:rsidTr="00CE3BB6">
        <w:trPr>
          <w:cantSplit/>
          <w:trHeight w:hRule="exact" w:val="554"/>
        </w:trPr>
        <w:tc>
          <w:tcPr>
            <w:tcW w:w="609" w:type="dxa"/>
            <w:gridSpan w:val="2"/>
            <w:vAlign w:val="center"/>
          </w:tcPr>
          <w:p w14:paraId="51916261"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7</w:t>
            </w:r>
          </w:p>
        </w:tc>
        <w:tc>
          <w:tcPr>
            <w:tcW w:w="2277" w:type="dxa"/>
            <w:gridSpan w:val="3"/>
          </w:tcPr>
          <w:p w14:paraId="5177FF06"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037F7694"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4BF4C6BC"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0878F244"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372DFE12" w14:textId="77777777" w:rsidTr="00CE3BB6">
        <w:trPr>
          <w:cantSplit/>
          <w:trHeight w:hRule="exact" w:val="554"/>
        </w:trPr>
        <w:tc>
          <w:tcPr>
            <w:tcW w:w="609" w:type="dxa"/>
            <w:gridSpan w:val="2"/>
            <w:vAlign w:val="center"/>
          </w:tcPr>
          <w:p w14:paraId="5946BC16"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8</w:t>
            </w:r>
          </w:p>
        </w:tc>
        <w:tc>
          <w:tcPr>
            <w:tcW w:w="2277" w:type="dxa"/>
            <w:gridSpan w:val="3"/>
          </w:tcPr>
          <w:p w14:paraId="09AA8338" w14:textId="77777777" w:rsidR="00CE3BB6" w:rsidRPr="00097A0B" w:rsidRDefault="00CE3BB6" w:rsidP="00CE3BB6">
            <w:pPr>
              <w:widowControl w:val="0"/>
              <w:rPr>
                <w:rFonts w:ascii="新宋体" w:eastAsia="新宋体" w:hAnsi="新宋体" w:cs="Times New Roman"/>
                <w:sz w:val="18"/>
                <w:szCs w:val="22"/>
              </w:rPr>
            </w:pPr>
          </w:p>
        </w:tc>
        <w:tc>
          <w:tcPr>
            <w:tcW w:w="1465" w:type="dxa"/>
          </w:tcPr>
          <w:p w14:paraId="6D78AC0B" w14:textId="77777777" w:rsidR="00CE3BB6" w:rsidRPr="00097A0B" w:rsidRDefault="00CE3BB6" w:rsidP="00CE3BB6">
            <w:pPr>
              <w:widowControl w:val="0"/>
              <w:rPr>
                <w:rFonts w:ascii="新宋体" w:eastAsia="新宋体" w:hAnsi="新宋体" w:cs="Times New Roman"/>
                <w:sz w:val="18"/>
                <w:szCs w:val="22"/>
              </w:rPr>
            </w:pPr>
          </w:p>
        </w:tc>
        <w:tc>
          <w:tcPr>
            <w:tcW w:w="1469" w:type="dxa"/>
          </w:tcPr>
          <w:p w14:paraId="496D24BF"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7B278BE0"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0CEB9763" w14:textId="77777777" w:rsidTr="00CE3BB6">
        <w:trPr>
          <w:cantSplit/>
          <w:trHeight w:hRule="exact" w:val="554"/>
        </w:trPr>
        <w:tc>
          <w:tcPr>
            <w:tcW w:w="4351" w:type="dxa"/>
            <w:gridSpan w:val="6"/>
            <w:vAlign w:val="center"/>
          </w:tcPr>
          <w:p w14:paraId="7A78CF61"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质量控制资料</w:t>
            </w:r>
          </w:p>
        </w:tc>
        <w:tc>
          <w:tcPr>
            <w:tcW w:w="1469" w:type="dxa"/>
          </w:tcPr>
          <w:p w14:paraId="07B8AA16"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5261CC68"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2DD25971" w14:textId="77777777" w:rsidTr="00CE3BB6">
        <w:trPr>
          <w:cantSplit/>
          <w:trHeight w:hRule="exact" w:val="554"/>
        </w:trPr>
        <w:tc>
          <w:tcPr>
            <w:tcW w:w="4351" w:type="dxa"/>
            <w:gridSpan w:val="6"/>
            <w:vAlign w:val="center"/>
          </w:tcPr>
          <w:p w14:paraId="451B7021"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安全和功能检验结果</w:t>
            </w:r>
          </w:p>
        </w:tc>
        <w:tc>
          <w:tcPr>
            <w:tcW w:w="1469" w:type="dxa"/>
          </w:tcPr>
          <w:p w14:paraId="48A9808C"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tcPr>
          <w:p w14:paraId="29B55D8B"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083BA9AF" w14:textId="77777777" w:rsidTr="00CE3BB6">
        <w:trPr>
          <w:cantSplit/>
          <w:trHeight w:hRule="exact" w:val="554"/>
        </w:trPr>
        <w:tc>
          <w:tcPr>
            <w:tcW w:w="4351" w:type="dxa"/>
            <w:gridSpan w:val="6"/>
            <w:vAlign w:val="center"/>
          </w:tcPr>
          <w:p w14:paraId="79BE0383"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观感质量检验结果</w:t>
            </w:r>
          </w:p>
        </w:tc>
        <w:tc>
          <w:tcPr>
            <w:tcW w:w="1469" w:type="dxa"/>
            <w:vAlign w:val="center"/>
          </w:tcPr>
          <w:p w14:paraId="0999B307" w14:textId="77777777" w:rsidR="00CE3BB6" w:rsidRPr="00097A0B" w:rsidRDefault="00CE3BB6" w:rsidP="00CE3BB6">
            <w:pPr>
              <w:widowControl w:val="0"/>
              <w:rPr>
                <w:rFonts w:ascii="新宋体" w:eastAsia="新宋体" w:hAnsi="新宋体" w:cs="Times New Roman"/>
                <w:sz w:val="18"/>
                <w:szCs w:val="22"/>
              </w:rPr>
            </w:pPr>
          </w:p>
        </w:tc>
        <w:tc>
          <w:tcPr>
            <w:tcW w:w="3481" w:type="dxa"/>
            <w:gridSpan w:val="2"/>
            <w:vAlign w:val="center"/>
          </w:tcPr>
          <w:p w14:paraId="6875BF60"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0298FD25" w14:textId="77777777" w:rsidTr="00CE3BB6">
        <w:trPr>
          <w:cantSplit/>
          <w:trHeight w:hRule="exact" w:val="554"/>
        </w:trPr>
        <w:tc>
          <w:tcPr>
            <w:tcW w:w="4351" w:type="dxa"/>
            <w:gridSpan w:val="6"/>
            <w:vAlign w:val="center"/>
          </w:tcPr>
          <w:p w14:paraId="73E94FF3"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综合验收结论</w:t>
            </w:r>
          </w:p>
        </w:tc>
        <w:tc>
          <w:tcPr>
            <w:tcW w:w="4950" w:type="dxa"/>
            <w:gridSpan w:val="3"/>
            <w:vAlign w:val="center"/>
          </w:tcPr>
          <w:p w14:paraId="58AD1204" w14:textId="77777777" w:rsidR="00CE3BB6" w:rsidRPr="00097A0B" w:rsidRDefault="00CE3BB6" w:rsidP="00CE3BB6">
            <w:pPr>
              <w:widowControl w:val="0"/>
              <w:rPr>
                <w:rFonts w:ascii="新宋体" w:eastAsia="新宋体" w:hAnsi="新宋体" w:cs="Times New Roman"/>
                <w:sz w:val="18"/>
                <w:szCs w:val="22"/>
              </w:rPr>
            </w:pPr>
          </w:p>
        </w:tc>
      </w:tr>
      <w:tr w:rsidR="00CE3BB6" w:rsidRPr="00097A0B" w14:paraId="4BEA05FF" w14:textId="77777777" w:rsidTr="00CE3BB6">
        <w:trPr>
          <w:cantSplit/>
          <w:trHeight w:hRule="exact" w:val="554"/>
        </w:trPr>
        <w:tc>
          <w:tcPr>
            <w:tcW w:w="557" w:type="dxa"/>
            <w:vMerge w:val="restart"/>
            <w:vAlign w:val="center"/>
          </w:tcPr>
          <w:p w14:paraId="4234382D" w14:textId="77777777" w:rsidR="00CE3BB6" w:rsidRPr="00097A0B" w:rsidRDefault="00CE3BB6" w:rsidP="00CE3BB6">
            <w:pPr>
              <w:widowControl w:val="0"/>
              <w:jc w:val="center"/>
              <w:rPr>
                <w:rFonts w:ascii="新宋体" w:eastAsia="新宋体" w:hAnsi="新宋体" w:cs="Times New Roman"/>
                <w:sz w:val="18"/>
                <w:szCs w:val="22"/>
              </w:rPr>
            </w:pPr>
            <w:proofErr w:type="gramStart"/>
            <w:r w:rsidRPr="00097A0B">
              <w:rPr>
                <w:rFonts w:ascii="新宋体" w:eastAsia="新宋体" w:hAnsi="新宋体" w:cs="Times New Roman" w:hint="eastAsia"/>
                <w:sz w:val="18"/>
                <w:szCs w:val="22"/>
              </w:rPr>
              <w:t>验</w:t>
            </w:r>
            <w:proofErr w:type="gramEnd"/>
          </w:p>
          <w:p w14:paraId="685BF7FB"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收</w:t>
            </w:r>
          </w:p>
          <w:p w14:paraId="2B453CAA"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单</w:t>
            </w:r>
          </w:p>
          <w:p w14:paraId="1A350F7D"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位</w:t>
            </w:r>
          </w:p>
        </w:tc>
        <w:tc>
          <w:tcPr>
            <w:tcW w:w="1438" w:type="dxa"/>
            <w:gridSpan w:val="3"/>
            <w:vAlign w:val="center"/>
          </w:tcPr>
          <w:p w14:paraId="009FFE10"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分包单位</w:t>
            </w:r>
          </w:p>
        </w:tc>
        <w:tc>
          <w:tcPr>
            <w:tcW w:w="7306" w:type="dxa"/>
            <w:gridSpan w:val="5"/>
            <w:vAlign w:val="center"/>
          </w:tcPr>
          <w:p w14:paraId="14E26283"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19C9ED6F" w14:textId="77777777" w:rsidTr="00CE3BB6">
        <w:trPr>
          <w:cantSplit/>
          <w:trHeight w:hRule="exact" w:val="554"/>
        </w:trPr>
        <w:tc>
          <w:tcPr>
            <w:tcW w:w="557" w:type="dxa"/>
            <w:vMerge/>
            <w:vAlign w:val="center"/>
          </w:tcPr>
          <w:p w14:paraId="6BF4D4C6" w14:textId="77777777" w:rsidR="00CE3BB6" w:rsidRPr="00097A0B" w:rsidRDefault="00CE3BB6" w:rsidP="00CE3BB6">
            <w:pPr>
              <w:widowControl w:val="0"/>
              <w:jc w:val="center"/>
              <w:rPr>
                <w:rFonts w:ascii="新宋体" w:eastAsia="新宋体" w:hAnsi="新宋体" w:cs="Times New Roman"/>
                <w:sz w:val="18"/>
                <w:szCs w:val="22"/>
              </w:rPr>
            </w:pPr>
          </w:p>
        </w:tc>
        <w:tc>
          <w:tcPr>
            <w:tcW w:w="1438" w:type="dxa"/>
            <w:gridSpan w:val="3"/>
            <w:vAlign w:val="center"/>
          </w:tcPr>
          <w:p w14:paraId="2A939CF4"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施工单位</w:t>
            </w:r>
          </w:p>
        </w:tc>
        <w:tc>
          <w:tcPr>
            <w:tcW w:w="7306" w:type="dxa"/>
            <w:gridSpan w:val="5"/>
            <w:vAlign w:val="center"/>
          </w:tcPr>
          <w:p w14:paraId="7BF8FB34"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20AAF702" w14:textId="77777777" w:rsidTr="00CE3BB6">
        <w:trPr>
          <w:cantSplit/>
          <w:trHeight w:hRule="exact" w:val="554"/>
        </w:trPr>
        <w:tc>
          <w:tcPr>
            <w:tcW w:w="557" w:type="dxa"/>
            <w:vMerge/>
            <w:vAlign w:val="center"/>
          </w:tcPr>
          <w:p w14:paraId="72A6723E" w14:textId="77777777" w:rsidR="00CE3BB6" w:rsidRPr="00097A0B" w:rsidRDefault="00CE3BB6" w:rsidP="00CE3BB6">
            <w:pPr>
              <w:widowControl w:val="0"/>
              <w:jc w:val="center"/>
              <w:rPr>
                <w:rFonts w:ascii="新宋体" w:eastAsia="新宋体" w:hAnsi="新宋体" w:cs="Times New Roman"/>
                <w:sz w:val="18"/>
                <w:szCs w:val="22"/>
              </w:rPr>
            </w:pPr>
          </w:p>
        </w:tc>
        <w:tc>
          <w:tcPr>
            <w:tcW w:w="1438" w:type="dxa"/>
            <w:gridSpan w:val="3"/>
            <w:vAlign w:val="center"/>
          </w:tcPr>
          <w:p w14:paraId="7679BA31"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勘察单位</w:t>
            </w:r>
          </w:p>
        </w:tc>
        <w:tc>
          <w:tcPr>
            <w:tcW w:w="7306" w:type="dxa"/>
            <w:gridSpan w:val="5"/>
            <w:vAlign w:val="center"/>
          </w:tcPr>
          <w:p w14:paraId="36E8EBCD"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5CBA710D" w14:textId="77777777" w:rsidTr="00CE3BB6">
        <w:trPr>
          <w:cantSplit/>
          <w:trHeight w:hRule="exact" w:val="554"/>
        </w:trPr>
        <w:tc>
          <w:tcPr>
            <w:tcW w:w="557" w:type="dxa"/>
            <w:vMerge/>
            <w:vAlign w:val="center"/>
          </w:tcPr>
          <w:p w14:paraId="59D2D1E8" w14:textId="77777777" w:rsidR="00CE3BB6" w:rsidRPr="00097A0B" w:rsidRDefault="00CE3BB6" w:rsidP="00CE3BB6">
            <w:pPr>
              <w:widowControl w:val="0"/>
              <w:jc w:val="center"/>
              <w:rPr>
                <w:rFonts w:ascii="新宋体" w:eastAsia="新宋体" w:hAnsi="新宋体" w:cs="Times New Roman"/>
                <w:sz w:val="18"/>
                <w:szCs w:val="22"/>
              </w:rPr>
            </w:pPr>
          </w:p>
        </w:tc>
        <w:tc>
          <w:tcPr>
            <w:tcW w:w="1438" w:type="dxa"/>
            <w:gridSpan w:val="3"/>
            <w:vAlign w:val="center"/>
          </w:tcPr>
          <w:p w14:paraId="07CB8461"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设计单位</w:t>
            </w:r>
          </w:p>
        </w:tc>
        <w:tc>
          <w:tcPr>
            <w:tcW w:w="7306" w:type="dxa"/>
            <w:gridSpan w:val="5"/>
            <w:vAlign w:val="center"/>
          </w:tcPr>
          <w:p w14:paraId="25A24193"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项目经理                                                        年    月    日</w:t>
            </w:r>
          </w:p>
        </w:tc>
      </w:tr>
      <w:tr w:rsidR="00CE3BB6" w:rsidRPr="00097A0B" w14:paraId="058F203F" w14:textId="77777777" w:rsidTr="00CE3BB6">
        <w:trPr>
          <w:cantSplit/>
          <w:trHeight w:hRule="exact" w:val="554"/>
        </w:trPr>
        <w:tc>
          <w:tcPr>
            <w:tcW w:w="557" w:type="dxa"/>
            <w:vMerge/>
            <w:vAlign w:val="center"/>
          </w:tcPr>
          <w:p w14:paraId="778FF8F4" w14:textId="77777777" w:rsidR="00CE3BB6" w:rsidRPr="00097A0B" w:rsidRDefault="00CE3BB6" w:rsidP="00CE3BB6">
            <w:pPr>
              <w:widowControl w:val="0"/>
              <w:jc w:val="center"/>
              <w:rPr>
                <w:rFonts w:ascii="新宋体" w:eastAsia="新宋体" w:hAnsi="新宋体" w:cs="Times New Roman"/>
                <w:sz w:val="18"/>
                <w:szCs w:val="22"/>
              </w:rPr>
            </w:pPr>
          </w:p>
        </w:tc>
        <w:tc>
          <w:tcPr>
            <w:tcW w:w="1438" w:type="dxa"/>
            <w:gridSpan w:val="3"/>
            <w:vAlign w:val="center"/>
          </w:tcPr>
          <w:p w14:paraId="694EA4CB"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监理单位</w:t>
            </w:r>
          </w:p>
        </w:tc>
        <w:tc>
          <w:tcPr>
            <w:tcW w:w="7306" w:type="dxa"/>
            <w:gridSpan w:val="5"/>
            <w:vAlign w:val="center"/>
          </w:tcPr>
          <w:p w14:paraId="0914FF34"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总监理工程师                                                    年    月    日</w:t>
            </w:r>
          </w:p>
        </w:tc>
      </w:tr>
      <w:tr w:rsidR="00CE3BB6" w:rsidRPr="00097A0B" w14:paraId="07EEBFE9" w14:textId="77777777" w:rsidTr="00CE3BB6">
        <w:trPr>
          <w:cantSplit/>
          <w:trHeight w:hRule="exact" w:val="554"/>
        </w:trPr>
        <w:tc>
          <w:tcPr>
            <w:tcW w:w="557" w:type="dxa"/>
            <w:vMerge/>
            <w:vAlign w:val="center"/>
          </w:tcPr>
          <w:p w14:paraId="5ED4C6C2" w14:textId="77777777" w:rsidR="00CE3BB6" w:rsidRPr="00097A0B" w:rsidRDefault="00CE3BB6" w:rsidP="00CE3BB6">
            <w:pPr>
              <w:widowControl w:val="0"/>
              <w:jc w:val="center"/>
              <w:rPr>
                <w:rFonts w:ascii="新宋体" w:eastAsia="新宋体" w:hAnsi="新宋体" w:cs="Times New Roman"/>
                <w:sz w:val="18"/>
                <w:szCs w:val="22"/>
              </w:rPr>
            </w:pPr>
          </w:p>
        </w:tc>
        <w:tc>
          <w:tcPr>
            <w:tcW w:w="1438" w:type="dxa"/>
            <w:gridSpan w:val="3"/>
            <w:vAlign w:val="center"/>
          </w:tcPr>
          <w:p w14:paraId="23D9F152" w14:textId="77777777" w:rsidR="00CE3BB6" w:rsidRPr="00097A0B" w:rsidRDefault="00CE3BB6" w:rsidP="00CE3BB6">
            <w:pPr>
              <w:widowControl w:val="0"/>
              <w:jc w:val="center"/>
              <w:rPr>
                <w:rFonts w:ascii="新宋体" w:eastAsia="新宋体" w:hAnsi="新宋体" w:cs="Times New Roman"/>
                <w:sz w:val="18"/>
                <w:szCs w:val="22"/>
              </w:rPr>
            </w:pPr>
            <w:r w:rsidRPr="00097A0B">
              <w:rPr>
                <w:rFonts w:ascii="新宋体" w:eastAsia="新宋体" w:hAnsi="新宋体" w:cs="Times New Roman" w:hint="eastAsia"/>
                <w:sz w:val="18"/>
                <w:szCs w:val="22"/>
              </w:rPr>
              <w:t>建设单位</w:t>
            </w:r>
          </w:p>
        </w:tc>
        <w:tc>
          <w:tcPr>
            <w:tcW w:w="7306" w:type="dxa"/>
            <w:gridSpan w:val="5"/>
            <w:vAlign w:val="center"/>
          </w:tcPr>
          <w:p w14:paraId="7B0B9F64" w14:textId="77777777" w:rsidR="00CE3BB6" w:rsidRPr="00097A0B" w:rsidRDefault="00CE3BB6" w:rsidP="00CE3BB6">
            <w:pPr>
              <w:widowControl w:val="0"/>
              <w:rPr>
                <w:rFonts w:ascii="新宋体" w:eastAsia="新宋体" w:hAnsi="新宋体" w:cs="Times New Roman"/>
                <w:sz w:val="18"/>
                <w:szCs w:val="22"/>
              </w:rPr>
            </w:pPr>
            <w:r w:rsidRPr="00097A0B">
              <w:rPr>
                <w:rFonts w:ascii="新宋体" w:eastAsia="新宋体" w:hAnsi="新宋体" w:cs="Times New Roman" w:hint="eastAsia"/>
                <w:sz w:val="18"/>
                <w:szCs w:val="22"/>
              </w:rPr>
              <w:t xml:space="preserve">  项目负责人（专业技术负责人）                                    年    月    日</w:t>
            </w:r>
          </w:p>
        </w:tc>
      </w:tr>
    </w:tbl>
    <w:p w14:paraId="05C8A20F" w14:textId="77777777" w:rsidR="00CE3BB6" w:rsidRPr="00CE3BB6" w:rsidRDefault="00CE3BB6" w:rsidP="00CE3BB6">
      <w:pPr>
        <w:pStyle w:val="1"/>
        <w:spacing w:beforeLines="100" w:before="326" w:afterLines="100" w:after="326"/>
        <w:ind w:firstLine="0"/>
        <w:rPr>
          <w:rFonts w:eastAsia="宋体" w:cs="Times New Roman"/>
          <w:b/>
          <w:bCs w:val="0"/>
          <w:spacing w:val="8"/>
          <w:kern w:val="0"/>
          <w:sz w:val="32"/>
          <w:szCs w:val="32"/>
        </w:rPr>
        <w:sectPr w:rsidR="00CE3BB6" w:rsidRPr="00CE3BB6">
          <w:pgSz w:w="11906" w:h="16838"/>
          <w:pgMar w:top="1814" w:right="1021" w:bottom="1021" w:left="1474" w:header="720" w:footer="720" w:gutter="0"/>
          <w:cols w:space="720"/>
          <w:docGrid w:type="lines" w:linePitch="326"/>
        </w:sectPr>
      </w:pPr>
    </w:p>
    <w:p w14:paraId="182AD7E5" w14:textId="77777777" w:rsidR="00CE3BB6" w:rsidRDefault="00CE3BB6" w:rsidP="00CE3BB6">
      <w:pPr>
        <w:pStyle w:val="A8"/>
        <w:ind w:firstLine="0"/>
      </w:pPr>
      <w:bookmarkStart w:id="39" w:name="_Toc38021531"/>
      <w:r w:rsidRPr="00EE2C8C">
        <w:rPr>
          <w:rFonts w:hint="eastAsia"/>
        </w:rPr>
        <w:lastRenderedPageBreak/>
        <w:t>附录</w:t>
      </w:r>
      <w:r>
        <w:rPr>
          <w:rFonts w:hint="eastAsia"/>
        </w:rPr>
        <w:t>B</w:t>
      </w:r>
      <w:r w:rsidRPr="00EE2C8C">
        <w:rPr>
          <w:rFonts w:hint="eastAsia"/>
        </w:rPr>
        <w:t xml:space="preserve"> </w:t>
      </w:r>
      <w:r>
        <w:rPr>
          <w:rFonts w:hint="eastAsia"/>
        </w:rPr>
        <w:t>渗透系数测定方法</w:t>
      </w:r>
      <w:bookmarkEnd w:id="39"/>
    </w:p>
    <w:p w14:paraId="3EA93865" w14:textId="77777777" w:rsidR="00CE3BB6" w:rsidRDefault="00CE3BB6" w:rsidP="00CE3BB6">
      <w:pPr>
        <w:rPr>
          <w:rFonts w:cs="Times New Roman"/>
        </w:rPr>
      </w:pPr>
      <w:r>
        <w:rPr>
          <w:rFonts w:cs="Times New Roman" w:hint="eastAsia"/>
          <w:b/>
        </w:rPr>
        <w:t>B</w:t>
      </w:r>
      <w:r w:rsidRPr="00CE3BB6">
        <w:rPr>
          <w:rFonts w:cs="Times New Roman" w:hint="eastAsia"/>
          <w:b/>
        </w:rPr>
        <w:t>.0.1</w:t>
      </w:r>
      <w:r>
        <w:rPr>
          <w:rFonts w:cs="Times New Roman" w:hint="eastAsia"/>
        </w:rPr>
        <w:t>本方法适用于透水铺装各结构层的现场透水性能测试。</w:t>
      </w:r>
    </w:p>
    <w:p w14:paraId="7CE54A1D" w14:textId="77777777" w:rsidR="00CE3BB6" w:rsidRPr="00E3269C" w:rsidRDefault="00CE3BB6" w:rsidP="00CE3BB6">
      <w:pPr>
        <w:rPr>
          <w:rFonts w:cs="Times New Roman"/>
        </w:rPr>
      </w:pPr>
      <w:r>
        <w:rPr>
          <w:rFonts w:cs="Times New Roman" w:hint="eastAsia"/>
          <w:b/>
        </w:rPr>
        <w:t>B</w:t>
      </w:r>
      <w:r w:rsidRPr="00CE3BB6">
        <w:rPr>
          <w:rFonts w:cs="Times New Roman" w:hint="eastAsia"/>
          <w:b/>
        </w:rPr>
        <w:t>.0.2</w:t>
      </w:r>
      <w:r>
        <w:rPr>
          <w:rFonts w:cs="Times New Roman" w:hint="eastAsia"/>
        </w:rPr>
        <w:t xml:space="preserve"> </w:t>
      </w:r>
      <w:r w:rsidRPr="00E3269C">
        <w:rPr>
          <w:rFonts w:cs="Times New Roman"/>
        </w:rPr>
        <w:t>透水系数测定仪外形及尺寸要求</w:t>
      </w:r>
      <w:r>
        <w:rPr>
          <w:rFonts w:cs="Times New Roman" w:hint="eastAsia"/>
        </w:rPr>
        <w:t>如图</w:t>
      </w:r>
      <w:r>
        <w:rPr>
          <w:rFonts w:cs="Times New Roman" w:hint="eastAsia"/>
        </w:rPr>
        <w:t>A.1</w:t>
      </w:r>
      <w:r>
        <w:rPr>
          <w:rFonts w:cs="Times New Roman" w:hint="eastAsia"/>
        </w:rPr>
        <w:t>所示。</w:t>
      </w:r>
    </w:p>
    <w:p w14:paraId="0359290F" w14:textId="77777777" w:rsidR="00CE3BB6" w:rsidRPr="00B06DD4" w:rsidRDefault="00CE3BB6" w:rsidP="00CE3BB6">
      <w:pPr>
        <w:jc w:val="center"/>
        <w:rPr>
          <w:rFonts w:cs="Times New Roman"/>
        </w:rPr>
      </w:pPr>
      <w:r w:rsidRPr="00707EF4">
        <w:rPr>
          <w:rFonts w:cs="Times New Roman"/>
          <w:noProof/>
        </w:rPr>
        <w:drawing>
          <wp:inline distT="0" distB="0" distL="0" distR="0" wp14:anchorId="3AB83A14" wp14:editId="4898D227">
            <wp:extent cx="2232025" cy="521017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2025" cy="5210175"/>
                    </a:xfrm>
                    <a:prstGeom prst="rect">
                      <a:avLst/>
                    </a:prstGeom>
                    <a:noFill/>
                  </pic:spPr>
                </pic:pic>
              </a:graphicData>
            </a:graphic>
          </wp:inline>
        </w:drawing>
      </w:r>
    </w:p>
    <w:p w14:paraId="0E88D4EE" w14:textId="77777777" w:rsidR="00CE3BB6" w:rsidRDefault="00CE3BB6" w:rsidP="00CE3BB6">
      <w:pPr>
        <w:rPr>
          <w:rFonts w:cs="Times New Roman"/>
        </w:rPr>
      </w:pPr>
      <w:r>
        <w:rPr>
          <w:rFonts w:cs="Times New Roman" w:hint="eastAsia"/>
          <w:b/>
        </w:rPr>
        <w:t>B</w:t>
      </w:r>
      <w:r w:rsidRPr="00CE3BB6">
        <w:rPr>
          <w:rFonts w:cs="Times New Roman" w:hint="eastAsia"/>
          <w:b/>
        </w:rPr>
        <w:t>.0.3</w:t>
      </w:r>
      <w:r>
        <w:rPr>
          <w:rFonts w:cs="Times New Roman" w:hint="eastAsia"/>
        </w:rPr>
        <w:t>渗透性能测定步骤如下：</w:t>
      </w:r>
    </w:p>
    <w:p w14:paraId="325D75F2" w14:textId="77777777" w:rsidR="00CE3BB6" w:rsidRPr="00E3269C" w:rsidRDefault="00CE3BB6" w:rsidP="00CE3BB6">
      <w:pPr>
        <w:ind w:firstLineChars="200" w:firstLine="482"/>
        <w:rPr>
          <w:rFonts w:cs="Times New Roman"/>
        </w:rPr>
      </w:pPr>
      <w:r w:rsidRPr="00B2197D">
        <w:rPr>
          <w:rFonts w:cs="Times New Roman" w:hint="eastAsia"/>
          <w:b/>
        </w:rPr>
        <w:t>1</w:t>
      </w:r>
      <w:r w:rsidRPr="00E3269C">
        <w:rPr>
          <w:rFonts w:cs="Times New Roman"/>
        </w:rPr>
        <w:t>将待测面充分润湿，在被测点中心放上透水面积标准环，涂抹密封材料或密封垫圈，材料确保内径</w:t>
      </w:r>
      <w:smartTag w:uri="urn:schemas-microsoft-com:office:smarttags" w:element="chmetcnv">
        <w:smartTagPr>
          <w:attr w:name="TCSC" w:val="0"/>
          <w:attr w:name="NumberType" w:val="1"/>
          <w:attr w:name="Negative" w:val="False"/>
          <w:attr w:name="HasSpace" w:val="False"/>
          <w:attr w:name="SourceValue" w:val="80"/>
          <w:attr w:name="UnitName" w:val="mm"/>
        </w:smartTagPr>
        <w:r w:rsidRPr="00E3269C">
          <w:rPr>
            <w:rFonts w:cs="Times New Roman"/>
          </w:rPr>
          <w:t>80mm</w:t>
        </w:r>
      </w:smartTag>
      <w:r w:rsidRPr="00E3269C">
        <w:rPr>
          <w:rFonts w:cs="Times New Roman"/>
        </w:rPr>
        <w:t>，密封</w:t>
      </w:r>
      <w:proofErr w:type="gramStart"/>
      <w:r w:rsidRPr="00E3269C">
        <w:rPr>
          <w:rFonts w:cs="Times New Roman"/>
        </w:rPr>
        <w:t>不</w:t>
      </w:r>
      <w:proofErr w:type="gramEnd"/>
      <w:r w:rsidRPr="00E3269C">
        <w:rPr>
          <w:rFonts w:cs="Times New Roman"/>
        </w:rPr>
        <w:t>渗水</w:t>
      </w:r>
      <w:r>
        <w:rPr>
          <w:rFonts w:cs="Times New Roman" w:hint="eastAsia"/>
        </w:rPr>
        <w:t>；</w:t>
      </w:r>
    </w:p>
    <w:p w14:paraId="46828354" w14:textId="77777777" w:rsidR="00CE3BB6" w:rsidRPr="00E3269C" w:rsidRDefault="00CE3BB6" w:rsidP="00CE3BB6">
      <w:pPr>
        <w:ind w:firstLine="480"/>
        <w:rPr>
          <w:rFonts w:cs="Times New Roman"/>
        </w:rPr>
      </w:pPr>
      <w:r w:rsidRPr="00B2197D">
        <w:rPr>
          <w:rFonts w:cs="Times New Roman" w:hint="eastAsia"/>
          <w:b/>
        </w:rPr>
        <w:t>2</w:t>
      </w:r>
      <w:r w:rsidRPr="00E3269C">
        <w:rPr>
          <w:rFonts w:cs="Times New Roman"/>
        </w:rPr>
        <w:t>将透水系数测试仪放置密封材料上，使透水系数测试仪底座与密封</w:t>
      </w:r>
      <w:proofErr w:type="gramStart"/>
      <w:r w:rsidRPr="00E3269C">
        <w:rPr>
          <w:rFonts w:cs="Times New Roman"/>
        </w:rPr>
        <w:t>材料环</w:t>
      </w:r>
      <w:proofErr w:type="gramEnd"/>
      <w:r w:rsidRPr="00E3269C">
        <w:rPr>
          <w:rFonts w:cs="Times New Roman"/>
        </w:rPr>
        <w:t>吻合，加上四块压重钢环，以防压力水从底座边缘流出</w:t>
      </w:r>
      <w:r>
        <w:rPr>
          <w:rFonts w:cs="Times New Roman" w:hint="eastAsia"/>
        </w:rPr>
        <w:t>；</w:t>
      </w:r>
    </w:p>
    <w:p w14:paraId="17F5131F" w14:textId="77777777" w:rsidR="00CE3BB6" w:rsidRPr="00E3269C" w:rsidRDefault="00CE3BB6" w:rsidP="00CE3BB6">
      <w:pPr>
        <w:ind w:firstLine="480"/>
        <w:rPr>
          <w:rFonts w:cs="Times New Roman"/>
        </w:rPr>
      </w:pPr>
      <w:r w:rsidRPr="00B2197D">
        <w:rPr>
          <w:rFonts w:cs="Times New Roman" w:hint="eastAsia"/>
          <w:b/>
        </w:rPr>
        <w:t>3</w:t>
      </w:r>
      <w:r w:rsidRPr="00E3269C">
        <w:rPr>
          <w:rFonts w:cs="Times New Roman"/>
        </w:rPr>
        <w:t>注满水后开始测试，记录液面从</w:t>
      </w:r>
      <w:r w:rsidRPr="00E3269C">
        <w:rPr>
          <w:rFonts w:cs="Times New Roman"/>
        </w:rPr>
        <w:t>0</w:t>
      </w:r>
      <w:r>
        <w:rPr>
          <w:rFonts w:cs="Times New Roman" w:hint="eastAsia"/>
        </w:rPr>
        <w:t xml:space="preserve"> </w:t>
      </w:r>
      <w:r w:rsidRPr="00E3269C">
        <w:rPr>
          <w:rFonts w:cs="Times New Roman"/>
        </w:rPr>
        <w:t>m</w:t>
      </w:r>
      <w:r>
        <w:rPr>
          <w:rFonts w:cs="Times New Roman" w:hint="eastAsia"/>
        </w:rPr>
        <w:t>L</w:t>
      </w:r>
      <w:r w:rsidRPr="00E3269C">
        <w:rPr>
          <w:rFonts w:cs="Times New Roman"/>
        </w:rPr>
        <w:t>下降至</w:t>
      </w:r>
      <w:r w:rsidRPr="00E3269C">
        <w:rPr>
          <w:rFonts w:cs="Times New Roman"/>
        </w:rPr>
        <w:t>2000</w:t>
      </w:r>
      <w:r>
        <w:rPr>
          <w:rFonts w:cs="Times New Roman" w:hint="eastAsia"/>
        </w:rPr>
        <w:t xml:space="preserve"> </w:t>
      </w:r>
      <w:r w:rsidRPr="00E3269C">
        <w:rPr>
          <w:rFonts w:cs="Times New Roman"/>
        </w:rPr>
        <w:t>m</w:t>
      </w:r>
      <w:r>
        <w:rPr>
          <w:rFonts w:cs="Times New Roman" w:hint="eastAsia"/>
        </w:rPr>
        <w:t>L</w:t>
      </w:r>
      <w:r w:rsidRPr="00E3269C">
        <w:rPr>
          <w:rFonts w:cs="Times New Roman"/>
        </w:rPr>
        <w:t>的渗透时间</w:t>
      </w:r>
      <w:r w:rsidRPr="006075BF">
        <w:rPr>
          <w:rFonts w:cs="Times New Roman"/>
          <w:i/>
        </w:rPr>
        <w:t>t</w:t>
      </w:r>
      <w:r w:rsidRPr="00E3269C">
        <w:rPr>
          <w:rFonts w:cs="Times New Roman"/>
        </w:rPr>
        <w:t>。</w:t>
      </w:r>
    </w:p>
    <w:p w14:paraId="2FEB4B6D" w14:textId="77777777" w:rsidR="00CE3BB6" w:rsidRPr="00E3269C" w:rsidRDefault="00CE3BB6" w:rsidP="00CE3BB6">
      <w:pPr>
        <w:rPr>
          <w:rFonts w:cs="Times New Roman"/>
        </w:rPr>
      </w:pPr>
      <w:r>
        <w:rPr>
          <w:rFonts w:cs="Times New Roman" w:hint="eastAsia"/>
          <w:b/>
        </w:rPr>
        <w:lastRenderedPageBreak/>
        <w:t>B</w:t>
      </w:r>
      <w:r w:rsidRPr="00CE3BB6">
        <w:rPr>
          <w:rFonts w:cs="Times New Roman" w:hint="eastAsia"/>
          <w:b/>
        </w:rPr>
        <w:t>.0.4</w:t>
      </w:r>
      <w:r w:rsidRPr="00E3269C">
        <w:rPr>
          <w:rFonts w:cs="Times New Roman"/>
        </w:rPr>
        <w:t>透水系数</w:t>
      </w:r>
      <w:r w:rsidRPr="006075BF">
        <w:rPr>
          <w:rFonts w:cs="Times New Roman"/>
          <w:i/>
        </w:rPr>
        <w:t>K</w:t>
      </w:r>
      <w:r w:rsidRPr="00B2197D">
        <w:rPr>
          <w:rFonts w:cs="Times New Roman"/>
          <w:vertAlign w:val="subscript"/>
        </w:rPr>
        <w:t>T</w:t>
      </w:r>
      <w:r>
        <w:rPr>
          <w:rFonts w:cs="Times New Roman"/>
        </w:rPr>
        <w:t>按</w:t>
      </w:r>
      <w:r w:rsidRPr="00E3269C">
        <w:rPr>
          <w:rFonts w:cs="Times New Roman"/>
        </w:rPr>
        <w:t>式</w:t>
      </w:r>
      <w:r>
        <w:rPr>
          <w:rFonts w:cs="Times New Roman" w:hint="eastAsia"/>
        </w:rPr>
        <w:t>(B.0.4)</w:t>
      </w:r>
      <w:r w:rsidRPr="00E3269C">
        <w:rPr>
          <w:rFonts w:cs="Times New Roman"/>
        </w:rPr>
        <w:t>计算：</w:t>
      </w:r>
    </w:p>
    <w:p w14:paraId="70B97328" w14:textId="77777777" w:rsidR="00CE3BB6" w:rsidRPr="00E3269C" w:rsidRDefault="00CE3BB6" w:rsidP="00CE3BB6">
      <w:pPr>
        <w:wordWrap w:val="0"/>
        <w:ind w:firstLine="480"/>
        <w:jc w:val="right"/>
        <w:rPr>
          <w:rFonts w:cs="Times New Roman"/>
        </w:rPr>
      </w:pPr>
      <w:r>
        <w:rPr>
          <w:rFonts w:cs="Times New Roman"/>
        </w:rPr>
        <w:pict w14:anchorId="6F5E8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32.65pt" equationxml="&lt;">
            <v:imagedata r:id="rId23" o:title="" chromakey="white"/>
          </v:shape>
        </w:pict>
      </w:r>
      <w:r>
        <w:rPr>
          <w:rFonts w:cs="Times New Roman" w:hint="eastAsia"/>
        </w:rPr>
        <w:t xml:space="preserve">                             (B.0.4)</w:t>
      </w:r>
    </w:p>
    <w:p w14:paraId="1583A837" w14:textId="77777777" w:rsidR="00CE3BB6" w:rsidRPr="00E3269C" w:rsidRDefault="00CE3BB6" w:rsidP="00CE3BB6">
      <w:pPr>
        <w:rPr>
          <w:rFonts w:cs="Times New Roman"/>
        </w:rPr>
      </w:pPr>
      <w:r w:rsidRPr="00E3269C">
        <w:rPr>
          <w:rFonts w:cs="Times New Roman"/>
        </w:rPr>
        <w:t>式中：</w:t>
      </w:r>
      <w:r w:rsidRPr="006075BF">
        <w:rPr>
          <w:rFonts w:cs="Times New Roman"/>
          <w:i/>
        </w:rPr>
        <w:t>K</w:t>
      </w:r>
      <w:r w:rsidRPr="00E3269C">
        <w:rPr>
          <w:rFonts w:cs="Times New Roman"/>
          <w:vertAlign w:val="subscript"/>
        </w:rPr>
        <w:t>T</w:t>
      </w:r>
      <w:r w:rsidRPr="00E3269C">
        <w:rPr>
          <w:rFonts w:cs="Times New Roman"/>
        </w:rPr>
        <w:t>——T</w:t>
      </w:r>
      <w:r w:rsidRPr="00E3269C">
        <w:rPr>
          <w:rFonts w:cs="Times New Roman"/>
        </w:rPr>
        <w:t>温度条件下测得的表面透水系数（</w:t>
      </w:r>
      <w:r w:rsidRPr="00E3269C">
        <w:rPr>
          <w:rFonts w:cs="Times New Roman"/>
        </w:rPr>
        <w:t>mm/s</w:t>
      </w:r>
      <w:r w:rsidRPr="00E3269C">
        <w:rPr>
          <w:rFonts w:cs="Times New Roman"/>
        </w:rPr>
        <w:t>）；</w:t>
      </w:r>
    </w:p>
    <w:p w14:paraId="76D901FF" w14:textId="77777777" w:rsidR="00CE3BB6" w:rsidRPr="00E3269C" w:rsidRDefault="00CE3BB6" w:rsidP="00CE3BB6">
      <w:pPr>
        <w:ind w:firstLine="709"/>
        <w:rPr>
          <w:rFonts w:cs="Times New Roman"/>
        </w:rPr>
      </w:pPr>
      <w:r w:rsidRPr="006075BF">
        <w:rPr>
          <w:rFonts w:cs="Times New Roman"/>
          <w:i/>
        </w:rPr>
        <w:t>V</w:t>
      </w:r>
      <w:r w:rsidRPr="00E3269C">
        <w:rPr>
          <w:rFonts w:cs="Times New Roman"/>
          <w:vertAlign w:val="subscript"/>
        </w:rPr>
        <w:t>1</w:t>
      </w:r>
      <w:r w:rsidRPr="00E3269C">
        <w:rPr>
          <w:rFonts w:cs="Times New Roman"/>
        </w:rPr>
        <w:t>——</w:t>
      </w:r>
      <w:r w:rsidRPr="00E3269C">
        <w:rPr>
          <w:rFonts w:cs="Times New Roman"/>
        </w:rPr>
        <w:t>第一次读数时的水量（</w:t>
      </w:r>
      <w:r w:rsidRPr="00E3269C">
        <w:rPr>
          <w:rFonts w:cs="Times New Roman"/>
        </w:rPr>
        <w:t>m</w:t>
      </w:r>
      <w:r>
        <w:rPr>
          <w:rFonts w:cs="Times New Roman" w:hint="eastAsia"/>
        </w:rPr>
        <w:t>L</w:t>
      </w:r>
      <w:r w:rsidRPr="00E3269C">
        <w:rPr>
          <w:rFonts w:cs="Times New Roman"/>
        </w:rPr>
        <w:t>），</w:t>
      </w:r>
      <w:r>
        <w:rPr>
          <w:rFonts w:cs="Times New Roman" w:hint="eastAsia"/>
        </w:rPr>
        <w:t>取值为</w:t>
      </w:r>
      <w:r w:rsidRPr="00E3269C">
        <w:rPr>
          <w:rFonts w:cs="Times New Roman"/>
        </w:rPr>
        <w:t>0m</w:t>
      </w:r>
      <w:r>
        <w:rPr>
          <w:rFonts w:cs="Times New Roman" w:hint="eastAsia"/>
        </w:rPr>
        <w:t>L</w:t>
      </w:r>
      <w:r w:rsidRPr="00E3269C">
        <w:rPr>
          <w:rFonts w:cs="Times New Roman"/>
        </w:rPr>
        <w:t>；</w:t>
      </w:r>
    </w:p>
    <w:p w14:paraId="7E2E806E" w14:textId="77777777" w:rsidR="00CE3BB6" w:rsidRPr="00E3269C" w:rsidRDefault="00CE3BB6" w:rsidP="00CE3BB6">
      <w:pPr>
        <w:ind w:firstLine="709"/>
        <w:rPr>
          <w:rFonts w:cs="Times New Roman"/>
        </w:rPr>
      </w:pPr>
      <w:r w:rsidRPr="006075BF">
        <w:rPr>
          <w:rFonts w:cs="Times New Roman"/>
          <w:i/>
        </w:rPr>
        <w:t>V</w:t>
      </w:r>
      <w:r w:rsidRPr="00E3269C">
        <w:rPr>
          <w:rFonts w:cs="Times New Roman"/>
          <w:vertAlign w:val="subscript"/>
        </w:rPr>
        <w:t>2</w:t>
      </w:r>
      <w:r w:rsidRPr="00E3269C">
        <w:rPr>
          <w:rFonts w:cs="Times New Roman"/>
        </w:rPr>
        <w:t>——</w:t>
      </w:r>
      <w:r w:rsidRPr="00E3269C">
        <w:rPr>
          <w:rFonts w:cs="Times New Roman"/>
        </w:rPr>
        <w:t>第二次读数时的水量（</w:t>
      </w:r>
      <w:r>
        <w:rPr>
          <w:rFonts w:cs="Times New Roman"/>
        </w:rPr>
        <w:t>m</w:t>
      </w:r>
      <w:r>
        <w:rPr>
          <w:rFonts w:cs="Times New Roman" w:hint="eastAsia"/>
        </w:rPr>
        <w:t>L</w:t>
      </w:r>
      <w:r w:rsidRPr="00E3269C">
        <w:rPr>
          <w:rFonts w:cs="Times New Roman"/>
        </w:rPr>
        <w:t>），</w:t>
      </w:r>
      <w:r>
        <w:rPr>
          <w:rFonts w:cs="Times New Roman" w:hint="eastAsia"/>
        </w:rPr>
        <w:t>取值为</w:t>
      </w:r>
      <w:r w:rsidRPr="00E3269C">
        <w:rPr>
          <w:rFonts w:cs="Times New Roman"/>
        </w:rPr>
        <w:t>2000m</w:t>
      </w:r>
      <w:r>
        <w:rPr>
          <w:rFonts w:cs="Times New Roman" w:hint="eastAsia"/>
        </w:rPr>
        <w:t>L</w:t>
      </w:r>
      <w:r w:rsidRPr="00E3269C">
        <w:rPr>
          <w:rFonts w:cs="Times New Roman"/>
        </w:rPr>
        <w:t>；</w:t>
      </w:r>
    </w:p>
    <w:p w14:paraId="5901F246" w14:textId="77777777" w:rsidR="00CE3BB6" w:rsidRPr="00E3269C" w:rsidRDefault="00CE3BB6" w:rsidP="00CE3BB6">
      <w:pPr>
        <w:ind w:firstLine="709"/>
        <w:rPr>
          <w:rFonts w:cs="Times New Roman"/>
        </w:rPr>
      </w:pPr>
      <w:r w:rsidRPr="006075BF">
        <w:rPr>
          <w:rFonts w:cs="Times New Roman"/>
          <w:i/>
        </w:rPr>
        <w:t>t</w:t>
      </w:r>
      <w:r w:rsidRPr="00E3269C">
        <w:rPr>
          <w:rFonts w:cs="Times New Roman"/>
        </w:rPr>
        <w:t>——</w:t>
      </w:r>
      <w:r w:rsidRPr="00E3269C">
        <w:rPr>
          <w:rFonts w:cs="Times New Roman"/>
        </w:rPr>
        <w:t>渗透时间（</w:t>
      </w:r>
      <w:r w:rsidRPr="00E3269C">
        <w:rPr>
          <w:rFonts w:cs="Times New Roman"/>
        </w:rPr>
        <w:t>s</w:t>
      </w:r>
      <w:r w:rsidRPr="00E3269C">
        <w:rPr>
          <w:rFonts w:cs="Times New Roman"/>
        </w:rPr>
        <w:t>）</w:t>
      </w:r>
      <w:r>
        <w:rPr>
          <w:rFonts w:cs="Times New Roman" w:hint="eastAsia"/>
        </w:rPr>
        <w:t>。</w:t>
      </w:r>
    </w:p>
    <w:p w14:paraId="56F425E4" w14:textId="77777777" w:rsidR="00CE3BB6" w:rsidRPr="00CE3BB6" w:rsidRDefault="00CE3BB6" w:rsidP="00CE3BB6">
      <w:pPr>
        <w:pStyle w:val="1"/>
        <w:spacing w:beforeLines="100" w:before="326" w:afterLines="100" w:after="326"/>
        <w:ind w:firstLine="0"/>
        <w:rPr>
          <w:rFonts w:eastAsia="宋体" w:cs="Times New Roman"/>
          <w:b/>
          <w:bCs w:val="0"/>
          <w:spacing w:val="8"/>
          <w:kern w:val="0"/>
          <w:sz w:val="32"/>
          <w:szCs w:val="32"/>
        </w:rPr>
        <w:sectPr w:rsidR="00CE3BB6" w:rsidRPr="00CE3BB6">
          <w:pgSz w:w="11906" w:h="16838"/>
          <w:pgMar w:top="1814" w:right="1021" w:bottom="1021" w:left="1474" w:header="720" w:footer="720" w:gutter="0"/>
          <w:cols w:space="720"/>
          <w:docGrid w:type="lines" w:linePitch="326"/>
        </w:sectPr>
      </w:pPr>
    </w:p>
    <w:p w14:paraId="6FEB6A40" w14:textId="1A5F595E" w:rsidR="00B2197D" w:rsidRPr="00CE3BB6" w:rsidRDefault="00B2197D" w:rsidP="00CE3BB6">
      <w:pPr>
        <w:pStyle w:val="1"/>
        <w:spacing w:beforeLines="100" w:before="326" w:afterLines="100" w:after="326"/>
        <w:ind w:firstLine="0"/>
        <w:rPr>
          <w:rFonts w:eastAsia="宋体" w:cs="Times New Roman"/>
          <w:b/>
          <w:bCs w:val="0"/>
          <w:spacing w:val="8"/>
          <w:kern w:val="0"/>
          <w:sz w:val="32"/>
          <w:szCs w:val="32"/>
        </w:rPr>
      </w:pPr>
      <w:bookmarkStart w:id="40" w:name="_Toc38021532"/>
      <w:r w:rsidRPr="00CE3BB6">
        <w:rPr>
          <w:rFonts w:eastAsia="宋体" w:cs="Times New Roman"/>
          <w:b/>
          <w:bCs w:val="0"/>
          <w:spacing w:val="8"/>
          <w:kern w:val="0"/>
          <w:sz w:val="32"/>
          <w:szCs w:val="32"/>
        </w:rPr>
        <w:lastRenderedPageBreak/>
        <w:t>本</w:t>
      </w:r>
      <w:r w:rsidRPr="00CE3BB6">
        <w:rPr>
          <w:rFonts w:eastAsia="宋体" w:cs="Times New Roman" w:hint="eastAsia"/>
          <w:b/>
          <w:bCs w:val="0"/>
          <w:spacing w:val="8"/>
          <w:kern w:val="0"/>
          <w:sz w:val="32"/>
          <w:szCs w:val="32"/>
        </w:rPr>
        <w:t>标准</w:t>
      </w:r>
      <w:r w:rsidRPr="00CE3BB6">
        <w:rPr>
          <w:rFonts w:eastAsia="宋体" w:cs="Times New Roman"/>
          <w:b/>
          <w:bCs w:val="0"/>
          <w:spacing w:val="8"/>
          <w:kern w:val="0"/>
          <w:sz w:val="32"/>
          <w:szCs w:val="32"/>
        </w:rPr>
        <w:t>用词说明</w:t>
      </w:r>
      <w:bookmarkEnd w:id="37"/>
      <w:bookmarkEnd w:id="40"/>
    </w:p>
    <w:p w14:paraId="3558023A" w14:textId="77777777" w:rsidR="00B2197D" w:rsidRDefault="00B2197D" w:rsidP="00B2197D">
      <w:pPr>
        <w:ind w:firstLineChars="200" w:firstLine="562"/>
        <w:rPr>
          <w:color w:val="000000"/>
          <w:sz w:val="28"/>
          <w:szCs w:val="28"/>
        </w:rPr>
      </w:pPr>
      <w:r w:rsidRPr="00F417FF">
        <w:rPr>
          <w:b/>
          <w:color w:val="000000"/>
          <w:sz w:val="28"/>
          <w:szCs w:val="28"/>
        </w:rPr>
        <w:t>1</w:t>
      </w:r>
      <w:r>
        <w:rPr>
          <w:color w:val="000000"/>
          <w:sz w:val="28"/>
          <w:szCs w:val="28"/>
        </w:rPr>
        <w:t>为了便于在执行本</w:t>
      </w:r>
      <w:r>
        <w:rPr>
          <w:rFonts w:hint="eastAsia"/>
          <w:color w:val="000000"/>
          <w:sz w:val="28"/>
          <w:szCs w:val="28"/>
        </w:rPr>
        <w:t>标准</w:t>
      </w:r>
      <w:r>
        <w:rPr>
          <w:color w:val="000000"/>
          <w:sz w:val="28"/>
          <w:szCs w:val="28"/>
        </w:rPr>
        <w:t>条文时区别对待，对要求严格程度不同的用词说明如下：</w:t>
      </w:r>
    </w:p>
    <w:p w14:paraId="0C5A30FB" w14:textId="77777777" w:rsidR="00B2197D" w:rsidRDefault="00B2197D" w:rsidP="00B2197D">
      <w:pPr>
        <w:ind w:firstLineChars="200" w:firstLine="562"/>
        <w:rPr>
          <w:color w:val="000000"/>
          <w:sz w:val="28"/>
          <w:szCs w:val="28"/>
        </w:rPr>
      </w:pPr>
      <w:r w:rsidRPr="00F417FF">
        <w:rPr>
          <w:b/>
          <w:color w:val="000000"/>
          <w:sz w:val="28"/>
          <w:szCs w:val="28"/>
        </w:rPr>
        <w:t>1</w:t>
      </w:r>
      <w:r>
        <w:rPr>
          <w:color w:val="000000"/>
          <w:sz w:val="28"/>
          <w:szCs w:val="28"/>
        </w:rPr>
        <w:t>）表示很严格，非这样做不可的</w:t>
      </w:r>
      <w:r>
        <w:rPr>
          <w:rFonts w:hint="eastAsia"/>
          <w:color w:val="000000"/>
          <w:sz w:val="28"/>
          <w:szCs w:val="28"/>
        </w:rPr>
        <w:t>用词</w:t>
      </w:r>
      <w:r>
        <w:rPr>
          <w:color w:val="000000"/>
          <w:sz w:val="28"/>
          <w:szCs w:val="28"/>
        </w:rPr>
        <w:t>：</w:t>
      </w:r>
    </w:p>
    <w:p w14:paraId="7B15D2B7" w14:textId="77777777" w:rsidR="00B2197D" w:rsidRDefault="00B2197D" w:rsidP="00B2197D">
      <w:pPr>
        <w:ind w:firstLineChars="350" w:firstLine="980"/>
        <w:rPr>
          <w:color w:val="000000"/>
          <w:sz w:val="28"/>
          <w:szCs w:val="28"/>
        </w:rPr>
      </w:pPr>
      <w:r>
        <w:rPr>
          <w:color w:val="000000"/>
          <w:sz w:val="28"/>
          <w:szCs w:val="28"/>
        </w:rPr>
        <w:t>正面词采用</w:t>
      </w:r>
      <w:r>
        <w:rPr>
          <w:color w:val="000000"/>
          <w:sz w:val="28"/>
          <w:szCs w:val="28"/>
        </w:rPr>
        <w:t>“</w:t>
      </w:r>
      <w:r>
        <w:rPr>
          <w:color w:val="000000"/>
          <w:sz w:val="28"/>
          <w:szCs w:val="28"/>
        </w:rPr>
        <w:t>必须；</w:t>
      </w:r>
    </w:p>
    <w:p w14:paraId="0F41A5E7" w14:textId="77777777" w:rsidR="00B2197D" w:rsidRDefault="00B2197D" w:rsidP="00B2197D">
      <w:pPr>
        <w:ind w:firstLineChars="350" w:firstLine="980"/>
        <w:rPr>
          <w:color w:val="000000"/>
          <w:sz w:val="28"/>
          <w:szCs w:val="28"/>
        </w:rPr>
      </w:pPr>
      <w:r>
        <w:rPr>
          <w:color w:val="000000"/>
          <w:sz w:val="28"/>
          <w:szCs w:val="28"/>
        </w:rPr>
        <w:t>反面词采用</w:t>
      </w:r>
      <w:r>
        <w:rPr>
          <w:color w:val="000000"/>
          <w:sz w:val="28"/>
          <w:szCs w:val="28"/>
        </w:rPr>
        <w:t>“</w:t>
      </w:r>
      <w:r>
        <w:rPr>
          <w:color w:val="000000"/>
          <w:sz w:val="28"/>
          <w:szCs w:val="28"/>
        </w:rPr>
        <w:t>严禁</w:t>
      </w:r>
      <w:r>
        <w:rPr>
          <w:color w:val="000000"/>
          <w:sz w:val="28"/>
          <w:szCs w:val="28"/>
        </w:rPr>
        <w:t>”</w:t>
      </w:r>
      <w:r>
        <w:rPr>
          <w:color w:val="000000"/>
          <w:sz w:val="28"/>
          <w:szCs w:val="28"/>
        </w:rPr>
        <w:t>。</w:t>
      </w:r>
    </w:p>
    <w:p w14:paraId="6486464A" w14:textId="77777777" w:rsidR="00B2197D" w:rsidRDefault="00B2197D" w:rsidP="00B2197D">
      <w:pPr>
        <w:ind w:firstLineChars="200" w:firstLine="562"/>
        <w:rPr>
          <w:color w:val="000000"/>
          <w:sz w:val="28"/>
          <w:szCs w:val="28"/>
        </w:rPr>
      </w:pPr>
      <w:r w:rsidRPr="00F417FF">
        <w:rPr>
          <w:b/>
          <w:color w:val="000000"/>
          <w:sz w:val="28"/>
          <w:szCs w:val="28"/>
        </w:rPr>
        <w:t>2</w:t>
      </w:r>
      <w:r>
        <w:rPr>
          <w:color w:val="000000"/>
          <w:sz w:val="28"/>
          <w:szCs w:val="28"/>
        </w:rPr>
        <w:t>）表示严格，在正常情况下均应这样做的</w:t>
      </w:r>
      <w:r>
        <w:rPr>
          <w:rFonts w:hint="eastAsia"/>
          <w:color w:val="000000"/>
          <w:sz w:val="28"/>
          <w:szCs w:val="28"/>
        </w:rPr>
        <w:t>用词</w:t>
      </w:r>
      <w:r>
        <w:rPr>
          <w:color w:val="000000"/>
          <w:sz w:val="28"/>
          <w:szCs w:val="28"/>
        </w:rPr>
        <w:t>：</w:t>
      </w:r>
    </w:p>
    <w:p w14:paraId="0E4367A4" w14:textId="77777777" w:rsidR="00B2197D" w:rsidRDefault="00B2197D" w:rsidP="00B2197D">
      <w:pPr>
        <w:ind w:firstLineChars="350" w:firstLine="980"/>
        <w:rPr>
          <w:color w:val="000000"/>
          <w:sz w:val="28"/>
          <w:szCs w:val="28"/>
        </w:rPr>
      </w:pPr>
      <w:r>
        <w:rPr>
          <w:color w:val="000000"/>
          <w:sz w:val="28"/>
          <w:szCs w:val="28"/>
        </w:rPr>
        <w:t>正面词采用</w:t>
      </w:r>
      <w:r>
        <w:rPr>
          <w:color w:val="000000"/>
          <w:sz w:val="28"/>
          <w:szCs w:val="28"/>
        </w:rPr>
        <w:t>“</w:t>
      </w:r>
      <w:r>
        <w:rPr>
          <w:color w:val="000000"/>
          <w:sz w:val="28"/>
          <w:szCs w:val="28"/>
        </w:rPr>
        <w:t>应</w:t>
      </w:r>
      <w:r>
        <w:rPr>
          <w:color w:val="000000"/>
          <w:sz w:val="28"/>
          <w:szCs w:val="28"/>
        </w:rPr>
        <w:t>”</w:t>
      </w:r>
      <w:r>
        <w:rPr>
          <w:color w:val="000000"/>
          <w:sz w:val="28"/>
          <w:szCs w:val="28"/>
        </w:rPr>
        <w:t>；</w:t>
      </w:r>
    </w:p>
    <w:p w14:paraId="4AEBC17D" w14:textId="77777777" w:rsidR="00B2197D" w:rsidRDefault="00B2197D" w:rsidP="00B2197D">
      <w:pPr>
        <w:ind w:firstLineChars="350" w:firstLine="980"/>
        <w:rPr>
          <w:color w:val="000000"/>
          <w:sz w:val="28"/>
          <w:szCs w:val="28"/>
        </w:rPr>
      </w:pPr>
      <w:r>
        <w:rPr>
          <w:color w:val="000000"/>
          <w:sz w:val="28"/>
          <w:szCs w:val="28"/>
        </w:rPr>
        <w:t>反面词采用</w:t>
      </w:r>
      <w:r>
        <w:rPr>
          <w:color w:val="000000"/>
          <w:sz w:val="28"/>
          <w:szCs w:val="28"/>
        </w:rPr>
        <w:t>“</w:t>
      </w:r>
      <w:r>
        <w:rPr>
          <w:color w:val="000000"/>
          <w:sz w:val="28"/>
          <w:szCs w:val="28"/>
        </w:rPr>
        <w:t>不应</w:t>
      </w:r>
      <w:r>
        <w:rPr>
          <w:color w:val="000000"/>
          <w:sz w:val="28"/>
          <w:szCs w:val="28"/>
        </w:rPr>
        <w:t>”</w:t>
      </w:r>
      <w:r>
        <w:rPr>
          <w:color w:val="000000"/>
          <w:sz w:val="28"/>
          <w:szCs w:val="28"/>
        </w:rPr>
        <w:t>或</w:t>
      </w:r>
      <w:r>
        <w:rPr>
          <w:color w:val="000000"/>
          <w:sz w:val="28"/>
          <w:szCs w:val="28"/>
        </w:rPr>
        <w:t>“</w:t>
      </w:r>
      <w:r>
        <w:rPr>
          <w:color w:val="000000"/>
          <w:sz w:val="28"/>
          <w:szCs w:val="28"/>
        </w:rPr>
        <w:t>不得</w:t>
      </w:r>
      <w:r>
        <w:rPr>
          <w:color w:val="000000"/>
          <w:sz w:val="28"/>
          <w:szCs w:val="28"/>
        </w:rPr>
        <w:t>”</w:t>
      </w:r>
      <w:r>
        <w:rPr>
          <w:color w:val="000000"/>
          <w:sz w:val="28"/>
          <w:szCs w:val="28"/>
        </w:rPr>
        <w:t>。</w:t>
      </w:r>
    </w:p>
    <w:p w14:paraId="516ABA1E" w14:textId="77777777" w:rsidR="00B2197D" w:rsidRDefault="00B2197D" w:rsidP="00B2197D">
      <w:pPr>
        <w:ind w:firstLineChars="200" w:firstLine="562"/>
        <w:rPr>
          <w:color w:val="000000"/>
          <w:sz w:val="28"/>
          <w:szCs w:val="28"/>
        </w:rPr>
      </w:pPr>
      <w:r w:rsidRPr="00F417FF">
        <w:rPr>
          <w:b/>
          <w:color w:val="000000"/>
          <w:sz w:val="28"/>
          <w:szCs w:val="28"/>
        </w:rPr>
        <w:t>3</w:t>
      </w:r>
      <w:r>
        <w:rPr>
          <w:color w:val="000000"/>
          <w:sz w:val="28"/>
          <w:szCs w:val="28"/>
        </w:rPr>
        <w:t>）表示允许稍有选择，在条件许可时首先应这样做的</w:t>
      </w:r>
      <w:r>
        <w:rPr>
          <w:rFonts w:hint="eastAsia"/>
          <w:color w:val="000000"/>
          <w:sz w:val="28"/>
          <w:szCs w:val="28"/>
        </w:rPr>
        <w:t>用词</w:t>
      </w:r>
      <w:r>
        <w:rPr>
          <w:color w:val="000000"/>
          <w:sz w:val="28"/>
          <w:szCs w:val="28"/>
        </w:rPr>
        <w:t>：</w:t>
      </w:r>
    </w:p>
    <w:p w14:paraId="0672E559" w14:textId="77777777" w:rsidR="00B2197D" w:rsidRDefault="00B2197D" w:rsidP="00B2197D">
      <w:pPr>
        <w:ind w:firstLineChars="350" w:firstLine="980"/>
        <w:rPr>
          <w:color w:val="000000"/>
          <w:sz w:val="28"/>
          <w:szCs w:val="28"/>
        </w:rPr>
      </w:pPr>
      <w:r>
        <w:rPr>
          <w:color w:val="000000"/>
          <w:sz w:val="28"/>
          <w:szCs w:val="28"/>
        </w:rPr>
        <w:t>正面词采用</w:t>
      </w:r>
      <w:r>
        <w:rPr>
          <w:color w:val="000000"/>
          <w:sz w:val="28"/>
          <w:szCs w:val="28"/>
        </w:rPr>
        <w:t>“</w:t>
      </w:r>
      <w:r>
        <w:rPr>
          <w:color w:val="000000"/>
          <w:sz w:val="28"/>
          <w:szCs w:val="28"/>
        </w:rPr>
        <w:t>宜</w:t>
      </w:r>
      <w:r>
        <w:rPr>
          <w:color w:val="000000"/>
          <w:sz w:val="28"/>
          <w:szCs w:val="28"/>
        </w:rPr>
        <w:t>”</w:t>
      </w:r>
      <w:r>
        <w:rPr>
          <w:color w:val="000000"/>
          <w:sz w:val="28"/>
          <w:szCs w:val="28"/>
        </w:rPr>
        <w:t>；</w:t>
      </w:r>
    </w:p>
    <w:p w14:paraId="00D52FA6" w14:textId="77777777" w:rsidR="00B2197D" w:rsidRDefault="00B2197D" w:rsidP="00B2197D">
      <w:pPr>
        <w:ind w:firstLineChars="350" w:firstLine="980"/>
        <w:rPr>
          <w:color w:val="000000"/>
          <w:sz w:val="28"/>
          <w:szCs w:val="28"/>
        </w:rPr>
      </w:pPr>
      <w:r>
        <w:rPr>
          <w:color w:val="000000"/>
          <w:sz w:val="28"/>
          <w:szCs w:val="28"/>
        </w:rPr>
        <w:t>反面词采用</w:t>
      </w:r>
      <w:r>
        <w:rPr>
          <w:color w:val="000000"/>
          <w:sz w:val="28"/>
          <w:szCs w:val="28"/>
        </w:rPr>
        <w:t>“</w:t>
      </w:r>
      <w:r>
        <w:rPr>
          <w:color w:val="000000"/>
          <w:sz w:val="28"/>
          <w:szCs w:val="28"/>
        </w:rPr>
        <w:t>不宜</w:t>
      </w:r>
      <w:r>
        <w:rPr>
          <w:color w:val="000000"/>
          <w:sz w:val="28"/>
          <w:szCs w:val="28"/>
        </w:rPr>
        <w:t>”</w:t>
      </w:r>
      <w:r>
        <w:rPr>
          <w:color w:val="000000"/>
          <w:sz w:val="28"/>
          <w:szCs w:val="28"/>
        </w:rPr>
        <w:t>；</w:t>
      </w:r>
    </w:p>
    <w:p w14:paraId="0D919C25" w14:textId="77777777" w:rsidR="00B2197D" w:rsidRDefault="00B2197D" w:rsidP="00B2197D">
      <w:pPr>
        <w:ind w:firstLineChars="200" w:firstLine="562"/>
        <w:rPr>
          <w:color w:val="000000"/>
          <w:sz w:val="28"/>
          <w:szCs w:val="28"/>
        </w:rPr>
      </w:pPr>
      <w:r w:rsidRPr="00F417FF">
        <w:rPr>
          <w:rFonts w:hint="eastAsia"/>
          <w:b/>
          <w:color w:val="000000"/>
          <w:sz w:val="28"/>
          <w:szCs w:val="28"/>
        </w:rPr>
        <w:t>4</w:t>
      </w:r>
      <w:r>
        <w:rPr>
          <w:rFonts w:hint="eastAsia"/>
          <w:color w:val="000000"/>
          <w:sz w:val="28"/>
          <w:szCs w:val="28"/>
        </w:rPr>
        <w:t>）</w:t>
      </w:r>
      <w:r>
        <w:rPr>
          <w:color w:val="000000"/>
          <w:sz w:val="28"/>
          <w:szCs w:val="28"/>
        </w:rPr>
        <w:t>表示有选择，在一定条件下可以这样做的</w:t>
      </w:r>
      <w:r>
        <w:rPr>
          <w:rFonts w:hint="eastAsia"/>
          <w:color w:val="000000"/>
          <w:sz w:val="28"/>
          <w:szCs w:val="28"/>
        </w:rPr>
        <w:t>用词</w:t>
      </w:r>
      <w:r>
        <w:rPr>
          <w:color w:val="000000"/>
          <w:sz w:val="28"/>
          <w:szCs w:val="28"/>
        </w:rPr>
        <w:t>，采用</w:t>
      </w:r>
      <w:r>
        <w:rPr>
          <w:color w:val="000000"/>
          <w:sz w:val="28"/>
          <w:szCs w:val="28"/>
        </w:rPr>
        <w:t>“</w:t>
      </w:r>
      <w:r>
        <w:rPr>
          <w:color w:val="000000"/>
          <w:sz w:val="28"/>
          <w:szCs w:val="28"/>
        </w:rPr>
        <w:t>可</w:t>
      </w:r>
      <w:r>
        <w:rPr>
          <w:color w:val="000000"/>
          <w:sz w:val="28"/>
          <w:szCs w:val="28"/>
        </w:rPr>
        <w:t>”</w:t>
      </w:r>
      <w:r>
        <w:rPr>
          <w:color w:val="000000"/>
          <w:sz w:val="28"/>
          <w:szCs w:val="28"/>
        </w:rPr>
        <w:t>。</w:t>
      </w:r>
    </w:p>
    <w:p w14:paraId="261FEAB2" w14:textId="77777777" w:rsidR="00B2197D" w:rsidRDefault="00B2197D" w:rsidP="00B2197D">
      <w:pPr>
        <w:ind w:firstLineChars="200" w:firstLine="562"/>
        <w:rPr>
          <w:color w:val="000000"/>
          <w:sz w:val="28"/>
          <w:szCs w:val="28"/>
        </w:rPr>
      </w:pPr>
      <w:r w:rsidRPr="00F417FF">
        <w:rPr>
          <w:b/>
          <w:color w:val="000000"/>
          <w:sz w:val="28"/>
          <w:szCs w:val="28"/>
        </w:rPr>
        <w:t>2</w:t>
      </w:r>
      <w:r>
        <w:rPr>
          <w:color w:val="000000"/>
          <w:sz w:val="28"/>
          <w:szCs w:val="28"/>
        </w:rPr>
        <w:t>条文中指明应按其他有关标准执行的写法为</w:t>
      </w:r>
      <w:r>
        <w:rPr>
          <w:color w:val="000000"/>
          <w:sz w:val="28"/>
          <w:szCs w:val="28"/>
        </w:rPr>
        <w:t>“</w:t>
      </w:r>
      <w:r>
        <w:rPr>
          <w:color w:val="000000"/>
          <w:sz w:val="28"/>
          <w:szCs w:val="28"/>
        </w:rPr>
        <w:t>应符合</w:t>
      </w:r>
      <w:r>
        <w:rPr>
          <w:color w:val="000000"/>
          <w:sz w:val="28"/>
          <w:szCs w:val="28"/>
        </w:rPr>
        <w:t>……</w:t>
      </w:r>
      <w:r>
        <w:rPr>
          <w:color w:val="000000"/>
          <w:sz w:val="28"/>
          <w:szCs w:val="28"/>
        </w:rPr>
        <w:t>的规定</w:t>
      </w:r>
      <w:r>
        <w:rPr>
          <w:color w:val="000000"/>
          <w:sz w:val="28"/>
          <w:szCs w:val="28"/>
        </w:rPr>
        <w:t>”</w:t>
      </w:r>
      <w:r>
        <w:rPr>
          <w:color w:val="000000"/>
          <w:sz w:val="28"/>
          <w:szCs w:val="28"/>
        </w:rPr>
        <w:t>或</w:t>
      </w:r>
      <w:r>
        <w:rPr>
          <w:color w:val="000000"/>
          <w:sz w:val="28"/>
          <w:szCs w:val="28"/>
        </w:rPr>
        <w:t>“</w:t>
      </w:r>
      <w:r>
        <w:rPr>
          <w:color w:val="000000"/>
          <w:sz w:val="28"/>
          <w:szCs w:val="28"/>
        </w:rPr>
        <w:t>应按</w:t>
      </w:r>
      <w:r>
        <w:rPr>
          <w:color w:val="000000"/>
          <w:sz w:val="28"/>
          <w:szCs w:val="28"/>
        </w:rPr>
        <w:t>……</w:t>
      </w:r>
      <w:r>
        <w:rPr>
          <w:color w:val="000000"/>
          <w:sz w:val="28"/>
          <w:szCs w:val="28"/>
        </w:rPr>
        <w:t>执行</w:t>
      </w:r>
      <w:r>
        <w:rPr>
          <w:color w:val="000000"/>
          <w:sz w:val="28"/>
          <w:szCs w:val="28"/>
        </w:rPr>
        <w:t>”</w:t>
      </w:r>
      <w:r>
        <w:rPr>
          <w:color w:val="000000"/>
          <w:sz w:val="28"/>
          <w:szCs w:val="28"/>
        </w:rPr>
        <w:t>。</w:t>
      </w:r>
    </w:p>
    <w:p w14:paraId="317B76EF" w14:textId="77777777" w:rsidR="00B2197D" w:rsidRDefault="00B2197D" w:rsidP="00B2197D">
      <w:pPr>
        <w:jc w:val="left"/>
        <w:rPr>
          <w:rFonts w:eastAsiaTheme="minorEastAsia"/>
          <w:b/>
          <w:sz w:val="32"/>
        </w:rPr>
      </w:pPr>
      <w:r>
        <w:rPr>
          <w:b/>
          <w:sz w:val="32"/>
        </w:rPr>
        <w:br w:type="page"/>
      </w:r>
    </w:p>
    <w:p w14:paraId="688E7CDC" w14:textId="25B044AD" w:rsidR="00EE2C8C" w:rsidRPr="00EE2C8C" w:rsidRDefault="00B2197D" w:rsidP="00CE3BB6">
      <w:pPr>
        <w:pStyle w:val="A8"/>
        <w:ind w:firstLine="0"/>
      </w:pPr>
      <w:bookmarkStart w:id="41" w:name="_Toc38021533"/>
      <w:r w:rsidRPr="00B2197D">
        <w:rPr>
          <w:rFonts w:hint="eastAsia"/>
        </w:rPr>
        <w:lastRenderedPageBreak/>
        <w:t>引用标准名录</w:t>
      </w:r>
      <w:bookmarkEnd w:id="41"/>
    </w:p>
    <w:p w14:paraId="018E653A" w14:textId="77777777" w:rsidR="00CE3BB6" w:rsidRDefault="00CE3BB6" w:rsidP="00CE3BB6">
      <w:pPr>
        <w:pStyle w:val="A1"/>
        <w:numPr>
          <w:ilvl w:val="1"/>
          <w:numId w:val="33"/>
        </w:numPr>
        <w:rPr>
          <w:rFonts w:hint="eastAsia"/>
        </w:rPr>
      </w:pPr>
      <w:r>
        <w:rPr>
          <w:rFonts w:hint="eastAsia"/>
        </w:rPr>
        <w:t>《自动化仪表工程施工及验收规范》</w:t>
      </w:r>
      <w:r>
        <w:rPr>
          <w:rFonts w:hint="eastAsia"/>
        </w:rPr>
        <w:t>GB 50093</w:t>
      </w:r>
    </w:p>
    <w:p w14:paraId="5A8B3143" w14:textId="77777777" w:rsidR="00CE3BB6" w:rsidRDefault="00CE3BB6" w:rsidP="00CE3BB6">
      <w:pPr>
        <w:pStyle w:val="A1"/>
        <w:numPr>
          <w:ilvl w:val="1"/>
          <w:numId w:val="33"/>
        </w:numPr>
      </w:pPr>
      <w:r>
        <w:rPr>
          <w:rFonts w:hint="eastAsia"/>
        </w:rPr>
        <w:t>《地下工程防水技术规范》</w:t>
      </w:r>
      <w:r>
        <w:rPr>
          <w:rFonts w:hint="eastAsia"/>
        </w:rPr>
        <w:t>GB 50108</w:t>
      </w:r>
    </w:p>
    <w:p w14:paraId="3B3F217C" w14:textId="77777777" w:rsidR="00CE544B" w:rsidRDefault="00EE2C8C" w:rsidP="0084572B">
      <w:pPr>
        <w:pStyle w:val="A1"/>
        <w:numPr>
          <w:ilvl w:val="1"/>
          <w:numId w:val="33"/>
        </w:numPr>
        <w:rPr>
          <w:rFonts w:hint="eastAsia"/>
        </w:rPr>
      </w:pPr>
      <w:r w:rsidRPr="00EE2C8C">
        <w:rPr>
          <w:rFonts w:hint="eastAsia"/>
        </w:rPr>
        <w:t>《给水排水构筑物工程施工及验收规范》</w:t>
      </w:r>
      <w:r w:rsidRPr="00EE2C8C">
        <w:rPr>
          <w:rFonts w:hint="eastAsia"/>
        </w:rPr>
        <w:t>GB</w:t>
      </w:r>
      <w:r w:rsidR="00CE544B">
        <w:rPr>
          <w:rFonts w:hint="eastAsia"/>
        </w:rPr>
        <w:t xml:space="preserve"> </w:t>
      </w:r>
      <w:r w:rsidRPr="00EE2C8C">
        <w:rPr>
          <w:rFonts w:hint="eastAsia"/>
        </w:rPr>
        <w:t>50141</w:t>
      </w:r>
    </w:p>
    <w:p w14:paraId="1066CEEC" w14:textId="7FF4740D" w:rsidR="00EE2C8C" w:rsidRPr="00EE2C8C" w:rsidRDefault="00CE544B" w:rsidP="0084572B">
      <w:pPr>
        <w:pStyle w:val="A1"/>
        <w:numPr>
          <w:ilvl w:val="1"/>
          <w:numId w:val="33"/>
        </w:numPr>
      </w:pPr>
      <w:r w:rsidRPr="00CE544B">
        <w:t>《建筑地基基础工程施工质量验收规范》</w:t>
      </w:r>
      <w:r w:rsidRPr="00C64EE2">
        <w:rPr>
          <w:szCs w:val="21"/>
        </w:rPr>
        <w:t>GB</w:t>
      </w:r>
      <w:r>
        <w:rPr>
          <w:szCs w:val="21"/>
        </w:rPr>
        <w:t xml:space="preserve"> </w:t>
      </w:r>
      <w:r w:rsidRPr="00C64EE2">
        <w:rPr>
          <w:szCs w:val="21"/>
        </w:rPr>
        <w:t>50202</w:t>
      </w:r>
    </w:p>
    <w:p w14:paraId="06B801AC" w14:textId="77777777" w:rsidR="00CE3BB6" w:rsidRDefault="00CE3BB6" w:rsidP="00CE3BB6">
      <w:pPr>
        <w:pStyle w:val="A1"/>
        <w:numPr>
          <w:ilvl w:val="1"/>
          <w:numId w:val="33"/>
        </w:numPr>
      </w:pPr>
      <w:r>
        <w:rPr>
          <w:rFonts w:hint="eastAsia"/>
        </w:rPr>
        <w:t>《混凝土结构工程施工质量验收规范》</w:t>
      </w:r>
      <w:r>
        <w:rPr>
          <w:rFonts w:hint="eastAsia"/>
        </w:rPr>
        <w:t>GB 50204</w:t>
      </w:r>
    </w:p>
    <w:p w14:paraId="531CFBD1" w14:textId="79DD2BB5" w:rsidR="00EE2C8C" w:rsidRPr="00EE2C8C" w:rsidRDefault="00EE2C8C" w:rsidP="0084572B">
      <w:pPr>
        <w:pStyle w:val="A1"/>
        <w:numPr>
          <w:ilvl w:val="1"/>
          <w:numId w:val="33"/>
        </w:numPr>
      </w:pPr>
      <w:r w:rsidRPr="00EE2C8C">
        <w:rPr>
          <w:rFonts w:hint="eastAsia"/>
        </w:rPr>
        <w:t>《给水排水管道工程施工及验收规范》</w:t>
      </w:r>
      <w:r w:rsidRPr="00EE2C8C">
        <w:rPr>
          <w:rFonts w:hint="eastAsia"/>
        </w:rPr>
        <w:t>GB</w:t>
      </w:r>
      <w:r w:rsidR="00CE544B">
        <w:rPr>
          <w:rFonts w:hint="eastAsia"/>
        </w:rPr>
        <w:t xml:space="preserve"> </w:t>
      </w:r>
      <w:r w:rsidRPr="00EE2C8C">
        <w:rPr>
          <w:rFonts w:hint="eastAsia"/>
        </w:rPr>
        <w:t>50268</w:t>
      </w:r>
    </w:p>
    <w:p w14:paraId="3F62AE4C" w14:textId="77777777" w:rsidR="00CE3BB6" w:rsidRDefault="00CE3BB6" w:rsidP="00CE3BB6">
      <w:pPr>
        <w:pStyle w:val="A1"/>
        <w:numPr>
          <w:ilvl w:val="1"/>
          <w:numId w:val="33"/>
        </w:numPr>
      </w:pPr>
      <w:r>
        <w:rPr>
          <w:rFonts w:hint="eastAsia"/>
        </w:rPr>
        <w:t>《土工合成材料应用技术规范》</w:t>
      </w:r>
      <w:r>
        <w:rPr>
          <w:rFonts w:hint="eastAsia"/>
        </w:rPr>
        <w:t>GB 50290</w:t>
      </w:r>
    </w:p>
    <w:p w14:paraId="3F31052F" w14:textId="77777777" w:rsidR="00CE3BB6" w:rsidRDefault="00CE3BB6" w:rsidP="00CE3BB6">
      <w:pPr>
        <w:pStyle w:val="A1"/>
        <w:numPr>
          <w:ilvl w:val="1"/>
          <w:numId w:val="33"/>
        </w:numPr>
      </w:pPr>
      <w:r w:rsidRPr="002018FB">
        <w:rPr>
          <w:rFonts w:hint="eastAsia"/>
        </w:rPr>
        <w:t>《建筑电气工程施工质量验收规范》</w:t>
      </w:r>
      <w:r w:rsidRPr="002018FB">
        <w:rPr>
          <w:rFonts w:hint="eastAsia"/>
        </w:rPr>
        <w:t>GB</w:t>
      </w:r>
      <w:r>
        <w:rPr>
          <w:rFonts w:hint="eastAsia"/>
        </w:rPr>
        <w:t xml:space="preserve"> </w:t>
      </w:r>
      <w:r w:rsidRPr="002018FB">
        <w:rPr>
          <w:rFonts w:hint="eastAsia"/>
        </w:rPr>
        <w:t>50303</w:t>
      </w:r>
    </w:p>
    <w:p w14:paraId="5D317AD2" w14:textId="77777777" w:rsidR="00CE3BB6" w:rsidRDefault="00CE3BB6" w:rsidP="00CE3BB6">
      <w:pPr>
        <w:pStyle w:val="A1"/>
        <w:numPr>
          <w:ilvl w:val="1"/>
          <w:numId w:val="33"/>
        </w:numPr>
        <w:rPr>
          <w:rFonts w:hint="eastAsia"/>
        </w:rPr>
      </w:pPr>
      <w:r>
        <w:rPr>
          <w:rFonts w:hint="eastAsia"/>
        </w:rPr>
        <w:t>《屋面工程技术规范》</w:t>
      </w:r>
      <w:r>
        <w:rPr>
          <w:rFonts w:hint="eastAsia"/>
        </w:rPr>
        <w:t>GB 50345</w:t>
      </w:r>
    </w:p>
    <w:p w14:paraId="3079C390" w14:textId="77777777" w:rsidR="00CE3BB6" w:rsidRDefault="00CE3BB6" w:rsidP="00CE3BB6">
      <w:pPr>
        <w:pStyle w:val="A1"/>
        <w:numPr>
          <w:ilvl w:val="1"/>
          <w:numId w:val="33"/>
        </w:numPr>
        <w:rPr>
          <w:rFonts w:hint="eastAsia"/>
        </w:rPr>
      </w:pPr>
      <w:r w:rsidRPr="004D0AB5">
        <w:rPr>
          <w:rFonts w:hint="eastAsia"/>
        </w:rPr>
        <w:t>《坡屋面工程技术规范》</w:t>
      </w:r>
      <w:r w:rsidRPr="004D0AB5">
        <w:rPr>
          <w:rFonts w:hint="eastAsia"/>
        </w:rPr>
        <w:t>GB 50693</w:t>
      </w:r>
    </w:p>
    <w:p w14:paraId="0878563D" w14:textId="77777777" w:rsidR="00CE3BB6" w:rsidRDefault="00CE3BB6" w:rsidP="00CE3BB6">
      <w:pPr>
        <w:pStyle w:val="A1"/>
        <w:numPr>
          <w:ilvl w:val="1"/>
          <w:numId w:val="33"/>
        </w:numPr>
      </w:pPr>
      <w:r>
        <w:rPr>
          <w:rFonts w:hint="eastAsia"/>
        </w:rPr>
        <w:t>《</w:t>
      </w:r>
      <w:r w:rsidRPr="0057134B">
        <w:rPr>
          <w:rFonts w:hint="eastAsia"/>
        </w:rPr>
        <w:t>土工试验方法标准</w:t>
      </w:r>
      <w:r>
        <w:rPr>
          <w:rFonts w:hint="eastAsia"/>
        </w:rPr>
        <w:t>》</w:t>
      </w:r>
      <w:r w:rsidRPr="00B708E0">
        <w:rPr>
          <w:rFonts w:hint="eastAsia"/>
        </w:rPr>
        <w:t>GB</w:t>
      </w:r>
      <w:r>
        <w:rPr>
          <w:rFonts w:hint="eastAsia"/>
        </w:rPr>
        <w:t>/</w:t>
      </w:r>
      <w:r w:rsidRPr="00B708E0">
        <w:rPr>
          <w:rFonts w:hint="eastAsia"/>
        </w:rPr>
        <w:t>T</w:t>
      </w:r>
      <w:r>
        <w:rPr>
          <w:rFonts w:hint="eastAsia"/>
        </w:rPr>
        <w:t xml:space="preserve"> </w:t>
      </w:r>
      <w:r w:rsidRPr="00B708E0">
        <w:rPr>
          <w:rFonts w:hint="eastAsia"/>
        </w:rPr>
        <w:t>50123</w:t>
      </w:r>
    </w:p>
    <w:p w14:paraId="422D2D71" w14:textId="77777777" w:rsidR="00CE3BB6" w:rsidRDefault="00CE3BB6" w:rsidP="00CE3BB6">
      <w:pPr>
        <w:pStyle w:val="A1"/>
        <w:numPr>
          <w:ilvl w:val="1"/>
          <w:numId w:val="33"/>
        </w:numPr>
        <w:rPr>
          <w:rFonts w:hint="eastAsia"/>
        </w:rPr>
      </w:pPr>
      <w:r w:rsidRPr="004D0AB5">
        <w:rPr>
          <w:rFonts w:hint="eastAsia"/>
        </w:rPr>
        <w:t>《绿色建筑评价标准》</w:t>
      </w:r>
      <w:r w:rsidRPr="004D0AB5">
        <w:rPr>
          <w:rFonts w:hint="eastAsia"/>
        </w:rPr>
        <w:t>GB/T 50378</w:t>
      </w:r>
    </w:p>
    <w:p w14:paraId="1777F51E" w14:textId="70033625" w:rsidR="00CE3BB6" w:rsidRDefault="00CE3BB6" w:rsidP="00CE3BB6">
      <w:pPr>
        <w:pStyle w:val="A1"/>
        <w:numPr>
          <w:ilvl w:val="1"/>
          <w:numId w:val="33"/>
        </w:numPr>
      </w:pPr>
      <w:r w:rsidRPr="00EE2C8C">
        <w:rPr>
          <w:rFonts w:hint="eastAsia"/>
        </w:rPr>
        <w:t>《园林绿化工程施工及验收规范》</w:t>
      </w:r>
      <w:r w:rsidRPr="00EE2C8C">
        <w:rPr>
          <w:rFonts w:hint="eastAsia"/>
        </w:rPr>
        <w:t>CJJ 82</w:t>
      </w:r>
    </w:p>
    <w:p w14:paraId="30131CE7" w14:textId="77777777" w:rsidR="00CE3BB6" w:rsidRDefault="00CE3BB6" w:rsidP="00CE3BB6">
      <w:pPr>
        <w:pStyle w:val="A1"/>
        <w:numPr>
          <w:ilvl w:val="1"/>
          <w:numId w:val="33"/>
        </w:numPr>
      </w:pPr>
      <w:r>
        <w:rPr>
          <w:rFonts w:hint="eastAsia"/>
        </w:rPr>
        <w:t>《地表水自动监测技术规范》</w:t>
      </w:r>
      <w:r>
        <w:rPr>
          <w:rFonts w:hint="eastAsia"/>
        </w:rPr>
        <w:t>HJ 915</w:t>
      </w:r>
    </w:p>
    <w:p w14:paraId="6848846F" w14:textId="77777777" w:rsidR="00CE3BB6" w:rsidRDefault="00CE3BB6" w:rsidP="00CE3BB6">
      <w:pPr>
        <w:pStyle w:val="A1"/>
        <w:numPr>
          <w:ilvl w:val="1"/>
          <w:numId w:val="33"/>
        </w:numPr>
        <w:rPr>
          <w:rFonts w:hint="eastAsia"/>
        </w:rPr>
      </w:pPr>
      <w:r w:rsidRPr="004D0AB5">
        <w:rPr>
          <w:rFonts w:hint="eastAsia"/>
        </w:rPr>
        <w:t>《种植屋面工程技术规程》</w:t>
      </w:r>
      <w:r w:rsidRPr="004D0AB5">
        <w:t>JGJ</w:t>
      </w:r>
      <w:r w:rsidRPr="004D0AB5">
        <w:rPr>
          <w:rFonts w:hint="eastAsia"/>
        </w:rPr>
        <w:t xml:space="preserve"> </w:t>
      </w:r>
      <w:r w:rsidRPr="004D0AB5">
        <w:t>155</w:t>
      </w:r>
    </w:p>
    <w:p w14:paraId="0A3714AA" w14:textId="77CAA582" w:rsidR="00C42456" w:rsidRDefault="00C42456" w:rsidP="00C42456">
      <w:pPr>
        <w:pStyle w:val="A1"/>
        <w:numPr>
          <w:ilvl w:val="1"/>
          <w:numId w:val="33"/>
        </w:numPr>
      </w:pPr>
      <w:r>
        <w:rPr>
          <w:rFonts w:hint="eastAsia"/>
        </w:rPr>
        <w:t>《聚乙烯（</w:t>
      </w:r>
      <w:r>
        <w:rPr>
          <w:rFonts w:hint="eastAsia"/>
        </w:rPr>
        <w:t>PE</w:t>
      </w:r>
      <w:r>
        <w:rPr>
          <w:rFonts w:hint="eastAsia"/>
        </w:rPr>
        <w:t>）土工膜防渗工程技术规范》</w:t>
      </w:r>
      <w:r>
        <w:rPr>
          <w:rFonts w:hint="eastAsia"/>
        </w:rPr>
        <w:t>SL/T</w:t>
      </w:r>
      <w:r w:rsidR="00CE544B">
        <w:rPr>
          <w:rFonts w:hint="eastAsia"/>
        </w:rPr>
        <w:t xml:space="preserve"> </w:t>
      </w:r>
      <w:r>
        <w:rPr>
          <w:rFonts w:hint="eastAsia"/>
        </w:rPr>
        <w:t>231</w:t>
      </w:r>
    </w:p>
    <w:p w14:paraId="76FA51AD" w14:textId="417DF049" w:rsidR="00CE3BB6" w:rsidRPr="00EE2C8C" w:rsidRDefault="00CE3BB6" w:rsidP="00CE3BB6">
      <w:pPr>
        <w:pStyle w:val="A1"/>
        <w:ind w:left="840"/>
      </w:pPr>
    </w:p>
    <w:p w14:paraId="44758EF8" w14:textId="77777777" w:rsidR="00B2197D" w:rsidRDefault="00B2197D" w:rsidP="002B13C9">
      <w:pPr>
        <w:pStyle w:val="A8"/>
        <w:sectPr w:rsidR="00B2197D">
          <w:pgSz w:w="11906" w:h="16838"/>
          <w:pgMar w:top="1814" w:right="1021" w:bottom="1021" w:left="1474" w:header="720" w:footer="720" w:gutter="0"/>
          <w:cols w:space="720"/>
          <w:docGrid w:type="lines" w:linePitch="326"/>
        </w:sectPr>
      </w:pPr>
    </w:p>
    <w:p w14:paraId="01376221" w14:textId="77777777" w:rsidR="00097A0B" w:rsidRPr="00097A0B" w:rsidRDefault="00097A0B" w:rsidP="00E74FB9">
      <w:pPr>
        <w:widowControl w:val="0"/>
        <w:spacing w:line="160" w:lineRule="atLeast"/>
        <w:rPr>
          <w:rFonts w:ascii="新宋体" w:eastAsia="新宋体" w:hAnsi="新宋体" w:cs="Times New Roman"/>
          <w:sz w:val="18"/>
          <w:szCs w:val="22"/>
        </w:rPr>
      </w:pPr>
    </w:p>
    <w:sectPr w:rsidR="00097A0B" w:rsidRPr="00097A0B">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7A0C9" w15:done="0"/>
  <w15:commentEx w15:paraId="75B36643" w15:done="0"/>
  <w15:commentEx w15:paraId="6B1272B7" w15:done="0"/>
  <w15:commentEx w15:paraId="1B202BD0" w15:done="0"/>
  <w15:commentEx w15:paraId="24F7D874" w15:done="0"/>
  <w15:commentEx w15:paraId="4593F2BE" w15:done="0"/>
  <w15:commentEx w15:paraId="7078F9E5" w15:done="0"/>
  <w15:commentEx w15:paraId="26E786F7" w15:done="0"/>
  <w15:commentEx w15:paraId="7EF6E017" w15:done="0"/>
  <w15:commentEx w15:paraId="618B2482" w15:done="0"/>
  <w15:commentEx w15:paraId="3665226E" w15:done="0"/>
  <w15:commentEx w15:paraId="6D1826F1" w15:done="0"/>
  <w15:commentEx w15:paraId="4CD76B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A0C9" w16cid:durableId="21EE4F57"/>
  <w16cid:commentId w16cid:paraId="75B36643" w16cid:durableId="21EE4F5D"/>
  <w16cid:commentId w16cid:paraId="6B1272B7" w16cid:durableId="21EE4F63"/>
  <w16cid:commentId w16cid:paraId="1B202BD0" w16cid:durableId="21EE4F6A"/>
  <w16cid:commentId w16cid:paraId="24F7D874" w16cid:durableId="21F7E2D3"/>
  <w16cid:commentId w16cid:paraId="4593F2BE" w16cid:durableId="21EE84D8"/>
  <w16cid:commentId w16cid:paraId="7078F9E5" w16cid:durableId="21EE84E4"/>
  <w16cid:commentId w16cid:paraId="26E786F7" w16cid:durableId="21EE851C"/>
  <w16cid:commentId w16cid:paraId="7EF6E017" w16cid:durableId="21EE4F70"/>
  <w16cid:commentId w16cid:paraId="618B2482" w16cid:durableId="21F4F4E7"/>
  <w16cid:commentId w16cid:paraId="3665226E" w16cid:durableId="21F4F675"/>
  <w16cid:commentId w16cid:paraId="6D1826F1" w16cid:durableId="21F7D5CA"/>
  <w16cid:commentId w16cid:paraId="4CD76BB0" w16cid:durableId="21F7E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46673" w14:textId="77777777" w:rsidR="001E3F81" w:rsidRDefault="001E3F81" w:rsidP="00EE2C8C">
      <w:pPr>
        <w:spacing w:line="240" w:lineRule="auto"/>
      </w:pPr>
      <w:r>
        <w:separator/>
      </w:r>
    </w:p>
  </w:endnote>
  <w:endnote w:type="continuationSeparator" w:id="0">
    <w:p w14:paraId="7C7FF3AF" w14:textId="77777777" w:rsidR="001E3F81" w:rsidRDefault="001E3F81" w:rsidP="00EE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B73E" w14:textId="77777777" w:rsidR="00CE3BB6" w:rsidRDefault="00CE3BB6" w:rsidP="00EE2C8C">
    <w:pPr>
      <w:pStyle w:val="af1"/>
      <w:numPr>
        <w:ilvl w:val="2"/>
        <w:numId w:val="12"/>
      </w:num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0645"/>
      <w:docPartObj>
        <w:docPartGallery w:val="Page Numbers (Bottom of Page)"/>
        <w:docPartUnique/>
      </w:docPartObj>
    </w:sdtPr>
    <w:sdtContent>
      <w:p w14:paraId="4DE41FEE" w14:textId="77777777" w:rsidR="00CE3BB6" w:rsidRDefault="00CE3BB6">
        <w:pPr>
          <w:pStyle w:val="af1"/>
        </w:pPr>
        <w:r>
          <w:ptab w:relativeTo="margin" w:alignment="center" w:leader="none"/>
        </w:r>
        <w:r>
          <w:fldChar w:fldCharType="begin"/>
        </w:r>
        <w:r>
          <w:instrText>PAGE   \* MERGEFORMAT</w:instrText>
        </w:r>
        <w:r>
          <w:fldChar w:fldCharType="separate"/>
        </w:r>
        <w:r w:rsidR="00AE0A89" w:rsidRPr="00AE0A89">
          <w:rPr>
            <w:noProof/>
            <w:lang w:val="zh-CN"/>
          </w:rPr>
          <w:t>2</w:t>
        </w:r>
        <w:r>
          <w:fldChar w:fldCharType="end"/>
        </w:r>
      </w:p>
    </w:sdtContent>
  </w:sdt>
  <w:p w14:paraId="43A9D011" w14:textId="77777777" w:rsidR="00CE3BB6" w:rsidRDefault="00CE3BB6" w:rsidP="005010B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26DBB" w14:textId="77777777" w:rsidR="00CE3BB6" w:rsidRDefault="00CE3BB6" w:rsidP="00EE2C8C">
    <w:pPr>
      <w:pStyle w:val="af1"/>
      <w:numPr>
        <w:ilvl w:val="2"/>
        <w:numId w:val="12"/>
      </w:numP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7FB7" w14:textId="77777777" w:rsidR="00CE3BB6" w:rsidRDefault="00CE3BB6" w:rsidP="00EE2C8C">
    <w:pPr>
      <w:pStyle w:val="af1"/>
      <w:numPr>
        <w:ilvl w:val="2"/>
        <w:numId w:val="12"/>
      </w:numP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08947"/>
      <w:docPartObj>
        <w:docPartGallery w:val="Page Numbers (Bottom of Page)"/>
        <w:docPartUnique/>
      </w:docPartObj>
    </w:sdtPr>
    <w:sdtContent>
      <w:p w14:paraId="19A71F3E" w14:textId="77777777" w:rsidR="00CE3BB6" w:rsidRDefault="00CE3BB6">
        <w:pPr>
          <w:pStyle w:val="af1"/>
        </w:pPr>
        <w:r>
          <w:ptab w:relativeTo="margin" w:alignment="center" w:leader="none"/>
        </w:r>
        <w:r>
          <w:fldChar w:fldCharType="begin"/>
        </w:r>
        <w:r>
          <w:instrText>PAGE   \* MERGEFORMAT</w:instrText>
        </w:r>
        <w:r>
          <w:fldChar w:fldCharType="separate"/>
        </w:r>
        <w:r w:rsidR="00AE0A89" w:rsidRPr="00AE0A89">
          <w:rPr>
            <w:noProof/>
            <w:lang w:val="zh-CN"/>
          </w:rPr>
          <w:t>6</w:t>
        </w:r>
        <w:r>
          <w:fldChar w:fldCharType="end"/>
        </w:r>
      </w:p>
    </w:sdtContent>
  </w:sdt>
  <w:p w14:paraId="3B665648" w14:textId="77777777" w:rsidR="00CE3BB6" w:rsidRDefault="00CE3BB6" w:rsidP="005010B0">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54C7E" w14:textId="77777777" w:rsidR="00CE3BB6" w:rsidRDefault="00CE3BB6" w:rsidP="00EE2C8C">
    <w:pPr>
      <w:pStyle w:val="af1"/>
      <w:numPr>
        <w:ilvl w:val="2"/>
        <w:numId w:val="12"/>
      </w:numPr>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01C8" w14:textId="77777777" w:rsidR="00CE3BB6" w:rsidRDefault="00CE3BB6" w:rsidP="005010B0">
    <w:pPr>
      <w:pStyle w:val="af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40824"/>
      <w:docPartObj>
        <w:docPartGallery w:val="Page Numbers (Bottom of Page)"/>
        <w:docPartUnique/>
      </w:docPartObj>
    </w:sdtPr>
    <w:sdtContent>
      <w:p w14:paraId="0F4A8646" w14:textId="77777777" w:rsidR="00CE3BB6" w:rsidRDefault="00CE3BB6">
        <w:pPr>
          <w:pStyle w:val="af1"/>
        </w:pPr>
        <w:r>
          <w:ptab w:relativeTo="margin" w:alignment="center" w:leader="none"/>
        </w:r>
        <w:r>
          <w:fldChar w:fldCharType="begin"/>
        </w:r>
        <w:r>
          <w:instrText>PAGE   \* MERGEFORMAT</w:instrText>
        </w:r>
        <w:r>
          <w:fldChar w:fldCharType="separate"/>
        </w:r>
        <w:r w:rsidR="00AE0A89" w:rsidRPr="00AE0A89">
          <w:rPr>
            <w:noProof/>
            <w:lang w:val="zh-CN"/>
          </w:rPr>
          <w:t>59</w:t>
        </w:r>
        <w:r>
          <w:fldChar w:fldCharType="end"/>
        </w:r>
      </w:p>
    </w:sdtContent>
  </w:sdt>
  <w:p w14:paraId="390DDE02" w14:textId="77777777" w:rsidR="00CE3BB6" w:rsidRDefault="00CE3BB6" w:rsidP="005010B0">
    <w:pPr>
      <w:pStyle w:val="af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89AE" w14:textId="77777777" w:rsidR="00CE3BB6" w:rsidRDefault="00CE3BB6" w:rsidP="005010B0">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2771C" w14:textId="77777777" w:rsidR="001E3F81" w:rsidRDefault="001E3F81" w:rsidP="00EE2C8C">
      <w:pPr>
        <w:spacing w:line="240" w:lineRule="auto"/>
      </w:pPr>
      <w:r>
        <w:separator/>
      </w:r>
    </w:p>
  </w:footnote>
  <w:footnote w:type="continuationSeparator" w:id="0">
    <w:p w14:paraId="5A78764D" w14:textId="77777777" w:rsidR="001E3F81" w:rsidRDefault="001E3F81" w:rsidP="00EE2C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6A7E" w14:textId="77777777" w:rsidR="00CE3BB6" w:rsidRDefault="00CE3BB6" w:rsidP="00EE2C8C">
    <w:pPr>
      <w:pStyle w:val="af0"/>
      <w:numPr>
        <w:ilvl w:val="2"/>
        <w:numId w:val="12"/>
      </w:num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AC2E" w14:textId="77777777" w:rsidR="00CE3BB6" w:rsidRDefault="00CE3BB6" w:rsidP="005010B0">
    <w:pPr>
      <w:pStyle w:val="af0"/>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4689" w14:textId="77777777" w:rsidR="00CE3BB6" w:rsidRDefault="00CE3BB6" w:rsidP="00EE2C8C">
    <w:pPr>
      <w:pStyle w:val="af0"/>
      <w:numPr>
        <w:ilvl w:val="2"/>
        <w:numId w:val="12"/>
      </w:numP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CDDD" w14:textId="77777777" w:rsidR="00CE3BB6" w:rsidRDefault="00CE3BB6" w:rsidP="00EE2C8C">
    <w:pPr>
      <w:pStyle w:val="af0"/>
      <w:numPr>
        <w:ilvl w:val="2"/>
        <w:numId w:val="12"/>
      </w:numP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1E4A" w14:textId="77777777" w:rsidR="00CE3BB6" w:rsidRDefault="00CE3BB6" w:rsidP="005010B0">
    <w:pPr>
      <w:pStyle w:val="af0"/>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0ED2" w14:textId="77777777" w:rsidR="00CE3BB6" w:rsidRDefault="00CE3BB6" w:rsidP="00EE2C8C">
    <w:pPr>
      <w:pStyle w:val="af0"/>
      <w:numPr>
        <w:ilvl w:val="2"/>
        <w:numId w:val="12"/>
      </w:numP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8D1C" w14:textId="77777777" w:rsidR="00CE3BB6" w:rsidRDefault="00CE3BB6" w:rsidP="005010B0">
    <w:pPr>
      <w:pStyle w:val="af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373E1" w14:textId="77777777" w:rsidR="00CE3BB6" w:rsidRDefault="00CE3BB6" w:rsidP="005010B0">
    <w:pPr>
      <w:pStyle w:val="af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E258" w14:textId="77777777" w:rsidR="00CE3BB6" w:rsidRDefault="00CE3BB6" w:rsidP="005010B0">
    <w:pPr>
      <w:pStyle w:val="af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152"/>
    <w:multiLevelType w:val="hybridMultilevel"/>
    <w:tmpl w:val="1368FECC"/>
    <w:lvl w:ilvl="0" w:tplc="4F6447C0">
      <w:start w:val="1"/>
      <w:numFmt w:val="decimal"/>
      <w:suff w:val="space"/>
      <w:lvlText w:val="5.3.%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05237"/>
    <w:multiLevelType w:val="hybridMultilevel"/>
    <w:tmpl w:val="FA60B972"/>
    <w:lvl w:ilvl="0" w:tplc="21D2CE38">
      <w:start w:val="1"/>
      <w:numFmt w:val="decimal"/>
      <w:suff w:val="space"/>
      <w:lvlText w:val="4.3.%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F5A19"/>
    <w:multiLevelType w:val="multilevel"/>
    <w:tmpl w:val="A2761058"/>
    <w:lvl w:ilvl="0">
      <w:start w:val="1"/>
      <w:numFmt w:val="decimal"/>
      <w:suff w:val="space"/>
      <w:lvlText w:val="%1"/>
      <w:lvlJc w:val="left"/>
      <w:pPr>
        <w:ind w:left="420" w:hanging="420"/>
      </w:pPr>
      <w:rPr>
        <w:rFonts w:hint="eastAsia"/>
        <w:b/>
      </w:rPr>
    </w:lvl>
    <w:lvl w:ilvl="1">
      <w:start w:val="15"/>
      <w:numFmt w:val="decimal"/>
      <w:isLgl/>
      <w:lvlText w:val="%1.%2"/>
      <w:lvlJc w:val="left"/>
      <w:pPr>
        <w:ind w:left="1210" w:hanging="648"/>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3">
    <w:nsid w:val="117A3143"/>
    <w:multiLevelType w:val="hybridMultilevel"/>
    <w:tmpl w:val="E072268C"/>
    <w:lvl w:ilvl="0" w:tplc="155CD722">
      <w:start w:val="1"/>
      <w:numFmt w:val="decimal"/>
      <w:suff w:val="space"/>
      <w:lvlText w:val="3.2.%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A930E2"/>
    <w:multiLevelType w:val="hybridMultilevel"/>
    <w:tmpl w:val="D0586EEA"/>
    <w:lvl w:ilvl="0" w:tplc="22BE4E22">
      <w:start w:val="1"/>
      <w:numFmt w:val="decimal"/>
      <w:lvlText w:val="3.1.%1"/>
      <w:lvlJc w:val="left"/>
      <w:pPr>
        <w:ind w:left="420" w:hanging="420"/>
      </w:pPr>
      <w:rPr>
        <w:rFonts w:ascii="Times New Roman" w:eastAsia="宋体" w:hAnsi="Times New Roman" w:hint="default"/>
        <w:b/>
        <w:i w:val="0"/>
        <w:sz w:val="24"/>
      </w:rPr>
    </w:lvl>
    <w:lvl w:ilvl="1" w:tplc="22BE4E22">
      <w:start w:val="1"/>
      <w:numFmt w:val="decimal"/>
      <w:lvlText w:val="3.1.%2"/>
      <w:lvlJc w:val="left"/>
      <w:pPr>
        <w:ind w:left="840" w:hanging="420"/>
      </w:pPr>
      <w:rPr>
        <w:rFonts w:ascii="Times New Roman" w:eastAsia="宋体" w:hAnsi="Times New Roman" w:hint="default"/>
        <w:b/>
        <w:i w:val="0"/>
        <w:sz w:val="24"/>
      </w:rPr>
    </w:lvl>
    <w:lvl w:ilvl="2" w:tplc="3B1ACCEA">
      <w:start w:val="1"/>
      <w:numFmt w:val="decimal"/>
      <w:suff w:val="space"/>
      <w:lvlText w:val="%3"/>
      <w:lvlJc w:val="left"/>
      <w:pPr>
        <w:ind w:left="1742" w:hanging="420"/>
      </w:pPr>
      <w:rPr>
        <w:rFonts w:hint="eastAsia"/>
        <w:b/>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85209C"/>
    <w:multiLevelType w:val="hybridMultilevel"/>
    <w:tmpl w:val="D41A91BE"/>
    <w:lvl w:ilvl="0" w:tplc="6EFAD382">
      <w:start w:val="1"/>
      <w:numFmt w:val="decimal"/>
      <w:suff w:val="space"/>
      <w:lvlText w:val="4.13.%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5A18FF"/>
    <w:multiLevelType w:val="hybridMultilevel"/>
    <w:tmpl w:val="B6B0F81C"/>
    <w:lvl w:ilvl="0" w:tplc="747E696C">
      <w:start w:val="1"/>
      <w:numFmt w:val="decimal"/>
      <w:lvlText w:val="(%1)"/>
      <w:lvlJc w:val="left"/>
      <w:pPr>
        <w:ind w:left="420" w:hanging="420"/>
      </w:pPr>
      <w:rPr>
        <w:rFonts w:hint="eastAsia"/>
      </w:rPr>
    </w:lvl>
    <w:lvl w:ilvl="1" w:tplc="2DE655B0">
      <w:start w:val="1"/>
      <w:numFmt w:val="decimal"/>
      <w:suff w:val="space"/>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9A699A"/>
    <w:multiLevelType w:val="hybridMultilevel"/>
    <w:tmpl w:val="28B8914E"/>
    <w:lvl w:ilvl="0" w:tplc="9E5CDF68">
      <w:start w:val="1"/>
      <w:numFmt w:val="decimal"/>
      <w:suff w:val="space"/>
      <w:lvlText w:val="5.2.%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42290"/>
    <w:multiLevelType w:val="hybridMultilevel"/>
    <w:tmpl w:val="DF766950"/>
    <w:lvl w:ilvl="0" w:tplc="43DE0794">
      <w:start w:val="1"/>
      <w:numFmt w:val="decimal"/>
      <w:lvlText w:val="%1"/>
      <w:lvlJc w:val="left"/>
      <w:pPr>
        <w:ind w:left="420" w:hanging="420"/>
      </w:pPr>
      <w:rPr>
        <w:rFonts w:hint="eastAsia"/>
      </w:rPr>
    </w:lvl>
    <w:lvl w:ilvl="1" w:tplc="7F48856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1277D"/>
    <w:multiLevelType w:val="hybridMultilevel"/>
    <w:tmpl w:val="7948598A"/>
    <w:lvl w:ilvl="0" w:tplc="BCC2D810">
      <w:start w:val="1"/>
      <w:numFmt w:val="decimal"/>
      <w:lvlText w:val="1.0.%1"/>
      <w:lvlJc w:val="left"/>
      <w:pPr>
        <w:ind w:left="902" w:hanging="420"/>
      </w:pPr>
      <w:rPr>
        <w:rFonts w:ascii="Times New Roman" w:eastAsia="宋体" w:hAnsi="Times New Roman" w:hint="default"/>
        <w:b/>
        <w:i w:val="0"/>
        <w:sz w:val="24"/>
      </w:rPr>
    </w:lvl>
    <w:lvl w:ilvl="1" w:tplc="04090019">
      <w:start w:val="1"/>
      <w:numFmt w:val="lowerLetter"/>
      <w:lvlText w:val="%2)"/>
      <w:lvlJc w:val="left"/>
      <w:pPr>
        <w:ind w:left="1322" w:hanging="420"/>
      </w:pPr>
    </w:lvl>
    <w:lvl w:ilvl="2" w:tplc="FF202838">
      <w:start w:val="1"/>
      <w:numFmt w:val="decimal"/>
      <w:suff w:val="space"/>
      <w:lvlText w:val="2.0.%3"/>
      <w:lvlJc w:val="left"/>
      <w:pPr>
        <w:ind w:left="1742" w:hanging="420"/>
      </w:pPr>
      <w:rPr>
        <w:rFonts w:ascii="Times New Roman" w:eastAsia="宋体" w:hAnsi="Times New Roman" w:hint="default"/>
        <w:b/>
        <w:i w:val="0"/>
        <w:sz w:val="24"/>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5B37719"/>
    <w:multiLevelType w:val="hybridMultilevel"/>
    <w:tmpl w:val="F8B4BD04"/>
    <w:lvl w:ilvl="0" w:tplc="FD08C3F6">
      <w:start w:val="1"/>
      <w:numFmt w:val="decimal"/>
      <w:suff w:val="space"/>
      <w:lvlText w:val="5.1.%1"/>
      <w:lvlJc w:val="left"/>
      <w:pPr>
        <w:ind w:left="420" w:hanging="420"/>
      </w:pPr>
      <w:rPr>
        <w:rFonts w:ascii="Times New Roman" w:eastAsia="宋体" w:hAnsi="Times New Roman" w:hint="default"/>
        <w:b/>
        <w:i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4E14D3"/>
    <w:multiLevelType w:val="hybridMultilevel"/>
    <w:tmpl w:val="0C905D46"/>
    <w:lvl w:ilvl="0" w:tplc="84729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062630"/>
    <w:multiLevelType w:val="hybridMultilevel"/>
    <w:tmpl w:val="20CCB81E"/>
    <w:lvl w:ilvl="0" w:tplc="C04832AA">
      <w:start w:val="1"/>
      <w:numFmt w:val="decimal"/>
      <w:suff w:val="space"/>
      <w:lvlText w:val="4.1.%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F2094A"/>
    <w:multiLevelType w:val="multilevel"/>
    <w:tmpl w:val="9E92CE74"/>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suff w:val="space"/>
      <w:lvlText w:val="%4"/>
      <w:lvlJc w:val="left"/>
      <w:pPr>
        <w:ind w:left="0" w:firstLine="0"/>
      </w:pPr>
      <w:rPr>
        <w:rFonts w:hint="eastAsia"/>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B9C2CB2"/>
    <w:multiLevelType w:val="hybridMultilevel"/>
    <w:tmpl w:val="14F414BA"/>
    <w:lvl w:ilvl="0" w:tplc="7FE29FD4">
      <w:start w:val="1"/>
      <w:numFmt w:val="decimal"/>
      <w:suff w:val="space"/>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94D0C"/>
    <w:multiLevelType w:val="hybridMultilevel"/>
    <w:tmpl w:val="1B9A30E2"/>
    <w:lvl w:ilvl="0" w:tplc="CE02B708">
      <w:start w:val="1"/>
      <w:numFmt w:val="decimal"/>
      <w:suff w:val="space"/>
      <w:lvlText w:val="4.4.%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DAF4673"/>
    <w:multiLevelType w:val="hybridMultilevel"/>
    <w:tmpl w:val="36AEFA48"/>
    <w:lvl w:ilvl="0" w:tplc="D758C5F8">
      <w:start w:val="1"/>
      <w:numFmt w:val="decimal"/>
      <w:suff w:val="space"/>
      <w:lvlText w:val="4.5.%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99149E"/>
    <w:multiLevelType w:val="multilevel"/>
    <w:tmpl w:val="ABFA3C42"/>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11B255A"/>
    <w:multiLevelType w:val="hybridMultilevel"/>
    <w:tmpl w:val="9036D2EC"/>
    <w:lvl w:ilvl="0" w:tplc="698C7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7A25EF1"/>
    <w:multiLevelType w:val="multilevel"/>
    <w:tmpl w:val="9E92CE74"/>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suff w:val="space"/>
      <w:lvlText w:val="%4"/>
      <w:lvlJc w:val="left"/>
      <w:pPr>
        <w:ind w:left="0" w:firstLine="0"/>
      </w:pPr>
      <w:rPr>
        <w:rFonts w:hint="eastAsia"/>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7C80006"/>
    <w:multiLevelType w:val="multilevel"/>
    <w:tmpl w:val="9E92CE74"/>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suff w:val="space"/>
      <w:lvlText w:val="%4"/>
      <w:lvlJc w:val="left"/>
      <w:pPr>
        <w:ind w:left="0" w:firstLine="0"/>
      </w:pPr>
      <w:rPr>
        <w:rFonts w:hint="eastAsia"/>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8FC3F32"/>
    <w:multiLevelType w:val="hybridMultilevel"/>
    <w:tmpl w:val="37F63D76"/>
    <w:lvl w:ilvl="0" w:tplc="747E696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9D7105C"/>
    <w:multiLevelType w:val="hybridMultilevel"/>
    <w:tmpl w:val="FE26C07E"/>
    <w:lvl w:ilvl="0" w:tplc="385EF36C">
      <w:start w:val="1"/>
      <w:numFmt w:val="decimal"/>
      <w:suff w:val="space"/>
      <w:lvlText w:val="4.2.%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202157"/>
    <w:multiLevelType w:val="hybridMultilevel"/>
    <w:tmpl w:val="213ECCCC"/>
    <w:lvl w:ilvl="0" w:tplc="BCC2D810">
      <w:start w:val="1"/>
      <w:numFmt w:val="decimal"/>
      <w:lvlText w:val="1.0.%1"/>
      <w:lvlJc w:val="left"/>
      <w:pPr>
        <w:ind w:left="902" w:hanging="420"/>
      </w:pPr>
      <w:rPr>
        <w:rFonts w:ascii="Times New Roman" w:eastAsia="宋体" w:hAnsi="Times New Roman" w:hint="default"/>
        <w:b/>
        <w:i w:val="0"/>
        <w:sz w:val="24"/>
      </w:rPr>
    </w:lvl>
    <w:lvl w:ilvl="1" w:tplc="04090019" w:tentative="1">
      <w:start w:val="1"/>
      <w:numFmt w:val="lowerLetter"/>
      <w:lvlText w:val="%2)"/>
      <w:lvlJc w:val="left"/>
      <w:pPr>
        <w:ind w:left="1322" w:hanging="420"/>
      </w:pPr>
    </w:lvl>
    <w:lvl w:ilvl="2" w:tplc="A3044E60">
      <w:start w:val="1"/>
      <w:numFmt w:val="decimal"/>
      <w:suff w:val="space"/>
      <w:lvlText w:val="1.0.%3"/>
      <w:lvlJc w:val="left"/>
      <w:pPr>
        <w:ind w:left="1742" w:hanging="420"/>
      </w:pPr>
      <w:rPr>
        <w:rFonts w:ascii="Times New Roman" w:eastAsia="宋体" w:hAnsi="Times New Roman" w:hint="default"/>
        <w:b/>
        <w:i w:val="0"/>
        <w:sz w:val="24"/>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4F0776A0"/>
    <w:multiLevelType w:val="hybridMultilevel"/>
    <w:tmpl w:val="78ACF2D6"/>
    <w:lvl w:ilvl="0" w:tplc="56F8DFBE">
      <w:start w:val="1"/>
      <w:numFmt w:val="decimal"/>
      <w:lvlText w:val="3.2.%1"/>
      <w:lvlJc w:val="left"/>
      <w:pPr>
        <w:ind w:left="420" w:hanging="420"/>
      </w:pPr>
      <w:rPr>
        <w:rFonts w:ascii="Times New Roman" w:eastAsia="宋体" w:hAnsi="Times New Roman" w:hint="default"/>
        <w:b/>
        <w:i w:val="0"/>
        <w:sz w:val="24"/>
      </w:rPr>
    </w:lvl>
    <w:lvl w:ilvl="1" w:tplc="B87AA7EC">
      <w:start w:val="1"/>
      <w:numFmt w:val="decimal"/>
      <w:suff w:val="space"/>
      <w:lvlText w:val="3.1.%2"/>
      <w:lvlJc w:val="left"/>
      <w:pPr>
        <w:ind w:left="840" w:hanging="420"/>
      </w:pPr>
      <w:rPr>
        <w:rFonts w:ascii="Times New Roman" w:eastAsia="宋体" w:hAnsi="Times New Roman" w:hint="default"/>
        <w:b/>
        <w:i w:val="0"/>
        <w:sz w:val="24"/>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7A9631B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0F444F"/>
    <w:multiLevelType w:val="multilevel"/>
    <w:tmpl w:val="C2000046"/>
    <w:lvl w:ilvl="0">
      <w:start w:val="4"/>
      <w:numFmt w:val="decimal"/>
      <w:lvlText w:val="%1"/>
      <w:lvlJc w:val="left"/>
      <w:pPr>
        <w:ind w:left="0" w:firstLine="0"/>
      </w:pPr>
      <w:rPr>
        <w:rFonts w:hint="eastAsia"/>
      </w:rPr>
    </w:lvl>
    <w:lvl w:ilvl="1">
      <w:start w:val="6"/>
      <w:numFmt w:val="decimal"/>
      <w:isLgl/>
      <w:lvlText w:val="%1.%2"/>
      <w:lvlJc w:val="left"/>
      <w:pPr>
        <w:ind w:left="0" w:firstLine="0"/>
      </w:pPr>
      <w:rPr>
        <w:rFonts w:hint="eastAsia"/>
      </w:rPr>
    </w:lvl>
    <w:lvl w:ilvl="2">
      <w:start w:val="1"/>
      <w:numFmt w:val="decimal"/>
      <w:suff w:val="space"/>
      <w:lvlText w:val="%1.%2.%3"/>
      <w:lvlJc w:val="left"/>
      <w:pPr>
        <w:ind w:left="0" w:firstLine="0"/>
      </w:pPr>
      <w:rPr>
        <w:rFonts w:hint="eastAsia"/>
        <w:b/>
      </w:rPr>
    </w:lvl>
    <w:lvl w:ilvl="3">
      <w:start w:val="1"/>
      <w:numFmt w:val="decimal"/>
      <w:lvlText w:val="%4"/>
      <w:lvlJc w:val="left"/>
      <w:pPr>
        <w:ind w:left="0" w:firstLine="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4F64076E"/>
    <w:multiLevelType w:val="hybridMultilevel"/>
    <w:tmpl w:val="1C94B428"/>
    <w:lvl w:ilvl="0" w:tplc="532AFBEC">
      <w:start w:val="1"/>
      <w:numFmt w:val="decimal"/>
      <w:suff w:val="space"/>
      <w:lvlText w:val="4.1.%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0519C1"/>
    <w:multiLevelType w:val="hybridMultilevel"/>
    <w:tmpl w:val="78443706"/>
    <w:lvl w:ilvl="0" w:tplc="22BE4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283135"/>
    <w:multiLevelType w:val="multilevel"/>
    <w:tmpl w:val="C2000046"/>
    <w:lvl w:ilvl="0">
      <w:start w:val="4"/>
      <w:numFmt w:val="decimal"/>
      <w:lvlText w:val="%1"/>
      <w:lvlJc w:val="left"/>
      <w:pPr>
        <w:ind w:left="0" w:firstLine="0"/>
      </w:pPr>
      <w:rPr>
        <w:rFonts w:hint="eastAsia"/>
      </w:rPr>
    </w:lvl>
    <w:lvl w:ilvl="1">
      <w:start w:val="6"/>
      <w:numFmt w:val="decimal"/>
      <w:isLgl/>
      <w:lvlText w:val="%1.%2"/>
      <w:lvlJc w:val="left"/>
      <w:pPr>
        <w:ind w:left="0" w:firstLine="0"/>
      </w:pPr>
      <w:rPr>
        <w:rFonts w:hint="eastAsia"/>
      </w:rPr>
    </w:lvl>
    <w:lvl w:ilvl="2">
      <w:start w:val="1"/>
      <w:numFmt w:val="decimal"/>
      <w:suff w:val="space"/>
      <w:lvlText w:val="%1.%2.%3"/>
      <w:lvlJc w:val="left"/>
      <w:pPr>
        <w:ind w:left="0" w:firstLine="0"/>
      </w:pPr>
      <w:rPr>
        <w:rFonts w:hint="eastAsia"/>
        <w:b/>
      </w:rPr>
    </w:lvl>
    <w:lvl w:ilvl="3">
      <w:start w:val="1"/>
      <w:numFmt w:val="decimal"/>
      <w:lvlText w:val="%4"/>
      <w:lvlJc w:val="left"/>
      <w:pPr>
        <w:ind w:left="0" w:firstLine="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EEC5512"/>
    <w:multiLevelType w:val="hybridMultilevel"/>
    <w:tmpl w:val="1DDE1BD0"/>
    <w:lvl w:ilvl="0" w:tplc="71E606E0">
      <w:start w:val="1"/>
      <w:numFmt w:val="decimal"/>
      <w:suff w:val="space"/>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5D03B36"/>
    <w:multiLevelType w:val="multilevel"/>
    <w:tmpl w:val="6DC6A7D0"/>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Restart w:val="1"/>
      <w:isLgl/>
      <w:lvlText w:val="%1.%2.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6FA42F4B"/>
    <w:multiLevelType w:val="hybridMultilevel"/>
    <w:tmpl w:val="37F63D76"/>
    <w:lvl w:ilvl="0" w:tplc="747E696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3A97D5D"/>
    <w:multiLevelType w:val="hybridMultilevel"/>
    <w:tmpl w:val="FBF484AC"/>
    <w:lvl w:ilvl="0" w:tplc="C7848822">
      <w:start w:val="1"/>
      <w:numFmt w:val="decimal"/>
      <w:suff w:val="space"/>
      <w:lvlText w:val="4.15.%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1133CD"/>
    <w:multiLevelType w:val="hybridMultilevel"/>
    <w:tmpl w:val="B3C2B68A"/>
    <w:lvl w:ilvl="0" w:tplc="0AD4BC20">
      <w:start w:val="1"/>
      <w:numFmt w:val="decimal"/>
      <w:suff w:val="space"/>
      <w:lvlText w:val="6.0.%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981159E"/>
    <w:multiLevelType w:val="hybridMultilevel"/>
    <w:tmpl w:val="25BC24F0"/>
    <w:lvl w:ilvl="0" w:tplc="1908C9F4">
      <w:start w:val="1"/>
      <w:numFmt w:val="decimal"/>
      <w:suff w:val="space"/>
      <w:lvlText w:val="4.14.%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A6066D"/>
    <w:multiLevelType w:val="multilevel"/>
    <w:tmpl w:val="9E92CE74"/>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suff w:val="space"/>
      <w:lvlText w:val="%4"/>
      <w:lvlJc w:val="left"/>
      <w:pPr>
        <w:ind w:left="0" w:firstLine="0"/>
      </w:pPr>
      <w:rPr>
        <w:rFonts w:hint="eastAsia"/>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7AAA21AD"/>
    <w:multiLevelType w:val="multilevel"/>
    <w:tmpl w:val="9E92CE74"/>
    <w:lvl w:ilvl="0">
      <w:start w:val="4"/>
      <w:numFmt w:val="decimal"/>
      <w:lvlText w:val="%1"/>
      <w:lvlJc w:val="left"/>
      <w:pPr>
        <w:ind w:left="0" w:firstLine="0"/>
      </w:pPr>
      <w:rPr>
        <w:rFonts w:hint="eastAsia"/>
      </w:rPr>
    </w:lvl>
    <w:lvl w:ilvl="1">
      <w:start w:val="6"/>
      <w:numFmt w:val="decimal"/>
      <w:lvlText w:val="%1.%2"/>
      <w:lvlJc w:val="left"/>
      <w:pPr>
        <w:ind w:left="992" w:hanging="567"/>
      </w:pPr>
      <w:rPr>
        <w:rFonts w:hint="eastAsia"/>
      </w:rPr>
    </w:lvl>
    <w:lvl w:ilvl="2">
      <w:start w:val="1"/>
      <w:numFmt w:val="decimal"/>
      <w:isLgl/>
      <w:lvlText w:val="%1.%2.%3"/>
      <w:lvlJc w:val="left"/>
      <w:pPr>
        <w:ind w:left="0" w:firstLine="851"/>
      </w:pPr>
      <w:rPr>
        <w:rFonts w:hint="eastAsia"/>
        <w:b/>
      </w:rPr>
    </w:lvl>
    <w:lvl w:ilvl="3">
      <w:start w:val="1"/>
      <w:numFmt w:val="decimal"/>
      <w:suff w:val="space"/>
      <w:lvlText w:val="%4"/>
      <w:lvlJc w:val="left"/>
      <w:pPr>
        <w:ind w:left="0" w:firstLine="0"/>
      </w:pPr>
      <w:rPr>
        <w:rFonts w:hint="eastAsia"/>
        <w:b/>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F6C2A19"/>
    <w:multiLevelType w:val="hybridMultilevel"/>
    <w:tmpl w:val="E026C20C"/>
    <w:lvl w:ilvl="0" w:tplc="239211CA">
      <w:start w:val="1"/>
      <w:numFmt w:val="decimal"/>
      <w:suff w:val="space"/>
      <w:lvlText w:val="4.12.%1"/>
      <w:lvlJc w:val="left"/>
      <w:pPr>
        <w:ind w:left="420" w:hanging="420"/>
      </w:pPr>
      <w:rPr>
        <w:rFonts w:ascii="Times New Roman" w:eastAsia="宋体" w:hAnsi="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9"/>
  </w:num>
  <w:num w:numId="4">
    <w:abstractNumId w:val="4"/>
  </w:num>
  <w:num w:numId="5">
    <w:abstractNumId w:val="2"/>
  </w:num>
  <w:num w:numId="6">
    <w:abstractNumId w:val="21"/>
  </w:num>
  <w:num w:numId="7">
    <w:abstractNumId w:val="3"/>
  </w:num>
  <w:num w:numId="8">
    <w:abstractNumId w:val="31"/>
  </w:num>
  <w:num w:numId="9">
    <w:abstractNumId w:val="29"/>
  </w:num>
  <w:num w:numId="10">
    <w:abstractNumId w:val="8"/>
  </w:num>
  <w:num w:numId="11">
    <w:abstractNumId w:val="17"/>
  </w:num>
  <w:num w:numId="12">
    <w:abstractNumId w:val="30"/>
  </w:num>
  <w:num w:numId="13">
    <w:abstractNumId w:val="28"/>
  </w:num>
  <w:num w:numId="14">
    <w:abstractNumId w:val="35"/>
  </w:num>
  <w:num w:numId="15">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4"/>
  </w:num>
  <w:num w:numId="35">
    <w:abstractNumId w:val="12"/>
  </w:num>
  <w:num w:numId="36">
    <w:abstractNumId w:val="26"/>
  </w:num>
  <w:num w:numId="37">
    <w:abstractNumId w:val="22"/>
  </w:num>
  <w:num w:numId="38">
    <w:abstractNumId w:val="1"/>
  </w:num>
  <w:num w:numId="39">
    <w:abstractNumId w:val="15"/>
  </w:num>
  <w:num w:numId="40">
    <w:abstractNumId w:val="16"/>
  </w:num>
  <w:num w:numId="41">
    <w:abstractNumId w:val="27"/>
  </w:num>
  <w:num w:numId="42">
    <w:abstractNumId w:val="25"/>
  </w:num>
  <w:num w:numId="43">
    <w:abstractNumId w:val="37"/>
  </w:num>
  <w:num w:numId="44">
    <w:abstractNumId w:val="5"/>
  </w:num>
  <w:num w:numId="45">
    <w:abstractNumId w:val="34"/>
  </w:num>
  <w:num w:numId="46">
    <w:abstractNumId w:val="32"/>
  </w:num>
  <w:num w:numId="47">
    <w:abstractNumId w:val="10"/>
  </w:num>
  <w:num w:numId="48">
    <w:abstractNumId w:val="7"/>
  </w:num>
  <w:num w:numId="49">
    <w:abstractNumId w:val="0"/>
  </w:num>
  <w:num w:numId="50">
    <w:abstractNumId w:val="33"/>
  </w:num>
  <w:num w:numId="51">
    <w:abstractNumId w:val="18"/>
  </w:num>
  <w:num w:numId="52">
    <w:abstractNumId w:val="11"/>
  </w:num>
  <w:num w:numId="53">
    <w:abstractNumId w:val="19"/>
  </w:num>
  <w:num w:numId="54">
    <w:abstractNumId w:val="20"/>
  </w:num>
  <w:num w:numId="55">
    <w:abstractNumId w:val="36"/>
  </w:num>
  <w:num w:numId="56">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summer">
    <w15:presenceInfo w15:providerId="Windows Live" w15:userId="2be588d18af8c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6D"/>
    <w:rsid w:val="000053C4"/>
    <w:rsid w:val="0000618D"/>
    <w:rsid w:val="00047B44"/>
    <w:rsid w:val="00054013"/>
    <w:rsid w:val="00074B0F"/>
    <w:rsid w:val="000753FC"/>
    <w:rsid w:val="00097A0B"/>
    <w:rsid w:val="000A3210"/>
    <w:rsid w:val="000B1C33"/>
    <w:rsid w:val="000B27C1"/>
    <w:rsid w:val="000C2AA1"/>
    <w:rsid w:val="000C405A"/>
    <w:rsid w:val="000F2E77"/>
    <w:rsid w:val="000F2FB2"/>
    <w:rsid w:val="001000B8"/>
    <w:rsid w:val="00101358"/>
    <w:rsid w:val="0011294E"/>
    <w:rsid w:val="001140DB"/>
    <w:rsid w:val="001157B3"/>
    <w:rsid w:val="00120246"/>
    <w:rsid w:val="0012106A"/>
    <w:rsid w:val="0012247E"/>
    <w:rsid w:val="0013459A"/>
    <w:rsid w:val="00134D7B"/>
    <w:rsid w:val="00147516"/>
    <w:rsid w:val="00166339"/>
    <w:rsid w:val="001718D4"/>
    <w:rsid w:val="0017651E"/>
    <w:rsid w:val="001879A6"/>
    <w:rsid w:val="00192C5C"/>
    <w:rsid w:val="001A2027"/>
    <w:rsid w:val="001A5D8A"/>
    <w:rsid w:val="001B5876"/>
    <w:rsid w:val="001D6F04"/>
    <w:rsid w:val="001D7458"/>
    <w:rsid w:val="001E3F81"/>
    <w:rsid w:val="001F2D8D"/>
    <w:rsid w:val="001F553C"/>
    <w:rsid w:val="002018FB"/>
    <w:rsid w:val="002054D7"/>
    <w:rsid w:val="0022568F"/>
    <w:rsid w:val="002268BE"/>
    <w:rsid w:val="0022696D"/>
    <w:rsid w:val="00243F4B"/>
    <w:rsid w:val="00245F48"/>
    <w:rsid w:val="00254F1D"/>
    <w:rsid w:val="00263C79"/>
    <w:rsid w:val="00263CB7"/>
    <w:rsid w:val="00275D99"/>
    <w:rsid w:val="00294854"/>
    <w:rsid w:val="002959D7"/>
    <w:rsid w:val="00296416"/>
    <w:rsid w:val="002A065E"/>
    <w:rsid w:val="002A5290"/>
    <w:rsid w:val="002B13C9"/>
    <w:rsid w:val="002E2E53"/>
    <w:rsid w:val="002F7849"/>
    <w:rsid w:val="00311610"/>
    <w:rsid w:val="003330AD"/>
    <w:rsid w:val="003449CA"/>
    <w:rsid w:val="00345939"/>
    <w:rsid w:val="00357383"/>
    <w:rsid w:val="00362993"/>
    <w:rsid w:val="00365BAF"/>
    <w:rsid w:val="00387B29"/>
    <w:rsid w:val="003957F3"/>
    <w:rsid w:val="003B096A"/>
    <w:rsid w:val="003B1D4E"/>
    <w:rsid w:val="003B51B6"/>
    <w:rsid w:val="003C3721"/>
    <w:rsid w:val="003D017C"/>
    <w:rsid w:val="003D655B"/>
    <w:rsid w:val="00404A92"/>
    <w:rsid w:val="00413F0D"/>
    <w:rsid w:val="00416A93"/>
    <w:rsid w:val="00416B3B"/>
    <w:rsid w:val="0042664D"/>
    <w:rsid w:val="00441111"/>
    <w:rsid w:val="004546F2"/>
    <w:rsid w:val="004659FC"/>
    <w:rsid w:val="0047038C"/>
    <w:rsid w:val="00474075"/>
    <w:rsid w:val="00481DA4"/>
    <w:rsid w:val="004861B4"/>
    <w:rsid w:val="00487F3E"/>
    <w:rsid w:val="004A184D"/>
    <w:rsid w:val="004B31DD"/>
    <w:rsid w:val="004B3460"/>
    <w:rsid w:val="004B4A59"/>
    <w:rsid w:val="004C3537"/>
    <w:rsid w:val="004D0AB5"/>
    <w:rsid w:val="004D2667"/>
    <w:rsid w:val="004E32DD"/>
    <w:rsid w:val="004E3531"/>
    <w:rsid w:val="004E475A"/>
    <w:rsid w:val="005010B0"/>
    <w:rsid w:val="005059ED"/>
    <w:rsid w:val="00507E20"/>
    <w:rsid w:val="00514B65"/>
    <w:rsid w:val="00535E7A"/>
    <w:rsid w:val="00555C06"/>
    <w:rsid w:val="00561D2E"/>
    <w:rsid w:val="00577F7A"/>
    <w:rsid w:val="00586C74"/>
    <w:rsid w:val="005933C4"/>
    <w:rsid w:val="005A412B"/>
    <w:rsid w:val="005B3C3D"/>
    <w:rsid w:val="005C7DB6"/>
    <w:rsid w:val="005D3399"/>
    <w:rsid w:val="005E442E"/>
    <w:rsid w:val="005E64E0"/>
    <w:rsid w:val="005E7128"/>
    <w:rsid w:val="005E7AE4"/>
    <w:rsid w:val="006052FB"/>
    <w:rsid w:val="006075BF"/>
    <w:rsid w:val="0061348C"/>
    <w:rsid w:val="00624AB9"/>
    <w:rsid w:val="00632597"/>
    <w:rsid w:val="006438A0"/>
    <w:rsid w:val="00683596"/>
    <w:rsid w:val="006962A2"/>
    <w:rsid w:val="006A0C88"/>
    <w:rsid w:val="006A74CA"/>
    <w:rsid w:val="006C0F4C"/>
    <w:rsid w:val="006C53F1"/>
    <w:rsid w:val="006D0EE7"/>
    <w:rsid w:val="006D76D4"/>
    <w:rsid w:val="006D7765"/>
    <w:rsid w:val="006F458E"/>
    <w:rsid w:val="00707EF4"/>
    <w:rsid w:val="00717D8B"/>
    <w:rsid w:val="007248A4"/>
    <w:rsid w:val="0073167D"/>
    <w:rsid w:val="00732CC8"/>
    <w:rsid w:val="007406A3"/>
    <w:rsid w:val="00741C7A"/>
    <w:rsid w:val="00744E66"/>
    <w:rsid w:val="00745D34"/>
    <w:rsid w:val="00745F8D"/>
    <w:rsid w:val="00755BA1"/>
    <w:rsid w:val="00757140"/>
    <w:rsid w:val="007571F8"/>
    <w:rsid w:val="007607CB"/>
    <w:rsid w:val="00766E9E"/>
    <w:rsid w:val="007746B3"/>
    <w:rsid w:val="007755CB"/>
    <w:rsid w:val="00785F43"/>
    <w:rsid w:val="007A6A61"/>
    <w:rsid w:val="007C605D"/>
    <w:rsid w:val="007D4CEA"/>
    <w:rsid w:val="007E131B"/>
    <w:rsid w:val="008052FE"/>
    <w:rsid w:val="00806C98"/>
    <w:rsid w:val="00821BEE"/>
    <w:rsid w:val="00822370"/>
    <w:rsid w:val="00835F7A"/>
    <w:rsid w:val="00837518"/>
    <w:rsid w:val="0084572B"/>
    <w:rsid w:val="00855FF4"/>
    <w:rsid w:val="00863930"/>
    <w:rsid w:val="00866AB2"/>
    <w:rsid w:val="00874ED0"/>
    <w:rsid w:val="00877581"/>
    <w:rsid w:val="00877A31"/>
    <w:rsid w:val="00877C91"/>
    <w:rsid w:val="0088171F"/>
    <w:rsid w:val="00882BB2"/>
    <w:rsid w:val="008B53A3"/>
    <w:rsid w:val="008C71D1"/>
    <w:rsid w:val="008D5DE2"/>
    <w:rsid w:val="008E0F2D"/>
    <w:rsid w:val="008E182A"/>
    <w:rsid w:val="00905E2D"/>
    <w:rsid w:val="00922F65"/>
    <w:rsid w:val="009312CD"/>
    <w:rsid w:val="00935ACF"/>
    <w:rsid w:val="00944147"/>
    <w:rsid w:val="00980CF6"/>
    <w:rsid w:val="0098487C"/>
    <w:rsid w:val="009867FB"/>
    <w:rsid w:val="009B6117"/>
    <w:rsid w:val="009B6B0A"/>
    <w:rsid w:val="009C534D"/>
    <w:rsid w:val="009E79FA"/>
    <w:rsid w:val="00A21B7C"/>
    <w:rsid w:val="00A30DA6"/>
    <w:rsid w:val="00A32839"/>
    <w:rsid w:val="00A40970"/>
    <w:rsid w:val="00A4171C"/>
    <w:rsid w:val="00A5278D"/>
    <w:rsid w:val="00A61D70"/>
    <w:rsid w:val="00A71DB9"/>
    <w:rsid w:val="00A77284"/>
    <w:rsid w:val="00A90FB7"/>
    <w:rsid w:val="00AA6F26"/>
    <w:rsid w:val="00AB3C3B"/>
    <w:rsid w:val="00AB6336"/>
    <w:rsid w:val="00AC1E53"/>
    <w:rsid w:val="00AC56DE"/>
    <w:rsid w:val="00AC73E3"/>
    <w:rsid w:val="00AD69DB"/>
    <w:rsid w:val="00AE0A89"/>
    <w:rsid w:val="00AE6A4B"/>
    <w:rsid w:val="00B06DD4"/>
    <w:rsid w:val="00B17B51"/>
    <w:rsid w:val="00B2197D"/>
    <w:rsid w:val="00B30B2A"/>
    <w:rsid w:val="00B314AA"/>
    <w:rsid w:val="00B45A7D"/>
    <w:rsid w:val="00B560E9"/>
    <w:rsid w:val="00B825D9"/>
    <w:rsid w:val="00B84C4F"/>
    <w:rsid w:val="00B84FDC"/>
    <w:rsid w:val="00B90468"/>
    <w:rsid w:val="00BB1A7B"/>
    <w:rsid w:val="00BB329C"/>
    <w:rsid w:val="00BC78B5"/>
    <w:rsid w:val="00BF6517"/>
    <w:rsid w:val="00BF6718"/>
    <w:rsid w:val="00C010BF"/>
    <w:rsid w:val="00C04827"/>
    <w:rsid w:val="00C057B2"/>
    <w:rsid w:val="00C06BDD"/>
    <w:rsid w:val="00C203AD"/>
    <w:rsid w:val="00C20B26"/>
    <w:rsid w:val="00C36C0E"/>
    <w:rsid w:val="00C40FF3"/>
    <w:rsid w:val="00C42456"/>
    <w:rsid w:val="00C44406"/>
    <w:rsid w:val="00C50936"/>
    <w:rsid w:val="00C5201F"/>
    <w:rsid w:val="00C53BA6"/>
    <w:rsid w:val="00C60321"/>
    <w:rsid w:val="00C64EE2"/>
    <w:rsid w:val="00C67F8B"/>
    <w:rsid w:val="00C71D7C"/>
    <w:rsid w:val="00C810E0"/>
    <w:rsid w:val="00C957E1"/>
    <w:rsid w:val="00CB09F0"/>
    <w:rsid w:val="00CC7C2F"/>
    <w:rsid w:val="00CD37E5"/>
    <w:rsid w:val="00CD479E"/>
    <w:rsid w:val="00CD659C"/>
    <w:rsid w:val="00CE3BB6"/>
    <w:rsid w:val="00CE544B"/>
    <w:rsid w:val="00CE63CA"/>
    <w:rsid w:val="00CF00A6"/>
    <w:rsid w:val="00CF7D23"/>
    <w:rsid w:val="00D10150"/>
    <w:rsid w:val="00D149C9"/>
    <w:rsid w:val="00D20508"/>
    <w:rsid w:val="00D50F47"/>
    <w:rsid w:val="00D55344"/>
    <w:rsid w:val="00D73751"/>
    <w:rsid w:val="00D77BD9"/>
    <w:rsid w:val="00DA0190"/>
    <w:rsid w:val="00DB087E"/>
    <w:rsid w:val="00DB3716"/>
    <w:rsid w:val="00DD13E3"/>
    <w:rsid w:val="00DF233B"/>
    <w:rsid w:val="00E030C1"/>
    <w:rsid w:val="00E079C4"/>
    <w:rsid w:val="00E1169A"/>
    <w:rsid w:val="00E27D64"/>
    <w:rsid w:val="00E504E5"/>
    <w:rsid w:val="00E51152"/>
    <w:rsid w:val="00E52826"/>
    <w:rsid w:val="00E5541A"/>
    <w:rsid w:val="00E616B0"/>
    <w:rsid w:val="00E61853"/>
    <w:rsid w:val="00E62C6B"/>
    <w:rsid w:val="00E70286"/>
    <w:rsid w:val="00E731C7"/>
    <w:rsid w:val="00E74FB9"/>
    <w:rsid w:val="00E94869"/>
    <w:rsid w:val="00EA414F"/>
    <w:rsid w:val="00EA583E"/>
    <w:rsid w:val="00EA59AB"/>
    <w:rsid w:val="00EB503F"/>
    <w:rsid w:val="00EC1B48"/>
    <w:rsid w:val="00EC63BF"/>
    <w:rsid w:val="00ED1FEA"/>
    <w:rsid w:val="00ED2CDC"/>
    <w:rsid w:val="00ED4050"/>
    <w:rsid w:val="00EE2C8C"/>
    <w:rsid w:val="00EE4CC0"/>
    <w:rsid w:val="00EE74C2"/>
    <w:rsid w:val="00F12A47"/>
    <w:rsid w:val="00F30E2B"/>
    <w:rsid w:val="00F334EB"/>
    <w:rsid w:val="00F34E96"/>
    <w:rsid w:val="00F35451"/>
    <w:rsid w:val="00F379AC"/>
    <w:rsid w:val="00F7788C"/>
    <w:rsid w:val="00F852B7"/>
    <w:rsid w:val="00F86FF9"/>
    <w:rsid w:val="00FA7945"/>
    <w:rsid w:val="00FB0F6D"/>
    <w:rsid w:val="00FB3C13"/>
    <w:rsid w:val="00FC0C46"/>
    <w:rsid w:val="00FD15CC"/>
    <w:rsid w:val="00FD4692"/>
    <w:rsid w:val="00FE53F9"/>
    <w:rsid w:val="00FF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1E8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A副标题"/>
    <w:rsid w:val="00EE2C8C"/>
  </w:style>
  <w:style w:type="paragraph" w:styleId="1">
    <w:name w:val="heading 1"/>
    <w:aliases w:val="A-副标题"/>
    <w:basedOn w:val="A0"/>
    <w:next w:val="A1"/>
    <w:link w:val="1Char"/>
    <w:uiPriority w:val="9"/>
    <w:rsid w:val="00AE6A4B"/>
    <w:pPr>
      <w:keepNext/>
      <w:keepLines/>
      <w:outlineLvl w:val="0"/>
    </w:pPr>
    <w:rPr>
      <w:rFonts w:eastAsia="仿宋"/>
      <w:b w:val="0"/>
      <w:bCs/>
      <w:kern w:val="44"/>
      <w:sz w:val="24"/>
      <w:szCs w:val="44"/>
    </w:rPr>
  </w:style>
  <w:style w:type="paragraph" w:styleId="2">
    <w:name w:val="heading 2"/>
    <w:basedOn w:val="a"/>
    <w:next w:val="a"/>
    <w:link w:val="2Char"/>
    <w:uiPriority w:val="9"/>
    <w:semiHidden/>
    <w:unhideWhenUsed/>
    <w:rsid w:val="00AE6A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A正文"/>
    <w:basedOn w:val="a"/>
    <w:qFormat/>
    <w:rsid w:val="00AE6A4B"/>
  </w:style>
  <w:style w:type="paragraph" w:customStyle="1" w:styleId="A5">
    <w:name w:val="A三级标题"/>
    <w:basedOn w:val="a"/>
    <w:link w:val="A6"/>
    <w:qFormat/>
    <w:rsid w:val="00AE6A4B"/>
    <w:pPr>
      <w:outlineLvl w:val="2"/>
    </w:pPr>
    <w:rPr>
      <w:b/>
    </w:rPr>
  </w:style>
  <w:style w:type="character" w:customStyle="1" w:styleId="A6">
    <w:name w:val="A三级标题 字符"/>
    <w:basedOn w:val="a2"/>
    <w:link w:val="A5"/>
    <w:rsid w:val="00AE6A4B"/>
    <w:rPr>
      <w:rFonts w:ascii="Times New Roman" w:eastAsia="宋体" w:hAnsi="Times New Roman"/>
      <w:b/>
      <w:sz w:val="24"/>
      <w:szCs w:val="24"/>
    </w:rPr>
  </w:style>
  <w:style w:type="paragraph" w:customStyle="1" w:styleId="A0">
    <w:name w:val="A二级标题"/>
    <w:basedOn w:val="a"/>
    <w:link w:val="A7"/>
    <w:qFormat/>
    <w:rsid w:val="00F379AC"/>
    <w:pPr>
      <w:spacing w:after="312"/>
      <w:ind w:firstLine="562"/>
      <w:jc w:val="center"/>
      <w:outlineLvl w:val="1"/>
    </w:pPr>
    <w:rPr>
      <w:b/>
      <w:sz w:val="28"/>
    </w:rPr>
  </w:style>
  <w:style w:type="character" w:customStyle="1" w:styleId="A7">
    <w:name w:val="A二级标题 字符"/>
    <w:basedOn w:val="a2"/>
    <w:link w:val="A0"/>
    <w:rsid w:val="00F379AC"/>
    <w:rPr>
      <w:b/>
      <w:sz w:val="28"/>
    </w:rPr>
  </w:style>
  <w:style w:type="paragraph" w:customStyle="1" w:styleId="A8">
    <w:name w:val="A一级标题"/>
    <w:basedOn w:val="A0"/>
    <w:link w:val="A9"/>
    <w:qFormat/>
    <w:rsid w:val="00AE6A4B"/>
    <w:pPr>
      <w:outlineLvl w:val="0"/>
    </w:pPr>
    <w:rPr>
      <w:sz w:val="32"/>
      <w:szCs w:val="28"/>
    </w:rPr>
  </w:style>
  <w:style w:type="character" w:customStyle="1" w:styleId="A9">
    <w:name w:val="A一级标题 字符"/>
    <w:basedOn w:val="A7"/>
    <w:link w:val="A8"/>
    <w:rsid w:val="00AE6A4B"/>
    <w:rPr>
      <w:rFonts w:ascii="Times New Roman" w:eastAsia="宋体" w:hAnsi="Times New Roman"/>
      <w:b/>
      <w:sz w:val="32"/>
      <w:szCs w:val="28"/>
    </w:rPr>
  </w:style>
  <w:style w:type="paragraph" w:customStyle="1" w:styleId="Aa">
    <w:name w:val="A表格标题"/>
    <w:basedOn w:val="a"/>
    <w:link w:val="Ab"/>
    <w:qFormat/>
    <w:rsid w:val="00AE6A4B"/>
    <w:pPr>
      <w:ind w:firstLine="480"/>
      <w:jc w:val="center"/>
    </w:pPr>
  </w:style>
  <w:style w:type="character" w:customStyle="1" w:styleId="Ab">
    <w:name w:val="A表格标题 字符"/>
    <w:basedOn w:val="a2"/>
    <w:link w:val="Aa"/>
    <w:rsid w:val="00AE6A4B"/>
    <w:rPr>
      <w:rFonts w:ascii="Times New Roman" w:eastAsia="宋体" w:hAnsi="Times New Roman"/>
      <w:sz w:val="24"/>
      <w:szCs w:val="24"/>
    </w:rPr>
  </w:style>
  <w:style w:type="paragraph" w:customStyle="1" w:styleId="Ac">
    <w:name w:val="A表格内容"/>
    <w:basedOn w:val="a"/>
    <w:link w:val="Ad"/>
    <w:rsid w:val="00AE6A4B"/>
    <w:pPr>
      <w:ind w:firstLine="420"/>
      <w:jc w:val="center"/>
    </w:pPr>
    <w:rPr>
      <w:rFonts w:ascii="宋体" w:hAnsi="宋体" w:cs="宋体"/>
      <w:color w:val="000000"/>
      <w:kern w:val="0"/>
      <w:sz w:val="21"/>
      <w:szCs w:val="21"/>
    </w:rPr>
  </w:style>
  <w:style w:type="character" w:customStyle="1" w:styleId="Ad">
    <w:name w:val="A表格内容 字符"/>
    <w:basedOn w:val="a2"/>
    <w:link w:val="Ac"/>
    <w:rsid w:val="00AE6A4B"/>
    <w:rPr>
      <w:rFonts w:ascii="宋体" w:eastAsia="宋体" w:hAnsi="宋体" w:cs="宋体"/>
      <w:color w:val="000000"/>
      <w:kern w:val="0"/>
      <w:szCs w:val="21"/>
    </w:rPr>
  </w:style>
  <w:style w:type="character" w:customStyle="1" w:styleId="Ae">
    <w:name w:val="A正文 字符"/>
    <w:basedOn w:val="a2"/>
    <w:rsid w:val="00AE6A4B"/>
    <w:rPr>
      <w:rFonts w:ascii="Times New Roman" w:eastAsia="宋体" w:hAnsi="Times New Roman" w:cs="Times New Roman"/>
      <w:bCs/>
      <w:kern w:val="0"/>
      <w:sz w:val="28"/>
      <w:szCs w:val="28"/>
    </w:rPr>
  </w:style>
  <w:style w:type="paragraph" w:customStyle="1" w:styleId="Af">
    <w:name w:val="A小标题"/>
    <w:basedOn w:val="A0"/>
    <w:qFormat/>
    <w:rsid w:val="00AE6A4B"/>
    <w:pPr>
      <w:ind w:firstLine="482"/>
      <w:outlineLvl w:val="9"/>
    </w:pPr>
    <w:rPr>
      <w:rFonts w:eastAsia="仿宋"/>
      <w:b w:val="0"/>
      <w:sz w:val="24"/>
    </w:rPr>
  </w:style>
  <w:style w:type="character" w:customStyle="1" w:styleId="1Char">
    <w:name w:val="标题 1 Char"/>
    <w:aliases w:val="A-副标题 Char"/>
    <w:basedOn w:val="a2"/>
    <w:link w:val="1"/>
    <w:uiPriority w:val="9"/>
    <w:rsid w:val="00AE6A4B"/>
    <w:rPr>
      <w:rFonts w:ascii="Times New Roman" w:eastAsia="仿宋" w:hAnsi="Times New Roman"/>
      <w:bCs/>
      <w:kern w:val="44"/>
      <w:sz w:val="24"/>
      <w:szCs w:val="44"/>
    </w:rPr>
  </w:style>
  <w:style w:type="character" w:customStyle="1" w:styleId="2Char">
    <w:name w:val="标题 2 Char"/>
    <w:basedOn w:val="a2"/>
    <w:link w:val="2"/>
    <w:uiPriority w:val="9"/>
    <w:semiHidden/>
    <w:rsid w:val="00AE6A4B"/>
    <w:rPr>
      <w:rFonts w:asciiTheme="majorHAnsi" w:eastAsiaTheme="majorEastAsia" w:hAnsiTheme="majorHAnsi" w:cstheme="majorBidi"/>
      <w:b/>
      <w:bCs/>
      <w:sz w:val="32"/>
      <w:szCs w:val="32"/>
    </w:rPr>
  </w:style>
  <w:style w:type="paragraph" w:styleId="af0">
    <w:name w:val="header"/>
    <w:basedOn w:val="a"/>
    <w:link w:val="Char"/>
    <w:uiPriority w:val="99"/>
    <w:unhideWhenUsed/>
    <w:rsid w:val="00AE6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f0"/>
    <w:uiPriority w:val="99"/>
    <w:rsid w:val="00AE6A4B"/>
    <w:rPr>
      <w:rFonts w:ascii="Times New Roman" w:eastAsia="宋体" w:hAnsi="Times New Roman"/>
      <w:sz w:val="18"/>
      <w:szCs w:val="18"/>
    </w:rPr>
  </w:style>
  <w:style w:type="paragraph" w:styleId="af1">
    <w:name w:val="footer"/>
    <w:basedOn w:val="a"/>
    <w:link w:val="Char0"/>
    <w:uiPriority w:val="99"/>
    <w:unhideWhenUsed/>
    <w:rsid w:val="00AE6A4B"/>
    <w:pPr>
      <w:tabs>
        <w:tab w:val="center" w:pos="4153"/>
        <w:tab w:val="right" w:pos="8306"/>
      </w:tabs>
      <w:snapToGrid w:val="0"/>
      <w:jc w:val="left"/>
    </w:pPr>
    <w:rPr>
      <w:sz w:val="18"/>
      <w:szCs w:val="18"/>
    </w:rPr>
  </w:style>
  <w:style w:type="character" w:customStyle="1" w:styleId="Char0">
    <w:name w:val="页脚 Char"/>
    <w:basedOn w:val="a2"/>
    <w:link w:val="af1"/>
    <w:uiPriority w:val="99"/>
    <w:rsid w:val="00AE6A4B"/>
    <w:rPr>
      <w:rFonts w:ascii="Times New Roman" w:eastAsia="宋体" w:hAnsi="Times New Roman"/>
      <w:sz w:val="18"/>
      <w:szCs w:val="18"/>
    </w:rPr>
  </w:style>
  <w:style w:type="table" w:styleId="af2">
    <w:name w:val="Table Grid"/>
    <w:basedOn w:val="a3"/>
    <w:uiPriority w:val="39"/>
    <w:rsid w:val="00AE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E6A4B"/>
    <w:pPr>
      <w:widowControl w:val="0"/>
    </w:pPr>
  </w:style>
  <w:style w:type="paragraph" w:styleId="af4">
    <w:name w:val="List Paragraph"/>
    <w:basedOn w:val="a"/>
    <w:uiPriority w:val="34"/>
    <w:qFormat/>
    <w:rsid w:val="00AE6A4B"/>
    <w:pPr>
      <w:ind w:firstLine="420"/>
    </w:pPr>
  </w:style>
  <w:style w:type="paragraph" w:customStyle="1" w:styleId="Af5">
    <w:name w:val="A正文次标题"/>
    <w:basedOn w:val="a"/>
    <w:link w:val="Af6"/>
    <w:qFormat/>
    <w:rsid w:val="00EE2C8C"/>
    <w:pPr>
      <w:ind w:firstLineChars="200" w:firstLine="200"/>
      <w:jc w:val="left"/>
    </w:pPr>
  </w:style>
  <w:style w:type="paragraph" w:customStyle="1" w:styleId="Af7">
    <w:name w:val="A表格"/>
    <w:basedOn w:val="af3"/>
    <w:link w:val="Af8"/>
    <w:qFormat/>
    <w:rsid w:val="00EE2C8C"/>
    <w:pPr>
      <w:jc w:val="center"/>
    </w:pPr>
    <w:rPr>
      <w:sz w:val="21"/>
      <w:szCs w:val="21"/>
    </w:rPr>
  </w:style>
  <w:style w:type="character" w:customStyle="1" w:styleId="Af6">
    <w:name w:val="A正文次标题 字符"/>
    <w:basedOn w:val="a2"/>
    <w:link w:val="Af5"/>
    <w:rsid w:val="00EE2C8C"/>
  </w:style>
  <w:style w:type="character" w:customStyle="1" w:styleId="Af8">
    <w:name w:val="A表格 字符"/>
    <w:basedOn w:val="a2"/>
    <w:link w:val="Af7"/>
    <w:rsid w:val="00EE2C8C"/>
    <w:rPr>
      <w:sz w:val="21"/>
      <w:szCs w:val="21"/>
    </w:rPr>
  </w:style>
  <w:style w:type="paragraph" w:styleId="10">
    <w:name w:val="toc 1"/>
    <w:basedOn w:val="a"/>
    <w:next w:val="a"/>
    <w:autoRedefine/>
    <w:uiPriority w:val="39"/>
    <w:unhideWhenUsed/>
    <w:rsid w:val="00E94869"/>
  </w:style>
  <w:style w:type="paragraph" w:styleId="20">
    <w:name w:val="toc 2"/>
    <w:basedOn w:val="a"/>
    <w:next w:val="a"/>
    <w:autoRedefine/>
    <w:uiPriority w:val="39"/>
    <w:unhideWhenUsed/>
    <w:rsid w:val="00E94869"/>
    <w:pPr>
      <w:ind w:leftChars="200" w:left="420"/>
    </w:pPr>
  </w:style>
  <w:style w:type="paragraph" w:styleId="3">
    <w:name w:val="toc 3"/>
    <w:basedOn w:val="a"/>
    <w:next w:val="a"/>
    <w:autoRedefine/>
    <w:uiPriority w:val="39"/>
    <w:unhideWhenUsed/>
    <w:rsid w:val="00E94869"/>
    <w:pPr>
      <w:ind w:leftChars="400" w:left="840"/>
    </w:pPr>
  </w:style>
  <w:style w:type="paragraph" w:styleId="4">
    <w:name w:val="toc 4"/>
    <w:basedOn w:val="a"/>
    <w:next w:val="a"/>
    <w:autoRedefine/>
    <w:uiPriority w:val="39"/>
    <w:unhideWhenUsed/>
    <w:rsid w:val="00E94869"/>
    <w:pPr>
      <w:widowControl w:val="0"/>
      <w:spacing w:line="240" w:lineRule="auto"/>
      <w:ind w:leftChars="600" w:left="1260"/>
    </w:pPr>
    <w:rPr>
      <w:rFonts w:asciiTheme="minorHAnsi" w:eastAsiaTheme="minorEastAsia" w:hAnsiTheme="minorHAnsi"/>
      <w:sz w:val="21"/>
      <w:szCs w:val="22"/>
    </w:rPr>
  </w:style>
  <w:style w:type="paragraph" w:styleId="5">
    <w:name w:val="toc 5"/>
    <w:basedOn w:val="a"/>
    <w:next w:val="a"/>
    <w:autoRedefine/>
    <w:uiPriority w:val="39"/>
    <w:unhideWhenUsed/>
    <w:rsid w:val="00E94869"/>
    <w:pPr>
      <w:widowControl w:val="0"/>
      <w:spacing w:line="240" w:lineRule="auto"/>
      <w:ind w:leftChars="800" w:left="1680"/>
    </w:pPr>
    <w:rPr>
      <w:rFonts w:asciiTheme="minorHAnsi" w:eastAsiaTheme="minorEastAsia" w:hAnsiTheme="minorHAnsi"/>
      <w:sz w:val="21"/>
      <w:szCs w:val="22"/>
    </w:rPr>
  </w:style>
  <w:style w:type="paragraph" w:styleId="6">
    <w:name w:val="toc 6"/>
    <w:basedOn w:val="a"/>
    <w:next w:val="a"/>
    <w:autoRedefine/>
    <w:uiPriority w:val="39"/>
    <w:unhideWhenUsed/>
    <w:rsid w:val="00E94869"/>
    <w:pPr>
      <w:widowControl w:val="0"/>
      <w:spacing w:line="240" w:lineRule="auto"/>
      <w:ind w:leftChars="1000" w:left="2100"/>
    </w:pPr>
    <w:rPr>
      <w:rFonts w:asciiTheme="minorHAnsi" w:eastAsiaTheme="minorEastAsia" w:hAnsiTheme="minorHAnsi"/>
      <w:sz w:val="21"/>
      <w:szCs w:val="22"/>
    </w:rPr>
  </w:style>
  <w:style w:type="paragraph" w:styleId="7">
    <w:name w:val="toc 7"/>
    <w:basedOn w:val="a"/>
    <w:next w:val="a"/>
    <w:autoRedefine/>
    <w:uiPriority w:val="39"/>
    <w:unhideWhenUsed/>
    <w:rsid w:val="00E94869"/>
    <w:pPr>
      <w:widowControl w:val="0"/>
      <w:spacing w:line="240" w:lineRule="auto"/>
      <w:ind w:leftChars="1200" w:left="2520"/>
    </w:pPr>
    <w:rPr>
      <w:rFonts w:asciiTheme="minorHAnsi" w:eastAsiaTheme="minorEastAsia" w:hAnsiTheme="minorHAnsi"/>
      <w:sz w:val="21"/>
      <w:szCs w:val="22"/>
    </w:rPr>
  </w:style>
  <w:style w:type="paragraph" w:styleId="8">
    <w:name w:val="toc 8"/>
    <w:basedOn w:val="a"/>
    <w:next w:val="a"/>
    <w:autoRedefine/>
    <w:uiPriority w:val="39"/>
    <w:unhideWhenUsed/>
    <w:rsid w:val="00E94869"/>
    <w:pPr>
      <w:widowControl w:val="0"/>
      <w:spacing w:line="240" w:lineRule="auto"/>
      <w:ind w:leftChars="1400" w:left="2940"/>
    </w:pPr>
    <w:rPr>
      <w:rFonts w:asciiTheme="minorHAnsi" w:eastAsiaTheme="minorEastAsia" w:hAnsiTheme="minorHAnsi"/>
      <w:sz w:val="21"/>
      <w:szCs w:val="22"/>
    </w:rPr>
  </w:style>
  <w:style w:type="paragraph" w:styleId="9">
    <w:name w:val="toc 9"/>
    <w:basedOn w:val="a"/>
    <w:next w:val="a"/>
    <w:autoRedefine/>
    <w:uiPriority w:val="39"/>
    <w:unhideWhenUsed/>
    <w:rsid w:val="00E94869"/>
    <w:pPr>
      <w:widowControl w:val="0"/>
      <w:spacing w:line="240" w:lineRule="auto"/>
      <w:ind w:leftChars="1600" w:left="3360"/>
    </w:pPr>
    <w:rPr>
      <w:rFonts w:asciiTheme="minorHAnsi" w:eastAsiaTheme="minorEastAsia" w:hAnsiTheme="minorHAnsi"/>
      <w:sz w:val="21"/>
      <w:szCs w:val="22"/>
    </w:rPr>
  </w:style>
  <w:style w:type="character" w:styleId="af9">
    <w:name w:val="Hyperlink"/>
    <w:basedOn w:val="a2"/>
    <w:uiPriority w:val="99"/>
    <w:unhideWhenUsed/>
    <w:rsid w:val="00E94869"/>
    <w:rPr>
      <w:color w:val="0000FF" w:themeColor="hyperlink"/>
      <w:u w:val="single"/>
    </w:rPr>
  </w:style>
  <w:style w:type="paragraph" w:customStyle="1" w:styleId="afa">
    <w:name w:val="序号"/>
    <w:basedOn w:val="a"/>
    <w:link w:val="Char1"/>
    <w:qFormat/>
    <w:rsid w:val="00387B29"/>
    <w:pPr>
      <w:widowControl w:val="0"/>
      <w:adjustRightInd w:val="0"/>
      <w:ind w:firstLineChars="150" w:firstLine="480"/>
    </w:pPr>
    <w:rPr>
      <w:rFonts w:cs="Times New Roman"/>
      <w:b/>
      <w:color w:val="000000"/>
      <w:kern w:val="0"/>
      <w:szCs w:val="28"/>
    </w:rPr>
  </w:style>
  <w:style w:type="character" w:customStyle="1" w:styleId="Char1">
    <w:name w:val="序号 Char"/>
    <w:link w:val="afa"/>
    <w:qFormat/>
    <w:rsid w:val="00387B29"/>
    <w:rPr>
      <w:rFonts w:cs="Times New Roman"/>
      <w:b/>
      <w:color w:val="000000"/>
      <w:kern w:val="0"/>
      <w:szCs w:val="28"/>
    </w:rPr>
  </w:style>
  <w:style w:type="paragraph" w:customStyle="1" w:styleId="21">
    <w:name w:val="正文2"/>
    <w:basedOn w:val="a"/>
    <w:link w:val="2Char0"/>
    <w:qFormat/>
    <w:rsid w:val="00741C7A"/>
    <w:pPr>
      <w:widowControl w:val="0"/>
      <w:adjustRightInd w:val="0"/>
      <w:snapToGrid w:val="0"/>
      <w:ind w:firstLineChars="200" w:firstLine="200"/>
    </w:pPr>
    <w:rPr>
      <w:rFonts w:cs="Times New Roman"/>
      <w:color w:val="000000"/>
      <w:kern w:val="0"/>
      <w:szCs w:val="28"/>
    </w:rPr>
  </w:style>
  <w:style w:type="character" w:customStyle="1" w:styleId="2Char0">
    <w:name w:val="正文2 Char"/>
    <w:basedOn w:val="a2"/>
    <w:link w:val="21"/>
    <w:rsid w:val="00741C7A"/>
    <w:rPr>
      <w:rFonts w:cs="Times New Roman"/>
      <w:color w:val="000000"/>
      <w:kern w:val="0"/>
      <w:szCs w:val="28"/>
    </w:rPr>
  </w:style>
  <w:style w:type="paragraph" w:customStyle="1" w:styleId="afb">
    <w:name w:val="前置正文"/>
    <w:basedOn w:val="a"/>
    <w:link w:val="Char2"/>
    <w:qFormat/>
    <w:rsid w:val="00C06BDD"/>
    <w:pPr>
      <w:widowControl w:val="0"/>
      <w:adjustRightInd w:val="0"/>
    </w:pPr>
    <w:rPr>
      <w:rFonts w:cs="Times New Roman"/>
      <w:bCs/>
      <w:kern w:val="0"/>
      <w:szCs w:val="28"/>
    </w:rPr>
  </w:style>
  <w:style w:type="character" w:customStyle="1" w:styleId="Char2">
    <w:name w:val="前置正文 Char"/>
    <w:link w:val="afb"/>
    <w:qFormat/>
    <w:rsid w:val="00C06BDD"/>
    <w:rPr>
      <w:rFonts w:cs="Times New Roman"/>
      <w:bCs/>
      <w:kern w:val="0"/>
      <w:szCs w:val="28"/>
    </w:rPr>
  </w:style>
  <w:style w:type="paragraph" w:styleId="afc">
    <w:name w:val="Document Map"/>
    <w:basedOn w:val="a"/>
    <w:link w:val="Char3"/>
    <w:uiPriority w:val="99"/>
    <w:semiHidden/>
    <w:unhideWhenUsed/>
    <w:rsid w:val="00C36C0E"/>
    <w:pPr>
      <w:widowControl w:val="0"/>
      <w:spacing w:line="240" w:lineRule="auto"/>
    </w:pPr>
    <w:rPr>
      <w:rFonts w:ascii="宋体" w:cs="Times New Roman"/>
      <w:sz w:val="18"/>
      <w:szCs w:val="18"/>
    </w:rPr>
  </w:style>
  <w:style w:type="character" w:customStyle="1" w:styleId="Char3">
    <w:name w:val="文档结构图 Char"/>
    <w:basedOn w:val="a2"/>
    <w:link w:val="afc"/>
    <w:uiPriority w:val="99"/>
    <w:semiHidden/>
    <w:rsid w:val="00C36C0E"/>
    <w:rPr>
      <w:rFonts w:ascii="宋体" w:cs="Times New Roman"/>
      <w:sz w:val="18"/>
      <w:szCs w:val="18"/>
    </w:rPr>
  </w:style>
  <w:style w:type="paragraph" w:styleId="afd">
    <w:name w:val="Balloon Text"/>
    <w:basedOn w:val="a"/>
    <w:link w:val="Char4"/>
    <w:uiPriority w:val="99"/>
    <w:semiHidden/>
    <w:unhideWhenUsed/>
    <w:rsid w:val="00C36C0E"/>
    <w:pPr>
      <w:spacing w:line="240" w:lineRule="auto"/>
    </w:pPr>
    <w:rPr>
      <w:sz w:val="18"/>
      <w:szCs w:val="18"/>
    </w:rPr>
  </w:style>
  <w:style w:type="character" w:customStyle="1" w:styleId="Char4">
    <w:name w:val="批注框文本 Char"/>
    <w:basedOn w:val="a2"/>
    <w:link w:val="afd"/>
    <w:uiPriority w:val="99"/>
    <w:semiHidden/>
    <w:rsid w:val="00C36C0E"/>
    <w:rPr>
      <w:sz w:val="18"/>
      <w:szCs w:val="18"/>
    </w:rPr>
  </w:style>
  <w:style w:type="character" w:styleId="afe">
    <w:name w:val="annotation reference"/>
    <w:basedOn w:val="a2"/>
    <w:uiPriority w:val="99"/>
    <w:semiHidden/>
    <w:unhideWhenUsed/>
    <w:rsid w:val="00CD37E5"/>
    <w:rPr>
      <w:sz w:val="21"/>
      <w:szCs w:val="21"/>
    </w:rPr>
  </w:style>
  <w:style w:type="paragraph" w:styleId="aff">
    <w:name w:val="annotation text"/>
    <w:basedOn w:val="a"/>
    <w:link w:val="Char5"/>
    <w:uiPriority w:val="99"/>
    <w:unhideWhenUsed/>
    <w:rsid w:val="00CD37E5"/>
    <w:pPr>
      <w:jc w:val="left"/>
    </w:pPr>
  </w:style>
  <w:style w:type="character" w:customStyle="1" w:styleId="Char5">
    <w:name w:val="批注文字 Char"/>
    <w:basedOn w:val="a2"/>
    <w:link w:val="aff"/>
    <w:uiPriority w:val="99"/>
    <w:rsid w:val="00CD37E5"/>
  </w:style>
  <w:style w:type="paragraph" w:styleId="aff0">
    <w:name w:val="annotation subject"/>
    <w:basedOn w:val="aff"/>
    <w:next w:val="aff"/>
    <w:link w:val="Char6"/>
    <w:uiPriority w:val="99"/>
    <w:semiHidden/>
    <w:unhideWhenUsed/>
    <w:rsid w:val="00CD37E5"/>
    <w:rPr>
      <w:b/>
      <w:bCs/>
    </w:rPr>
  </w:style>
  <w:style w:type="character" w:customStyle="1" w:styleId="Char6">
    <w:name w:val="批注主题 Char"/>
    <w:basedOn w:val="Char5"/>
    <w:link w:val="aff0"/>
    <w:uiPriority w:val="99"/>
    <w:semiHidden/>
    <w:rsid w:val="00CD37E5"/>
    <w:rPr>
      <w:b/>
      <w:bCs/>
    </w:rPr>
  </w:style>
  <w:style w:type="paragraph" w:styleId="aff1">
    <w:name w:val="Revision"/>
    <w:hidden/>
    <w:uiPriority w:val="99"/>
    <w:semiHidden/>
    <w:rsid w:val="00766E9E"/>
    <w:pPr>
      <w:spacing w:line="240" w:lineRule="auto"/>
      <w:jc w:val="left"/>
    </w:pPr>
  </w:style>
  <w:style w:type="paragraph" w:customStyle="1" w:styleId="11">
    <w:name w:val="列出段落1"/>
    <w:uiPriority w:val="34"/>
    <w:qFormat/>
    <w:rsid w:val="00C64EE2"/>
    <w:pPr>
      <w:spacing w:after="120"/>
      <w:ind w:firstLineChars="200" w:firstLine="200"/>
      <w:contextualSpacing/>
      <w:jc w:val="left"/>
    </w:pPr>
    <w:rPr>
      <w:rFonts w:ascii="Calibri" w:hAnsi="Calibri" w:cs="Times New Roman"/>
      <w:kern w:val="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A副标题"/>
    <w:rsid w:val="00EE2C8C"/>
  </w:style>
  <w:style w:type="paragraph" w:styleId="1">
    <w:name w:val="heading 1"/>
    <w:aliases w:val="A-副标题"/>
    <w:basedOn w:val="A0"/>
    <w:next w:val="A1"/>
    <w:link w:val="1Char"/>
    <w:uiPriority w:val="9"/>
    <w:rsid w:val="00AE6A4B"/>
    <w:pPr>
      <w:keepNext/>
      <w:keepLines/>
      <w:outlineLvl w:val="0"/>
    </w:pPr>
    <w:rPr>
      <w:rFonts w:eastAsia="仿宋"/>
      <w:b w:val="0"/>
      <w:bCs/>
      <w:kern w:val="44"/>
      <w:sz w:val="24"/>
      <w:szCs w:val="44"/>
    </w:rPr>
  </w:style>
  <w:style w:type="paragraph" w:styleId="2">
    <w:name w:val="heading 2"/>
    <w:basedOn w:val="a"/>
    <w:next w:val="a"/>
    <w:link w:val="2Char"/>
    <w:uiPriority w:val="9"/>
    <w:semiHidden/>
    <w:unhideWhenUsed/>
    <w:rsid w:val="00AE6A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A正文"/>
    <w:basedOn w:val="a"/>
    <w:qFormat/>
    <w:rsid w:val="00AE6A4B"/>
  </w:style>
  <w:style w:type="paragraph" w:customStyle="1" w:styleId="A5">
    <w:name w:val="A三级标题"/>
    <w:basedOn w:val="a"/>
    <w:link w:val="A6"/>
    <w:qFormat/>
    <w:rsid w:val="00AE6A4B"/>
    <w:pPr>
      <w:outlineLvl w:val="2"/>
    </w:pPr>
    <w:rPr>
      <w:b/>
    </w:rPr>
  </w:style>
  <w:style w:type="character" w:customStyle="1" w:styleId="A6">
    <w:name w:val="A三级标题 字符"/>
    <w:basedOn w:val="a2"/>
    <w:link w:val="A5"/>
    <w:rsid w:val="00AE6A4B"/>
    <w:rPr>
      <w:rFonts w:ascii="Times New Roman" w:eastAsia="宋体" w:hAnsi="Times New Roman"/>
      <w:b/>
      <w:sz w:val="24"/>
      <w:szCs w:val="24"/>
    </w:rPr>
  </w:style>
  <w:style w:type="paragraph" w:customStyle="1" w:styleId="A0">
    <w:name w:val="A二级标题"/>
    <w:basedOn w:val="a"/>
    <w:link w:val="A7"/>
    <w:qFormat/>
    <w:rsid w:val="00F379AC"/>
    <w:pPr>
      <w:spacing w:after="312"/>
      <w:ind w:firstLine="562"/>
      <w:jc w:val="center"/>
      <w:outlineLvl w:val="1"/>
    </w:pPr>
    <w:rPr>
      <w:b/>
      <w:sz w:val="28"/>
    </w:rPr>
  </w:style>
  <w:style w:type="character" w:customStyle="1" w:styleId="A7">
    <w:name w:val="A二级标题 字符"/>
    <w:basedOn w:val="a2"/>
    <w:link w:val="A0"/>
    <w:rsid w:val="00F379AC"/>
    <w:rPr>
      <w:b/>
      <w:sz w:val="28"/>
    </w:rPr>
  </w:style>
  <w:style w:type="paragraph" w:customStyle="1" w:styleId="A8">
    <w:name w:val="A一级标题"/>
    <w:basedOn w:val="A0"/>
    <w:link w:val="A9"/>
    <w:qFormat/>
    <w:rsid w:val="00AE6A4B"/>
    <w:pPr>
      <w:outlineLvl w:val="0"/>
    </w:pPr>
    <w:rPr>
      <w:sz w:val="32"/>
      <w:szCs w:val="28"/>
    </w:rPr>
  </w:style>
  <w:style w:type="character" w:customStyle="1" w:styleId="A9">
    <w:name w:val="A一级标题 字符"/>
    <w:basedOn w:val="A7"/>
    <w:link w:val="A8"/>
    <w:rsid w:val="00AE6A4B"/>
    <w:rPr>
      <w:rFonts w:ascii="Times New Roman" w:eastAsia="宋体" w:hAnsi="Times New Roman"/>
      <w:b/>
      <w:sz w:val="32"/>
      <w:szCs w:val="28"/>
    </w:rPr>
  </w:style>
  <w:style w:type="paragraph" w:customStyle="1" w:styleId="Aa">
    <w:name w:val="A表格标题"/>
    <w:basedOn w:val="a"/>
    <w:link w:val="Ab"/>
    <w:qFormat/>
    <w:rsid w:val="00AE6A4B"/>
    <w:pPr>
      <w:ind w:firstLine="480"/>
      <w:jc w:val="center"/>
    </w:pPr>
  </w:style>
  <w:style w:type="character" w:customStyle="1" w:styleId="Ab">
    <w:name w:val="A表格标题 字符"/>
    <w:basedOn w:val="a2"/>
    <w:link w:val="Aa"/>
    <w:rsid w:val="00AE6A4B"/>
    <w:rPr>
      <w:rFonts w:ascii="Times New Roman" w:eastAsia="宋体" w:hAnsi="Times New Roman"/>
      <w:sz w:val="24"/>
      <w:szCs w:val="24"/>
    </w:rPr>
  </w:style>
  <w:style w:type="paragraph" w:customStyle="1" w:styleId="Ac">
    <w:name w:val="A表格内容"/>
    <w:basedOn w:val="a"/>
    <w:link w:val="Ad"/>
    <w:rsid w:val="00AE6A4B"/>
    <w:pPr>
      <w:ind w:firstLine="420"/>
      <w:jc w:val="center"/>
    </w:pPr>
    <w:rPr>
      <w:rFonts w:ascii="宋体" w:hAnsi="宋体" w:cs="宋体"/>
      <w:color w:val="000000"/>
      <w:kern w:val="0"/>
      <w:sz w:val="21"/>
      <w:szCs w:val="21"/>
    </w:rPr>
  </w:style>
  <w:style w:type="character" w:customStyle="1" w:styleId="Ad">
    <w:name w:val="A表格内容 字符"/>
    <w:basedOn w:val="a2"/>
    <w:link w:val="Ac"/>
    <w:rsid w:val="00AE6A4B"/>
    <w:rPr>
      <w:rFonts w:ascii="宋体" w:eastAsia="宋体" w:hAnsi="宋体" w:cs="宋体"/>
      <w:color w:val="000000"/>
      <w:kern w:val="0"/>
      <w:szCs w:val="21"/>
    </w:rPr>
  </w:style>
  <w:style w:type="character" w:customStyle="1" w:styleId="Ae">
    <w:name w:val="A正文 字符"/>
    <w:basedOn w:val="a2"/>
    <w:rsid w:val="00AE6A4B"/>
    <w:rPr>
      <w:rFonts w:ascii="Times New Roman" w:eastAsia="宋体" w:hAnsi="Times New Roman" w:cs="Times New Roman"/>
      <w:bCs/>
      <w:kern w:val="0"/>
      <w:sz w:val="28"/>
      <w:szCs w:val="28"/>
    </w:rPr>
  </w:style>
  <w:style w:type="paragraph" w:customStyle="1" w:styleId="Af">
    <w:name w:val="A小标题"/>
    <w:basedOn w:val="A0"/>
    <w:qFormat/>
    <w:rsid w:val="00AE6A4B"/>
    <w:pPr>
      <w:ind w:firstLine="482"/>
      <w:outlineLvl w:val="9"/>
    </w:pPr>
    <w:rPr>
      <w:rFonts w:eastAsia="仿宋"/>
      <w:b w:val="0"/>
      <w:sz w:val="24"/>
    </w:rPr>
  </w:style>
  <w:style w:type="character" w:customStyle="1" w:styleId="1Char">
    <w:name w:val="标题 1 Char"/>
    <w:aliases w:val="A-副标题 Char"/>
    <w:basedOn w:val="a2"/>
    <w:link w:val="1"/>
    <w:uiPriority w:val="9"/>
    <w:rsid w:val="00AE6A4B"/>
    <w:rPr>
      <w:rFonts w:ascii="Times New Roman" w:eastAsia="仿宋" w:hAnsi="Times New Roman"/>
      <w:bCs/>
      <w:kern w:val="44"/>
      <w:sz w:val="24"/>
      <w:szCs w:val="44"/>
    </w:rPr>
  </w:style>
  <w:style w:type="character" w:customStyle="1" w:styleId="2Char">
    <w:name w:val="标题 2 Char"/>
    <w:basedOn w:val="a2"/>
    <w:link w:val="2"/>
    <w:uiPriority w:val="9"/>
    <w:semiHidden/>
    <w:rsid w:val="00AE6A4B"/>
    <w:rPr>
      <w:rFonts w:asciiTheme="majorHAnsi" w:eastAsiaTheme="majorEastAsia" w:hAnsiTheme="majorHAnsi" w:cstheme="majorBidi"/>
      <w:b/>
      <w:bCs/>
      <w:sz w:val="32"/>
      <w:szCs w:val="32"/>
    </w:rPr>
  </w:style>
  <w:style w:type="paragraph" w:styleId="af0">
    <w:name w:val="header"/>
    <w:basedOn w:val="a"/>
    <w:link w:val="Char"/>
    <w:uiPriority w:val="99"/>
    <w:unhideWhenUsed/>
    <w:rsid w:val="00AE6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f0"/>
    <w:uiPriority w:val="99"/>
    <w:rsid w:val="00AE6A4B"/>
    <w:rPr>
      <w:rFonts w:ascii="Times New Roman" w:eastAsia="宋体" w:hAnsi="Times New Roman"/>
      <w:sz w:val="18"/>
      <w:szCs w:val="18"/>
    </w:rPr>
  </w:style>
  <w:style w:type="paragraph" w:styleId="af1">
    <w:name w:val="footer"/>
    <w:basedOn w:val="a"/>
    <w:link w:val="Char0"/>
    <w:uiPriority w:val="99"/>
    <w:unhideWhenUsed/>
    <w:rsid w:val="00AE6A4B"/>
    <w:pPr>
      <w:tabs>
        <w:tab w:val="center" w:pos="4153"/>
        <w:tab w:val="right" w:pos="8306"/>
      </w:tabs>
      <w:snapToGrid w:val="0"/>
      <w:jc w:val="left"/>
    </w:pPr>
    <w:rPr>
      <w:sz w:val="18"/>
      <w:szCs w:val="18"/>
    </w:rPr>
  </w:style>
  <w:style w:type="character" w:customStyle="1" w:styleId="Char0">
    <w:name w:val="页脚 Char"/>
    <w:basedOn w:val="a2"/>
    <w:link w:val="af1"/>
    <w:uiPriority w:val="99"/>
    <w:rsid w:val="00AE6A4B"/>
    <w:rPr>
      <w:rFonts w:ascii="Times New Roman" w:eastAsia="宋体" w:hAnsi="Times New Roman"/>
      <w:sz w:val="18"/>
      <w:szCs w:val="18"/>
    </w:rPr>
  </w:style>
  <w:style w:type="table" w:styleId="af2">
    <w:name w:val="Table Grid"/>
    <w:basedOn w:val="a3"/>
    <w:uiPriority w:val="39"/>
    <w:rsid w:val="00AE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E6A4B"/>
    <w:pPr>
      <w:widowControl w:val="0"/>
    </w:pPr>
  </w:style>
  <w:style w:type="paragraph" w:styleId="af4">
    <w:name w:val="List Paragraph"/>
    <w:basedOn w:val="a"/>
    <w:uiPriority w:val="34"/>
    <w:qFormat/>
    <w:rsid w:val="00AE6A4B"/>
    <w:pPr>
      <w:ind w:firstLine="420"/>
    </w:pPr>
  </w:style>
  <w:style w:type="paragraph" w:customStyle="1" w:styleId="Af5">
    <w:name w:val="A正文次标题"/>
    <w:basedOn w:val="a"/>
    <w:link w:val="Af6"/>
    <w:qFormat/>
    <w:rsid w:val="00EE2C8C"/>
    <w:pPr>
      <w:ind w:firstLineChars="200" w:firstLine="200"/>
      <w:jc w:val="left"/>
    </w:pPr>
  </w:style>
  <w:style w:type="paragraph" w:customStyle="1" w:styleId="Af7">
    <w:name w:val="A表格"/>
    <w:basedOn w:val="af3"/>
    <w:link w:val="Af8"/>
    <w:qFormat/>
    <w:rsid w:val="00EE2C8C"/>
    <w:pPr>
      <w:jc w:val="center"/>
    </w:pPr>
    <w:rPr>
      <w:sz w:val="21"/>
      <w:szCs w:val="21"/>
    </w:rPr>
  </w:style>
  <w:style w:type="character" w:customStyle="1" w:styleId="Af6">
    <w:name w:val="A正文次标题 字符"/>
    <w:basedOn w:val="a2"/>
    <w:link w:val="Af5"/>
    <w:rsid w:val="00EE2C8C"/>
  </w:style>
  <w:style w:type="character" w:customStyle="1" w:styleId="Af8">
    <w:name w:val="A表格 字符"/>
    <w:basedOn w:val="a2"/>
    <w:link w:val="Af7"/>
    <w:rsid w:val="00EE2C8C"/>
    <w:rPr>
      <w:sz w:val="21"/>
      <w:szCs w:val="21"/>
    </w:rPr>
  </w:style>
  <w:style w:type="paragraph" w:styleId="10">
    <w:name w:val="toc 1"/>
    <w:basedOn w:val="a"/>
    <w:next w:val="a"/>
    <w:autoRedefine/>
    <w:uiPriority w:val="39"/>
    <w:unhideWhenUsed/>
    <w:rsid w:val="00E94869"/>
  </w:style>
  <w:style w:type="paragraph" w:styleId="20">
    <w:name w:val="toc 2"/>
    <w:basedOn w:val="a"/>
    <w:next w:val="a"/>
    <w:autoRedefine/>
    <w:uiPriority w:val="39"/>
    <w:unhideWhenUsed/>
    <w:rsid w:val="00E94869"/>
    <w:pPr>
      <w:ind w:leftChars="200" w:left="420"/>
    </w:pPr>
  </w:style>
  <w:style w:type="paragraph" w:styleId="3">
    <w:name w:val="toc 3"/>
    <w:basedOn w:val="a"/>
    <w:next w:val="a"/>
    <w:autoRedefine/>
    <w:uiPriority w:val="39"/>
    <w:unhideWhenUsed/>
    <w:rsid w:val="00E94869"/>
    <w:pPr>
      <w:ind w:leftChars="400" w:left="840"/>
    </w:pPr>
  </w:style>
  <w:style w:type="paragraph" w:styleId="4">
    <w:name w:val="toc 4"/>
    <w:basedOn w:val="a"/>
    <w:next w:val="a"/>
    <w:autoRedefine/>
    <w:uiPriority w:val="39"/>
    <w:unhideWhenUsed/>
    <w:rsid w:val="00E94869"/>
    <w:pPr>
      <w:widowControl w:val="0"/>
      <w:spacing w:line="240" w:lineRule="auto"/>
      <w:ind w:leftChars="600" w:left="1260"/>
    </w:pPr>
    <w:rPr>
      <w:rFonts w:asciiTheme="minorHAnsi" w:eastAsiaTheme="minorEastAsia" w:hAnsiTheme="minorHAnsi"/>
      <w:sz w:val="21"/>
      <w:szCs w:val="22"/>
    </w:rPr>
  </w:style>
  <w:style w:type="paragraph" w:styleId="5">
    <w:name w:val="toc 5"/>
    <w:basedOn w:val="a"/>
    <w:next w:val="a"/>
    <w:autoRedefine/>
    <w:uiPriority w:val="39"/>
    <w:unhideWhenUsed/>
    <w:rsid w:val="00E94869"/>
    <w:pPr>
      <w:widowControl w:val="0"/>
      <w:spacing w:line="240" w:lineRule="auto"/>
      <w:ind w:leftChars="800" w:left="1680"/>
    </w:pPr>
    <w:rPr>
      <w:rFonts w:asciiTheme="minorHAnsi" w:eastAsiaTheme="minorEastAsia" w:hAnsiTheme="minorHAnsi"/>
      <w:sz w:val="21"/>
      <w:szCs w:val="22"/>
    </w:rPr>
  </w:style>
  <w:style w:type="paragraph" w:styleId="6">
    <w:name w:val="toc 6"/>
    <w:basedOn w:val="a"/>
    <w:next w:val="a"/>
    <w:autoRedefine/>
    <w:uiPriority w:val="39"/>
    <w:unhideWhenUsed/>
    <w:rsid w:val="00E94869"/>
    <w:pPr>
      <w:widowControl w:val="0"/>
      <w:spacing w:line="240" w:lineRule="auto"/>
      <w:ind w:leftChars="1000" w:left="2100"/>
    </w:pPr>
    <w:rPr>
      <w:rFonts w:asciiTheme="minorHAnsi" w:eastAsiaTheme="minorEastAsia" w:hAnsiTheme="minorHAnsi"/>
      <w:sz w:val="21"/>
      <w:szCs w:val="22"/>
    </w:rPr>
  </w:style>
  <w:style w:type="paragraph" w:styleId="7">
    <w:name w:val="toc 7"/>
    <w:basedOn w:val="a"/>
    <w:next w:val="a"/>
    <w:autoRedefine/>
    <w:uiPriority w:val="39"/>
    <w:unhideWhenUsed/>
    <w:rsid w:val="00E94869"/>
    <w:pPr>
      <w:widowControl w:val="0"/>
      <w:spacing w:line="240" w:lineRule="auto"/>
      <w:ind w:leftChars="1200" w:left="2520"/>
    </w:pPr>
    <w:rPr>
      <w:rFonts w:asciiTheme="minorHAnsi" w:eastAsiaTheme="minorEastAsia" w:hAnsiTheme="minorHAnsi"/>
      <w:sz w:val="21"/>
      <w:szCs w:val="22"/>
    </w:rPr>
  </w:style>
  <w:style w:type="paragraph" w:styleId="8">
    <w:name w:val="toc 8"/>
    <w:basedOn w:val="a"/>
    <w:next w:val="a"/>
    <w:autoRedefine/>
    <w:uiPriority w:val="39"/>
    <w:unhideWhenUsed/>
    <w:rsid w:val="00E94869"/>
    <w:pPr>
      <w:widowControl w:val="0"/>
      <w:spacing w:line="240" w:lineRule="auto"/>
      <w:ind w:leftChars="1400" w:left="2940"/>
    </w:pPr>
    <w:rPr>
      <w:rFonts w:asciiTheme="minorHAnsi" w:eastAsiaTheme="minorEastAsia" w:hAnsiTheme="minorHAnsi"/>
      <w:sz w:val="21"/>
      <w:szCs w:val="22"/>
    </w:rPr>
  </w:style>
  <w:style w:type="paragraph" w:styleId="9">
    <w:name w:val="toc 9"/>
    <w:basedOn w:val="a"/>
    <w:next w:val="a"/>
    <w:autoRedefine/>
    <w:uiPriority w:val="39"/>
    <w:unhideWhenUsed/>
    <w:rsid w:val="00E94869"/>
    <w:pPr>
      <w:widowControl w:val="0"/>
      <w:spacing w:line="240" w:lineRule="auto"/>
      <w:ind w:leftChars="1600" w:left="3360"/>
    </w:pPr>
    <w:rPr>
      <w:rFonts w:asciiTheme="minorHAnsi" w:eastAsiaTheme="minorEastAsia" w:hAnsiTheme="minorHAnsi"/>
      <w:sz w:val="21"/>
      <w:szCs w:val="22"/>
    </w:rPr>
  </w:style>
  <w:style w:type="character" w:styleId="af9">
    <w:name w:val="Hyperlink"/>
    <w:basedOn w:val="a2"/>
    <w:uiPriority w:val="99"/>
    <w:unhideWhenUsed/>
    <w:rsid w:val="00E94869"/>
    <w:rPr>
      <w:color w:val="0000FF" w:themeColor="hyperlink"/>
      <w:u w:val="single"/>
    </w:rPr>
  </w:style>
  <w:style w:type="paragraph" w:customStyle="1" w:styleId="afa">
    <w:name w:val="序号"/>
    <w:basedOn w:val="a"/>
    <w:link w:val="Char1"/>
    <w:qFormat/>
    <w:rsid w:val="00387B29"/>
    <w:pPr>
      <w:widowControl w:val="0"/>
      <w:adjustRightInd w:val="0"/>
      <w:ind w:firstLineChars="150" w:firstLine="480"/>
    </w:pPr>
    <w:rPr>
      <w:rFonts w:cs="Times New Roman"/>
      <w:b/>
      <w:color w:val="000000"/>
      <w:kern w:val="0"/>
      <w:szCs w:val="28"/>
    </w:rPr>
  </w:style>
  <w:style w:type="character" w:customStyle="1" w:styleId="Char1">
    <w:name w:val="序号 Char"/>
    <w:link w:val="afa"/>
    <w:qFormat/>
    <w:rsid w:val="00387B29"/>
    <w:rPr>
      <w:rFonts w:cs="Times New Roman"/>
      <w:b/>
      <w:color w:val="000000"/>
      <w:kern w:val="0"/>
      <w:szCs w:val="28"/>
    </w:rPr>
  </w:style>
  <w:style w:type="paragraph" w:customStyle="1" w:styleId="21">
    <w:name w:val="正文2"/>
    <w:basedOn w:val="a"/>
    <w:link w:val="2Char0"/>
    <w:qFormat/>
    <w:rsid w:val="00741C7A"/>
    <w:pPr>
      <w:widowControl w:val="0"/>
      <w:adjustRightInd w:val="0"/>
      <w:snapToGrid w:val="0"/>
      <w:ind w:firstLineChars="200" w:firstLine="200"/>
    </w:pPr>
    <w:rPr>
      <w:rFonts w:cs="Times New Roman"/>
      <w:color w:val="000000"/>
      <w:kern w:val="0"/>
      <w:szCs w:val="28"/>
    </w:rPr>
  </w:style>
  <w:style w:type="character" w:customStyle="1" w:styleId="2Char0">
    <w:name w:val="正文2 Char"/>
    <w:basedOn w:val="a2"/>
    <w:link w:val="21"/>
    <w:rsid w:val="00741C7A"/>
    <w:rPr>
      <w:rFonts w:cs="Times New Roman"/>
      <w:color w:val="000000"/>
      <w:kern w:val="0"/>
      <w:szCs w:val="28"/>
    </w:rPr>
  </w:style>
  <w:style w:type="paragraph" w:customStyle="1" w:styleId="afb">
    <w:name w:val="前置正文"/>
    <w:basedOn w:val="a"/>
    <w:link w:val="Char2"/>
    <w:qFormat/>
    <w:rsid w:val="00C06BDD"/>
    <w:pPr>
      <w:widowControl w:val="0"/>
      <w:adjustRightInd w:val="0"/>
    </w:pPr>
    <w:rPr>
      <w:rFonts w:cs="Times New Roman"/>
      <w:bCs/>
      <w:kern w:val="0"/>
      <w:szCs w:val="28"/>
    </w:rPr>
  </w:style>
  <w:style w:type="character" w:customStyle="1" w:styleId="Char2">
    <w:name w:val="前置正文 Char"/>
    <w:link w:val="afb"/>
    <w:qFormat/>
    <w:rsid w:val="00C06BDD"/>
    <w:rPr>
      <w:rFonts w:cs="Times New Roman"/>
      <w:bCs/>
      <w:kern w:val="0"/>
      <w:szCs w:val="28"/>
    </w:rPr>
  </w:style>
  <w:style w:type="paragraph" w:styleId="afc">
    <w:name w:val="Document Map"/>
    <w:basedOn w:val="a"/>
    <w:link w:val="Char3"/>
    <w:uiPriority w:val="99"/>
    <w:semiHidden/>
    <w:unhideWhenUsed/>
    <w:rsid w:val="00C36C0E"/>
    <w:pPr>
      <w:widowControl w:val="0"/>
      <w:spacing w:line="240" w:lineRule="auto"/>
    </w:pPr>
    <w:rPr>
      <w:rFonts w:ascii="宋体" w:cs="Times New Roman"/>
      <w:sz w:val="18"/>
      <w:szCs w:val="18"/>
    </w:rPr>
  </w:style>
  <w:style w:type="character" w:customStyle="1" w:styleId="Char3">
    <w:name w:val="文档结构图 Char"/>
    <w:basedOn w:val="a2"/>
    <w:link w:val="afc"/>
    <w:uiPriority w:val="99"/>
    <w:semiHidden/>
    <w:rsid w:val="00C36C0E"/>
    <w:rPr>
      <w:rFonts w:ascii="宋体" w:cs="Times New Roman"/>
      <w:sz w:val="18"/>
      <w:szCs w:val="18"/>
    </w:rPr>
  </w:style>
  <w:style w:type="paragraph" w:styleId="afd">
    <w:name w:val="Balloon Text"/>
    <w:basedOn w:val="a"/>
    <w:link w:val="Char4"/>
    <w:uiPriority w:val="99"/>
    <w:semiHidden/>
    <w:unhideWhenUsed/>
    <w:rsid w:val="00C36C0E"/>
    <w:pPr>
      <w:spacing w:line="240" w:lineRule="auto"/>
    </w:pPr>
    <w:rPr>
      <w:sz w:val="18"/>
      <w:szCs w:val="18"/>
    </w:rPr>
  </w:style>
  <w:style w:type="character" w:customStyle="1" w:styleId="Char4">
    <w:name w:val="批注框文本 Char"/>
    <w:basedOn w:val="a2"/>
    <w:link w:val="afd"/>
    <w:uiPriority w:val="99"/>
    <w:semiHidden/>
    <w:rsid w:val="00C36C0E"/>
    <w:rPr>
      <w:sz w:val="18"/>
      <w:szCs w:val="18"/>
    </w:rPr>
  </w:style>
  <w:style w:type="character" w:styleId="afe">
    <w:name w:val="annotation reference"/>
    <w:basedOn w:val="a2"/>
    <w:uiPriority w:val="99"/>
    <w:semiHidden/>
    <w:unhideWhenUsed/>
    <w:rsid w:val="00CD37E5"/>
    <w:rPr>
      <w:sz w:val="21"/>
      <w:szCs w:val="21"/>
    </w:rPr>
  </w:style>
  <w:style w:type="paragraph" w:styleId="aff">
    <w:name w:val="annotation text"/>
    <w:basedOn w:val="a"/>
    <w:link w:val="Char5"/>
    <w:uiPriority w:val="99"/>
    <w:unhideWhenUsed/>
    <w:rsid w:val="00CD37E5"/>
    <w:pPr>
      <w:jc w:val="left"/>
    </w:pPr>
  </w:style>
  <w:style w:type="character" w:customStyle="1" w:styleId="Char5">
    <w:name w:val="批注文字 Char"/>
    <w:basedOn w:val="a2"/>
    <w:link w:val="aff"/>
    <w:uiPriority w:val="99"/>
    <w:rsid w:val="00CD37E5"/>
  </w:style>
  <w:style w:type="paragraph" w:styleId="aff0">
    <w:name w:val="annotation subject"/>
    <w:basedOn w:val="aff"/>
    <w:next w:val="aff"/>
    <w:link w:val="Char6"/>
    <w:uiPriority w:val="99"/>
    <w:semiHidden/>
    <w:unhideWhenUsed/>
    <w:rsid w:val="00CD37E5"/>
    <w:rPr>
      <w:b/>
      <w:bCs/>
    </w:rPr>
  </w:style>
  <w:style w:type="character" w:customStyle="1" w:styleId="Char6">
    <w:name w:val="批注主题 Char"/>
    <w:basedOn w:val="Char5"/>
    <w:link w:val="aff0"/>
    <w:uiPriority w:val="99"/>
    <w:semiHidden/>
    <w:rsid w:val="00CD37E5"/>
    <w:rPr>
      <w:b/>
      <w:bCs/>
    </w:rPr>
  </w:style>
  <w:style w:type="paragraph" w:styleId="aff1">
    <w:name w:val="Revision"/>
    <w:hidden/>
    <w:uiPriority w:val="99"/>
    <w:semiHidden/>
    <w:rsid w:val="00766E9E"/>
    <w:pPr>
      <w:spacing w:line="240" w:lineRule="auto"/>
      <w:jc w:val="left"/>
    </w:pPr>
  </w:style>
  <w:style w:type="paragraph" w:customStyle="1" w:styleId="11">
    <w:name w:val="列出段落1"/>
    <w:uiPriority w:val="34"/>
    <w:qFormat/>
    <w:rsid w:val="00C64EE2"/>
    <w:pPr>
      <w:spacing w:after="120"/>
      <w:ind w:firstLineChars="200" w:firstLine="200"/>
      <w:contextualSpacing/>
      <w:jc w:val="left"/>
    </w:pPr>
    <w:rPr>
      <w:rFonts w:ascii="Calibri" w:hAnsi="Calibri" w:cs="Times New Roman"/>
      <w:ker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B380-89E9-449D-9C16-9BBF7845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4657</TotalTime>
  <Pages>1</Pages>
  <Words>6027</Words>
  <Characters>34356</Characters>
  <Application>Microsoft Office Word</Application>
  <DocSecurity>0</DocSecurity>
  <Lines>286</Lines>
  <Paragraphs>80</Paragraphs>
  <ScaleCrop>false</ScaleCrop>
  <Company>Microsoft</Company>
  <LinksUpToDate>false</LinksUpToDate>
  <CharactersWithSpaces>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U24060</dc:creator>
  <cp:keywords/>
  <dc:description/>
  <cp:lastModifiedBy>杨雪</cp:lastModifiedBy>
  <cp:revision>62</cp:revision>
  <dcterms:created xsi:type="dcterms:W3CDTF">2019-11-01T02:22:00Z</dcterms:created>
  <dcterms:modified xsi:type="dcterms:W3CDTF">2020-04-17T05:11:00Z</dcterms:modified>
</cp:coreProperties>
</file>