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Times New Roman" w:eastAsia="楷体_GB2312" w:cs="Times New Roman"/>
          <w:b/>
          <w:sz w:val="28"/>
          <w:szCs w:val="32"/>
        </w:rPr>
      </w:pPr>
      <w:r>
        <w:rPr>
          <w:rFonts w:hint="eastAsia" w:ascii="楷体_GB2312" w:hAnsi="Times New Roman" w:eastAsia="楷体_GB2312" w:cs="Times New Roman"/>
          <w:b/>
          <w:sz w:val="28"/>
          <w:szCs w:val="32"/>
        </w:rPr>
        <w:t>附件</w:t>
      </w:r>
      <w:r>
        <w:rPr>
          <w:rFonts w:hint="eastAsia" w:ascii="楷体_GB2312" w:hAnsi="Times New Roman" w:eastAsia="楷体_GB2312" w:cs="Times New Roman"/>
          <w:b/>
          <w:sz w:val="28"/>
          <w:szCs w:val="32"/>
          <w:lang w:val="en-US" w:eastAsia="zh-CN"/>
        </w:rPr>
        <w:t>二</w:t>
      </w:r>
      <w:r>
        <w:rPr>
          <w:rFonts w:hint="eastAsia" w:ascii="楷体_GB2312" w:hAnsi="Times New Roman" w:eastAsia="楷体_GB2312" w:cs="Times New Roman"/>
          <w:b/>
          <w:sz w:val="28"/>
          <w:szCs w:val="32"/>
        </w:rPr>
        <w:t>：</w:t>
      </w:r>
    </w:p>
    <w:tbl>
      <w:tblPr>
        <w:tblStyle w:val="2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48"/>
        <w:gridCol w:w="1730"/>
        <w:gridCol w:w="1733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2"/>
              </w:rPr>
              <w:t>《湿气固化型缓粘结预应力钢绞线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 w:cs="Times New Roman"/>
                <w:b/>
                <w:sz w:val="28"/>
                <w:szCs w:val="32"/>
              </w:rPr>
              <w:t>（征求意见稿）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2"/>
              </w:rPr>
              <w:t>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专家姓名：</w:t>
            </w:r>
          </w:p>
        </w:tc>
        <w:tc>
          <w:tcPr>
            <w:tcW w:w="103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职称：</w:t>
            </w:r>
          </w:p>
        </w:tc>
        <w:tc>
          <w:tcPr>
            <w:tcW w:w="103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748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748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地址：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对本标准的总体意见：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原条款号</w:t>
            </w:r>
          </w:p>
        </w:tc>
        <w:tc>
          <w:tcPr>
            <w:tcW w:w="322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意见和/或建议内容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jc w:val="right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（纸面不敷，可另增页）</w:t>
      </w: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请将意见和建议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邮寄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或电邮至：</w:t>
      </w:r>
    </w:p>
    <w:p>
      <w:pPr>
        <w:spacing w:line="300" w:lineRule="auto"/>
        <w:outlineLvl w:val="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地址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北京市朝阳区小黄庄路5号建研院综合楼511    邮编：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100013</w:t>
      </w:r>
    </w:p>
    <w:p>
      <w:pPr>
        <w:spacing w:line="300" w:lineRule="auto"/>
        <w:outlineLvl w:val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联系人：姚张婷</w:t>
      </w:r>
    </w:p>
    <w:p>
      <w:pPr>
        <w:spacing w:line="300" w:lineRule="auto"/>
        <w:outlineLvl w:val="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电话：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18813071407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010</w:t>
      </w:r>
      <w:r>
        <w:rPr>
          <w:rFonts w:ascii="Times New Roman" w:hAnsi="Times New Roman" w:eastAsia="仿宋_GB2312" w:cs="Times New Roman"/>
          <w:sz w:val="24"/>
          <w:szCs w:val="24"/>
        </w:rPr>
        <w:t>-6469345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8       </w:t>
      </w:r>
      <w:r>
        <w:rPr>
          <w:rFonts w:ascii="Times New Roman" w:hAnsi="Times New Roman" w:eastAsia="仿宋_GB2312" w:cs="Times New Roman"/>
          <w:sz w:val="24"/>
          <w:szCs w:val="24"/>
        </w:rPr>
        <w:t>Email：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yaoztcabr@163.com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46A8"/>
    <w:rsid w:val="12CD46A8"/>
    <w:rsid w:val="24CA54D6"/>
    <w:rsid w:val="5D5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2020-06-01T07:28:00Z</dcterms:created>
  <dc:creator>蔁蔁</dc:creator>
  <cp:lastModifiedBy>vostro</cp:lastModifiedBy>
  <dcterms:modified xsi:type="dcterms:W3CDTF">2020-06-17T08:07:35Z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