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/>
          <w:sz w:val="28"/>
          <w:szCs w:val="28"/>
          <w:lang w:eastAsia="zh-CN"/>
        </w:rPr>
        <w:instrText xml:space="preserve">ADDIN CNKISM.UserStyle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绿色建筑被动式设计导则</w:t>
      </w:r>
      <w:r>
        <w:rPr>
          <w:rFonts w:hint="eastAsia" w:ascii="黑体" w:hAnsi="黑体" w:eastAsia="黑体"/>
          <w:sz w:val="32"/>
          <w:szCs w:val="32"/>
        </w:rPr>
        <w:t>》（征求意见稿）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97708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00FF2B4B"/>
    <w:rsid w:val="392C368C"/>
    <w:rsid w:val="4DE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161</Characters>
  <Lines>1</Lines>
  <Paragraphs>1</Paragraphs>
  <TotalTime>41</TotalTime>
  <ScaleCrop>false</ScaleCrop>
  <LinksUpToDate>false</LinksUpToDate>
  <CharactersWithSpaces>188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user</cp:lastModifiedBy>
  <dcterms:modified xsi:type="dcterms:W3CDTF">2020-06-15T09:25:11Z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