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C77D7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7AFE4C44" w14:textId="673A60C4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5E579E" w:rsidRPr="005E579E">
        <w:rPr>
          <w:rFonts w:ascii="宋体" w:hAnsi="宋体" w:hint="eastAsia"/>
          <w:b/>
          <w:sz w:val="28"/>
          <w:szCs w:val="32"/>
        </w:rPr>
        <w:t>燃气管网健康诊断和修复技术指南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08C0D2C1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2835137C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E7F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0F0BDA6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55D6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DF17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41DB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59DB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80499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06358378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54D7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78F3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1C4C8A2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DE32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FADB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4017DDDC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594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D11B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BF04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1F5D26F1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1FD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F3B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A7B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C5E0110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A5C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559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CE8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9BB046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8B7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41F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1E0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545E0B7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BC8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C60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213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4796ED5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A1B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115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71E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1BC85CA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C43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159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66A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613833D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5DF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ABE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D14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A7327EC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963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F09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281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1ECF498D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11455E46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2D3E51D0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59A77" w14:textId="77777777" w:rsidR="009D6ED6" w:rsidRDefault="009D6ED6" w:rsidP="00892971">
      <w:r>
        <w:separator/>
      </w:r>
    </w:p>
  </w:endnote>
  <w:endnote w:type="continuationSeparator" w:id="0">
    <w:p w14:paraId="2AAEBEC6" w14:textId="77777777" w:rsidR="009D6ED6" w:rsidRDefault="009D6ED6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27F53" w14:textId="77777777" w:rsidR="009D6ED6" w:rsidRDefault="009D6ED6" w:rsidP="00892971">
      <w:r>
        <w:separator/>
      </w:r>
    </w:p>
  </w:footnote>
  <w:footnote w:type="continuationSeparator" w:id="0">
    <w:p w14:paraId="6F6AC0B7" w14:textId="77777777" w:rsidR="009D6ED6" w:rsidRDefault="009D6ED6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ewMDY2NzQ2MzQ2tjBS0lEKTi0uzszPAykwrAUAQMjQlCwAAAA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579E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6ED6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A7102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吴 聪</cp:lastModifiedBy>
  <cp:revision>2</cp:revision>
  <dcterms:created xsi:type="dcterms:W3CDTF">2020-06-29T05:50:00Z</dcterms:created>
  <dcterms:modified xsi:type="dcterms:W3CDTF">2020-06-29T05:50:00Z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