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B9DB3" w14:textId="77777777" w:rsidR="001F3488" w:rsidRPr="00524631" w:rsidRDefault="0048305D">
      <w:pPr>
        <w:tabs>
          <w:tab w:val="left" w:pos="6660"/>
        </w:tabs>
        <w:spacing w:beforeLines="50" w:before="156" w:afterLines="50" w:after="156" w:line="288" w:lineRule="auto"/>
        <w:ind w:right="62"/>
        <w:rPr>
          <w:rFonts w:eastAsia="黑体"/>
          <w:i/>
          <w:sz w:val="56"/>
          <w:szCs w:val="32"/>
        </w:rPr>
      </w:pPr>
      <w:r w:rsidRPr="00524631">
        <w:rPr>
          <w:rFonts w:eastAsia="黑体" w:hint="eastAsia"/>
          <w:i/>
          <w:sz w:val="56"/>
          <w:szCs w:val="32"/>
        </w:rPr>
        <w:t>C</w:t>
      </w:r>
      <w:r w:rsidRPr="00524631">
        <w:rPr>
          <w:rFonts w:eastAsia="黑体"/>
          <w:i/>
          <w:sz w:val="56"/>
          <w:szCs w:val="32"/>
        </w:rPr>
        <w:t>E</w:t>
      </w:r>
      <w:r w:rsidRPr="00524631">
        <w:rPr>
          <w:rFonts w:eastAsia="黑体" w:hint="eastAsia"/>
          <w:i/>
          <w:sz w:val="56"/>
          <w:szCs w:val="32"/>
        </w:rPr>
        <w:t>CS</w:t>
      </w:r>
    </w:p>
    <w:p w14:paraId="55DDB0C5" w14:textId="77777777" w:rsidR="001F3488" w:rsidRPr="00524631" w:rsidRDefault="0048305D">
      <w:pPr>
        <w:spacing w:beforeLines="50" w:before="156" w:afterLines="50" w:after="156" w:line="288" w:lineRule="auto"/>
        <w:ind w:right="62"/>
        <w:rPr>
          <w:sz w:val="32"/>
          <w:szCs w:val="32"/>
        </w:rPr>
      </w:pPr>
      <w:r w:rsidRPr="00524631">
        <w:rPr>
          <w:sz w:val="32"/>
          <w:szCs w:val="32"/>
        </w:rPr>
        <w:t>T/CECS×××-20××</w:t>
      </w:r>
    </w:p>
    <w:p w14:paraId="34D3601E" w14:textId="77777777" w:rsidR="001F3488" w:rsidRPr="00524631" w:rsidRDefault="0048305D">
      <w:pPr>
        <w:spacing w:beforeLines="50" w:before="156" w:afterLines="50" w:after="156" w:line="288" w:lineRule="auto"/>
        <w:ind w:right="62"/>
      </w:pPr>
      <w:r w:rsidRPr="00524631">
        <w:rPr>
          <w:noProof/>
        </w:rPr>
        <mc:AlternateContent>
          <mc:Choice Requires="wps">
            <w:drawing>
              <wp:anchor distT="0" distB="0" distL="114300" distR="114300" simplePos="0" relativeHeight="251659264" behindDoc="0" locked="0" layoutInCell="1" allowOverlap="1" wp14:anchorId="06365A2D" wp14:editId="6E2E1296">
                <wp:simplePos x="0" y="0"/>
                <wp:positionH relativeFrom="column">
                  <wp:posOffset>-45720</wp:posOffset>
                </wp:positionH>
                <wp:positionV relativeFrom="paragraph">
                  <wp:posOffset>81280</wp:posOffset>
                </wp:positionV>
                <wp:extent cx="5257800" cy="0"/>
                <wp:effectExtent l="0" t="0" r="19050" b="19050"/>
                <wp:wrapNone/>
                <wp:docPr id="1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w14:anchorId="5DF6B0B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pt,6.4pt" to="410.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" strokeweight="1.5pt"/>
            </w:pict>
          </mc:Fallback>
        </mc:AlternateContent>
      </w:r>
    </w:p>
    <w:p w14:paraId="2C1B1D9D" w14:textId="77777777" w:rsidR="001F3488" w:rsidRPr="00524631" w:rsidRDefault="001F3488">
      <w:pPr>
        <w:spacing w:beforeLines="50" w:before="156" w:afterLines="50" w:after="156" w:line="288" w:lineRule="auto"/>
        <w:ind w:right="62"/>
        <w:jc w:val="center"/>
        <w:rPr>
          <w:rFonts w:eastAsia="黑体"/>
          <w:sz w:val="36"/>
          <w:szCs w:val="36"/>
        </w:rPr>
      </w:pPr>
      <w:bookmarkStart w:id="0" w:name="_Toc89747873"/>
    </w:p>
    <w:p w14:paraId="274BEB26" w14:textId="77777777" w:rsidR="001F3488" w:rsidRPr="00524631" w:rsidRDefault="0048305D">
      <w:pPr>
        <w:spacing w:beforeLines="50" w:before="156" w:afterLines="50" w:after="156" w:line="288" w:lineRule="auto"/>
        <w:ind w:right="62"/>
        <w:jc w:val="center"/>
        <w:rPr>
          <w:rFonts w:eastAsia="黑体"/>
          <w:sz w:val="36"/>
          <w:szCs w:val="36"/>
        </w:rPr>
      </w:pPr>
      <w:r w:rsidRPr="00524631">
        <w:rPr>
          <w:rFonts w:eastAsia="黑体"/>
          <w:sz w:val="36"/>
          <w:szCs w:val="36"/>
        </w:rPr>
        <w:t>中国工程</w:t>
      </w:r>
      <w:r w:rsidRPr="00524631">
        <w:rPr>
          <w:rFonts w:eastAsia="黑体" w:hint="eastAsia"/>
          <w:sz w:val="36"/>
          <w:szCs w:val="36"/>
        </w:rPr>
        <w:t>建设</w:t>
      </w:r>
      <w:r w:rsidRPr="00524631">
        <w:rPr>
          <w:rFonts w:eastAsia="黑体"/>
          <w:sz w:val="36"/>
          <w:szCs w:val="36"/>
        </w:rPr>
        <w:t>协会标准</w:t>
      </w:r>
      <w:bookmarkEnd w:id="0"/>
    </w:p>
    <w:p w14:paraId="2688E5DA" w14:textId="77777777" w:rsidR="001F3488" w:rsidRPr="00524631" w:rsidRDefault="001F3488">
      <w:pPr>
        <w:autoSpaceDE w:val="0"/>
        <w:autoSpaceDN w:val="0"/>
        <w:spacing w:beforeLines="50" w:before="156" w:afterLines="50" w:after="156" w:line="288" w:lineRule="auto"/>
        <w:jc w:val="center"/>
        <w:textAlignment w:val="bottom"/>
        <w:rPr>
          <w:rFonts w:eastAsia="黑体"/>
          <w:sz w:val="36"/>
          <w:szCs w:val="36"/>
        </w:rPr>
      </w:pPr>
    </w:p>
    <w:p w14:paraId="6CE695E3" w14:textId="77777777" w:rsidR="001F3488" w:rsidRPr="00524631" w:rsidRDefault="0048305D">
      <w:pPr>
        <w:spacing w:beforeLines="50" w:before="156" w:afterLines="50" w:after="156" w:line="288" w:lineRule="auto"/>
        <w:jc w:val="center"/>
        <w:rPr>
          <w:rFonts w:eastAsia="黑体"/>
          <w:sz w:val="48"/>
          <w:szCs w:val="48"/>
        </w:rPr>
      </w:pPr>
      <w:r w:rsidRPr="00524631">
        <w:rPr>
          <w:rFonts w:eastAsia="黑体" w:hint="eastAsia"/>
          <w:sz w:val="48"/>
          <w:szCs w:val="48"/>
        </w:rPr>
        <w:t>既有</w:t>
      </w:r>
      <w:r w:rsidRPr="00524631">
        <w:rPr>
          <w:rFonts w:eastAsia="黑体"/>
          <w:sz w:val="48"/>
          <w:szCs w:val="48"/>
        </w:rPr>
        <w:t>城市</w:t>
      </w:r>
      <w:r w:rsidRPr="00524631">
        <w:rPr>
          <w:rFonts w:eastAsia="黑体" w:hint="eastAsia"/>
          <w:sz w:val="48"/>
          <w:szCs w:val="48"/>
        </w:rPr>
        <w:t>住区</w:t>
      </w:r>
      <w:r w:rsidRPr="00524631">
        <w:rPr>
          <w:rFonts w:eastAsia="黑体"/>
          <w:sz w:val="48"/>
          <w:szCs w:val="48"/>
        </w:rPr>
        <w:t>海绵化改造评估标准</w:t>
      </w:r>
    </w:p>
    <w:p w14:paraId="6511206C" w14:textId="77777777" w:rsidR="001F3488" w:rsidRPr="00524631" w:rsidRDefault="001F3488">
      <w:pPr>
        <w:spacing w:beforeLines="50" w:before="156" w:afterLines="50" w:after="156" w:line="288" w:lineRule="auto"/>
        <w:jc w:val="center"/>
        <w:rPr>
          <w:rFonts w:eastAsia="黑体"/>
          <w:sz w:val="48"/>
          <w:szCs w:val="48"/>
        </w:rPr>
      </w:pPr>
    </w:p>
    <w:p w14:paraId="5D15ABEB" w14:textId="77777777" w:rsidR="001F3488" w:rsidRPr="00524631" w:rsidRDefault="001F3488">
      <w:pPr>
        <w:spacing w:beforeLines="50" w:before="156" w:afterLines="50" w:after="156" w:line="288" w:lineRule="auto"/>
        <w:ind w:left="-735" w:right="62" w:firstLine="480"/>
        <w:jc w:val="center"/>
        <w:rPr>
          <w:rFonts w:eastAsia="黑体"/>
          <w:sz w:val="32"/>
          <w:szCs w:val="32"/>
        </w:rPr>
      </w:pPr>
    </w:p>
    <w:p w14:paraId="23714AA9" w14:textId="77777777" w:rsidR="001F3488" w:rsidRPr="00524631" w:rsidRDefault="001F3488">
      <w:pPr>
        <w:spacing w:beforeLines="50" w:before="156" w:afterLines="50" w:after="156" w:line="288" w:lineRule="auto"/>
        <w:ind w:left="-735" w:right="62" w:firstLine="480"/>
        <w:jc w:val="center"/>
        <w:rPr>
          <w:rFonts w:eastAsia="黑体"/>
          <w:sz w:val="32"/>
          <w:szCs w:val="32"/>
        </w:rPr>
      </w:pPr>
    </w:p>
    <w:p w14:paraId="4C4A0BA3" w14:textId="77777777" w:rsidR="001F3488" w:rsidRPr="00524631" w:rsidRDefault="001F3488">
      <w:pPr>
        <w:spacing w:beforeLines="50" w:before="156" w:afterLines="50" w:after="156" w:line="288" w:lineRule="auto"/>
        <w:ind w:left="-735" w:right="62" w:firstLine="480"/>
        <w:jc w:val="center"/>
        <w:rPr>
          <w:rFonts w:eastAsia="黑体"/>
          <w:sz w:val="32"/>
          <w:szCs w:val="32"/>
        </w:rPr>
      </w:pPr>
    </w:p>
    <w:p w14:paraId="4FAD48AD" w14:textId="204F3176" w:rsidR="001F3488" w:rsidRPr="00524631" w:rsidRDefault="0048305D">
      <w:pPr>
        <w:spacing w:beforeLines="50" w:before="156" w:afterLines="50" w:after="156" w:line="288" w:lineRule="auto"/>
        <w:jc w:val="center"/>
        <w:rPr>
          <w:rFonts w:eastAsia="黑体"/>
          <w:sz w:val="32"/>
          <w:szCs w:val="32"/>
        </w:rPr>
      </w:pPr>
      <w:r w:rsidRPr="00524631">
        <w:rPr>
          <w:rFonts w:eastAsia="黑体" w:hint="eastAsia"/>
          <w:sz w:val="32"/>
          <w:szCs w:val="32"/>
        </w:rPr>
        <w:t>（</w:t>
      </w:r>
      <w:r w:rsidR="0043335F" w:rsidRPr="00524631">
        <w:rPr>
          <w:rFonts w:eastAsia="黑体" w:hint="eastAsia"/>
          <w:sz w:val="32"/>
          <w:szCs w:val="32"/>
        </w:rPr>
        <w:t>征求意见稿</w:t>
      </w:r>
      <w:r w:rsidRPr="00524631">
        <w:rPr>
          <w:rFonts w:eastAsia="黑体" w:hint="eastAsia"/>
          <w:sz w:val="32"/>
          <w:szCs w:val="32"/>
        </w:rPr>
        <w:t>）</w:t>
      </w:r>
    </w:p>
    <w:p w14:paraId="45C9F43B" w14:textId="77777777" w:rsidR="001F3488" w:rsidRPr="00524631" w:rsidRDefault="001F3488">
      <w:pPr>
        <w:spacing w:beforeLines="50" w:before="156" w:afterLines="50" w:after="156" w:line="288" w:lineRule="auto"/>
        <w:ind w:left="-735" w:right="62" w:firstLine="480"/>
        <w:jc w:val="left"/>
      </w:pPr>
    </w:p>
    <w:p w14:paraId="6FAB5E09" w14:textId="77777777" w:rsidR="001F3488" w:rsidRPr="00524631" w:rsidRDefault="001F3488">
      <w:pPr>
        <w:spacing w:beforeLines="50" w:before="156" w:afterLines="50" w:after="156" w:line="288" w:lineRule="auto"/>
        <w:ind w:left="-735" w:right="62" w:firstLine="480"/>
        <w:jc w:val="left"/>
        <w:rPr>
          <w:sz w:val="32"/>
          <w:szCs w:val="32"/>
        </w:rPr>
      </w:pPr>
    </w:p>
    <w:p w14:paraId="1C4380F9" w14:textId="0235DA75" w:rsidR="001F3488" w:rsidRPr="00524631" w:rsidRDefault="001F3488">
      <w:pPr>
        <w:spacing w:beforeLines="50" w:before="156" w:afterLines="50" w:after="156" w:line="288" w:lineRule="auto"/>
        <w:ind w:left="-735" w:right="62" w:firstLine="480"/>
        <w:jc w:val="left"/>
        <w:rPr>
          <w:sz w:val="32"/>
          <w:szCs w:val="32"/>
        </w:rPr>
      </w:pPr>
    </w:p>
    <w:p w14:paraId="64B7941E" w14:textId="5AF849D8" w:rsidR="001F3488" w:rsidRPr="00524631" w:rsidRDefault="001F3488">
      <w:pPr>
        <w:spacing w:beforeLines="50" w:before="156" w:afterLines="50" w:after="156" w:line="288" w:lineRule="auto"/>
        <w:ind w:left="-735" w:right="62" w:firstLine="480"/>
        <w:jc w:val="left"/>
        <w:rPr>
          <w:sz w:val="32"/>
          <w:szCs w:val="32"/>
        </w:rPr>
      </w:pPr>
    </w:p>
    <w:p w14:paraId="71BA1D8F" w14:textId="77777777" w:rsidR="001F3488" w:rsidRPr="00524631" w:rsidRDefault="001F3488">
      <w:pPr>
        <w:spacing w:beforeLines="50" w:before="156" w:afterLines="50" w:after="156" w:line="288" w:lineRule="auto"/>
        <w:ind w:left="-735" w:right="62" w:firstLine="480"/>
        <w:jc w:val="center"/>
      </w:pPr>
    </w:p>
    <w:p w14:paraId="0C0CEEEA" w14:textId="77777777" w:rsidR="001F3488" w:rsidRPr="00524631" w:rsidRDefault="0048305D">
      <w:pPr>
        <w:spacing w:beforeLines="50" w:before="156" w:afterLines="50" w:after="156" w:line="288" w:lineRule="auto"/>
        <w:jc w:val="center"/>
        <w:rPr>
          <w:rFonts w:eastAsia="黑体"/>
          <w:sz w:val="30"/>
          <w:szCs w:val="30"/>
        </w:rPr>
        <w:sectPr w:rsidR="001F3488" w:rsidRPr="00524631">
          <w:footerReference w:type="default" r:id="rId9"/>
          <w:pgSz w:w="11906" w:h="16838"/>
          <w:pgMar w:top="1440" w:right="1800" w:bottom="1440" w:left="1800" w:header="851" w:footer="992" w:gutter="0"/>
          <w:pgNumType w:start="1"/>
          <w:cols w:space="425"/>
          <w:titlePg/>
          <w:docGrid w:type="lines" w:linePitch="312"/>
        </w:sectPr>
      </w:pPr>
      <w:r w:rsidRPr="00524631">
        <w:rPr>
          <w:rFonts w:eastAsia="黑体"/>
          <w:sz w:val="30"/>
          <w:szCs w:val="30"/>
        </w:rPr>
        <w:t>××××</w:t>
      </w:r>
      <w:r w:rsidRPr="00524631">
        <w:rPr>
          <w:rFonts w:eastAsia="黑体" w:hint="eastAsia"/>
          <w:sz w:val="30"/>
          <w:szCs w:val="30"/>
        </w:rPr>
        <w:t>出版社</w:t>
      </w:r>
    </w:p>
    <w:p w14:paraId="67363323" w14:textId="77777777" w:rsidR="001F3488" w:rsidRPr="00524631" w:rsidRDefault="001F3488">
      <w:pPr>
        <w:autoSpaceDE w:val="0"/>
        <w:autoSpaceDN w:val="0"/>
        <w:spacing w:beforeLines="50" w:before="156" w:afterLines="50" w:after="156" w:line="288" w:lineRule="auto"/>
        <w:jc w:val="center"/>
        <w:textAlignment w:val="bottom"/>
        <w:rPr>
          <w:rFonts w:eastAsia="黑体"/>
          <w:sz w:val="36"/>
          <w:szCs w:val="36"/>
        </w:rPr>
      </w:pPr>
    </w:p>
    <w:p w14:paraId="2554C565" w14:textId="77777777" w:rsidR="001F3488" w:rsidRPr="00524631" w:rsidRDefault="001F3488">
      <w:pPr>
        <w:autoSpaceDE w:val="0"/>
        <w:autoSpaceDN w:val="0"/>
        <w:spacing w:beforeLines="50" w:before="156" w:afterLines="50" w:after="156" w:line="288" w:lineRule="auto"/>
        <w:jc w:val="center"/>
        <w:textAlignment w:val="bottom"/>
        <w:rPr>
          <w:rFonts w:eastAsia="黑体"/>
          <w:sz w:val="36"/>
          <w:szCs w:val="36"/>
        </w:rPr>
      </w:pPr>
    </w:p>
    <w:p w14:paraId="40257AF3" w14:textId="77777777" w:rsidR="001F3488" w:rsidRPr="00524631" w:rsidRDefault="0048305D">
      <w:pPr>
        <w:autoSpaceDE w:val="0"/>
        <w:autoSpaceDN w:val="0"/>
        <w:spacing w:beforeLines="50" w:before="156" w:afterLines="50" w:after="156" w:line="288" w:lineRule="auto"/>
        <w:jc w:val="center"/>
        <w:textAlignment w:val="bottom"/>
        <w:rPr>
          <w:szCs w:val="24"/>
        </w:rPr>
      </w:pPr>
      <w:r w:rsidRPr="00524631">
        <w:rPr>
          <w:rFonts w:eastAsia="黑体" w:hint="eastAsia"/>
          <w:sz w:val="36"/>
          <w:szCs w:val="36"/>
        </w:rPr>
        <w:t>中国</w:t>
      </w:r>
      <w:r w:rsidRPr="00524631">
        <w:rPr>
          <w:rFonts w:eastAsia="黑体"/>
          <w:sz w:val="36"/>
          <w:szCs w:val="36"/>
        </w:rPr>
        <w:t>工程</w:t>
      </w:r>
      <w:r w:rsidRPr="00524631">
        <w:rPr>
          <w:rFonts w:eastAsia="黑体" w:hint="eastAsia"/>
          <w:sz w:val="36"/>
          <w:szCs w:val="36"/>
        </w:rPr>
        <w:t>建设协会标准</w:t>
      </w:r>
    </w:p>
    <w:p w14:paraId="78EA8C26" w14:textId="77777777" w:rsidR="001F3488" w:rsidRPr="00524631" w:rsidRDefault="001F3488">
      <w:pPr>
        <w:autoSpaceDE w:val="0"/>
        <w:autoSpaceDN w:val="0"/>
        <w:spacing w:beforeLines="50" w:before="156" w:afterLines="50" w:after="156" w:line="288" w:lineRule="auto"/>
        <w:jc w:val="center"/>
        <w:textAlignment w:val="bottom"/>
        <w:rPr>
          <w:szCs w:val="24"/>
        </w:rPr>
      </w:pPr>
    </w:p>
    <w:p w14:paraId="590F7FC5" w14:textId="77777777" w:rsidR="001F3488" w:rsidRPr="00524631" w:rsidRDefault="001F3488">
      <w:pPr>
        <w:autoSpaceDE w:val="0"/>
        <w:autoSpaceDN w:val="0"/>
        <w:spacing w:beforeLines="50" w:before="156" w:afterLines="50" w:after="156" w:line="288" w:lineRule="auto"/>
        <w:jc w:val="center"/>
        <w:textAlignment w:val="bottom"/>
        <w:rPr>
          <w:szCs w:val="24"/>
        </w:rPr>
      </w:pPr>
    </w:p>
    <w:p w14:paraId="42A58D0C" w14:textId="77777777" w:rsidR="001F3488" w:rsidRPr="00524631" w:rsidRDefault="0048305D">
      <w:pPr>
        <w:spacing w:beforeLines="50" w:before="156" w:afterLines="50" w:after="156" w:line="288" w:lineRule="auto"/>
        <w:jc w:val="center"/>
        <w:rPr>
          <w:sz w:val="44"/>
          <w:szCs w:val="44"/>
        </w:rPr>
      </w:pPr>
      <w:r w:rsidRPr="00524631">
        <w:rPr>
          <w:rFonts w:hint="eastAsia"/>
          <w:sz w:val="44"/>
          <w:szCs w:val="44"/>
        </w:rPr>
        <w:t>既有城市住区海绵化改造评估标准</w:t>
      </w:r>
    </w:p>
    <w:p w14:paraId="6420CF16" w14:textId="77777777" w:rsidR="001F3488" w:rsidRPr="00524631" w:rsidRDefault="001F3488">
      <w:pPr>
        <w:autoSpaceDE w:val="0"/>
        <w:autoSpaceDN w:val="0"/>
        <w:spacing w:beforeLines="50" w:before="156" w:afterLines="50" w:after="156" w:line="288" w:lineRule="auto"/>
        <w:jc w:val="center"/>
        <w:textAlignment w:val="bottom"/>
        <w:rPr>
          <w:szCs w:val="24"/>
        </w:rPr>
      </w:pPr>
    </w:p>
    <w:p w14:paraId="59B57501" w14:textId="77777777" w:rsidR="001F3488" w:rsidRPr="00524631" w:rsidRDefault="001F3488">
      <w:pPr>
        <w:autoSpaceDE w:val="0"/>
        <w:autoSpaceDN w:val="0"/>
        <w:spacing w:beforeLines="50" w:before="156" w:afterLines="50" w:after="156" w:line="288" w:lineRule="auto"/>
        <w:jc w:val="center"/>
        <w:textAlignment w:val="bottom"/>
        <w:rPr>
          <w:szCs w:val="24"/>
        </w:rPr>
      </w:pPr>
    </w:p>
    <w:p w14:paraId="2156846D" w14:textId="77777777" w:rsidR="001F3488" w:rsidRPr="00524631" w:rsidRDefault="0048305D">
      <w:pPr>
        <w:autoSpaceDE w:val="0"/>
        <w:autoSpaceDN w:val="0"/>
        <w:spacing w:beforeLines="50" w:before="156" w:afterLines="50" w:after="156" w:line="288" w:lineRule="auto"/>
        <w:jc w:val="center"/>
        <w:textAlignment w:val="bottom"/>
        <w:rPr>
          <w:rFonts w:eastAsia="黑体"/>
          <w:sz w:val="32"/>
          <w:szCs w:val="32"/>
        </w:rPr>
      </w:pPr>
      <w:r w:rsidRPr="00524631">
        <w:rPr>
          <w:rFonts w:eastAsia="黑体"/>
          <w:sz w:val="32"/>
          <w:szCs w:val="32"/>
        </w:rPr>
        <w:t>Evaluation Standard of sponge transformation of existing urban residential area</w:t>
      </w:r>
    </w:p>
    <w:p w14:paraId="0F231401" w14:textId="77777777" w:rsidR="001F3488" w:rsidRPr="00524631" w:rsidRDefault="001F3488">
      <w:pPr>
        <w:autoSpaceDE w:val="0"/>
        <w:autoSpaceDN w:val="0"/>
        <w:spacing w:beforeLines="50" w:before="156" w:afterLines="50" w:after="156" w:line="288" w:lineRule="auto"/>
        <w:jc w:val="center"/>
        <w:textAlignment w:val="bottom"/>
        <w:rPr>
          <w:szCs w:val="24"/>
        </w:rPr>
      </w:pPr>
    </w:p>
    <w:p w14:paraId="4FC32C00" w14:textId="77777777" w:rsidR="001F3488" w:rsidRPr="00524631" w:rsidRDefault="0048305D">
      <w:pPr>
        <w:autoSpaceDE w:val="0"/>
        <w:autoSpaceDN w:val="0"/>
        <w:spacing w:beforeLines="50" w:before="156" w:afterLines="50" w:after="156" w:line="288" w:lineRule="auto"/>
        <w:jc w:val="center"/>
        <w:textAlignment w:val="bottom"/>
        <w:rPr>
          <w:sz w:val="24"/>
          <w:szCs w:val="24"/>
        </w:rPr>
      </w:pPr>
      <w:r w:rsidRPr="00524631">
        <w:rPr>
          <w:sz w:val="24"/>
          <w:szCs w:val="24"/>
        </w:rPr>
        <w:t>T/CECS×××-20××</w:t>
      </w:r>
    </w:p>
    <w:p w14:paraId="0D7BDA57" w14:textId="77777777" w:rsidR="001F3488" w:rsidRPr="00524631" w:rsidRDefault="001F3488">
      <w:pPr>
        <w:autoSpaceDE w:val="0"/>
        <w:autoSpaceDN w:val="0"/>
        <w:spacing w:beforeLines="50" w:before="156" w:afterLines="50" w:after="156" w:line="288" w:lineRule="auto"/>
        <w:jc w:val="center"/>
        <w:textAlignment w:val="bottom"/>
        <w:rPr>
          <w:sz w:val="24"/>
          <w:szCs w:val="24"/>
        </w:rPr>
      </w:pPr>
    </w:p>
    <w:p w14:paraId="6373E304" w14:textId="77777777" w:rsidR="001F3488" w:rsidRPr="00524631" w:rsidRDefault="001F3488">
      <w:pPr>
        <w:autoSpaceDE w:val="0"/>
        <w:autoSpaceDN w:val="0"/>
        <w:spacing w:beforeLines="50" w:before="156" w:afterLines="50" w:after="156" w:line="288" w:lineRule="auto"/>
        <w:jc w:val="center"/>
        <w:textAlignment w:val="bottom"/>
      </w:pPr>
    </w:p>
    <w:p w14:paraId="6FD8FF1F" w14:textId="77777777" w:rsidR="001F3488" w:rsidRPr="00524631" w:rsidRDefault="0048305D">
      <w:pPr>
        <w:autoSpaceDE w:val="0"/>
        <w:autoSpaceDN w:val="0"/>
        <w:spacing w:beforeLines="50" w:before="156" w:afterLines="50" w:after="156" w:line="288" w:lineRule="auto"/>
        <w:ind w:firstLineChars="900" w:firstLine="2160"/>
        <w:jc w:val="left"/>
        <w:textAlignment w:val="bottom"/>
        <w:rPr>
          <w:rFonts w:eastAsia="黑体"/>
          <w:sz w:val="24"/>
        </w:rPr>
      </w:pPr>
      <w:r w:rsidRPr="00524631">
        <w:rPr>
          <w:rFonts w:eastAsia="黑体"/>
          <w:sz w:val="24"/>
        </w:rPr>
        <w:t>主编单位：北京清华同衡规划设计研究院有限公司</w:t>
      </w:r>
    </w:p>
    <w:p w14:paraId="72C02CF6" w14:textId="77777777" w:rsidR="001F3488" w:rsidRPr="00524631" w:rsidRDefault="0048305D">
      <w:pPr>
        <w:autoSpaceDE w:val="0"/>
        <w:autoSpaceDN w:val="0"/>
        <w:spacing w:beforeLines="50" w:before="156" w:afterLines="50" w:after="156" w:line="288" w:lineRule="auto"/>
        <w:ind w:firstLineChars="900" w:firstLine="2160"/>
        <w:jc w:val="left"/>
        <w:textAlignment w:val="bottom"/>
        <w:rPr>
          <w:rFonts w:eastAsia="黑体"/>
          <w:sz w:val="24"/>
        </w:rPr>
      </w:pPr>
      <w:r w:rsidRPr="00524631">
        <w:rPr>
          <w:rFonts w:eastAsia="黑体"/>
          <w:sz w:val="24"/>
        </w:rPr>
        <w:t>批准单位：</w:t>
      </w:r>
    </w:p>
    <w:p w14:paraId="5189DE5D" w14:textId="77777777" w:rsidR="001F3488" w:rsidRPr="00524631" w:rsidRDefault="0048305D">
      <w:pPr>
        <w:autoSpaceDE w:val="0"/>
        <w:autoSpaceDN w:val="0"/>
        <w:spacing w:beforeLines="50" w:before="156" w:afterLines="50" w:after="156" w:line="288" w:lineRule="auto"/>
        <w:ind w:firstLineChars="900" w:firstLine="2160"/>
        <w:jc w:val="left"/>
        <w:textAlignment w:val="bottom"/>
        <w:rPr>
          <w:rFonts w:eastAsia="黑体"/>
          <w:sz w:val="24"/>
        </w:rPr>
      </w:pPr>
      <w:r w:rsidRPr="00524631">
        <w:rPr>
          <w:rFonts w:eastAsia="黑体"/>
          <w:sz w:val="24"/>
        </w:rPr>
        <w:t>施行日期：</w:t>
      </w:r>
    </w:p>
    <w:p w14:paraId="31247F83" w14:textId="77777777" w:rsidR="001F3488" w:rsidRPr="00524631" w:rsidRDefault="001F3488">
      <w:pPr>
        <w:spacing w:beforeLines="50" w:before="156" w:afterLines="50" w:after="156" w:line="288" w:lineRule="auto"/>
        <w:jc w:val="center"/>
        <w:rPr>
          <w:sz w:val="28"/>
          <w:szCs w:val="28"/>
        </w:rPr>
      </w:pPr>
    </w:p>
    <w:p w14:paraId="603C8361" w14:textId="77777777" w:rsidR="001F3488" w:rsidRPr="00524631" w:rsidRDefault="001F3488">
      <w:pPr>
        <w:spacing w:beforeLines="50" w:before="156" w:afterLines="50" w:after="156" w:line="288" w:lineRule="auto"/>
        <w:jc w:val="center"/>
        <w:rPr>
          <w:sz w:val="28"/>
          <w:szCs w:val="28"/>
        </w:rPr>
      </w:pPr>
    </w:p>
    <w:p w14:paraId="0C890253" w14:textId="77777777" w:rsidR="001F3488" w:rsidRPr="00524631" w:rsidRDefault="0048305D">
      <w:pPr>
        <w:spacing w:beforeLines="50" w:before="156" w:afterLines="50" w:after="156" w:line="288" w:lineRule="auto"/>
        <w:jc w:val="center"/>
        <w:rPr>
          <w:rFonts w:eastAsia="黑体"/>
          <w:bCs/>
          <w:sz w:val="28"/>
          <w:szCs w:val="28"/>
        </w:rPr>
      </w:pPr>
      <w:r w:rsidRPr="00524631">
        <w:rPr>
          <w:rFonts w:eastAsia="黑体" w:hint="eastAsia"/>
          <w:bCs/>
          <w:sz w:val="28"/>
          <w:szCs w:val="28"/>
        </w:rPr>
        <w:t>××××出版社</w:t>
      </w:r>
    </w:p>
    <w:p w14:paraId="7F2AD4B5" w14:textId="77777777" w:rsidR="001F3488" w:rsidRPr="00524631" w:rsidRDefault="0048305D">
      <w:pPr>
        <w:spacing w:beforeLines="50" w:before="156" w:afterLines="50" w:after="156" w:line="288" w:lineRule="auto"/>
        <w:jc w:val="center"/>
        <w:rPr>
          <w:rFonts w:eastAsia="黑体"/>
          <w:bCs/>
          <w:sz w:val="28"/>
        </w:rPr>
      </w:pPr>
      <w:r w:rsidRPr="00524631">
        <w:rPr>
          <w:rFonts w:eastAsia="黑体"/>
          <w:bCs/>
          <w:sz w:val="28"/>
          <w:szCs w:val="28"/>
        </w:rPr>
        <w:t>20</w:t>
      </w:r>
      <w:r w:rsidRPr="00524631">
        <w:rPr>
          <w:rFonts w:eastAsia="黑体"/>
          <w:bCs/>
          <w:sz w:val="28"/>
        </w:rPr>
        <w:t>20</w:t>
      </w:r>
      <w:r w:rsidRPr="00524631">
        <w:rPr>
          <w:rFonts w:eastAsia="黑体"/>
          <w:bCs/>
          <w:sz w:val="28"/>
        </w:rPr>
        <w:t>北京</w:t>
      </w:r>
    </w:p>
    <w:p w14:paraId="292F2A8D" w14:textId="77777777" w:rsidR="001F3488" w:rsidRPr="00524631" w:rsidRDefault="0048305D">
      <w:pPr>
        <w:widowControl/>
        <w:spacing w:beforeLines="50" w:before="156" w:afterLines="50" w:after="156" w:line="288" w:lineRule="auto"/>
        <w:jc w:val="left"/>
        <w:rPr>
          <w:rFonts w:eastAsia="黑体"/>
          <w:bCs/>
          <w:sz w:val="28"/>
        </w:rPr>
      </w:pPr>
      <w:r w:rsidRPr="00524631">
        <w:rPr>
          <w:rFonts w:eastAsia="黑体"/>
          <w:bCs/>
          <w:sz w:val="28"/>
        </w:rPr>
        <w:br w:type="page"/>
      </w:r>
    </w:p>
    <w:p w14:paraId="11803460" w14:textId="77777777" w:rsidR="001F3488" w:rsidRPr="00524631" w:rsidRDefault="0048305D">
      <w:pPr>
        <w:spacing w:beforeLines="50" w:before="156" w:afterLines="50" w:after="156" w:line="288" w:lineRule="auto"/>
        <w:jc w:val="center"/>
        <w:rPr>
          <w:rFonts w:ascii="黑体" w:eastAsia="黑体" w:hAnsi="黑体"/>
          <w:bCs/>
          <w:sz w:val="32"/>
          <w:szCs w:val="32"/>
        </w:rPr>
      </w:pPr>
      <w:r w:rsidRPr="00524631">
        <w:rPr>
          <w:rFonts w:ascii="黑体" w:eastAsia="黑体" w:hAnsi="黑体"/>
          <w:bCs/>
          <w:sz w:val="32"/>
          <w:szCs w:val="32"/>
        </w:rPr>
        <w:lastRenderedPageBreak/>
        <w:t>前</w:t>
      </w:r>
      <w:r w:rsidRPr="00524631">
        <w:rPr>
          <w:rFonts w:ascii="黑体" w:eastAsia="黑体" w:hAnsi="黑体" w:hint="eastAsia"/>
          <w:bCs/>
          <w:sz w:val="32"/>
          <w:szCs w:val="32"/>
        </w:rPr>
        <w:t xml:space="preserve">　</w:t>
      </w:r>
      <w:r w:rsidRPr="00524631">
        <w:rPr>
          <w:rFonts w:ascii="黑体" w:eastAsia="黑体" w:hAnsi="黑体"/>
          <w:bCs/>
          <w:sz w:val="32"/>
          <w:szCs w:val="32"/>
        </w:rPr>
        <w:t>言</w:t>
      </w:r>
    </w:p>
    <w:p w14:paraId="7E65EF7C" w14:textId="77777777" w:rsidR="001F3488" w:rsidRPr="00524631" w:rsidRDefault="001F3488">
      <w:pPr>
        <w:snapToGrid w:val="0"/>
        <w:spacing w:beforeLines="50" w:before="156" w:afterLines="50" w:after="156" w:line="288" w:lineRule="auto"/>
        <w:jc w:val="center"/>
        <w:rPr>
          <w:bCs/>
          <w:sz w:val="32"/>
          <w:szCs w:val="32"/>
        </w:rPr>
      </w:pPr>
    </w:p>
    <w:p w14:paraId="1A6C63EB" w14:textId="77777777" w:rsidR="00A33C6B" w:rsidRPr="00524631" w:rsidRDefault="00A33C6B" w:rsidP="00A33C6B">
      <w:pPr>
        <w:spacing w:beforeLines="50" w:before="156" w:afterLines="50" w:after="156" w:line="288" w:lineRule="auto"/>
        <w:ind w:firstLineChars="200" w:firstLine="480"/>
        <w:rPr>
          <w:sz w:val="24"/>
          <w:szCs w:val="24"/>
        </w:rPr>
      </w:pPr>
      <w:r w:rsidRPr="00524631">
        <w:rPr>
          <w:rFonts w:hint="eastAsia"/>
          <w:sz w:val="24"/>
          <w:szCs w:val="24"/>
        </w:rPr>
        <w:t>按照中国工程建设标准化协会《关于印发</w:t>
      </w:r>
      <w:r w:rsidRPr="00524631">
        <w:rPr>
          <w:rFonts w:hint="eastAsia"/>
          <w:sz w:val="24"/>
          <w:szCs w:val="24"/>
        </w:rPr>
        <w:t>2020</w:t>
      </w:r>
      <w:r w:rsidRPr="00524631">
        <w:rPr>
          <w:rFonts w:hint="eastAsia"/>
          <w:sz w:val="24"/>
          <w:szCs w:val="24"/>
        </w:rPr>
        <w:t>年第一批协会标准制订、修订计划的通知》（</w:t>
      </w:r>
      <w:proofErr w:type="gramStart"/>
      <w:r w:rsidRPr="00524631">
        <w:rPr>
          <w:rFonts w:hint="eastAsia"/>
          <w:sz w:val="24"/>
          <w:szCs w:val="24"/>
        </w:rPr>
        <w:t>建标协函</w:t>
      </w:r>
      <w:proofErr w:type="gramEnd"/>
      <w:r w:rsidRPr="00524631">
        <w:rPr>
          <w:rFonts w:hint="eastAsia"/>
          <w:sz w:val="24"/>
          <w:szCs w:val="24"/>
        </w:rPr>
        <w:t>[2020]14</w:t>
      </w:r>
      <w:r w:rsidRPr="00524631">
        <w:rPr>
          <w:rFonts w:hint="eastAsia"/>
          <w:sz w:val="24"/>
          <w:szCs w:val="24"/>
        </w:rPr>
        <w:t>号）的要求，标准编制组经广泛调查研究，认真总结实践经验，参考有关国内外先进标准，并在广泛征求意见的基础上，制定本标准。</w:t>
      </w:r>
    </w:p>
    <w:p w14:paraId="4B41E9F0" w14:textId="130AB993" w:rsidR="00A33C6B" w:rsidRPr="00524631" w:rsidRDefault="00A33C6B" w:rsidP="00A33C6B">
      <w:pPr>
        <w:spacing w:beforeLines="50" w:before="156" w:afterLines="50" w:after="156" w:line="288" w:lineRule="auto"/>
        <w:ind w:firstLineChars="200" w:firstLine="480"/>
        <w:rPr>
          <w:sz w:val="24"/>
          <w:szCs w:val="24"/>
        </w:rPr>
      </w:pPr>
      <w:r w:rsidRPr="00524631">
        <w:rPr>
          <w:sz w:val="24"/>
          <w:szCs w:val="24"/>
        </w:rPr>
        <w:t>本</w:t>
      </w:r>
      <w:r w:rsidRPr="00524631">
        <w:rPr>
          <w:rFonts w:hint="eastAsia"/>
          <w:sz w:val="24"/>
          <w:szCs w:val="24"/>
        </w:rPr>
        <w:t>标准</w:t>
      </w:r>
      <w:r w:rsidRPr="00524631">
        <w:rPr>
          <w:sz w:val="24"/>
          <w:szCs w:val="24"/>
        </w:rPr>
        <w:t>共分</w:t>
      </w:r>
      <w:r w:rsidR="00524631" w:rsidRPr="00524631">
        <w:rPr>
          <w:sz w:val="24"/>
          <w:szCs w:val="24"/>
        </w:rPr>
        <w:t>7</w:t>
      </w:r>
      <w:r w:rsidRPr="00524631">
        <w:rPr>
          <w:rFonts w:hint="eastAsia"/>
          <w:sz w:val="24"/>
          <w:szCs w:val="24"/>
        </w:rPr>
        <w:t>章，主要技术内容包括总则、术语、基本规定、改造问题</w:t>
      </w:r>
      <w:r w:rsidRPr="00524631">
        <w:rPr>
          <w:sz w:val="24"/>
          <w:szCs w:val="24"/>
        </w:rPr>
        <w:t>评估</w:t>
      </w:r>
      <w:r w:rsidRPr="00524631">
        <w:rPr>
          <w:rFonts w:hint="eastAsia"/>
          <w:sz w:val="24"/>
          <w:szCs w:val="24"/>
        </w:rPr>
        <w:t>、改造条件</w:t>
      </w:r>
      <w:r w:rsidRPr="00524631">
        <w:rPr>
          <w:sz w:val="24"/>
          <w:szCs w:val="24"/>
        </w:rPr>
        <w:t>评估</w:t>
      </w:r>
      <w:r w:rsidRPr="00524631">
        <w:rPr>
          <w:rFonts w:hint="eastAsia"/>
          <w:sz w:val="24"/>
          <w:szCs w:val="24"/>
        </w:rPr>
        <w:t>、分级改造</w:t>
      </w:r>
      <w:r w:rsidRPr="00524631">
        <w:rPr>
          <w:sz w:val="24"/>
          <w:szCs w:val="24"/>
        </w:rPr>
        <w:t>响应</w:t>
      </w:r>
      <w:r w:rsidR="00524631" w:rsidRPr="00524631">
        <w:rPr>
          <w:rFonts w:hint="eastAsia"/>
          <w:sz w:val="24"/>
          <w:szCs w:val="24"/>
        </w:rPr>
        <w:t>、改造流程与方法</w:t>
      </w:r>
      <w:r w:rsidRPr="00524631">
        <w:rPr>
          <w:rFonts w:hint="eastAsia"/>
          <w:sz w:val="24"/>
          <w:szCs w:val="24"/>
        </w:rPr>
        <w:t>。</w:t>
      </w:r>
    </w:p>
    <w:p w14:paraId="3AB8858A" w14:textId="77777777" w:rsidR="00A33C6B" w:rsidRPr="00524631" w:rsidRDefault="00A33C6B" w:rsidP="00A33C6B">
      <w:pPr>
        <w:spacing w:beforeLines="50" w:before="156" w:afterLines="50" w:after="156" w:line="288" w:lineRule="auto"/>
        <w:ind w:firstLineChars="200" w:firstLine="480"/>
        <w:rPr>
          <w:sz w:val="24"/>
          <w:szCs w:val="24"/>
        </w:rPr>
      </w:pPr>
      <w:r w:rsidRPr="00524631">
        <w:rPr>
          <w:rFonts w:hint="eastAsia"/>
          <w:sz w:val="24"/>
          <w:szCs w:val="24"/>
        </w:rPr>
        <w:t>本标准由中国工程建设标准化协会绿色建筑与生态城区专业委员会归口管理，由北京清华同衡规划设计研究院有限公司负责具体技术内容的解释。在执行过程中如有意见或建议，请寄送北京清华同衡规划设计研究院有限公司（地址：北京市海淀区清河中街</w:t>
      </w:r>
      <w:proofErr w:type="gramStart"/>
      <w:r w:rsidRPr="00524631">
        <w:rPr>
          <w:rFonts w:hint="eastAsia"/>
          <w:sz w:val="24"/>
          <w:szCs w:val="24"/>
        </w:rPr>
        <w:t>清河嘉园东区</w:t>
      </w:r>
      <w:proofErr w:type="gramEnd"/>
      <w:r w:rsidRPr="00524631">
        <w:rPr>
          <w:rFonts w:hint="eastAsia"/>
          <w:sz w:val="24"/>
          <w:szCs w:val="24"/>
        </w:rPr>
        <w:t>甲</w:t>
      </w:r>
      <w:r w:rsidRPr="00524631">
        <w:rPr>
          <w:rFonts w:hint="eastAsia"/>
          <w:sz w:val="24"/>
          <w:szCs w:val="24"/>
        </w:rPr>
        <w:t>1</w:t>
      </w:r>
      <w:r w:rsidRPr="00524631">
        <w:rPr>
          <w:rFonts w:hint="eastAsia"/>
          <w:sz w:val="24"/>
          <w:szCs w:val="24"/>
        </w:rPr>
        <w:t>号楼</w:t>
      </w:r>
      <w:r w:rsidRPr="00524631">
        <w:rPr>
          <w:rFonts w:hint="eastAsia"/>
          <w:sz w:val="24"/>
          <w:szCs w:val="24"/>
        </w:rPr>
        <w:t>16-25</w:t>
      </w:r>
      <w:r w:rsidRPr="00524631">
        <w:rPr>
          <w:rFonts w:hint="eastAsia"/>
          <w:sz w:val="24"/>
          <w:szCs w:val="24"/>
        </w:rPr>
        <w:t>层；邮编：</w:t>
      </w:r>
      <w:r w:rsidRPr="00524631">
        <w:rPr>
          <w:rFonts w:hint="eastAsia"/>
          <w:sz w:val="24"/>
          <w:szCs w:val="24"/>
        </w:rPr>
        <w:t>1000</w:t>
      </w:r>
      <w:r w:rsidRPr="00524631">
        <w:rPr>
          <w:sz w:val="24"/>
          <w:szCs w:val="24"/>
        </w:rPr>
        <w:t>85</w:t>
      </w:r>
      <w:r w:rsidRPr="00524631">
        <w:rPr>
          <w:rFonts w:hint="eastAsia"/>
          <w:sz w:val="24"/>
          <w:szCs w:val="24"/>
        </w:rPr>
        <w:t>）。</w:t>
      </w:r>
    </w:p>
    <w:p w14:paraId="53E7C172" w14:textId="77777777" w:rsidR="00A33C6B" w:rsidRPr="00524631" w:rsidRDefault="00A33C6B" w:rsidP="00A33C6B">
      <w:pPr>
        <w:spacing w:beforeLines="50" w:before="156" w:afterLines="50" w:after="156" w:line="288" w:lineRule="auto"/>
        <w:ind w:firstLineChars="200" w:firstLine="480"/>
        <w:rPr>
          <w:sz w:val="24"/>
          <w:szCs w:val="24"/>
        </w:rPr>
      </w:pPr>
    </w:p>
    <w:p w14:paraId="7CF502BC" w14:textId="77777777" w:rsidR="00A33C6B" w:rsidRPr="00524631" w:rsidRDefault="00A33C6B" w:rsidP="00A33C6B">
      <w:pPr>
        <w:spacing w:beforeLines="50" w:before="156" w:afterLines="50" w:after="156" w:line="288" w:lineRule="auto"/>
        <w:ind w:firstLineChars="200" w:firstLine="480"/>
        <w:rPr>
          <w:sz w:val="24"/>
          <w:szCs w:val="24"/>
        </w:rPr>
      </w:pPr>
      <w:r w:rsidRPr="00524631">
        <w:rPr>
          <w:sz w:val="24"/>
          <w:szCs w:val="24"/>
        </w:rPr>
        <w:t>主编单位：北京清华同衡规划设计研究院有限公司</w:t>
      </w:r>
    </w:p>
    <w:p w14:paraId="5E76DBB5" w14:textId="77777777" w:rsidR="00A33C6B" w:rsidRPr="00524631" w:rsidRDefault="00A33C6B" w:rsidP="00A33C6B">
      <w:pPr>
        <w:spacing w:beforeLines="50" w:before="156" w:afterLines="50" w:after="156" w:line="288" w:lineRule="auto"/>
        <w:ind w:firstLineChars="200" w:firstLine="480"/>
        <w:rPr>
          <w:sz w:val="24"/>
          <w:szCs w:val="24"/>
        </w:rPr>
      </w:pPr>
      <w:r w:rsidRPr="00524631">
        <w:rPr>
          <w:sz w:val="24"/>
          <w:szCs w:val="24"/>
        </w:rPr>
        <w:t>参编单位：</w:t>
      </w:r>
    </w:p>
    <w:p w14:paraId="10D7A0DF" w14:textId="77777777" w:rsidR="00A33C6B" w:rsidRPr="00524631" w:rsidRDefault="00A33C6B" w:rsidP="00A33C6B">
      <w:pPr>
        <w:spacing w:beforeLines="50" w:before="156" w:afterLines="50" w:after="156" w:line="288" w:lineRule="auto"/>
        <w:ind w:firstLineChars="200" w:firstLine="480"/>
        <w:rPr>
          <w:sz w:val="24"/>
          <w:szCs w:val="24"/>
        </w:rPr>
      </w:pPr>
      <w:r w:rsidRPr="00524631">
        <w:rPr>
          <w:rFonts w:hint="eastAsia"/>
          <w:sz w:val="24"/>
          <w:szCs w:val="24"/>
        </w:rPr>
        <w:t>浙江省城乡规划设计研究院</w:t>
      </w:r>
    </w:p>
    <w:p w14:paraId="3B4356FD" w14:textId="77777777" w:rsidR="00A33C6B" w:rsidRPr="00524631" w:rsidRDefault="00A33C6B" w:rsidP="00A33C6B">
      <w:pPr>
        <w:spacing w:beforeLines="50" w:before="156" w:afterLines="50" w:after="156" w:line="288" w:lineRule="auto"/>
        <w:ind w:firstLineChars="200" w:firstLine="480"/>
        <w:rPr>
          <w:sz w:val="24"/>
          <w:szCs w:val="24"/>
        </w:rPr>
      </w:pPr>
      <w:r w:rsidRPr="00524631">
        <w:rPr>
          <w:sz w:val="24"/>
          <w:szCs w:val="24"/>
        </w:rPr>
        <w:t>中国建筑设计研究院有限公司</w:t>
      </w:r>
    </w:p>
    <w:p w14:paraId="216D08CB" w14:textId="77777777" w:rsidR="00A33C6B" w:rsidRPr="00524631" w:rsidRDefault="00A33C6B" w:rsidP="00A33C6B">
      <w:pPr>
        <w:spacing w:beforeLines="50" w:before="156" w:afterLines="50" w:after="156" w:line="288" w:lineRule="auto"/>
        <w:ind w:firstLineChars="200" w:firstLine="480"/>
        <w:rPr>
          <w:sz w:val="24"/>
          <w:szCs w:val="24"/>
        </w:rPr>
      </w:pPr>
      <w:r w:rsidRPr="00524631">
        <w:rPr>
          <w:sz w:val="24"/>
          <w:szCs w:val="24"/>
        </w:rPr>
        <w:t>中国中建设计集团有限公司</w:t>
      </w:r>
    </w:p>
    <w:p w14:paraId="6EF72843" w14:textId="77777777" w:rsidR="00A33C6B" w:rsidRPr="00524631" w:rsidRDefault="00A33C6B" w:rsidP="00A33C6B">
      <w:pPr>
        <w:spacing w:beforeLines="50" w:before="156" w:afterLines="50" w:after="156" w:line="288" w:lineRule="auto"/>
        <w:ind w:firstLineChars="200" w:firstLine="480"/>
        <w:rPr>
          <w:sz w:val="24"/>
          <w:szCs w:val="24"/>
        </w:rPr>
      </w:pPr>
      <w:r w:rsidRPr="00524631">
        <w:rPr>
          <w:sz w:val="24"/>
          <w:szCs w:val="24"/>
        </w:rPr>
        <w:t>中国建筑科学研究院有限公司</w:t>
      </w:r>
    </w:p>
    <w:p w14:paraId="1AD08E59" w14:textId="77777777" w:rsidR="00A33C6B" w:rsidRPr="00524631" w:rsidRDefault="00A33C6B" w:rsidP="00A33C6B">
      <w:pPr>
        <w:spacing w:beforeLines="50" w:before="156" w:afterLines="50" w:after="156" w:line="288" w:lineRule="auto"/>
        <w:ind w:firstLineChars="200" w:firstLine="480"/>
        <w:rPr>
          <w:sz w:val="24"/>
          <w:szCs w:val="24"/>
        </w:rPr>
      </w:pPr>
    </w:p>
    <w:p w14:paraId="4DF1B77C" w14:textId="77777777" w:rsidR="00A33C6B" w:rsidRPr="00524631" w:rsidRDefault="00A33C6B" w:rsidP="00A33C6B">
      <w:pPr>
        <w:spacing w:beforeLines="50" w:before="156" w:afterLines="50" w:after="156" w:line="288" w:lineRule="auto"/>
        <w:ind w:firstLineChars="200" w:firstLine="480"/>
        <w:rPr>
          <w:sz w:val="24"/>
          <w:szCs w:val="24"/>
        </w:rPr>
      </w:pPr>
      <w:r w:rsidRPr="00524631">
        <w:rPr>
          <w:sz w:val="24"/>
          <w:szCs w:val="24"/>
        </w:rPr>
        <w:t>主要起草人：</w:t>
      </w:r>
      <w:r w:rsidRPr="00524631">
        <w:rPr>
          <w:sz w:val="24"/>
          <w:szCs w:val="24"/>
        </w:rPr>
        <w:t>5-40</w:t>
      </w:r>
      <w:r w:rsidRPr="00524631">
        <w:rPr>
          <w:sz w:val="24"/>
          <w:szCs w:val="24"/>
        </w:rPr>
        <w:t>人</w:t>
      </w:r>
    </w:p>
    <w:p w14:paraId="4D18F101" w14:textId="77777777" w:rsidR="00A33C6B" w:rsidRPr="00524631" w:rsidRDefault="00A33C6B" w:rsidP="00A33C6B">
      <w:pPr>
        <w:spacing w:beforeLines="50" w:before="156" w:afterLines="50" w:after="156" w:line="288" w:lineRule="auto"/>
        <w:ind w:firstLineChars="200" w:firstLine="480"/>
        <w:rPr>
          <w:sz w:val="24"/>
          <w:szCs w:val="24"/>
        </w:rPr>
      </w:pPr>
    </w:p>
    <w:p w14:paraId="50E28EDA" w14:textId="77777777" w:rsidR="00A33C6B" w:rsidRPr="00524631" w:rsidRDefault="00A33C6B" w:rsidP="00A33C6B">
      <w:pPr>
        <w:spacing w:beforeLines="50" w:before="156" w:afterLines="50" w:after="156" w:line="288" w:lineRule="auto"/>
        <w:ind w:firstLineChars="200" w:firstLine="480"/>
        <w:rPr>
          <w:sz w:val="24"/>
          <w:szCs w:val="24"/>
        </w:rPr>
      </w:pPr>
      <w:r w:rsidRPr="00524631">
        <w:rPr>
          <w:sz w:val="24"/>
          <w:szCs w:val="24"/>
        </w:rPr>
        <w:t>主要审查人：</w:t>
      </w:r>
    </w:p>
    <w:p w14:paraId="4BFD74F6" w14:textId="77777777" w:rsidR="001F3488" w:rsidRPr="00524631" w:rsidRDefault="001F3488">
      <w:pPr>
        <w:spacing w:beforeLines="50" w:before="156" w:afterLines="50" w:after="156" w:line="288" w:lineRule="auto"/>
        <w:rPr>
          <w:sz w:val="24"/>
          <w:szCs w:val="24"/>
        </w:rPr>
      </w:pPr>
    </w:p>
    <w:p w14:paraId="557CE971" w14:textId="77777777" w:rsidR="001F3488" w:rsidRPr="00524631" w:rsidRDefault="001F3488">
      <w:pPr>
        <w:spacing w:beforeLines="50" w:before="156" w:afterLines="50" w:after="156" w:line="288" w:lineRule="auto"/>
        <w:rPr>
          <w:sz w:val="24"/>
          <w:szCs w:val="24"/>
        </w:rPr>
      </w:pPr>
    </w:p>
    <w:p w14:paraId="341484D2" w14:textId="77777777" w:rsidR="001F3488" w:rsidRPr="00524631" w:rsidRDefault="001F3488">
      <w:pPr>
        <w:spacing w:beforeLines="50" w:before="156" w:afterLines="50" w:after="156" w:line="288" w:lineRule="auto"/>
        <w:rPr>
          <w:sz w:val="24"/>
          <w:szCs w:val="24"/>
        </w:rPr>
      </w:pPr>
    </w:p>
    <w:p w14:paraId="12382DEE" w14:textId="77777777" w:rsidR="001F3488" w:rsidRPr="00524631" w:rsidRDefault="001F3488">
      <w:pPr>
        <w:spacing w:beforeLines="50" w:before="156" w:afterLines="50" w:after="156" w:line="288" w:lineRule="auto"/>
        <w:rPr>
          <w:sz w:val="24"/>
          <w:szCs w:val="24"/>
        </w:rPr>
      </w:pPr>
    </w:p>
    <w:p w14:paraId="1046BB70" w14:textId="77777777" w:rsidR="001F3488" w:rsidRPr="00524631" w:rsidRDefault="001F3488">
      <w:pPr>
        <w:spacing w:beforeLines="50" w:before="156" w:afterLines="50" w:after="156" w:line="288" w:lineRule="auto"/>
        <w:rPr>
          <w:sz w:val="24"/>
          <w:szCs w:val="24"/>
        </w:rPr>
        <w:sectPr w:rsidR="001F3488" w:rsidRPr="00524631">
          <w:headerReference w:type="even" r:id="rId10"/>
          <w:footerReference w:type="even" r:id="rId11"/>
          <w:footerReference w:type="default" r:id="rId12"/>
          <w:footerReference w:type="first" r:id="rId13"/>
          <w:pgSz w:w="11906" w:h="16838"/>
          <w:pgMar w:top="1440" w:right="1800" w:bottom="1440" w:left="1800" w:header="851" w:footer="992" w:gutter="0"/>
          <w:pgNumType w:start="1"/>
          <w:cols w:space="425"/>
          <w:docGrid w:type="lines" w:linePitch="312"/>
        </w:sectPr>
      </w:pPr>
    </w:p>
    <w:p w14:paraId="04915F1B" w14:textId="3CC8138B" w:rsidR="001F3488" w:rsidRPr="00524631" w:rsidRDefault="0048305D">
      <w:pPr>
        <w:spacing w:beforeLines="50" w:before="156" w:afterLines="50" w:after="156" w:line="288" w:lineRule="auto"/>
        <w:jc w:val="center"/>
        <w:rPr>
          <w:rFonts w:ascii="黑体" w:eastAsia="黑体" w:hAnsi="黑体"/>
          <w:bCs/>
          <w:sz w:val="32"/>
          <w:szCs w:val="32"/>
        </w:rPr>
      </w:pPr>
      <w:r w:rsidRPr="00524631">
        <w:rPr>
          <w:rFonts w:ascii="黑体" w:eastAsia="黑体" w:hAnsi="黑体" w:hint="eastAsia"/>
          <w:bCs/>
          <w:sz w:val="32"/>
          <w:szCs w:val="32"/>
        </w:rPr>
        <w:lastRenderedPageBreak/>
        <w:t>目</w:t>
      </w:r>
      <w:r w:rsidR="00403889">
        <w:rPr>
          <w:rFonts w:ascii="黑体" w:eastAsia="黑体" w:hAnsi="黑体" w:hint="eastAsia"/>
          <w:bCs/>
          <w:sz w:val="32"/>
          <w:szCs w:val="32"/>
        </w:rPr>
        <w:t xml:space="preserve"> </w:t>
      </w:r>
      <w:r w:rsidRPr="00524631">
        <w:rPr>
          <w:rFonts w:ascii="黑体" w:eastAsia="黑体" w:hAnsi="黑体" w:hint="eastAsia"/>
          <w:bCs/>
          <w:sz w:val="32"/>
          <w:szCs w:val="32"/>
        </w:rPr>
        <w:t>录</w:t>
      </w:r>
    </w:p>
    <w:sdt>
      <w:sdtPr>
        <w:rPr>
          <w:b w:val="0"/>
          <w:bCs w:val="0"/>
          <w:kern w:val="2"/>
          <w:sz w:val="21"/>
          <w:szCs w:val="22"/>
          <w:lang w:val="zh-CN"/>
        </w:rPr>
        <w:id w:val="-1570418905"/>
        <w:docPartObj>
          <w:docPartGallery w:val="Table of Contents"/>
          <w:docPartUnique/>
        </w:docPartObj>
      </w:sdtPr>
      <w:sdtEndPr>
        <w:rPr>
          <w:bCs/>
          <w:kern w:val="44"/>
          <w:sz w:val="28"/>
          <w:szCs w:val="21"/>
        </w:rPr>
      </w:sdtEndPr>
      <w:sdtContent>
        <w:p w14:paraId="73B9330F" w14:textId="77777777" w:rsidR="00BA2C9B" w:rsidRPr="00524631" w:rsidRDefault="0048305D">
          <w:pPr>
            <w:pStyle w:val="10"/>
            <w:rPr>
              <w:rFonts w:asciiTheme="minorHAnsi" w:eastAsiaTheme="minorEastAsia" w:hAnsiTheme="minorHAnsi" w:cstheme="minorBidi"/>
              <w:b w:val="0"/>
              <w:bCs w:val="0"/>
              <w:noProof/>
              <w:kern w:val="2"/>
              <w:sz w:val="21"/>
              <w:szCs w:val="22"/>
            </w:rPr>
          </w:pPr>
          <w:r w:rsidRPr="00524631">
            <w:rPr>
              <w:b w:val="0"/>
              <w:lang w:val="zh-CN"/>
            </w:rPr>
            <w:fldChar w:fldCharType="begin"/>
          </w:r>
          <w:r w:rsidRPr="00524631">
            <w:rPr>
              <w:b w:val="0"/>
              <w:lang w:val="zh-CN"/>
            </w:rPr>
            <w:instrText xml:space="preserve"> TOC \o "1-3" \h \z \u </w:instrText>
          </w:r>
          <w:r w:rsidRPr="00524631">
            <w:rPr>
              <w:b w:val="0"/>
              <w:lang w:val="zh-CN"/>
            </w:rPr>
            <w:fldChar w:fldCharType="separate"/>
          </w:r>
          <w:hyperlink w:anchor="_Toc52890891" w:history="1">
            <w:r w:rsidR="00BA2C9B" w:rsidRPr="00524631">
              <w:rPr>
                <w:rStyle w:val="af"/>
                <w:noProof/>
                <w:color w:val="auto"/>
              </w:rPr>
              <w:t>1</w:t>
            </w:r>
            <w:r w:rsidR="00BA2C9B" w:rsidRPr="00524631">
              <w:rPr>
                <w:rStyle w:val="af"/>
                <w:rFonts w:hint="eastAsia"/>
                <w:noProof/>
                <w:color w:val="auto"/>
              </w:rPr>
              <w:t xml:space="preserve">　总则</w:t>
            </w:r>
            <w:r w:rsidR="00BA2C9B" w:rsidRPr="00524631">
              <w:rPr>
                <w:noProof/>
                <w:webHidden/>
              </w:rPr>
              <w:tab/>
            </w:r>
            <w:r w:rsidR="00BA2C9B" w:rsidRPr="00524631">
              <w:rPr>
                <w:noProof/>
                <w:webHidden/>
              </w:rPr>
              <w:fldChar w:fldCharType="begin"/>
            </w:r>
            <w:r w:rsidR="00BA2C9B" w:rsidRPr="00524631">
              <w:rPr>
                <w:noProof/>
                <w:webHidden/>
              </w:rPr>
              <w:instrText xml:space="preserve"> PAGEREF _Toc52890891 \h </w:instrText>
            </w:r>
            <w:r w:rsidR="00BA2C9B" w:rsidRPr="00524631">
              <w:rPr>
                <w:noProof/>
                <w:webHidden/>
              </w:rPr>
            </w:r>
            <w:r w:rsidR="00BA2C9B" w:rsidRPr="00524631">
              <w:rPr>
                <w:noProof/>
                <w:webHidden/>
              </w:rPr>
              <w:fldChar w:fldCharType="separate"/>
            </w:r>
            <w:r w:rsidR="00BA2C9B" w:rsidRPr="00524631">
              <w:rPr>
                <w:noProof/>
                <w:webHidden/>
              </w:rPr>
              <w:t>1</w:t>
            </w:r>
            <w:r w:rsidR="00BA2C9B" w:rsidRPr="00524631">
              <w:rPr>
                <w:noProof/>
                <w:webHidden/>
              </w:rPr>
              <w:fldChar w:fldCharType="end"/>
            </w:r>
          </w:hyperlink>
        </w:p>
        <w:p w14:paraId="22E8B259" w14:textId="77777777" w:rsidR="00BA2C9B" w:rsidRPr="00524631" w:rsidRDefault="00B601D9">
          <w:pPr>
            <w:pStyle w:val="10"/>
            <w:rPr>
              <w:rFonts w:asciiTheme="minorHAnsi" w:eastAsiaTheme="minorEastAsia" w:hAnsiTheme="minorHAnsi" w:cstheme="minorBidi"/>
              <w:b w:val="0"/>
              <w:bCs w:val="0"/>
              <w:noProof/>
              <w:kern w:val="2"/>
              <w:sz w:val="21"/>
              <w:szCs w:val="22"/>
            </w:rPr>
          </w:pPr>
          <w:hyperlink w:anchor="_Toc52890892" w:history="1">
            <w:r w:rsidR="00BA2C9B" w:rsidRPr="00524631">
              <w:rPr>
                <w:rStyle w:val="af"/>
                <w:noProof/>
                <w:color w:val="auto"/>
              </w:rPr>
              <w:t>2</w:t>
            </w:r>
            <w:r w:rsidR="00BA2C9B" w:rsidRPr="00524631">
              <w:rPr>
                <w:rStyle w:val="af"/>
                <w:rFonts w:hint="eastAsia"/>
                <w:noProof/>
                <w:color w:val="auto"/>
              </w:rPr>
              <w:t xml:space="preserve">　术语</w:t>
            </w:r>
            <w:r w:rsidR="00BA2C9B" w:rsidRPr="00524631">
              <w:rPr>
                <w:rStyle w:val="af"/>
                <w:noProof/>
                <w:color w:val="auto"/>
              </w:rPr>
              <w:t>/</w:t>
            </w:r>
            <w:r w:rsidR="00BA2C9B" w:rsidRPr="00524631">
              <w:rPr>
                <w:rStyle w:val="af"/>
                <w:rFonts w:hint="eastAsia"/>
                <w:noProof/>
                <w:color w:val="auto"/>
              </w:rPr>
              <w:t>符号</w:t>
            </w:r>
            <w:r w:rsidR="00BA2C9B" w:rsidRPr="00524631">
              <w:rPr>
                <w:noProof/>
                <w:webHidden/>
              </w:rPr>
              <w:tab/>
            </w:r>
            <w:r w:rsidR="00BA2C9B" w:rsidRPr="00524631">
              <w:rPr>
                <w:noProof/>
                <w:webHidden/>
              </w:rPr>
              <w:fldChar w:fldCharType="begin"/>
            </w:r>
            <w:r w:rsidR="00BA2C9B" w:rsidRPr="00524631">
              <w:rPr>
                <w:noProof/>
                <w:webHidden/>
              </w:rPr>
              <w:instrText xml:space="preserve"> PAGEREF _Toc52890892 \h </w:instrText>
            </w:r>
            <w:r w:rsidR="00BA2C9B" w:rsidRPr="00524631">
              <w:rPr>
                <w:noProof/>
                <w:webHidden/>
              </w:rPr>
            </w:r>
            <w:r w:rsidR="00BA2C9B" w:rsidRPr="00524631">
              <w:rPr>
                <w:noProof/>
                <w:webHidden/>
              </w:rPr>
              <w:fldChar w:fldCharType="separate"/>
            </w:r>
            <w:r w:rsidR="00BA2C9B" w:rsidRPr="00524631">
              <w:rPr>
                <w:noProof/>
                <w:webHidden/>
              </w:rPr>
              <w:t>3</w:t>
            </w:r>
            <w:r w:rsidR="00BA2C9B" w:rsidRPr="00524631">
              <w:rPr>
                <w:noProof/>
                <w:webHidden/>
              </w:rPr>
              <w:fldChar w:fldCharType="end"/>
            </w:r>
          </w:hyperlink>
        </w:p>
        <w:p w14:paraId="540EC963" w14:textId="77777777" w:rsidR="00BA2C9B" w:rsidRPr="00524631" w:rsidRDefault="00B601D9">
          <w:pPr>
            <w:pStyle w:val="10"/>
            <w:rPr>
              <w:rFonts w:asciiTheme="minorHAnsi" w:eastAsiaTheme="minorEastAsia" w:hAnsiTheme="minorHAnsi" w:cstheme="minorBidi"/>
              <w:b w:val="0"/>
              <w:bCs w:val="0"/>
              <w:noProof/>
              <w:kern w:val="2"/>
              <w:sz w:val="21"/>
              <w:szCs w:val="22"/>
            </w:rPr>
          </w:pPr>
          <w:hyperlink w:anchor="_Toc52890893" w:history="1">
            <w:r w:rsidR="00BA2C9B" w:rsidRPr="00524631">
              <w:rPr>
                <w:rStyle w:val="af"/>
                <w:noProof/>
                <w:color w:val="auto"/>
              </w:rPr>
              <w:t>3</w:t>
            </w:r>
            <w:r w:rsidR="00BA2C9B" w:rsidRPr="00524631">
              <w:rPr>
                <w:rStyle w:val="af"/>
                <w:rFonts w:hint="eastAsia"/>
                <w:noProof/>
                <w:color w:val="auto"/>
              </w:rPr>
              <w:t xml:space="preserve">　基本规定</w:t>
            </w:r>
            <w:r w:rsidR="00BA2C9B" w:rsidRPr="00524631">
              <w:rPr>
                <w:noProof/>
                <w:webHidden/>
              </w:rPr>
              <w:tab/>
            </w:r>
            <w:r w:rsidR="00BA2C9B" w:rsidRPr="00524631">
              <w:rPr>
                <w:noProof/>
                <w:webHidden/>
              </w:rPr>
              <w:fldChar w:fldCharType="begin"/>
            </w:r>
            <w:r w:rsidR="00BA2C9B" w:rsidRPr="00524631">
              <w:rPr>
                <w:noProof/>
                <w:webHidden/>
              </w:rPr>
              <w:instrText xml:space="preserve"> PAGEREF _Toc52890893 \h </w:instrText>
            </w:r>
            <w:r w:rsidR="00BA2C9B" w:rsidRPr="00524631">
              <w:rPr>
                <w:noProof/>
                <w:webHidden/>
              </w:rPr>
            </w:r>
            <w:r w:rsidR="00BA2C9B" w:rsidRPr="00524631">
              <w:rPr>
                <w:noProof/>
                <w:webHidden/>
              </w:rPr>
              <w:fldChar w:fldCharType="separate"/>
            </w:r>
            <w:r w:rsidR="00BA2C9B" w:rsidRPr="00524631">
              <w:rPr>
                <w:noProof/>
                <w:webHidden/>
              </w:rPr>
              <w:t>5</w:t>
            </w:r>
            <w:r w:rsidR="00BA2C9B" w:rsidRPr="00524631">
              <w:rPr>
                <w:noProof/>
                <w:webHidden/>
              </w:rPr>
              <w:fldChar w:fldCharType="end"/>
            </w:r>
          </w:hyperlink>
        </w:p>
        <w:p w14:paraId="5650B8A0" w14:textId="39B5366F" w:rsidR="00BA2C9B" w:rsidRPr="00524631" w:rsidRDefault="00B601D9">
          <w:pPr>
            <w:pStyle w:val="10"/>
            <w:rPr>
              <w:rFonts w:asciiTheme="minorHAnsi" w:eastAsiaTheme="minorEastAsia" w:hAnsiTheme="minorHAnsi" w:cstheme="minorBidi"/>
              <w:b w:val="0"/>
              <w:bCs w:val="0"/>
              <w:noProof/>
              <w:kern w:val="2"/>
              <w:sz w:val="21"/>
              <w:szCs w:val="22"/>
            </w:rPr>
          </w:pPr>
          <w:hyperlink w:anchor="_Toc52890894" w:history="1">
            <w:r w:rsidR="00BA2C9B" w:rsidRPr="00524631">
              <w:rPr>
                <w:rStyle w:val="af"/>
                <w:noProof/>
                <w:color w:val="auto"/>
              </w:rPr>
              <w:t>4</w:t>
            </w:r>
            <w:r w:rsidR="00DF57AF">
              <w:rPr>
                <w:rStyle w:val="af"/>
                <w:noProof/>
                <w:color w:val="auto"/>
              </w:rPr>
              <w:t xml:space="preserve">  </w:t>
            </w:r>
            <w:r w:rsidR="00BA2C9B" w:rsidRPr="00524631">
              <w:rPr>
                <w:rStyle w:val="af"/>
                <w:rFonts w:hint="eastAsia"/>
                <w:noProof/>
                <w:color w:val="auto"/>
              </w:rPr>
              <w:t>改造问题评估</w:t>
            </w:r>
            <w:r w:rsidR="00BA2C9B" w:rsidRPr="00524631">
              <w:rPr>
                <w:noProof/>
                <w:webHidden/>
              </w:rPr>
              <w:tab/>
            </w:r>
            <w:r w:rsidR="00BA2C9B" w:rsidRPr="00524631">
              <w:rPr>
                <w:noProof/>
                <w:webHidden/>
              </w:rPr>
              <w:fldChar w:fldCharType="begin"/>
            </w:r>
            <w:r w:rsidR="00BA2C9B" w:rsidRPr="00524631">
              <w:rPr>
                <w:noProof/>
                <w:webHidden/>
              </w:rPr>
              <w:instrText xml:space="preserve"> PAGEREF _Toc52890894 \h </w:instrText>
            </w:r>
            <w:r w:rsidR="00BA2C9B" w:rsidRPr="00524631">
              <w:rPr>
                <w:noProof/>
                <w:webHidden/>
              </w:rPr>
            </w:r>
            <w:r w:rsidR="00BA2C9B" w:rsidRPr="00524631">
              <w:rPr>
                <w:noProof/>
                <w:webHidden/>
              </w:rPr>
              <w:fldChar w:fldCharType="separate"/>
            </w:r>
            <w:r w:rsidR="00BA2C9B" w:rsidRPr="00524631">
              <w:rPr>
                <w:noProof/>
                <w:webHidden/>
              </w:rPr>
              <w:t>7</w:t>
            </w:r>
            <w:r w:rsidR="00BA2C9B" w:rsidRPr="00524631">
              <w:rPr>
                <w:noProof/>
                <w:webHidden/>
              </w:rPr>
              <w:fldChar w:fldCharType="end"/>
            </w:r>
          </w:hyperlink>
        </w:p>
        <w:p w14:paraId="71C7ADE9" w14:textId="77777777" w:rsidR="00BA2C9B" w:rsidRPr="00403889" w:rsidRDefault="00B601D9">
          <w:pPr>
            <w:pStyle w:val="20"/>
            <w:rPr>
              <w:rFonts w:asciiTheme="minorHAnsi" w:eastAsiaTheme="minorEastAsia" w:hAnsiTheme="minorHAnsi" w:cstheme="minorBidi"/>
              <w:noProof/>
              <w:sz w:val="22"/>
              <w:szCs w:val="22"/>
            </w:rPr>
          </w:pPr>
          <w:hyperlink w:anchor="_Toc52890895" w:history="1">
            <w:r w:rsidR="00BA2C9B" w:rsidRPr="00403889">
              <w:rPr>
                <w:rStyle w:val="af"/>
                <w:noProof/>
                <w:color w:val="auto"/>
                <w:kern w:val="0"/>
                <w:sz w:val="22"/>
              </w:rPr>
              <w:t>4.1</w:t>
            </w:r>
            <w:r w:rsidR="00BA2C9B" w:rsidRPr="00403889">
              <w:rPr>
                <w:rStyle w:val="af"/>
                <w:rFonts w:hint="eastAsia"/>
                <w:noProof/>
                <w:color w:val="auto"/>
                <w:kern w:val="0"/>
                <w:sz w:val="22"/>
              </w:rPr>
              <w:t>一般规定</w:t>
            </w:r>
            <w:r w:rsidR="00BA2C9B" w:rsidRPr="00403889">
              <w:rPr>
                <w:noProof/>
                <w:webHidden/>
                <w:sz w:val="22"/>
              </w:rPr>
              <w:tab/>
            </w:r>
            <w:r w:rsidR="00BA2C9B" w:rsidRPr="00403889">
              <w:rPr>
                <w:noProof/>
                <w:webHidden/>
                <w:sz w:val="22"/>
              </w:rPr>
              <w:fldChar w:fldCharType="begin"/>
            </w:r>
            <w:r w:rsidR="00BA2C9B" w:rsidRPr="00403889">
              <w:rPr>
                <w:noProof/>
                <w:webHidden/>
                <w:sz w:val="22"/>
              </w:rPr>
              <w:instrText xml:space="preserve"> PAGEREF _Toc52890895 \h </w:instrText>
            </w:r>
            <w:r w:rsidR="00BA2C9B" w:rsidRPr="00403889">
              <w:rPr>
                <w:noProof/>
                <w:webHidden/>
                <w:sz w:val="22"/>
              </w:rPr>
            </w:r>
            <w:r w:rsidR="00BA2C9B" w:rsidRPr="00403889">
              <w:rPr>
                <w:noProof/>
                <w:webHidden/>
                <w:sz w:val="22"/>
              </w:rPr>
              <w:fldChar w:fldCharType="separate"/>
            </w:r>
            <w:r w:rsidR="00BA2C9B" w:rsidRPr="00403889">
              <w:rPr>
                <w:noProof/>
                <w:webHidden/>
                <w:sz w:val="22"/>
              </w:rPr>
              <w:t>7</w:t>
            </w:r>
            <w:r w:rsidR="00BA2C9B" w:rsidRPr="00403889">
              <w:rPr>
                <w:noProof/>
                <w:webHidden/>
                <w:sz w:val="22"/>
              </w:rPr>
              <w:fldChar w:fldCharType="end"/>
            </w:r>
          </w:hyperlink>
        </w:p>
        <w:p w14:paraId="1467B10B" w14:textId="77777777" w:rsidR="00BA2C9B" w:rsidRPr="00403889" w:rsidRDefault="00B601D9">
          <w:pPr>
            <w:pStyle w:val="20"/>
            <w:rPr>
              <w:rFonts w:asciiTheme="minorHAnsi" w:eastAsiaTheme="minorEastAsia" w:hAnsiTheme="minorHAnsi" w:cstheme="minorBidi"/>
              <w:noProof/>
              <w:sz w:val="22"/>
              <w:szCs w:val="22"/>
            </w:rPr>
          </w:pPr>
          <w:hyperlink w:anchor="_Toc52890896" w:history="1">
            <w:r w:rsidR="00BA2C9B" w:rsidRPr="00403889">
              <w:rPr>
                <w:rStyle w:val="af"/>
                <w:noProof/>
                <w:color w:val="auto"/>
                <w:kern w:val="0"/>
                <w:sz w:val="22"/>
              </w:rPr>
              <w:t>4.2</w:t>
            </w:r>
            <w:r w:rsidR="00BA2C9B" w:rsidRPr="00403889">
              <w:rPr>
                <w:rStyle w:val="af"/>
                <w:rFonts w:hint="eastAsia"/>
                <w:noProof/>
                <w:color w:val="auto"/>
                <w:kern w:val="0"/>
                <w:sz w:val="22"/>
              </w:rPr>
              <w:t xml:space="preserve">　内涝积水</w:t>
            </w:r>
            <w:r w:rsidR="00BA2C9B" w:rsidRPr="00403889">
              <w:rPr>
                <w:noProof/>
                <w:webHidden/>
                <w:sz w:val="22"/>
              </w:rPr>
              <w:tab/>
            </w:r>
            <w:r w:rsidR="00BA2C9B" w:rsidRPr="00403889">
              <w:rPr>
                <w:noProof/>
                <w:webHidden/>
                <w:sz w:val="22"/>
              </w:rPr>
              <w:fldChar w:fldCharType="begin"/>
            </w:r>
            <w:r w:rsidR="00BA2C9B" w:rsidRPr="00403889">
              <w:rPr>
                <w:noProof/>
                <w:webHidden/>
                <w:sz w:val="22"/>
              </w:rPr>
              <w:instrText xml:space="preserve"> PAGEREF _Toc52890896 \h </w:instrText>
            </w:r>
            <w:r w:rsidR="00BA2C9B" w:rsidRPr="00403889">
              <w:rPr>
                <w:noProof/>
                <w:webHidden/>
                <w:sz w:val="22"/>
              </w:rPr>
            </w:r>
            <w:r w:rsidR="00BA2C9B" w:rsidRPr="00403889">
              <w:rPr>
                <w:noProof/>
                <w:webHidden/>
                <w:sz w:val="22"/>
              </w:rPr>
              <w:fldChar w:fldCharType="separate"/>
            </w:r>
            <w:r w:rsidR="00BA2C9B" w:rsidRPr="00403889">
              <w:rPr>
                <w:noProof/>
                <w:webHidden/>
                <w:sz w:val="22"/>
              </w:rPr>
              <w:t>8</w:t>
            </w:r>
            <w:r w:rsidR="00BA2C9B" w:rsidRPr="00403889">
              <w:rPr>
                <w:noProof/>
                <w:webHidden/>
                <w:sz w:val="22"/>
              </w:rPr>
              <w:fldChar w:fldCharType="end"/>
            </w:r>
          </w:hyperlink>
        </w:p>
        <w:p w14:paraId="68FFADF6" w14:textId="77777777" w:rsidR="00BA2C9B" w:rsidRPr="00403889" w:rsidRDefault="00B601D9">
          <w:pPr>
            <w:pStyle w:val="20"/>
            <w:rPr>
              <w:rFonts w:asciiTheme="minorHAnsi" w:eastAsiaTheme="minorEastAsia" w:hAnsiTheme="minorHAnsi" w:cstheme="minorBidi"/>
              <w:noProof/>
              <w:sz w:val="22"/>
              <w:szCs w:val="22"/>
            </w:rPr>
          </w:pPr>
          <w:hyperlink w:anchor="_Toc52890897" w:history="1">
            <w:r w:rsidR="00BA2C9B" w:rsidRPr="00403889">
              <w:rPr>
                <w:rStyle w:val="af"/>
                <w:noProof/>
                <w:color w:val="auto"/>
                <w:kern w:val="0"/>
                <w:sz w:val="22"/>
              </w:rPr>
              <w:t>4.3</w:t>
            </w:r>
            <w:r w:rsidR="00BA2C9B" w:rsidRPr="00403889">
              <w:rPr>
                <w:rStyle w:val="af"/>
                <w:rFonts w:hint="eastAsia"/>
                <w:noProof/>
                <w:color w:val="auto"/>
                <w:kern w:val="0"/>
                <w:sz w:val="22"/>
              </w:rPr>
              <w:t xml:space="preserve">　水体黑臭</w:t>
            </w:r>
            <w:r w:rsidR="00BA2C9B" w:rsidRPr="00403889">
              <w:rPr>
                <w:noProof/>
                <w:webHidden/>
                <w:sz w:val="22"/>
              </w:rPr>
              <w:tab/>
            </w:r>
            <w:r w:rsidR="00BA2C9B" w:rsidRPr="00403889">
              <w:rPr>
                <w:noProof/>
                <w:webHidden/>
                <w:sz w:val="22"/>
              </w:rPr>
              <w:fldChar w:fldCharType="begin"/>
            </w:r>
            <w:r w:rsidR="00BA2C9B" w:rsidRPr="00403889">
              <w:rPr>
                <w:noProof/>
                <w:webHidden/>
                <w:sz w:val="22"/>
              </w:rPr>
              <w:instrText xml:space="preserve"> PAGEREF _Toc52890897 \h </w:instrText>
            </w:r>
            <w:r w:rsidR="00BA2C9B" w:rsidRPr="00403889">
              <w:rPr>
                <w:noProof/>
                <w:webHidden/>
                <w:sz w:val="22"/>
              </w:rPr>
            </w:r>
            <w:r w:rsidR="00BA2C9B" w:rsidRPr="00403889">
              <w:rPr>
                <w:noProof/>
                <w:webHidden/>
                <w:sz w:val="22"/>
              </w:rPr>
              <w:fldChar w:fldCharType="separate"/>
            </w:r>
            <w:r w:rsidR="00BA2C9B" w:rsidRPr="00403889">
              <w:rPr>
                <w:noProof/>
                <w:webHidden/>
                <w:sz w:val="22"/>
              </w:rPr>
              <w:t>10</w:t>
            </w:r>
            <w:r w:rsidR="00BA2C9B" w:rsidRPr="00403889">
              <w:rPr>
                <w:noProof/>
                <w:webHidden/>
                <w:sz w:val="22"/>
              </w:rPr>
              <w:fldChar w:fldCharType="end"/>
            </w:r>
          </w:hyperlink>
        </w:p>
        <w:p w14:paraId="33C1B4B3" w14:textId="1F56AA78" w:rsidR="00BA2C9B" w:rsidRPr="00403889" w:rsidRDefault="00B601D9">
          <w:pPr>
            <w:pStyle w:val="20"/>
            <w:rPr>
              <w:rFonts w:asciiTheme="minorHAnsi" w:eastAsiaTheme="minorEastAsia" w:hAnsiTheme="minorHAnsi" w:cstheme="minorBidi"/>
              <w:noProof/>
              <w:sz w:val="22"/>
              <w:szCs w:val="22"/>
            </w:rPr>
          </w:pPr>
          <w:hyperlink w:anchor="_Toc52890898" w:history="1">
            <w:r w:rsidR="00BA2C9B" w:rsidRPr="00403889">
              <w:rPr>
                <w:rStyle w:val="af"/>
                <w:noProof/>
                <w:color w:val="auto"/>
                <w:kern w:val="0"/>
                <w:sz w:val="22"/>
              </w:rPr>
              <w:t>4.4</w:t>
            </w:r>
            <w:r w:rsidR="00BA2C9B" w:rsidRPr="00403889">
              <w:rPr>
                <w:rStyle w:val="af"/>
                <w:rFonts w:hint="eastAsia"/>
                <w:noProof/>
                <w:color w:val="auto"/>
                <w:kern w:val="0"/>
                <w:sz w:val="22"/>
              </w:rPr>
              <w:t xml:space="preserve">　</w:t>
            </w:r>
            <w:r w:rsidR="00CF590B" w:rsidRPr="00403889">
              <w:rPr>
                <w:rStyle w:val="af"/>
                <w:rFonts w:hint="eastAsia"/>
                <w:noProof/>
                <w:color w:val="auto"/>
                <w:kern w:val="0"/>
                <w:sz w:val="22"/>
              </w:rPr>
              <w:t>居民</w:t>
            </w:r>
            <w:r w:rsidR="00BA2C9B" w:rsidRPr="00403889">
              <w:rPr>
                <w:rStyle w:val="af"/>
                <w:rFonts w:hint="eastAsia"/>
                <w:noProof/>
                <w:color w:val="auto"/>
                <w:kern w:val="0"/>
                <w:sz w:val="22"/>
              </w:rPr>
              <w:t>评价</w:t>
            </w:r>
            <w:r w:rsidR="00BA2C9B" w:rsidRPr="00403889">
              <w:rPr>
                <w:noProof/>
                <w:webHidden/>
                <w:sz w:val="22"/>
              </w:rPr>
              <w:tab/>
            </w:r>
            <w:r w:rsidR="00BA2C9B" w:rsidRPr="00403889">
              <w:rPr>
                <w:noProof/>
                <w:webHidden/>
                <w:sz w:val="22"/>
              </w:rPr>
              <w:fldChar w:fldCharType="begin"/>
            </w:r>
            <w:r w:rsidR="00BA2C9B" w:rsidRPr="00403889">
              <w:rPr>
                <w:noProof/>
                <w:webHidden/>
                <w:sz w:val="22"/>
              </w:rPr>
              <w:instrText xml:space="preserve"> PAGEREF _Toc52890898 \h </w:instrText>
            </w:r>
            <w:r w:rsidR="00BA2C9B" w:rsidRPr="00403889">
              <w:rPr>
                <w:noProof/>
                <w:webHidden/>
                <w:sz w:val="22"/>
              </w:rPr>
            </w:r>
            <w:r w:rsidR="00BA2C9B" w:rsidRPr="00403889">
              <w:rPr>
                <w:noProof/>
                <w:webHidden/>
                <w:sz w:val="22"/>
              </w:rPr>
              <w:fldChar w:fldCharType="separate"/>
            </w:r>
            <w:r w:rsidR="00BA2C9B" w:rsidRPr="00403889">
              <w:rPr>
                <w:noProof/>
                <w:webHidden/>
                <w:sz w:val="22"/>
              </w:rPr>
              <w:t>13</w:t>
            </w:r>
            <w:r w:rsidR="00BA2C9B" w:rsidRPr="00403889">
              <w:rPr>
                <w:noProof/>
                <w:webHidden/>
                <w:sz w:val="22"/>
              </w:rPr>
              <w:fldChar w:fldCharType="end"/>
            </w:r>
          </w:hyperlink>
        </w:p>
        <w:p w14:paraId="293DF3F2" w14:textId="35BB816D" w:rsidR="00BA2C9B" w:rsidRPr="00524631" w:rsidRDefault="00B601D9">
          <w:pPr>
            <w:pStyle w:val="10"/>
            <w:rPr>
              <w:rFonts w:asciiTheme="minorHAnsi" w:eastAsiaTheme="minorEastAsia" w:hAnsiTheme="minorHAnsi" w:cstheme="minorBidi"/>
              <w:b w:val="0"/>
              <w:bCs w:val="0"/>
              <w:noProof/>
              <w:kern w:val="2"/>
              <w:sz w:val="21"/>
              <w:szCs w:val="22"/>
            </w:rPr>
          </w:pPr>
          <w:hyperlink w:anchor="_Toc52890899" w:history="1">
            <w:r w:rsidR="00BA2C9B" w:rsidRPr="00524631">
              <w:rPr>
                <w:rStyle w:val="af"/>
                <w:noProof/>
                <w:color w:val="auto"/>
              </w:rPr>
              <w:t>5</w:t>
            </w:r>
            <w:r w:rsidR="00DF57AF">
              <w:rPr>
                <w:rStyle w:val="af"/>
                <w:noProof/>
                <w:color w:val="auto"/>
              </w:rPr>
              <w:t xml:space="preserve">  </w:t>
            </w:r>
            <w:r w:rsidR="00BA2C9B" w:rsidRPr="00524631">
              <w:rPr>
                <w:rStyle w:val="af"/>
                <w:rFonts w:hint="eastAsia"/>
                <w:noProof/>
                <w:color w:val="auto"/>
              </w:rPr>
              <w:t>改造条件评估</w:t>
            </w:r>
            <w:r w:rsidR="00BA2C9B" w:rsidRPr="00524631">
              <w:rPr>
                <w:noProof/>
                <w:webHidden/>
              </w:rPr>
              <w:tab/>
            </w:r>
            <w:r w:rsidR="00BA2C9B" w:rsidRPr="00524631">
              <w:rPr>
                <w:noProof/>
                <w:webHidden/>
              </w:rPr>
              <w:fldChar w:fldCharType="begin"/>
            </w:r>
            <w:r w:rsidR="00BA2C9B" w:rsidRPr="00524631">
              <w:rPr>
                <w:noProof/>
                <w:webHidden/>
              </w:rPr>
              <w:instrText xml:space="preserve"> PAGEREF _Toc52890899 \h </w:instrText>
            </w:r>
            <w:r w:rsidR="00BA2C9B" w:rsidRPr="00524631">
              <w:rPr>
                <w:noProof/>
                <w:webHidden/>
              </w:rPr>
            </w:r>
            <w:r w:rsidR="00BA2C9B" w:rsidRPr="00524631">
              <w:rPr>
                <w:noProof/>
                <w:webHidden/>
              </w:rPr>
              <w:fldChar w:fldCharType="separate"/>
            </w:r>
            <w:r w:rsidR="00BA2C9B" w:rsidRPr="00524631">
              <w:rPr>
                <w:noProof/>
                <w:webHidden/>
              </w:rPr>
              <w:t>15</w:t>
            </w:r>
            <w:r w:rsidR="00BA2C9B" w:rsidRPr="00524631">
              <w:rPr>
                <w:noProof/>
                <w:webHidden/>
              </w:rPr>
              <w:fldChar w:fldCharType="end"/>
            </w:r>
          </w:hyperlink>
        </w:p>
        <w:p w14:paraId="48C4583D" w14:textId="77777777" w:rsidR="00BA2C9B" w:rsidRPr="00403889" w:rsidRDefault="00B601D9">
          <w:pPr>
            <w:pStyle w:val="20"/>
            <w:rPr>
              <w:rFonts w:asciiTheme="minorHAnsi" w:eastAsiaTheme="minorEastAsia" w:hAnsiTheme="minorHAnsi" w:cstheme="minorBidi"/>
              <w:noProof/>
              <w:sz w:val="22"/>
              <w:szCs w:val="22"/>
            </w:rPr>
          </w:pPr>
          <w:hyperlink w:anchor="_Toc52890900" w:history="1">
            <w:r w:rsidR="00BA2C9B" w:rsidRPr="00403889">
              <w:rPr>
                <w:rStyle w:val="af"/>
                <w:noProof/>
                <w:color w:val="auto"/>
                <w:kern w:val="0"/>
                <w:sz w:val="22"/>
              </w:rPr>
              <w:t>5.1</w:t>
            </w:r>
            <w:r w:rsidR="00BA2C9B" w:rsidRPr="00403889">
              <w:rPr>
                <w:rStyle w:val="af"/>
                <w:rFonts w:hint="eastAsia"/>
                <w:noProof/>
                <w:color w:val="auto"/>
                <w:kern w:val="0"/>
                <w:sz w:val="22"/>
              </w:rPr>
              <w:t>一般规定</w:t>
            </w:r>
            <w:r w:rsidR="00BA2C9B" w:rsidRPr="00403889">
              <w:rPr>
                <w:noProof/>
                <w:webHidden/>
                <w:sz w:val="22"/>
              </w:rPr>
              <w:tab/>
            </w:r>
            <w:r w:rsidR="00BA2C9B" w:rsidRPr="00403889">
              <w:rPr>
                <w:noProof/>
                <w:webHidden/>
                <w:sz w:val="22"/>
              </w:rPr>
              <w:fldChar w:fldCharType="begin"/>
            </w:r>
            <w:r w:rsidR="00BA2C9B" w:rsidRPr="00403889">
              <w:rPr>
                <w:noProof/>
                <w:webHidden/>
                <w:sz w:val="22"/>
              </w:rPr>
              <w:instrText xml:space="preserve"> PAGEREF _Toc52890900 \h </w:instrText>
            </w:r>
            <w:r w:rsidR="00BA2C9B" w:rsidRPr="00403889">
              <w:rPr>
                <w:noProof/>
                <w:webHidden/>
                <w:sz w:val="22"/>
              </w:rPr>
            </w:r>
            <w:r w:rsidR="00BA2C9B" w:rsidRPr="00403889">
              <w:rPr>
                <w:noProof/>
                <w:webHidden/>
                <w:sz w:val="22"/>
              </w:rPr>
              <w:fldChar w:fldCharType="separate"/>
            </w:r>
            <w:r w:rsidR="00BA2C9B" w:rsidRPr="00403889">
              <w:rPr>
                <w:noProof/>
                <w:webHidden/>
                <w:sz w:val="22"/>
              </w:rPr>
              <w:t>15</w:t>
            </w:r>
            <w:r w:rsidR="00BA2C9B" w:rsidRPr="00403889">
              <w:rPr>
                <w:noProof/>
                <w:webHidden/>
                <w:sz w:val="22"/>
              </w:rPr>
              <w:fldChar w:fldCharType="end"/>
            </w:r>
          </w:hyperlink>
        </w:p>
        <w:p w14:paraId="2F7A0762" w14:textId="77777777" w:rsidR="00BA2C9B" w:rsidRPr="00403889" w:rsidRDefault="00B601D9">
          <w:pPr>
            <w:pStyle w:val="20"/>
            <w:rPr>
              <w:rFonts w:asciiTheme="minorHAnsi" w:eastAsiaTheme="minorEastAsia" w:hAnsiTheme="minorHAnsi" w:cstheme="minorBidi"/>
              <w:noProof/>
              <w:sz w:val="22"/>
              <w:szCs w:val="22"/>
            </w:rPr>
          </w:pPr>
          <w:hyperlink w:anchor="_Toc52890901" w:history="1">
            <w:r w:rsidR="00BA2C9B" w:rsidRPr="00403889">
              <w:rPr>
                <w:rStyle w:val="af"/>
                <w:noProof/>
                <w:color w:val="auto"/>
                <w:kern w:val="0"/>
                <w:sz w:val="22"/>
              </w:rPr>
              <w:t>5.2</w:t>
            </w:r>
            <w:r w:rsidR="00BA2C9B" w:rsidRPr="00403889">
              <w:rPr>
                <w:rStyle w:val="af"/>
                <w:rFonts w:hint="eastAsia"/>
                <w:noProof/>
                <w:color w:val="auto"/>
                <w:kern w:val="0"/>
                <w:sz w:val="22"/>
              </w:rPr>
              <w:t xml:space="preserve">　外部条件</w:t>
            </w:r>
            <w:r w:rsidR="00BA2C9B" w:rsidRPr="00403889">
              <w:rPr>
                <w:noProof/>
                <w:webHidden/>
                <w:sz w:val="22"/>
              </w:rPr>
              <w:tab/>
            </w:r>
            <w:r w:rsidR="00BA2C9B" w:rsidRPr="00403889">
              <w:rPr>
                <w:noProof/>
                <w:webHidden/>
                <w:sz w:val="22"/>
              </w:rPr>
              <w:fldChar w:fldCharType="begin"/>
            </w:r>
            <w:r w:rsidR="00BA2C9B" w:rsidRPr="00403889">
              <w:rPr>
                <w:noProof/>
                <w:webHidden/>
                <w:sz w:val="22"/>
              </w:rPr>
              <w:instrText xml:space="preserve"> PAGEREF _Toc52890901 \h </w:instrText>
            </w:r>
            <w:r w:rsidR="00BA2C9B" w:rsidRPr="00403889">
              <w:rPr>
                <w:noProof/>
                <w:webHidden/>
                <w:sz w:val="22"/>
              </w:rPr>
            </w:r>
            <w:r w:rsidR="00BA2C9B" w:rsidRPr="00403889">
              <w:rPr>
                <w:noProof/>
                <w:webHidden/>
                <w:sz w:val="22"/>
              </w:rPr>
              <w:fldChar w:fldCharType="separate"/>
            </w:r>
            <w:r w:rsidR="00BA2C9B" w:rsidRPr="00403889">
              <w:rPr>
                <w:noProof/>
                <w:webHidden/>
                <w:sz w:val="22"/>
              </w:rPr>
              <w:t>15</w:t>
            </w:r>
            <w:r w:rsidR="00BA2C9B" w:rsidRPr="00403889">
              <w:rPr>
                <w:noProof/>
                <w:webHidden/>
                <w:sz w:val="22"/>
              </w:rPr>
              <w:fldChar w:fldCharType="end"/>
            </w:r>
          </w:hyperlink>
        </w:p>
        <w:p w14:paraId="777A11AA" w14:textId="77777777" w:rsidR="00BA2C9B" w:rsidRPr="00403889" w:rsidRDefault="00B601D9">
          <w:pPr>
            <w:pStyle w:val="20"/>
            <w:rPr>
              <w:rFonts w:asciiTheme="minorHAnsi" w:eastAsiaTheme="minorEastAsia" w:hAnsiTheme="minorHAnsi" w:cstheme="minorBidi"/>
              <w:noProof/>
              <w:sz w:val="22"/>
              <w:szCs w:val="22"/>
            </w:rPr>
          </w:pPr>
          <w:hyperlink w:anchor="_Toc52890902" w:history="1">
            <w:r w:rsidR="00BA2C9B" w:rsidRPr="00403889">
              <w:rPr>
                <w:rStyle w:val="af"/>
                <w:noProof/>
                <w:color w:val="auto"/>
                <w:kern w:val="0"/>
                <w:sz w:val="22"/>
              </w:rPr>
              <w:t>5.3</w:t>
            </w:r>
            <w:r w:rsidR="00BA2C9B" w:rsidRPr="00403889">
              <w:rPr>
                <w:rStyle w:val="af"/>
                <w:rFonts w:hint="eastAsia"/>
                <w:noProof/>
                <w:color w:val="auto"/>
                <w:kern w:val="0"/>
                <w:sz w:val="22"/>
              </w:rPr>
              <w:t xml:space="preserve">　本底条件</w:t>
            </w:r>
            <w:r w:rsidR="00BA2C9B" w:rsidRPr="00403889">
              <w:rPr>
                <w:noProof/>
                <w:webHidden/>
                <w:sz w:val="22"/>
              </w:rPr>
              <w:tab/>
            </w:r>
            <w:r w:rsidR="00BA2C9B" w:rsidRPr="00403889">
              <w:rPr>
                <w:noProof/>
                <w:webHidden/>
                <w:sz w:val="22"/>
              </w:rPr>
              <w:fldChar w:fldCharType="begin"/>
            </w:r>
            <w:r w:rsidR="00BA2C9B" w:rsidRPr="00403889">
              <w:rPr>
                <w:noProof/>
                <w:webHidden/>
                <w:sz w:val="22"/>
              </w:rPr>
              <w:instrText xml:space="preserve"> PAGEREF _Toc52890902 \h </w:instrText>
            </w:r>
            <w:r w:rsidR="00BA2C9B" w:rsidRPr="00403889">
              <w:rPr>
                <w:noProof/>
                <w:webHidden/>
                <w:sz w:val="22"/>
              </w:rPr>
            </w:r>
            <w:r w:rsidR="00BA2C9B" w:rsidRPr="00403889">
              <w:rPr>
                <w:noProof/>
                <w:webHidden/>
                <w:sz w:val="22"/>
              </w:rPr>
              <w:fldChar w:fldCharType="separate"/>
            </w:r>
            <w:r w:rsidR="00BA2C9B" w:rsidRPr="00403889">
              <w:rPr>
                <w:noProof/>
                <w:webHidden/>
                <w:sz w:val="22"/>
              </w:rPr>
              <w:t>17</w:t>
            </w:r>
            <w:r w:rsidR="00BA2C9B" w:rsidRPr="00403889">
              <w:rPr>
                <w:noProof/>
                <w:webHidden/>
                <w:sz w:val="22"/>
              </w:rPr>
              <w:fldChar w:fldCharType="end"/>
            </w:r>
          </w:hyperlink>
        </w:p>
        <w:p w14:paraId="2104A983" w14:textId="77777777" w:rsidR="00BA2C9B" w:rsidRPr="00524631" w:rsidRDefault="00B601D9">
          <w:pPr>
            <w:pStyle w:val="10"/>
            <w:rPr>
              <w:rFonts w:asciiTheme="minorHAnsi" w:eastAsiaTheme="minorEastAsia" w:hAnsiTheme="minorHAnsi" w:cstheme="minorBidi"/>
              <w:b w:val="0"/>
              <w:bCs w:val="0"/>
              <w:noProof/>
              <w:kern w:val="2"/>
              <w:sz w:val="21"/>
              <w:szCs w:val="22"/>
            </w:rPr>
          </w:pPr>
          <w:hyperlink w:anchor="_Toc52890903" w:history="1">
            <w:r w:rsidR="00BA2C9B" w:rsidRPr="00524631">
              <w:rPr>
                <w:rStyle w:val="af"/>
                <w:noProof/>
                <w:color w:val="auto"/>
              </w:rPr>
              <w:t>6</w:t>
            </w:r>
            <w:r w:rsidR="00BA2C9B" w:rsidRPr="00524631">
              <w:rPr>
                <w:rStyle w:val="af"/>
                <w:rFonts w:hint="eastAsia"/>
                <w:noProof/>
                <w:color w:val="auto"/>
              </w:rPr>
              <w:t xml:space="preserve">　分级改造响应</w:t>
            </w:r>
            <w:r w:rsidR="00BA2C9B" w:rsidRPr="00524631">
              <w:rPr>
                <w:noProof/>
                <w:webHidden/>
              </w:rPr>
              <w:tab/>
            </w:r>
            <w:r w:rsidR="00BA2C9B" w:rsidRPr="00524631">
              <w:rPr>
                <w:noProof/>
                <w:webHidden/>
              </w:rPr>
              <w:fldChar w:fldCharType="begin"/>
            </w:r>
            <w:r w:rsidR="00BA2C9B" w:rsidRPr="00524631">
              <w:rPr>
                <w:noProof/>
                <w:webHidden/>
              </w:rPr>
              <w:instrText xml:space="preserve"> PAGEREF _Toc52890903 \h </w:instrText>
            </w:r>
            <w:r w:rsidR="00BA2C9B" w:rsidRPr="00524631">
              <w:rPr>
                <w:noProof/>
                <w:webHidden/>
              </w:rPr>
            </w:r>
            <w:r w:rsidR="00BA2C9B" w:rsidRPr="00524631">
              <w:rPr>
                <w:noProof/>
                <w:webHidden/>
              </w:rPr>
              <w:fldChar w:fldCharType="separate"/>
            </w:r>
            <w:r w:rsidR="00BA2C9B" w:rsidRPr="00524631">
              <w:rPr>
                <w:noProof/>
                <w:webHidden/>
              </w:rPr>
              <w:t>26</w:t>
            </w:r>
            <w:r w:rsidR="00BA2C9B" w:rsidRPr="00524631">
              <w:rPr>
                <w:noProof/>
                <w:webHidden/>
              </w:rPr>
              <w:fldChar w:fldCharType="end"/>
            </w:r>
          </w:hyperlink>
        </w:p>
        <w:p w14:paraId="4AE7B8B7" w14:textId="77777777" w:rsidR="00BA2C9B" w:rsidRPr="00524631" w:rsidRDefault="00B601D9">
          <w:pPr>
            <w:pStyle w:val="10"/>
            <w:rPr>
              <w:rFonts w:asciiTheme="minorHAnsi" w:eastAsiaTheme="minorEastAsia" w:hAnsiTheme="minorHAnsi" w:cstheme="minorBidi"/>
              <w:b w:val="0"/>
              <w:bCs w:val="0"/>
              <w:noProof/>
              <w:kern w:val="2"/>
              <w:sz w:val="21"/>
              <w:szCs w:val="22"/>
            </w:rPr>
          </w:pPr>
          <w:hyperlink w:anchor="_Toc52890904" w:history="1">
            <w:r w:rsidR="00BA2C9B" w:rsidRPr="00524631">
              <w:rPr>
                <w:rStyle w:val="af"/>
                <w:noProof/>
                <w:color w:val="auto"/>
              </w:rPr>
              <w:t>7</w:t>
            </w:r>
            <w:r w:rsidR="00BA2C9B" w:rsidRPr="00524631">
              <w:rPr>
                <w:rStyle w:val="af"/>
                <w:rFonts w:hint="eastAsia"/>
                <w:noProof/>
                <w:color w:val="auto"/>
              </w:rPr>
              <w:t xml:space="preserve">　评估流程与方法</w:t>
            </w:r>
            <w:r w:rsidR="00BA2C9B" w:rsidRPr="00524631">
              <w:rPr>
                <w:noProof/>
                <w:webHidden/>
              </w:rPr>
              <w:tab/>
            </w:r>
            <w:r w:rsidR="00BA2C9B" w:rsidRPr="00524631">
              <w:rPr>
                <w:noProof/>
                <w:webHidden/>
              </w:rPr>
              <w:fldChar w:fldCharType="begin"/>
            </w:r>
            <w:r w:rsidR="00BA2C9B" w:rsidRPr="00524631">
              <w:rPr>
                <w:noProof/>
                <w:webHidden/>
              </w:rPr>
              <w:instrText xml:space="preserve"> PAGEREF _Toc52890904 \h </w:instrText>
            </w:r>
            <w:r w:rsidR="00BA2C9B" w:rsidRPr="00524631">
              <w:rPr>
                <w:noProof/>
                <w:webHidden/>
              </w:rPr>
            </w:r>
            <w:r w:rsidR="00BA2C9B" w:rsidRPr="00524631">
              <w:rPr>
                <w:noProof/>
                <w:webHidden/>
              </w:rPr>
              <w:fldChar w:fldCharType="separate"/>
            </w:r>
            <w:r w:rsidR="00BA2C9B" w:rsidRPr="00524631">
              <w:rPr>
                <w:noProof/>
                <w:webHidden/>
              </w:rPr>
              <w:t>28</w:t>
            </w:r>
            <w:r w:rsidR="00BA2C9B" w:rsidRPr="00524631">
              <w:rPr>
                <w:noProof/>
                <w:webHidden/>
              </w:rPr>
              <w:fldChar w:fldCharType="end"/>
            </w:r>
          </w:hyperlink>
        </w:p>
        <w:p w14:paraId="36A6322D" w14:textId="77777777" w:rsidR="00BA2C9B" w:rsidRPr="00EF7776" w:rsidRDefault="00B601D9" w:rsidP="00EF7776">
          <w:pPr>
            <w:pStyle w:val="10"/>
            <w:spacing w:line="360" w:lineRule="auto"/>
            <w:jc w:val="left"/>
            <w:rPr>
              <w:rStyle w:val="af"/>
              <w:sz w:val="24"/>
              <w:szCs w:val="24"/>
            </w:rPr>
          </w:pPr>
          <w:hyperlink w:anchor="_Toc52890905" w:history="1">
            <w:r w:rsidR="00BA2C9B" w:rsidRPr="00EF7776">
              <w:rPr>
                <w:rStyle w:val="af"/>
                <w:rFonts w:hint="eastAsia"/>
                <w:b w:val="0"/>
                <w:noProof/>
                <w:sz w:val="24"/>
                <w:szCs w:val="24"/>
              </w:rPr>
              <w:t>本标准用词说明</w:t>
            </w:r>
            <w:r w:rsidR="00BA2C9B" w:rsidRPr="00EF7776">
              <w:rPr>
                <w:rStyle w:val="af"/>
                <w:webHidden/>
                <w:sz w:val="24"/>
                <w:szCs w:val="24"/>
              </w:rPr>
              <w:tab/>
            </w:r>
            <w:r w:rsidR="00BA2C9B" w:rsidRPr="00EF7776">
              <w:rPr>
                <w:rStyle w:val="af"/>
                <w:webHidden/>
                <w:sz w:val="24"/>
                <w:szCs w:val="24"/>
              </w:rPr>
              <w:fldChar w:fldCharType="begin"/>
            </w:r>
            <w:r w:rsidR="00BA2C9B" w:rsidRPr="00EF7776">
              <w:rPr>
                <w:rStyle w:val="af"/>
                <w:webHidden/>
                <w:sz w:val="24"/>
                <w:szCs w:val="24"/>
              </w:rPr>
              <w:instrText xml:space="preserve"> PAGEREF _Toc52890905 \h </w:instrText>
            </w:r>
            <w:r w:rsidR="00BA2C9B" w:rsidRPr="00EF7776">
              <w:rPr>
                <w:rStyle w:val="af"/>
                <w:webHidden/>
                <w:sz w:val="24"/>
                <w:szCs w:val="24"/>
              </w:rPr>
            </w:r>
            <w:r w:rsidR="00BA2C9B" w:rsidRPr="00EF7776">
              <w:rPr>
                <w:rStyle w:val="af"/>
                <w:webHidden/>
                <w:sz w:val="24"/>
                <w:szCs w:val="24"/>
              </w:rPr>
              <w:fldChar w:fldCharType="separate"/>
            </w:r>
            <w:r w:rsidR="00BA2C9B" w:rsidRPr="00EF7776">
              <w:rPr>
                <w:rStyle w:val="af"/>
                <w:webHidden/>
                <w:sz w:val="24"/>
                <w:szCs w:val="24"/>
              </w:rPr>
              <w:t>30</w:t>
            </w:r>
            <w:r w:rsidR="00BA2C9B" w:rsidRPr="00EF7776">
              <w:rPr>
                <w:rStyle w:val="af"/>
                <w:webHidden/>
                <w:sz w:val="24"/>
                <w:szCs w:val="24"/>
              </w:rPr>
              <w:fldChar w:fldCharType="end"/>
            </w:r>
          </w:hyperlink>
        </w:p>
        <w:p w14:paraId="20DFBF31" w14:textId="2808143A" w:rsidR="00BA2C9B" w:rsidRPr="00EF7776" w:rsidRDefault="00B601D9" w:rsidP="00EF7776">
          <w:pPr>
            <w:pStyle w:val="10"/>
            <w:spacing w:line="360" w:lineRule="auto"/>
            <w:jc w:val="left"/>
            <w:rPr>
              <w:rStyle w:val="af"/>
              <w:sz w:val="24"/>
              <w:szCs w:val="24"/>
            </w:rPr>
          </w:pPr>
          <w:hyperlink w:anchor="_Toc52890906" w:history="1">
            <w:r w:rsidR="00BA2C9B" w:rsidRPr="00EF7776">
              <w:rPr>
                <w:rStyle w:val="af"/>
                <w:rFonts w:hint="eastAsia"/>
                <w:b w:val="0"/>
                <w:noProof/>
                <w:sz w:val="24"/>
                <w:szCs w:val="24"/>
              </w:rPr>
              <w:t>附录</w:t>
            </w:r>
            <w:r w:rsidR="00BA2C9B" w:rsidRPr="00EF7776">
              <w:rPr>
                <w:rStyle w:val="af"/>
                <w:b w:val="0"/>
                <w:noProof/>
                <w:sz w:val="24"/>
                <w:szCs w:val="24"/>
              </w:rPr>
              <w:t>1</w:t>
            </w:r>
            <w:r w:rsidR="00387CAE">
              <w:rPr>
                <w:rStyle w:val="af"/>
                <w:b w:val="0"/>
                <w:noProof/>
                <w:sz w:val="24"/>
                <w:szCs w:val="24"/>
              </w:rPr>
              <w:t xml:space="preserve"> </w:t>
            </w:r>
            <w:r w:rsidR="00BA2C9B" w:rsidRPr="00EF7776">
              <w:rPr>
                <w:rStyle w:val="af"/>
                <w:rFonts w:hint="eastAsia"/>
                <w:b w:val="0"/>
                <w:noProof/>
                <w:sz w:val="24"/>
                <w:szCs w:val="24"/>
              </w:rPr>
              <w:t>居民调查问卷示例</w:t>
            </w:r>
            <w:r w:rsidR="00BA2C9B" w:rsidRPr="00EF7776">
              <w:rPr>
                <w:rStyle w:val="af"/>
                <w:webHidden/>
                <w:sz w:val="24"/>
                <w:szCs w:val="24"/>
              </w:rPr>
              <w:tab/>
            </w:r>
            <w:r w:rsidR="00BA2C9B" w:rsidRPr="00EF7776">
              <w:rPr>
                <w:rStyle w:val="af"/>
                <w:webHidden/>
                <w:sz w:val="24"/>
                <w:szCs w:val="24"/>
              </w:rPr>
              <w:fldChar w:fldCharType="begin"/>
            </w:r>
            <w:r w:rsidR="00BA2C9B" w:rsidRPr="00EF7776">
              <w:rPr>
                <w:rStyle w:val="af"/>
                <w:webHidden/>
                <w:sz w:val="24"/>
                <w:szCs w:val="24"/>
              </w:rPr>
              <w:instrText xml:space="preserve"> PAGEREF _Toc52890906 \h </w:instrText>
            </w:r>
            <w:r w:rsidR="00BA2C9B" w:rsidRPr="00EF7776">
              <w:rPr>
                <w:rStyle w:val="af"/>
                <w:webHidden/>
                <w:sz w:val="24"/>
                <w:szCs w:val="24"/>
              </w:rPr>
            </w:r>
            <w:r w:rsidR="00BA2C9B" w:rsidRPr="00EF7776">
              <w:rPr>
                <w:rStyle w:val="af"/>
                <w:webHidden/>
                <w:sz w:val="24"/>
                <w:szCs w:val="24"/>
              </w:rPr>
              <w:fldChar w:fldCharType="separate"/>
            </w:r>
            <w:r w:rsidR="00BA2C9B" w:rsidRPr="00EF7776">
              <w:rPr>
                <w:rStyle w:val="af"/>
                <w:webHidden/>
                <w:sz w:val="24"/>
                <w:szCs w:val="24"/>
              </w:rPr>
              <w:t>31</w:t>
            </w:r>
            <w:r w:rsidR="00BA2C9B" w:rsidRPr="00EF7776">
              <w:rPr>
                <w:rStyle w:val="af"/>
                <w:webHidden/>
                <w:sz w:val="24"/>
                <w:szCs w:val="24"/>
              </w:rPr>
              <w:fldChar w:fldCharType="end"/>
            </w:r>
          </w:hyperlink>
        </w:p>
        <w:p w14:paraId="42B68248" w14:textId="0254D279" w:rsidR="00BA2C9B" w:rsidRPr="00EF7776" w:rsidRDefault="00B601D9" w:rsidP="00EF7776">
          <w:pPr>
            <w:pStyle w:val="10"/>
            <w:spacing w:line="360" w:lineRule="auto"/>
            <w:jc w:val="left"/>
            <w:rPr>
              <w:rStyle w:val="af"/>
              <w:sz w:val="24"/>
              <w:szCs w:val="24"/>
            </w:rPr>
          </w:pPr>
          <w:hyperlink w:anchor="_Toc52890907" w:history="1">
            <w:r w:rsidR="00BA2C9B" w:rsidRPr="00EF7776">
              <w:rPr>
                <w:rStyle w:val="af"/>
                <w:rFonts w:hint="eastAsia"/>
                <w:b w:val="0"/>
                <w:noProof/>
                <w:sz w:val="24"/>
                <w:szCs w:val="24"/>
              </w:rPr>
              <w:t>附录</w:t>
            </w:r>
            <w:r w:rsidR="00BA2C9B" w:rsidRPr="00EF7776">
              <w:rPr>
                <w:rStyle w:val="af"/>
                <w:b w:val="0"/>
                <w:noProof/>
                <w:sz w:val="24"/>
                <w:szCs w:val="24"/>
              </w:rPr>
              <w:t>2</w:t>
            </w:r>
            <w:r w:rsidR="00387CAE">
              <w:rPr>
                <w:rStyle w:val="af"/>
                <w:b w:val="0"/>
                <w:noProof/>
                <w:sz w:val="24"/>
                <w:szCs w:val="24"/>
              </w:rPr>
              <w:t xml:space="preserve"> </w:t>
            </w:r>
            <w:r w:rsidR="00BA2C9B" w:rsidRPr="00EF7776">
              <w:rPr>
                <w:rStyle w:val="af"/>
                <w:rFonts w:hint="eastAsia"/>
                <w:b w:val="0"/>
                <w:noProof/>
                <w:sz w:val="24"/>
                <w:szCs w:val="24"/>
              </w:rPr>
              <w:t>海绵化改造评估资料清单示例</w:t>
            </w:r>
            <w:r w:rsidR="00BA2C9B" w:rsidRPr="00EF7776">
              <w:rPr>
                <w:rStyle w:val="af"/>
                <w:webHidden/>
                <w:sz w:val="24"/>
                <w:szCs w:val="24"/>
              </w:rPr>
              <w:tab/>
            </w:r>
            <w:r w:rsidR="00BA2C9B" w:rsidRPr="00EF7776">
              <w:rPr>
                <w:rStyle w:val="af"/>
                <w:webHidden/>
                <w:sz w:val="24"/>
                <w:szCs w:val="24"/>
              </w:rPr>
              <w:fldChar w:fldCharType="begin"/>
            </w:r>
            <w:r w:rsidR="00BA2C9B" w:rsidRPr="00EF7776">
              <w:rPr>
                <w:rStyle w:val="af"/>
                <w:webHidden/>
                <w:sz w:val="24"/>
                <w:szCs w:val="24"/>
              </w:rPr>
              <w:instrText xml:space="preserve"> PAGEREF _Toc52890907 \h </w:instrText>
            </w:r>
            <w:r w:rsidR="00BA2C9B" w:rsidRPr="00EF7776">
              <w:rPr>
                <w:rStyle w:val="af"/>
                <w:webHidden/>
                <w:sz w:val="24"/>
                <w:szCs w:val="24"/>
              </w:rPr>
            </w:r>
            <w:r w:rsidR="00BA2C9B" w:rsidRPr="00EF7776">
              <w:rPr>
                <w:rStyle w:val="af"/>
                <w:webHidden/>
                <w:sz w:val="24"/>
                <w:szCs w:val="24"/>
              </w:rPr>
              <w:fldChar w:fldCharType="separate"/>
            </w:r>
            <w:r w:rsidR="00BA2C9B" w:rsidRPr="00EF7776">
              <w:rPr>
                <w:rStyle w:val="af"/>
                <w:webHidden/>
                <w:sz w:val="24"/>
                <w:szCs w:val="24"/>
              </w:rPr>
              <w:t>34</w:t>
            </w:r>
            <w:r w:rsidR="00BA2C9B" w:rsidRPr="00EF7776">
              <w:rPr>
                <w:rStyle w:val="af"/>
                <w:webHidden/>
                <w:sz w:val="24"/>
                <w:szCs w:val="24"/>
              </w:rPr>
              <w:fldChar w:fldCharType="end"/>
            </w:r>
          </w:hyperlink>
        </w:p>
        <w:p w14:paraId="6EB0E8EF" w14:textId="0B1B0E81" w:rsidR="00BA2C9B" w:rsidRPr="00EF7776" w:rsidRDefault="00B601D9" w:rsidP="00EF7776">
          <w:pPr>
            <w:pStyle w:val="10"/>
            <w:spacing w:line="360" w:lineRule="auto"/>
            <w:jc w:val="left"/>
            <w:rPr>
              <w:rStyle w:val="af"/>
              <w:sz w:val="24"/>
              <w:szCs w:val="24"/>
            </w:rPr>
          </w:pPr>
          <w:hyperlink w:anchor="_Toc52890908" w:history="1">
            <w:r w:rsidR="00BA2C9B" w:rsidRPr="00EF7776">
              <w:rPr>
                <w:rStyle w:val="af"/>
                <w:rFonts w:hint="eastAsia"/>
                <w:b w:val="0"/>
                <w:noProof/>
                <w:sz w:val="24"/>
                <w:szCs w:val="24"/>
              </w:rPr>
              <w:t>附录</w:t>
            </w:r>
            <w:r w:rsidR="00BA2C9B" w:rsidRPr="00EF7776">
              <w:rPr>
                <w:rStyle w:val="af"/>
                <w:b w:val="0"/>
                <w:noProof/>
                <w:sz w:val="24"/>
                <w:szCs w:val="24"/>
              </w:rPr>
              <w:t>3</w:t>
            </w:r>
            <w:r w:rsidR="00387CAE">
              <w:rPr>
                <w:rStyle w:val="af"/>
                <w:b w:val="0"/>
                <w:noProof/>
                <w:sz w:val="24"/>
                <w:szCs w:val="24"/>
              </w:rPr>
              <w:t xml:space="preserve"> </w:t>
            </w:r>
            <w:r w:rsidR="00BA2C9B" w:rsidRPr="00EF7776">
              <w:rPr>
                <w:rStyle w:val="af"/>
                <w:rFonts w:hint="eastAsia"/>
                <w:b w:val="0"/>
                <w:noProof/>
                <w:sz w:val="24"/>
                <w:szCs w:val="24"/>
              </w:rPr>
              <w:t>海绵化改造适用技术一览表</w:t>
            </w:r>
            <w:r w:rsidR="00BA2C9B" w:rsidRPr="00EF7776">
              <w:rPr>
                <w:rStyle w:val="af"/>
                <w:webHidden/>
                <w:sz w:val="24"/>
                <w:szCs w:val="24"/>
              </w:rPr>
              <w:tab/>
            </w:r>
            <w:r w:rsidR="00BA2C9B" w:rsidRPr="00EF7776">
              <w:rPr>
                <w:rStyle w:val="af"/>
                <w:webHidden/>
                <w:sz w:val="24"/>
                <w:szCs w:val="24"/>
              </w:rPr>
              <w:fldChar w:fldCharType="begin"/>
            </w:r>
            <w:r w:rsidR="00BA2C9B" w:rsidRPr="00EF7776">
              <w:rPr>
                <w:rStyle w:val="af"/>
                <w:webHidden/>
                <w:sz w:val="24"/>
                <w:szCs w:val="24"/>
              </w:rPr>
              <w:instrText xml:space="preserve"> PAGEREF _Toc52890908 \h </w:instrText>
            </w:r>
            <w:r w:rsidR="00BA2C9B" w:rsidRPr="00EF7776">
              <w:rPr>
                <w:rStyle w:val="af"/>
                <w:webHidden/>
                <w:sz w:val="24"/>
                <w:szCs w:val="24"/>
              </w:rPr>
            </w:r>
            <w:r w:rsidR="00BA2C9B" w:rsidRPr="00EF7776">
              <w:rPr>
                <w:rStyle w:val="af"/>
                <w:webHidden/>
                <w:sz w:val="24"/>
                <w:szCs w:val="24"/>
              </w:rPr>
              <w:fldChar w:fldCharType="separate"/>
            </w:r>
            <w:r w:rsidR="00BA2C9B" w:rsidRPr="00EF7776">
              <w:rPr>
                <w:rStyle w:val="af"/>
                <w:webHidden/>
                <w:sz w:val="24"/>
                <w:szCs w:val="24"/>
              </w:rPr>
              <w:t>36</w:t>
            </w:r>
            <w:r w:rsidR="00BA2C9B" w:rsidRPr="00EF7776">
              <w:rPr>
                <w:rStyle w:val="af"/>
                <w:webHidden/>
                <w:sz w:val="24"/>
                <w:szCs w:val="24"/>
              </w:rPr>
              <w:fldChar w:fldCharType="end"/>
            </w:r>
          </w:hyperlink>
        </w:p>
        <w:p w14:paraId="13E4FE6E" w14:textId="77777777" w:rsidR="00BA2C9B" w:rsidRPr="00EF7776" w:rsidRDefault="00B601D9" w:rsidP="00EF7776">
          <w:pPr>
            <w:pStyle w:val="10"/>
            <w:spacing w:line="360" w:lineRule="auto"/>
            <w:jc w:val="left"/>
            <w:rPr>
              <w:rStyle w:val="af"/>
              <w:sz w:val="24"/>
              <w:szCs w:val="24"/>
            </w:rPr>
          </w:pPr>
          <w:hyperlink w:anchor="_Toc52890909" w:history="1">
            <w:r w:rsidR="00BA2C9B" w:rsidRPr="00EF7776">
              <w:rPr>
                <w:rStyle w:val="af"/>
                <w:rFonts w:hint="eastAsia"/>
                <w:b w:val="0"/>
                <w:noProof/>
                <w:sz w:val="24"/>
                <w:szCs w:val="24"/>
              </w:rPr>
              <w:t>附录</w:t>
            </w:r>
            <w:r w:rsidR="00BA2C9B" w:rsidRPr="00EF7776">
              <w:rPr>
                <w:rStyle w:val="af"/>
                <w:b w:val="0"/>
                <w:noProof/>
                <w:sz w:val="24"/>
                <w:szCs w:val="24"/>
              </w:rPr>
              <w:t xml:space="preserve">4 </w:t>
            </w:r>
            <w:r w:rsidR="00BA2C9B" w:rsidRPr="00EF7776">
              <w:rPr>
                <w:rStyle w:val="af"/>
                <w:rFonts w:hint="eastAsia"/>
                <w:b w:val="0"/>
                <w:noProof/>
                <w:sz w:val="24"/>
                <w:szCs w:val="24"/>
              </w:rPr>
              <w:t>住区海绵化改造评估流程图及评分表</w:t>
            </w:r>
            <w:r w:rsidR="00BA2C9B" w:rsidRPr="00EF7776">
              <w:rPr>
                <w:rStyle w:val="af"/>
                <w:webHidden/>
                <w:sz w:val="24"/>
                <w:szCs w:val="24"/>
              </w:rPr>
              <w:tab/>
            </w:r>
            <w:r w:rsidR="00BA2C9B" w:rsidRPr="00EF7776">
              <w:rPr>
                <w:rStyle w:val="af"/>
                <w:webHidden/>
                <w:sz w:val="24"/>
                <w:szCs w:val="24"/>
              </w:rPr>
              <w:fldChar w:fldCharType="begin"/>
            </w:r>
            <w:r w:rsidR="00BA2C9B" w:rsidRPr="00EF7776">
              <w:rPr>
                <w:rStyle w:val="af"/>
                <w:webHidden/>
                <w:sz w:val="24"/>
                <w:szCs w:val="24"/>
              </w:rPr>
              <w:instrText xml:space="preserve"> PAGEREF _Toc52890909 \h </w:instrText>
            </w:r>
            <w:r w:rsidR="00BA2C9B" w:rsidRPr="00EF7776">
              <w:rPr>
                <w:rStyle w:val="af"/>
                <w:webHidden/>
                <w:sz w:val="24"/>
                <w:szCs w:val="24"/>
              </w:rPr>
            </w:r>
            <w:r w:rsidR="00BA2C9B" w:rsidRPr="00EF7776">
              <w:rPr>
                <w:rStyle w:val="af"/>
                <w:webHidden/>
                <w:sz w:val="24"/>
                <w:szCs w:val="24"/>
              </w:rPr>
              <w:fldChar w:fldCharType="separate"/>
            </w:r>
            <w:r w:rsidR="00BA2C9B" w:rsidRPr="00EF7776">
              <w:rPr>
                <w:rStyle w:val="af"/>
                <w:webHidden/>
                <w:sz w:val="24"/>
                <w:szCs w:val="24"/>
              </w:rPr>
              <w:t>37</w:t>
            </w:r>
            <w:r w:rsidR="00BA2C9B" w:rsidRPr="00EF7776">
              <w:rPr>
                <w:rStyle w:val="af"/>
                <w:webHidden/>
                <w:sz w:val="24"/>
                <w:szCs w:val="24"/>
              </w:rPr>
              <w:fldChar w:fldCharType="end"/>
            </w:r>
          </w:hyperlink>
        </w:p>
        <w:p w14:paraId="53018120" w14:textId="77777777" w:rsidR="00BA2C9B" w:rsidRPr="00EF7776" w:rsidRDefault="00B601D9" w:rsidP="00EF7776">
          <w:pPr>
            <w:pStyle w:val="10"/>
            <w:spacing w:line="360" w:lineRule="auto"/>
            <w:jc w:val="left"/>
            <w:rPr>
              <w:rStyle w:val="af"/>
              <w:sz w:val="24"/>
              <w:szCs w:val="24"/>
            </w:rPr>
          </w:pPr>
          <w:hyperlink w:anchor="_Toc52890910" w:history="1">
            <w:r w:rsidR="00BA2C9B" w:rsidRPr="00EF7776">
              <w:rPr>
                <w:rStyle w:val="af"/>
                <w:rFonts w:hint="eastAsia"/>
                <w:b w:val="0"/>
                <w:noProof/>
                <w:sz w:val="24"/>
                <w:szCs w:val="24"/>
              </w:rPr>
              <w:t>附录</w:t>
            </w:r>
            <w:r w:rsidR="00BA2C9B" w:rsidRPr="00EF7776">
              <w:rPr>
                <w:rStyle w:val="af"/>
                <w:b w:val="0"/>
                <w:noProof/>
                <w:sz w:val="24"/>
                <w:szCs w:val="24"/>
              </w:rPr>
              <w:t xml:space="preserve">5 </w:t>
            </w:r>
            <w:r w:rsidR="00BA2C9B" w:rsidRPr="00EF7776">
              <w:rPr>
                <w:rStyle w:val="af"/>
                <w:rFonts w:hint="eastAsia"/>
                <w:b w:val="0"/>
                <w:noProof/>
                <w:sz w:val="24"/>
                <w:szCs w:val="24"/>
              </w:rPr>
              <w:t>小区海绵化改造评估流程图及评分表</w:t>
            </w:r>
            <w:r w:rsidR="00BA2C9B" w:rsidRPr="00EF7776">
              <w:rPr>
                <w:rStyle w:val="af"/>
                <w:webHidden/>
                <w:sz w:val="24"/>
                <w:szCs w:val="24"/>
              </w:rPr>
              <w:tab/>
            </w:r>
            <w:r w:rsidR="00BA2C9B" w:rsidRPr="00EF7776">
              <w:rPr>
                <w:rStyle w:val="af"/>
                <w:webHidden/>
                <w:sz w:val="24"/>
                <w:szCs w:val="24"/>
              </w:rPr>
              <w:fldChar w:fldCharType="begin"/>
            </w:r>
            <w:r w:rsidR="00BA2C9B" w:rsidRPr="00EF7776">
              <w:rPr>
                <w:rStyle w:val="af"/>
                <w:webHidden/>
                <w:sz w:val="24"/>
                <w:szCs w:val="24"/>
              </w:rPr>
              <w:instrText xml:space="preserve"> PAGEREF _Toc52890910 \h </w:instrText>
            </w:r>
            <w:r w:rsidR="00BA2C9B" w:rsidRPr="00EF7776">
              <w:rPr>
                <w:rStyle w:val="af"/>
                <w:webHidden/>
                <w:sz w:val="24"/>
                <w:szCs w:val="24"/>
              </w:rPr>
            </w:r>
            <w:r w:rsidR="00BA2C9B" w:rsidRPr="00EF7776">
              <w:rPr>
                <w:rStyle w:val="af"/>
                <w:webHidden/>
                <w:sz w:val="24"/>
                <w:szCs w:val="24"/>
              </w:rPr>
              <w:fldChar w:fldCharType="separate"/>
            </w:r>
            <w:r w:rsidR="00BA2C9B" w:rsidRPr="00EF7776">
              <w:rPr>
                <w:rStyle w:val="af"/>
                <w:webHidden/>
                <w:sz w:val="24"/>
                <w:szCs w:val="24"/>
              </w:rPr>
              <w:t>40</w:t>
            </w:r>
            <w:r w:rsidR="00BA2C9B" w:rsidRPr="00EF7776">
              <w:rPr>
                <w:rStyle w:val="af"/>
                <w:webHidden/>
                <w:sz w:val="24"/>
                <w:szCs w:val="24"/>
              </w:rPr>
              <w:fldChar w:fldCharType="end"/>
            </w:r>
          </w:hyperlink>
        </w:p>
        <w:p w14:paraId="53682856" w14:textId="77777777" w:rsidR="001F3488" w:rsidRPr="00524631" w:rsidRDefault="0048305D">
          <w:pPr>
            <w:pStyle w:val="10"/>
            <w:spacing w:beforeLines="50" w:before="156" w:afterLines="50" w:after="156" w:line="288" w:lineRule="auto"/>
            <w:rPr>
              <w:b w:val="0"/>
            </w:rPr>
          </w:pPr>
          <w:r w:rsidRPr="00524631">
            <w:rPr>
              <w:b w:val="0"/>
              <w:bCs w:val="0"/>
              <w:lang w:val="zh-CN"/>
            </w:rPr>
            <w:fldChar w:fldCharType="end"/>
          </w:r>
        </w:p>
        <w:bookmarkStart w:id="1" w:name="_GoBack" w:displacedByCustomXml="next"/>
        <w:bookmarkEnd w:id="1" w:displacedByCustomXml="next"/>
      </w:sdtContent>
    </w:sdt>
    <w:p w14:paraId="5DE05C3C" w14:textId="77777777" w:rsidR="001F3488" w:rsidRPr="00524631" w:rsidRDefault="001F3488">
      <w:pPr>
        <w:spacing w:beforeLines="50" w:before="156" w:afterLines="50" w:after="156" w:line="288" w:lineRule="auto"/>
        <w:rPr>
          <w:rFonts w:ascii="黑体" w:eastAsia="黑体" w:hAnsi="黑体"/>
          <w:sz w:val="36"/>
        </w:rPr>
      </w:pPr>
    </w:p>
    <w:p w14:paraId="4E9995C8" w14:textId="77777777" w:rsidR="00EF7776" w:rsidRDefault="00EF7776">
      <w:pPr>
        <w:spacing w:beforeLines="50" w:before="156" w:afterLines="50" w:after="156" w:line="288" w:lineRule="auto"/>
        <w:ind w:firstLineChars="200" w:firstLine="480"/>
        <w:rPr>
          <w:sz w:val="24"/>
          <w:szCs w:val="24"/>
        </w:rPr>
        <w:sectPr w:rsidR="00EF7776">
          <w:footerReference w:type="default" r:id="rId14"/>
          <w:pgSz w:w="11906" w:h="16838"/>
          <w:pgMar w:top="1440" w:right="1800" w:bottom="1440" w:left="1800" w:header="851" w:footer="992" w:gutter="0"/>
          <w:pgNumType w:start="1"/>
          <w:cols w:space="425"/>
          <w:docGrid w:type="lines" w:linePitch="312"/>
        </w:sectPr>
      </w:pPr>
    </w:p>
    <w:p w14:paraId="7513FBA9" w14:textId="77777777" w:rsidR="00EF7776" w:rsidRPr="009812E4" w:rsidRDefault="00EF7776" w:rsidP="00EF7776">
      <w:pPr>
        <w:spacing w:beforeLines="50" w:before="156" w:afterLines="50" w:after="156" w:line="288" w:lineRule="auto"/>
        <w:jc w:val="center"/>
        <w:rPr>
          <w:rFonts w:eastAsia="黑体"/>
          <w:bCs/>
          <w:sz w:val="32"/>
          <w:szCs w:val="32"/>
        </w:rPr>
      </w:pPr>
      <w:r w:rsidRPr="009812E4">
        <w:rPr>
          <w:rFonts w:eastAsia="黑体"/>
          <w:bCs/>
          <w:sz w:val="32"/>
          <w:szCs w:val="32"/>
        </w:rPr>
        <w:lastRenderedPageBreak/>
        <w:t>Contents</w:t>
      </w:r>
    </w:p>
    <w:sdt>
      <w:sdtPr>
        <w:rPr>
          <w:b w:val="0"/>
          <w:bCs w:val="0"/>
          <w:kern w:val="2"/>
          <w:sz w:val="21"/>
          <w:szCs w:val="22"/>
          <w:lang w:val="zh-CN"/>
        </w:rPr>
        <w:id w:val="1224804099"/>
        <w:docPartObj>
          <w:docPartGallery w:val="Table of Contents"/>
          <w:docPartUnique/>
        </w:docPartObj>
      </w:sdtPr>
      <w:sdtEndPr>
        <w:rPr>
          <w:b/>
          <w:sz w:val="20"/>
          <w:szCs w:val="20"/>
        </w:rPr>
      </w:sdtEndPr>
      <w:sdtContent>
        <w:p w14:paraId="1AAA72B7" w14:textId="77777777" w:rsidR="00EF7776" w:rsidRPr="00A409B7" w:rsidRDefault="00EF7776" w:rsidP="00EF7776">
          <w:pPr>
            <w:pStyle w:val="10"/>
            <w:spacing w:line="360" w:lineRule="auto"/>
            <w:jc w:val="left"/>
            <w:rPr>
              <w:rFonts w:asciiTheme="minorHAnsi" w:eastAsiaTheme="minorEastAsia" w:hAnsiTheme="minorHAnsi" w:cstheme="minorBidi"/>
              <w:b w:val="0"/>
              <w:bCs w:val="0"/>
              <w:noProof/>
              <w:kern w:val="2"/>
              <w:sz w:val="24"/>
              <w:szCs w:val="24"/>
            </w:rPr>
          </w:pPr>
          <w:r w:rsidRPr="00A409B7">
            <w:rPr>
              <w:b w:val="0"/>
              <w:sz w:val="20"/>
              <w:szCs w:val="20"/>
              <w:lang w:val="zh-CN"/>
            </w:rPr>
            <w:fldChar w:fldCharType="begin"/>
          </w:r>
          <w:r w:rsidRPr="00A409B7">
            <w:rPr>
              <w:b w:val="0"/>
              <w:sz w:val="20"/>
              <w:szCs w:val="20"/>
              <w:lang w:val="zh-CN"/>
            </w:rPr>
            <w:instrText xml:space="preserve"> TOC \o "1-3" \h \z \u </w:instrText>
          </w:r>
          <w:r w:rsidRPr="00A409B7">
            <w:rPr>
              <w:b w:val="0"/>
              <w:sz w:val="20"/>
              <w:szCs w:val="20"/>
              <w:lang w:val="zh-CN"/>
            </w:rPr>
            <w:fldChar w:fldCharType="separate"/>
          </w:r>
          <w:hyperlink w:anchor="_Toc52890891" w:history="1">
            <w:r w:rsidRPr="00A409B7">
              <w:rPr>
                <w:rStyle w:val="af"/>
                <w:noProof/>
                <w:sz w:val="24"/>
                <w:szCs w:val="24"/>
              </w:rPr>
              <w:t>1</w:t>
            </w:r>
            <w:r w:rsidRPr="00A409B7">
              <w:rPr>
                <w:rStyle w:val="af"/>
                <w:rFonts w:hint="eastAsia"/>
                <w:noProof/>
                <w:sz w:val="24"/>
                <w:szCs w:val="24"/>
              </w:rPr>
              <w:t xml:space="preserve">　</w:t>
            </w:r>
            <w:r w:rsidRPr="00A409B7">
              <w:rPr>
                <w:rStyle w:val="af"/>
                <w:rFonts w:hint="eastAsia"/>
                <w:noProof/>
                <w:sz w:val="24"/>
                <w:szCs w:val="24"/>
              </w:rPr>
              <w:t>P</w:t>
            </w:r>
            <w:r w:rsidRPr="00A409B7">
              <w:rPr>
                <w:rStyle w:val="af"/>
                <w:noProof/>
                <w:sz w:val="24"/>
                <w:szCs w:val="24"/>
              </w:rPr>
              <w:t>rofile</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_Toc52890891 \h </w:instrText>
            </w:r>
            <w:r w:rsidRPr="00A409B7">
              <w:rPr>
                <w:noProof/>
                <w:webHidden/>
                <w:sz w:val="24"/>
                <w:szCs w:val="24"/>
              </w:rPr>
            </w:r>
            <w:r w:rsidRPr="00A409B7">
              <w:rPr>
                <w:noProof/>
                <w:webHidden/>
                <w:sz w:val="24"/>
                <w:szCs w:val="24"/>
              </w:rPr>
              <w:fldChar w:fldCharType="separate"/>
            </w:r>
            <w:r w:rsidRPr="00A409B7">
              <w:rPr>
                <w:noProof/>
                <w:webHidden/>
                <w:sz w:val="24"/>
                <w:szCs w:val="24"/>
              </w:rPr>
              <w:t>1</w:t>
            </w:r>
            <w:r w:rsidRPr="00A409B7">
              <w:rPr>
                <w:noProof/>
                <w:webHidden/>
                <w:sz w:val="24"/>
                <w:szCs w:val="24"/>
              </w:rPr>
              <w:fldChar w:fldCharType="end"/>
            </w:r>
          </w:hyperlink>
        </w:p>
        <w:p w14:paraId="17FF94C0" w14:textId="77777777" w:rsidR="00EF7776" w:rsidRPr="00A409B7" w:rsidRDefault="00EF7776" w:rsidP="00EF7776">
          <w:pPr>
            <w:pStyle w:val="10"/>
            <w:spacing w:line="360" w:lineRule="auto"/>
            <w:jc w:val="left"/>
            <w:rPr>
              <w:rFonts w:asciiTheme="minorHAnsi" w:eastAsiaTheme="minorEastAsia" w:hAnsiTheme="minorHAnsi" w:cstheme="minorBidi"/>
              <w:b w:val="0"/>
              <w:bCs w:val="0"/>
              <w:noProof/>
              <w:kern w:val="2"/>
              <w:sz w:val="24"/>
              <w:szCs w:val="24"/>
            </w:rPr>
          </w:pPr>
          <w:hyperlink w:anchor="_Toc52890892" w:history="1">
            <w:r w:rsidRPr="00A409B7">
              <w:rPr>
                <w:rStyle w:val="af"/>
                <w:noProof/>
                <w:sz w:val="24"/>
                <w:szCs w:val="24"/>
              </w:rPr>
              <w:t>2</w:t>
            </w:r>
            <w:r w:rsidRPr="00A409B7">
              <w:rPr>
                <w:rStyle w:val="af"/>
                <w:rFonts w:hint="eastAsia"/>
                <w:noProof/>
                <w:sz w:val="24"/>
                <w:szCs w:val="24"/>
              </w:rPr>
              <w:t xml:space="preserve">　</w:t>
            </w:r>
            <w:r w:rsidRPr="00A409B7">
              <w:rPr>
                <w:rStyle w:val="af"/>
                <w:rFonts w:hint="eastAsia"/>
                <w:noProof/>
                <w:sz w:val="24"/>
                <w:szCs w:val="24"/>
              </w:rPr>
              <w:t>T</w:t>
            </w:r>
            <w:r w:rsidRPr="00A409B7">
              <w:rPr>
                <w:rStyle w:val="af"/>
                <w:noProof/>
                <w:sz w:val="24"/>
                <w:szCs w:val="24"/>
              </w:rPr>
              <w:t>erms &amp; Symbols</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_Toc52890892 \h </w:instrText>
            </w:r>
            <w:r w:rsidRPr="00A409B7">
              <w:rPr>
                <w:noProof/>
                <w:webHidden/>
                <w:sz w:val="24"/>
                <w:szCs w:val="24"/>
              </w:rPr>
            </w:r>
            <w:r w:rsidRPr="00A409B7">
              <w:rPr>
                <w:noProof/>
                <w:webHidden/>
                <w:sz w:val="24"/>
                <w:szCs w:val="24"/>
              </w:rPr>
              <w:fldChar w:fldCharType="separate"/>
            </w:r>
            <w:r w:rsidRPr="00A409B7">
              <w:rPr>
                <w:noProof/>
                <w:webHidden/>
                <w:sz w:val="24"/>
                <w:szCs w:val="24"/>
              </w:rPr>
              <w:t>3</w:t>
            </w:r>
            <w:r w:rsidRPr="00A409B7">
              <w:rPr>
                <w:noProof/>
                <w:webHidden/>
                <w:sz w:val="24"/>
                <w:szCs w:val="24"/>
              </w:rPr>
              <w:fldChar w:fldCharType="end"/>
            </w:r>
          </w:hyperlink>
        </w:p>
        <w:p w14:paraId="42FA3B0E" w14:textId="77777777" w:rsidR="00EF7776" w:rsidRPr="00A409B7" w:rsidRDefault="00EF7776" w:rsidP="00EF7776">
          <w:pPr>
            <w:pStyle w:val="10"/>
            <w:spacing w:line="360" w:lineRule="auto"/>
            <w:jc w:val="left"/>
            <w:rPr>
              <w:rFonts w:asciiTheme="minorHAnsi" w:eastAsiaTheme="minorEastAsia" w:hAnsiTheme="minorHAnsi" w:cstheme="minorBidi"/>
              <w:b w:val="0"/>
              <w:bCs w:val="0"/>
              <w:noProof/>
              <w:kern w:val="2"/>
              <w:sz w:val="24"/>
              <w:szCs w:val="24"/>
            </w:rPr>
          </w:pPr>
          <w:hyperlink w:anchor="_Toc52890893" w:history="1">
            <w:r w:rsidRPr="00A409B7">
              <w:rPr>
                <w:rStyle w:val="af"/>
                <w:noProof/>
                <w:sz w:val="24"/>
                <w:szCs w:val="24"/>
              </w:rPr>
              <w:t>3</w:t>
            </w:r>
            <w:r w:rsidRPr="00A409B7">
              <w:rPr>
                <w:rStyle w:val="af"/>
                <w:rFonts w:hint="eastAsia"/>
                <w:noProof/>
                <w:sz w:val="24"/>
                <w:szCs w:val="24"/>
              </w:rPr>
              <w:t xml:space="preserve">　</w:t>
            </w:r>
            <w:r w:rsidRPr="00A409B7">
              <w:rPr>
                <w:rStyle w:val="af"/>
                <w:noProof/>
                <w:sz w:val="24"/>
                <w:szCs w:val="24"/>
              </w:rPr>
              <w:t>F</w:t>
            </w:r>
            <w:r w:rsidRPr="00A409B7">
              <w:rPr>
                <w:rStyle w:val="af"/>
                <w:rFonts w:hint="eastAsia"/>
                <w:noProof/>
                <w:sz w:val="24"/>
                <w:szCs w:val="24"/>
              </w:rPr>
              <w:t>oun</w:t>
            </w:r>
            <w:r w:rsidRPr="00A409B7">
              <w:rPr>
                <w:rStyle w:val="af"/>
                <w:noProof/>
                <w:sz w:val="24"/>
                <w:szCs w:val="24"/>
              </w:rPr>
              <w:t>damental Regulations</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_Toc52890893 \h </w:instrText>
            </w:r>
            <w:r w:rsidRPr="00A409B7">
              <w:rPr>
                <w:noProof/>
                <w:webHidden/>
                <w:sz w:val="24"/>
                <w:szCs w:val="24"/>
              </w:rPr>
            </w:r>
            <w:r w:rsidRPr="00A409B7">
              <w:rPr>
                <w:noProof/>
                <w:webHidden/>
                <w:sz w:val="24"/>
                <w:szCs w:val="24"/>
              </w:rPr>
              <w:fldChar w:fldCharType="separate"/>
            </w:r>
            <w:r w:rsidRPr="00A409B7">
              <w:rPr>
                <w:noProof/>
                <w:webHidden/>
                <w:sz w:val="24"/>
                <w:szCs w:val="24"/>
              </w:rPr>
              <w:t>5</w:t>
            </w:r>
            <w:r w:rsidRPr="00A409B7">
              <w:rPr>
                <w:noProof/>
                <w:webHidden/>
                <w:sz w:val="24"/>
                <w:szCs w:val="24"/>
              </w:rPr>
              <w:fldChar w:fldCharType="end"/>
            </w:r>
          </w:hyperlink>
        </w:p>
        <w:p w14:paraId="14B84F7F" w14:textId="77777777" w:rsidR="00EF7776" w:rsidRPr="00A409B7" w:rsidRDefault="00EF7776" w:rsidP="00EF7776">
          <w:pPr>
            <w:pStyle w:val="10"/>
            <w:spacing w:line="360" w:lineRule="auto"/>
            <w:jc w:val="left"/>
            <w:rPr>
              <w:rFonts w:asciiTheme="minorHAnsi" w:eastAsiaTheme="minorEastAsia" w:hAnsiTheme="minorHAnsi" w:cstheme="minorBidi"/>
              <w:b w:val="0"/>
              <w:bCs w:val="0"/>
              <w:noProof/>
              <w:kern w:val="2"/>
              <w:sz w:val="24"/>
              <w:szCs w:val="24"/>
            </w:rPr>
          </w:pPr>
          <w:hyperlink w:anchor="_Toc52890894" w:history="1">
            <w:r w:rsidRPr="00A409B7">
              <w:rPr>
                <w:rStyle w:val="af"/>
                <w:noProof/>
                <w:sz w:val="24"/>
                <w:szCs w:val="24"/>
              </w:rPr>
              <w:t>4</w:t>
            </w:r>
            <w:r w:rsidRPr="00A409B7">
              <w:rPr>
                <w:rStyle w:val="af"/>
                <w:rFonts w:hint="eastAsia"/>
                <w:noProof/>
                <w:sz w:val="24"/>
                <w:szCs w:val="24"/>
              </w:rPr>
              <w:t xml:space="preserve"> </w:t>
            </w:r>
            <w:r w:rsidRPr="00A409B7">
              <w:rPr>
                <w:rStyle w:val="af"/>
                <w:noProof/>
                <w:sz w:val="24"/>
                <w:szCs w:val="24"/>
              </w:rPr>
              <w:t>Assessment of Problems in Transformation</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_Toc52890894 \h </w:instrText>
            </w:r>
            <w:r w:rsidRPr="00A409B7">
              <w:rPr>
                <w:noProof/>
                <w:webHidden/>
                <w:sz w:val="24"/>
                <w:szCs w:val="24"/>
              </w:rPr>
            </w:r>
            <w:r w:rsidRPr="00A409B7">
              <w:rPr>
                <w:noProof/>
                <w:webHidden/>
                <w:sz w:val="24"/>
                <w:szCs w:val="24"/>
              </w:rPr>
              <w:fldChar w:fldCharType="separate"/>
            </w:r>
            <w:r w:rsidRPr="00A409B7">
              <w:rPr>
                <w:noProof/>
                <w:webHidden/>
                <w:sz w:val="24"/>
                <w:szCs w:val="24"/>
              </w:rPr>
              <w:t>7</w:t>
            </w:r>
            <w:r w:rsidRPr="00A409B7">
              <w:rPr>
                <w:noProof/>
                <w:webHidden/>
                <w:sz w:val="24"/>
                <w:szCs w:val="24"/>
              </w:rPr>
              <w:fldChar w:fldCharType="end"/>
            </w:r>
          </w:hyperlink>
        </w:p>
        <w:p w14:paraId="7DCE7295" w14:textId="77777777" w:rsidR="00EF7776" w:rsidRPr="00A409B7" w:rsidRDefault="00EF7776" w:rsidP="00EF7776">
          <w:pPr>
            <w:pStyle w:val="20"/>
            <w:spacing w:line="360" w:lineRule="auto"/>
            <w:jc w:val="left"/>
            <w:rPr>
              <w:rFonts w:asciiTheme="minorHAnsi" w:eastAsiaTheme="minorEastAsia" w:hAnsiTheme="minorHAnsi" w:cstheme="minorBidi"/>
              <w:noProof/>
              <w:sz w:val="24"/>
              <w:szCs w:val="24"/>
            </w:rPr>
          </w:pPr>
          <w:hyperlink w:anchor="_Toc52890895" w:history="1">
            <w:r w:rsidRPr="00A409B7">
              <w:rPr>
                <w:rStyle w:val="af"/>
                <w:noProof/>
                <w:kern w:val="0"/>
                <w:sz w:val="24"/>
                <w:szCs w:val="24"/>
              </w:rPr>
              <w:t>4.1 General Regulations</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_Toc52890895 \h </w:instrText>
            </w:r>
            <w:r w:rsidRPr="00A409B7">
              <w:rPr>
                <w:noProof/>
                <w:webHidden/>
                <w:sz w:val="24"/>
                <w:szCs w:val="24"/>
              </w:rPr>
            </w:r>
            <w:r w:rsidRPr="00A409B7">
              <w:rPr>
                <w:noProof/>
                <w:webHidden/>
                <w:sz w:val="24"/>
                <w:szCs w:val="24"/>
              </w:rPr>
              <w:fldChar w:fldCharType="separate"/>
            </w:r>
            <w:r w:rsidRPr="00A409B7">
              <w:rPr>
                <w:noProof/>
                <w:webHidden/>
                <w:sz w:val="24"/>
                <w:szCs w:val="24"/>
              </w:rPr>
              <w:t>7</w:t>
            </w:r>
            <w:r w:rsidRPr="00A409B7">
              <w:rPr>
                <w:noProof/>
                <w:webHidden/>
                <w:sz w:val="24"/>
                <w:szCs w:val="24"/>
              </w:rPr>
              <w:fldChar w:fldCharType="end"/>
            </w:r>
          </w:hyperlink>
        </w:p>
        <w:p w14:paraId="740EA7DA" w14:textId="77777777" w:rsidR="00EF7776" w:rsidRPr="00A409B7" w:rsidRDefault="00EF7776" w:rsidP="00EF7776">
          <w:pPr>
            <w:pStyle w:val="20"/>
            <w:spacing w:line="360" w:lineRule="auto"/>
            <w:jc w:val="left"/>
            <w:rPr>
              <w:rFonts w:asciiTheme="minorHAnsi" w:eastAsiaTheme="minorEastAsia" w:hAnsiTheme="minorHAnsi" w:cstheme="minorBidi"/>
              <w:noProof/>
              <w:sz w:val="24"/>
              <w:szCs w:val="24"/>
            </w:rPr>
          </w:pPr>
          <w:hyperlink w:anchor="_Toc52890896" w:history="1">
            <w:r w:rsidRPr="00A409B7">
              <w:rPr>
                <w:rStyle w:val="af"/>
                <w:noProof/>
                <w:kern w:val="0"/>
                <w:sz w:val="24"/>
                <w:szCs w:val="24"/>
              </w:rPr>
              <w:t>4.2</w:t>
            </w:r>
            <w:r w:rsidRPr="00A409B7">
              <w:rPr>
                <w:rStyle w:val="af"/>
                <w:rFonts w:hint="eastAsia"/>
                <w:noProof/>
                <w:kern w:val="0"/>
                <w:sz w:val="24"/>
                <w:szCs w:val="24"/>
              </w:rPr>
              <w:t xml:space="preserve">　</w:t>
            </w:r>
            <w:r w:rsidRPr="00A409B7">
              <w:rPr>
                <w:rStyle w:val="af"/>
                <w:rFonts w:hint="eastAsia"/>
                <w:noProof/>
                <w:kern w:val="0"/>
                <w:sz w:val="24"/>
                <w:szCs w:val="24"/>
              </w:rPr>
              <w:t>W</w:t>
            </w:r>
            <w:r w:rsidRPr="00A409B7">
              <w:rPr>
                <w:rStyle w:val="af"/>
                <w:noProof/>
                <w:kern w:val="0"/>
                <w:sz w:val="24"/>
                <w:szCs w:val="24"/>
              </w:rPr>
              <w:t>aterlogging</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_Toc52890896 \h </w:instrText>
            </w:r>
            <w:r w:rsidRPr="00A409B7">
              <w:rPr>
                <w:noProof/>
                <w:webHidden/>
                <w:sz w:val="24"/>
                <w:szCs w:val="24"/>
              </w:rPr>
            </w:r>
            <w:r w:rsidRPr="00A409B7">
              <w:rPr>
                <w:noProof/>
                <w:webHidden/>
                <w:sz w:val="24"/>
                <w:szCs w:val="24"/>
              </w:rPr>
              <w:fldChar w:fldCharType="separate"/>
            </w:r>
            <w:r w:rsidRPr="00A409B7">
              <w:rPr>
                <w:noProof/>
                <w:webHidden/>
                <w:sz w:val="24"/>
                <w:szCs w:val="24"/>
              </w:rPr>
              <w:t>8</w:t>
            </w:r>
            <w:r w:rsidRPr="00A409B7">
              <w:rPr>
                <w:noProof/>
                <w:webHidden/>
                <w:sz w:val="24"/>
                <w:szCs w:val="24"/>
              </w:rPr>
              <w:fldChar w:fldCharType="end"/>
            </w:r>
          </w:hyperlink>
        </w:p>
        <w:p w14:paraId="714A3B6C" w14:textId="77777777" w:rsidR="00EF7776" w:rsidRPr="00A409B7" w:rsidRDefault="00EF7776" w:rsidP="00EF7776">
          <w:pPr>
            <w:pStyle w:val="20"/>
            <w:spacing w:line="360" w:lineRule="auto"/>
            <w:jc w:val="left"/>
            <w:rPr>
              <w:rFonts w:asciiTheme="minorHAnsi" w:eastAsiaTheme="minorEastAsia" w:hAnsiTheme="minorHAnsi" w:cstheme="minorBidi"/>
              <w:noProof/>
              <w:sz w:val="24"/>
              <w:szCs w:val="24"/>
            </w:rPr>
          </w:pPr>
          <w:hyperlink w:anchor="_Toc52890897" w:history="1">
            <w:r w:rsidRPr="00A409B7">
              <w:rPr>
                <w:rStyle w:val="af"/>
                <w:noProof/>
                <w:kern w:val="0"/>
                <w:sz w:val="24"/>
                <w:szCs w:val="24"/>
              </w:rPr>
              <w:t>4.3</w:t>
            </w:r>
            <w:r w:rsidRPr="00A409B7">
              <w:rPr>
                <w:rStyle w:val="af"/>
                <w:rFonts w:hint="eastAsia"/>
                <w:noProof/>
                <w:kern w:val="0"/>
                <w:sz w:val="24"/>
                <w:szCs w:val="24"/>
              </w:rPr>
              <w:t xml:space="preserve">　</w:t>
            </w:r>
            <w:r w:rsidRPr="00A409B7">
              <w:rPr>
                <w:rStyle w:val="af"/>
                <w:rFonts w:hint="eastAsia"/>
                <w:noProof/>
                <w:kern w:val="0"/>
                <w:sz w:val="24"/>
                <w:szCs w:val="24"/>
              </w:rPr>
              <w:t>P</w:t>
            </w:r>
            <w:r w:rsidRPr="00A409B7">
              <w:rPr>
                <w:rStyle w:val="af"/>
                <w:noProof/>
                <w:kern w:val="0"/>
                <w:sz w:val="24"/>
                <w:szCs w:val="24"/>
              </w:rPr>
              <w:t>olluted and Stinky Water</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_Toc52890897 \h </w:instrText>
            </w:r>
            <w:r w:rsidRPr="00A409B7">
              <w:rPr>
                <w:noProof/>
                <w:webHidden/>
                <w:sz w:val="24"/>
                <w:szCs w:val="24"/>
              </w:rPr>
            </w:r>
            <w:r w:rsidRPr="00A409B7">
              <w:rPr>
                <w:noProof/>
                <w:webHidden/>
                <w:sz w:val="24"/>
                <w:szCs w:val="24"/>
              </w:rPr>
              <w:fldChar w:fldCharType="separate"/>
            </w:r>
            <w:r w:rsidRPr="00A409B7">
              <w:rPr>
                <w:noProof/>
                <w:webHidden/>
                <w:sz w:val="24"/>
                <w:szCs w:val="24"/>
              </w:rPr>
              <w:t>10</w:t>
            </w:r>
            <w:r w:rsidRPr="00A409B7">
              <w:rPr>
                <w:noProof/>
                <w:webHidden/>
                <w:sz w:val="24"/>
                <w:szCs w:val="24"/>
              </w:rPr>
              <w:fldChar w:fldCharType="end"/>
            </w:r>
          </w:hyperlink>
        </w:p>
        <w:p w14:paraId="47D6875C" w14:textId="77777777" w:rsidR="00EF7776" w:rsidRPr="00A409B7" w:rsidRDefault="00EF7776" w:rsidP="00EF7776">
          <w:pPr>
            <w:pStyle w:val="20"/>
            <w:spacing w:line="360" w:lineRule="auto"/>
            <w:jc w:val="left"/>
            <w:rPr>
              <w:rFonts w:asciiTheme="minorHAnsi" w:eastAsiaTheme="minorEastAsia" w:hAnsiTheme="minorHAnsi" w:cstheme="minorBidi"/>
              <w:noProof/>
              <w:sz w:val="24"/>
              <w:szCs w:val="24"/>
            </w:rPr>
          </w:pPr>
          <w:hyperlink w:anchor="_Toc52890898" w:history="1">
            <w:r w:rsidRPr="00A409B7">
              <w:rPr>
                <w:rStyle w:val="af"/>
                <w:noProof/>
                <w:kern w:val="0"/>
                <w:sz w:val="24"/>
                <w:szCs w:val="24"/>
              </w:rPr>
              <w:t>4.4</w:t>
            </w:r>
            <w:r w:rsidRPr="00A409B7">
              <w:rPr>
                <w:rStyle w:val="af"/>
                <w:rFonts w:hint="eastAsia"/>
                <w:noProof/>
                <w:kern w:val="0"/>
                <w:sz w:val="24"/>
                <w:szCs w:val="24"/>
              </w:rPr>
              <w:t xml:space="preserve">　</w:t>
            </w:r>
            <w:r w:rsidRPr="00A409B7">
              <w:rPr>
                <w:rStyle w:val="af"/>
                <w:rFonts w:hint="eastAsia"/>
                <w:noProof/>
                <w:kern w:val="0"/>
                <w:sz w:val="24"/>
                <w:szCs w:val="24"/>
              </w:rPr>
              <w:t>R</w:t>
            </w:r>
            <w:r w:rsidRPr="00A409B7">
              <w:rPr>
                <w:rStyle w:val="af"/>
                <w:noProof/>
                <w:kern w:val="0"/>
                <w:sz w:val="24"/>
                <w:szCs w:val="24"/>
              </w:rPr>
              <w:t>esidents Evaluations</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_Toc52890898 \h </w:instrText>
            </w:r>
            <w:r w:rsidRPr="00A409B7">
              <w:rPr>
                <w:noProof/>
                <w:webHidden/>
                <w:sz w:val="24"/>
                <w:szCs w:val="24"/>
              </w:rPr>
            </w:r>
            <w:r w:rsidRPr="00A409B7">
              <w:rPr>
                <w:noProof/>
                <w:webHidden/>
                <w:sz w:val="24"/>
                <w:szCs w:val="24"/>
              </w:rPr>
              <w:fldChar w:fldCharType="separate"/>
            </w:r>
            <w:r w:rsidRPr="00A409B7">
              <w:rPr>
                <w:noProof/>
                <w:webHidden/>
                <w:sz w:val="24"/>
                <w:szCs w:val="24"/>
              </w:rPr>
              <w:t>13</w:t>
            </w:r>
            <w:r w:rsidRPr="00A409B7">
              <w:rPr>
                <w:noProof/>
                <w:webHidden/>
                <w:sz w:val="24"/>
                <w:szCs w:val="24"/>
              </w:rPr>
              <w:fldChar w:fldCharType="end"/>
            </w:r>
          </w:hyperlink>
        </w:p>
        <w:p w14:paraId="0C13A845" w14:textId="77777777" w:rsidR="00EF7776" w:rsidRPr="00A409B7" w:rsidRDefault="00EF7776" w:rsidP="00EF7776">
          <w:pPr>
            <w:pStyle w:val="10"/>
            <w:spacing w:line="360" w:lineRule="auto"/>
            <w:jc w:val="left"/>
            <w:rPr>
              <w:rFonts w:asciiTheme="minorHAnsi" w:eastAsiaTheme="minorEastAsia" w:hAnsiTheme="minorHAnsi" w:cstheme="minorBidi"/>
              <w:b w:val="0"/>
              <w:bCs w:val="0"/>
              <w:noProof/>
              <w:kern w:val="2"/>
              <w:sz w:val="24"/>
              <w:szCs w:val="24"/>
            </w:rPr>
          </w:pPr>
          <w:hyperlink w:anchor="_Toc52890899" w:history="1">
            <w:r w:rsidRPr="00A409B7">
              <w:rPr>
                <w:rStyle w:val="af"/>
                <w:noProof/>
                <w:sz w:val="24"/>
                <w:szCs w:val="24"/>
              </w:rPr>
              <w:t>5</w:t>
            </w:r>
            <w:r w:rsidRPr="00A409B7">
              <w:rPr>
                <w:rStyle w:val="af"/>
                <w:rFonts w:hint="eastAsia"/>
                <w:noProof/>
                <w:sz w:val="24"/>
                <w:szCs w:val="24"/>
              </w:rPr>
              <w:t xml:space="preserve"> </w:t>
            </w:r>
            <w:r w:rsidRPr="00A409B7">
              <w:rPr>
                <w:rStyle w:val="af"/>
                <w:noProof/>
                <w:sz w:val="24"/>
                <w:szCs w:val="24"/>
              </w:rPr>
              <w:t>Assessment of Conditions in Transformation</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_Toc52890899 \h </w:instrText>
            </w:r>
            <w:r w:rsidRPr="00A409B7">
              <w:rPr>
                <w:noProof/>
                <w:webHidden/>
                <w:sz w:val="24"/>
                <w:szCs w:val="24"/>
              </w:rPr>
            </w:r>
            <w:r w:rsidRPr="00A409B7">
              <w:rPr>
                <w:noProof/>
                <w:webHidden/>
                <w:sz w:val="24"/>
                <w:szCs w:val="24"/>
              </w:rPr>
              <w:fldChar w:fldCharType="separate"/>
            </w:r>
            <w:r w:rsidRPr="00A409B7">
              <w:rPr>
                <w:noProof/>
                <w:webHidden/>
                <w:sz w:val="24"/>
                <w:szCs w:val="24"/>
              </w:rPr>
              <w:t>15</w:t>
            </w:r>
            <w:r w:rsidRPr="00A409B7">
              <w:rPr>
                <w:noProof/>
                <w:webHidden/>
                <w:sz w:val="24"/>
                <w:szCs w:val="24"/>
              </w:rPr>
              <w:fldChar w:fldCharType="end"/>
            </w:r>
          </w:hyperlink>
        </w:p>
        <w:p w14:paraId="692B1C5B" w14:textId="77777777" w:rsidR="00EF7776" w:rsidRPr="00A409B7" w:rsidRDefault="00EF7776" w:rsidP="00EF7776">
          <w:pPr>
            <w:pStyle w:val="20"/>
            <w:spacing w:line="360" w:lineRule="auto"/>
            <w:jc w:val="left"/>
            <w:rPr>
              <w:rFonts w:asciiTheme="minorHAnsi" w:eastAsiaTheme="minorEastAsia" w:hAnsiTheme="minorHAnsi" w:cstheme="minorBidi"/>
              <w:noProof/>
              <w:sz w:val="24"/>
              <w:szCs w:val="24"/>
            </w:rPr>
          </w:pPr>
          <w:hyperlink w:anchor="_Toc52890900" w:history="1">
            <w:r w:rsidRPr="00A409B7">
              <w:rPr>
                <w:rStyle w:val="af"/>
                <w:noProof/>
                <w:kern w:val="0"/>
                <w:sz w:val="24"/>
                <w:szCs w:val="24"/>
              </w:rPr>
              <w:t>5.1General Regulations</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_Toc52890900 \h </w:instrText>
            </w:r>
            <w:r w:rsidRPr="00A409B7">
              <w:rPr>
                <w:noProof/>
                <w:webHidden/>
                <w:sz w:val="24"/>
                <w:szCs w:val="24"/>
              </w:rPr>
            </w:r>
            <w:r w:rsidRPr="00A409B7">
              <w:rPr>
                <w:noProof/>
                <w:webHidden/>
                <w:sz w:val="24"/>
                <w:szCs w:val="24"/>
              </w:rPr>
              <w:fldChar w:fldCharType="separate"/>
            </w:r>
            <w:r w:rsidRPr="00A409B7">
              <w:rPr>
                <w:noProof/>
                <w:webHidden/>
                <w:sz w:val="24"/>
                <w:szCs w:val="24"/>
              </w:rPr>
              <w:t>15</w:t>
            </w:r>
            <w:r w:rsidRPr="00A409B7">
              <w:rPr>
                <w:noProof/>
                <w:webHidden/>
                <w:sz w:val="24"/>
                <w:szCs w:val="24"/>
              </w:rPr>
              <w:fldChar w:fldCharType="end"/>
            </w:r>
          </w:hyperlink>
        </w:p>
        <w:p w14:paraId="35EBBF3A" w14:textId="77777777" w:rsidR="00EF7776" w:rsidRPr="00A409B7" w:rsidRDefault="00EF7776" w:rsidP="00EF7776">
          <w:pPr>
            <w:pStyle w:val="20"/>
            <w:spacing w:line="360" w:lineRule="auto"/>
            <w:jc w:val="left"/>
            <w:rPr>
              <w:rFonts w:asciiTheme="minorHAnsi" w:eastAsiaTheme="minorEastAsia" w:hAnsiTheme="minorHAnsi" w:cstheme="minorBidi"/>
              <w:noProof/>
              <w:sz w:val="24"/>
              <w:szCs w:val="24"/>
            </w:rPr>
          </w:pPr>
          <w:hyperlink w:anchor="_Toc52890901" w:history="1">
            <w:r w:rsidRPr="00A409B7">
              <w:rPr>
                <w:rStyle w:val="af"/>
                <w:noProof/>
                <w:kern w:val="0"/>
                <w:sz w:val="24"/>
                <w:szCs w:val="24"/>
              </w:rPr>
              <w:t>5.2</w:t>
            </w:r>
            <w:r w:rsidRPr="00A409B7">
              <w:rPr>
                <w:rStyle w:val="af"/>
                <w:rFonts w:hint="eastAsia"/>
                <w:noProof/>
                <w:kern w:val="0"/>
                <w:sz w:val="24"/>
                <w:szCs w:val="24"/>
              </w:rPr>
              <w:t xml:space="preserve">　</w:t>
            </w:r>
            <w:r w:rsidRPr="00A409B7">
              <w:rPr>
                <w:rStyle w:val="af"/>
                <w:rFonts w:hint="eastAsia"/>
                <w:noProof/>
                <w:kern w:val="0"/>
                <w:sz w:val="24"/>
                <w:szCs w:val="24"/>
              </w:rPr>
              <w:t>E</w:t>
            </w:r>
            <w:r w:rsidRPr="00A409B7">
              <w:rPr>
                <w:rStyle w:val="af"/>
                <w:noProof/>
                <w:kern w:val="0"/>
                <w:sz w:val="24"/>
                <w:szCs w:val="24"/>
              </w:rPr>
              <w:t>xternal Conditions</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_Toc52890901 \h </w:instrText>
            </w:r>
            <w:r w:rsidRPr="00A409B7">
              <w:rPr>
                <w:noProof/>
                <w:webHidden/>
                <w:sz w:val="24"/>
                <w:szCs w:val="24"/>
              </w:rPr>
            </w:r>
            <w:r w:rsidRPr="00A409B7">
              <w:rPr>
                <w:noProof/>
                <w:webHidden/>
                <w:sz w:val="24"/>
                <w:szCs w:val="24"/>
              </w:rPr>
              <w:fldChar w:fldCharType="separate"/>
            </w:r>
            <w:r w:rsidRPr="00A409B7">
              <w:rPr>
                <w:noProof/>
                <w:webHidden/>
                <w:sz w:val="24"/>
                <w:szCs w:val="24"/>
              </w:rPr>
              <w:t>15</w:t>
            </w:r>
            <w:r w:rsidRPr="00A409B7">
              <w:rPr>
                <w:noProof/>
                <w:webHidden/>
                <w:sz w:val="24"/>
                <w:szCs w:val="24"/>
              </w:rPr>
              <w:fldChar w:fldCharType="end"/>
            </w:r>
          </w:hyperlink>
        </w:p>
        <w:p w14:paraId="3013EAB0" w14:textId="77777777" w:rsidR="00EF7776" w:rsidRPr="00A409B7" w:rsidRDefault="00EF7776" w:rsidP="00EF7776">
          <w:pPr>
            <w:pStyle w:val="20"/>
            <w:spacing w:line="360" w:lineRule="auto"/>
            <w:jc w:val="left"/>
            <w:rPr>
              <w:rFonts w:asciiTheme="minorHAnsi" w:eastAsiaTheme="minorEastAsia" w:hAnsiTheme="minorHAnsi" w:cstheme="minorBidi"/>
              <w:noProof/>
              <w:sz w:val="24"/>
              <w:szCs w:val="24"/>
            </w:rPr>
          </w:pPr>
          <w:hyperlink w:anchor="_Toc52890902" w:history="1">
            <w:r w:rsidRPr="00A409B7">
              <w:rPr>
                <w:rStyle w:val="af"/>
                <w:noProof/>
                <w:kern w:val="0"/>
                <w:sz w:val="24"/>
                <w:szCs w:val="24"/>
              </w:rPr>
              <w:t>5.3</w:t>
            </w:r>
            <w:r w:rsidRPr="00A409B7">
              <w:rPr>
                <w:rStyle w:val="af"/>
                <w:rFonts w:hint="eastAsia"/>
                <w:noProof/>
                <w:kern w:val="0"/>
                <w:sz w:val="24"/>
                <w:szCs w:val="24"/>
              </w:rPr>
              <w:t xml:space="preserve">　</w:t>
            </w:r>
            <w:r w:rsidRPr="00A409B7">
              <w:rPr>
                <w:rStyle w:val="af"/>
                <w:noProof/>
                <w:kern w:val="0"/>
                <w:sz w:val="24"/>
                <w:szCs w:val="24"/>
              </w:rPr>
              <w:t>Internal Conditions</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_Toc52890902 \h </w:instrText>
            </w:r>
            <w:r w:rsidRPr="00A409B7">
              <w:rPr>
                <w:noProof/>
                <w:webHidden/>
                <w:sz w:val="24"/>
                <w:szCs w:val="24"/>
              </w:rPr>
            </w:r>
            <w:r w:rsidRPr="00A409B7">
              <w:rPr>
                <w:noProof/>
                <w:webHidden/>
                <w:sz w:val="24"/>
                <w:szCs w:val="24"/>
              </w:rPr>
              <w:fldChar w:fldCharType="separate"/>
            </w:r>
            <w:r w:rsidRPr="00A409B7">
              <w:rPr>
                <w:noProof/>
                <w:webHidden/>
                <w:sz w:val="24"/>
                <w:szCs w:val="24"/>
              </w:rPr>
              <w:t>17</w:t>
            </w:r>
            <w:r w:rsidRPr="00A409B7">
              <w:rPr>
                <w:noProof/>
                <w:webHidden/>
                <w:sz w:val="24"/>
                <w:szCs w:val="24"/>
              </w:rPr>
              <w:fldChar w:fldCharType="end"/>
            </w:r>
          </w:hyperlink>
        </w:p>
        <w:p w14:paraId="071F3AE2" w14:textId="77777777" w:rsidR="00EF7776" w:rsidRPr="00A409B7" w:rsidRDefault="00EF7776" w:rsidP="00EF7776">
          <w:pPr>
            <w:pStyle w:val="10"/>
            <w:spacing w:line="360" w:lineRule="auto"/>
            <w:jc w:val="left"/>
            <w:rPr>
              <w:rFonts w:asciiTheme="minorHAnsi" w:eastAsiaTheme="minorEastAsia" w:hAnsiTheme="minorHAnsi" w:cstheme="minorBidi"/>
              <w:b w:val="0"/>
              <w:bCs w:val="0"/>
              <w:noProof/>
              <w:kern w:val="2"/>
              <w:sz w:val="24"/>
              <w:szCs w:val="24"/>
            </w:rPr>
          </w:pPr>
          <w:hyperlink w:anchor="_Toc52890903" w:history="1">
            <w:r w:rsidRPr="00A409B7">
              <w:rPr>
                <w:rStyle w:val="af"/>
                <w:noProof/>
                <w:sz w:val="24"/>
                <w:szCs w:val="24"/>
              </w:rPr>
              <w:t>6</w:t>
            </w:r>
            <w:r w:rsidRPr="00A409B7">
              <w:rPr>
                <w:rStyle w:val="af"/>
                <w:rFonts w:hint="eastAsia"/>
                <w:noProof/>
                <w:sz w:val="24"/>
                <w:szCs w:val="24"/>
              </w:rPr>
              <w:t xml:space="preserve">　</w:t>
            </w:r>
            <w:r w:rsidRPr="00A409B7">
              <w:rPr>
                <w:rStyle w:val="af"/>
                <w:rFonts w:hint="eastAsia"/>
                <w:noProof/>
                <w:sz w:val="24"/>
                <w:szCs w:val="24"/>
              </w:rPr>
              <w:t>G</w:t>
            </w:r>
            <w:r w:rsidRPr="00A409B7">
              <w:rPr>
                <w:rStyle w:val="af"/>
                <w:noProof/>
                <w:sz w:val="24"/>
                <w:szCs w:val="24"/>
              </w:rPr>
              <w:t>raded Response in Transformation</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_Toc52890903 \h </w:instrText>
            </w:r>
            <w:r w:rsidRPr="00A409B7">
              <w:rPr>
                <w:noProof/>
                <w:webHidden/>
                <w:sz w:val="24"/>
                <w:szCs w:val="24"/>
              </w:rPr>
            </w:r>
            <w:r w:rsidRPr="00A409B7">
              <w:rPr>
                <w:noProof/>
                <w:webHidden/>
                <w:sz w:val="24"/>
                <w:szCs w:val="24"/>
              </w:rPr>
              <w:fldChar w:fldCharType="separate"/>
            </w:r>
            <w:r w:rsidRPr="00A409B7">
              <w:rPr>
                <w:noProof/>
                <w:webHidden/>
                <w:sz w:val="24"/>
                <w:szCs w:val="24"/>
              </w:rPr>
              <w:t>26</w:t>
            </w:r>
            <w:r w:rsidRPr="00A409B7">
              <w:rPr>
                <w:noProof/>
                <w:webHidden/>
                <w:sz w:val="24"/>
                <w:szCs w:val="24"/>
              </w:rPr>
              <w:fldChar w:fldCharType="end"/>
            </w:r>
          </w:hyperlink>
        </w:p>
        <w:p w14:paraId="54229484" w14:textId="77777777" w:rsidR="00EF7776" w:rsidRPr="00A409B7" w:rsidRDefault="00EF7776" w:rsidP="00EF7776">
          <w:pPr>
            <w:pStyle w:val="10"/>
            <w:spacing w:line="360" w:lineRule="auto"/>
            <w:jc w:val="left"/>
            <w:rPr>
              <w:rFonts w:asciiTheme="minorHAnsi" w:eastAsiaTheme="minorEastAsia" w:hAnsiTheme="minorHAnsi" w:cstheme="minorBidi"/>
              <w:b w:val="0"/>
              <w:bCs w:val="0"/>
              <w:noProof/>
              <w:kern w:val="2"/>
              <w:sz w:val="24"/>
              <w:szCs w:val="24"/>
            </w:rPr>
          </w:pPr>
          <w:hyperlink w:anchor="_Toc52890904" w:history="1">
            <w:r w:rsidRPr="00A409B7">
              <w:rPr>
                <w:rStyle w:val="af"/>
                <w:noProof/>
                <w:sz w:val="24"/>
                <w:szCs w:val="24"/>
              </w:rPr>
              <w:t>7</w:t>
            </w:r>
            <w:r w:rsidRPr="00A409B7">
              <w:rPr>
                <w:rStyle w:val="af"/>
                <w:rFonts w:hint="eastAsia"/>
                <w:noProof/>
                <w:sz w:val="24"/>
                <w:szCs w:val="24"/>
              </w:rPr>
              <w:t xml:space="preserve">　</w:t>
            </w:r>
            <w:r w:rsidRPr="00A409B7">
              <w:rPr>
                <w:rStyle w:val="af"/>
                <w:rFonts w:hint="eastAsia"/>
                <w:noProof/>
                <w:sz w:val="24"/>
                <w:szCs w:val="24"/>
              </w:rPr>
              <w:t>P</w:t>
            </w:r>
            <w:r w:rsidRPr="00A409B7">
              <w:rPr>
                <w:rStyle w:val="af"/>
                <w:noProof/>
                <w:sz w:val="24"/>
                <w:szCs w:val="24"/>
              </w:rPr>
              <w:t xml:space="preserve">rocesses and </w:t>
            </w:r>
            <w:r w:rsidRPr="00A409B7">
              <w:rPr>
                <w:rStyle w:val="af"/>
                <w:rFonts w:hint="eastAsia"/>
                <w:noProof/>
                <w:sz w:val="24"/>
                <w:szCs w:val="24"/>
              </w:rPr>
              <w:t>Methods</w:t>
            </w:r>
            <w:r w:rsidRPr="00A409B7">
              <w:rPr>
                <w:rStyle w:val="af"/>
                <w:noProof/>
                <w:sz w:val="24"/>
                <w:szCs w:val="24"/>
              </w:rPr>
              <w:t xml:space="preserve"> of Assessment</w:t>
            </w:r>
            <w:r w:rsidRPr="00A409B7">
              <w:rPr>
                <w:noProof/>
                <w:webHidden/>
                <w:sz w:val="24"/>
                <w:szCs w:val="24"/>
              </w:rPr>
              <w:tab/>
            </w:r>
            <w:r w:rsidRPr="00A409B7">
              <w:rPr>
                <w:noProof/>
                <w:webHidden/>
                <w:sz w:val="24"/>
                <w:szCs w:val="24"/>
              </w:rPr>
              <w:fldChar w:fldCharType="begin"/>
            </w:r>
            <w:r w:rsidRPr="00A409B7">
              <w:rPr>
                <w:noProof/>
                <w:webHidden/>
                <w:sz w:val="24"/>
                <w:szCs w:val="24"/>
              </w:rPr>
              <w:instrText xml:space="preserve"> PAGEREF _Toc52890904 \h </w:instrText>
            </w:r>
            <w:r w:rsidRPr="00A409B7">
              <w:rPr>
                <w:noProof/>
                <w:webHidden/>
                <w:sz w:val="24"/>
                <w:szCs w:val="24"/>
              </w:rPr>
            </w:r>
            <w:r w:rsidRPr="00A409B7">
              <w:rPr>
                <w:noProof/>
                <w:webHidden/>
                <w:sz w:val="24"/>
                <w:szCs w:val="24"/>
              </w:rPr>
              <w:fldChar w:fldCharType="separate"/>
            </w:r>
            <w:r w:rsidRPr="00A409B7">
              <w:rPr>
                <w:noProof/>
                <w:webHidden/>
                <w:sz w:val="24"/>
                <w:szCs w:val="24"/>
              </w:rPr>
              <w:t>28</w:t>
            </w:r>
            <w:r w:rsidRPr="00A409B7">
              <w:rPr>
                <w:noProof/>
                <w:webHidden/>
                <w:sz w:val="24"/>
                <w:szCs w:val="24"/>
              </w:rPr>
              <w:fldChar w:fldCharType="end"/>
            </w:r>
          </w:hyperlink>
        </w:p>
        <w:p w14:paraId="4DA8706E" w14:textId="77777777" w:rsidR="00EF7776" w:rsidRPr="00EF7776" w:rsidRDefault="00EF7776" w:rsidP="00EF7776">
          <w:pPr>
            <w:pStyle w:val="10"/>
            <w:spacing w:line="360" w:lineRule="auto"/>
            <w:jc w:val="left"/>
            <w:rPr>
              <w:rFonts w:asciiTheme="minorHAnsi" w:eastAsiaTheme="minorEastAsia" w:hAnsiTheme="minorHAnsi" w:cstheme="minorBidi"/>
              <w:b w:val="0"/>
              <w:bCs w:val="0"/>
              <w:noProof/>
              <w:kern w:val="2"/>
              <w:sz w:val="24"/>
              <w:szCs w:val="24"/>
            </w:rPr>
          </w:pPr>
          <w:hyperlink w:anchor="_Toc52890905" w:history="1">
            <w:r w:rsidRPr="00EF7776">
              <w:rPr>
                <w:rStyle w:val="af"/>
                <w:b w:val="0"/>
                <w:noProof/>
                <w:sz w:val="24"/>
                <w:szCs w:val="24"/>
              </w:rPr>
              <w:t>Explanation of Terms in Standard</w:t>
            </w:r>
            <w:r w:rsidRPr="00EF7776">
              <w:rPr>
                <w:b w:val="0"/>
                <w:noProof/>
                <w:webHidden/>
                <w:sz w:val="24"/>
                <w:szCs w:val="24"/>
              </w:rPr>
              <w:tab/>
            </w:r>
            <w:r w:rsidRPr="00EF7776">
              <w:rPr>
                <w:b w:val="0"/>
                <w:noProof/>
                <w:webHidden/>
                <w:sz w:val="24"/>
                <w:szCs w:val="24"/>
              </w:rPr>
              <w:fldChar w:fldCharType="begin"/>
            </w:r>
            <w:r w:rsidRPr="00EF7776">
              <w:rPr>
                <w:b w:val="0"/>
                <w:noProof/>
                <w:webHidden/>
                <w:sz w:val="24"/>
                <w:szCs w:val="24"/>
              </w:rPr>
              <w:instrText xml:space="preserve"> PAGEREF _Toc52890905 \h </w:instrText>
            </w:r>
            <w:r w:rsidRPr="00EF7776">
              <w:rPr>
                <w:b w:val="0"/>
                <w:noProof/>
                <w:webHidden/>
                <w:sz w:val="24"/>
                <w:szCs w:val="24"/>
              </w:rPr>
            </w:r>
            <w:r w:rsidRPr="00EF7776">
              <w:rPr>
                <w:b w:val="0"/>
                <w:noProof/>
                <w:webHidden/>
                <w:sz w:val="24"/>
                <w:szCs w:val="24"/>
              </w:rPr>
              <w:fldChar w:fldCharType="separate"/>
            </w:r>
            <w:r w:rsidRPr="00EF7776">
              <w:rPr>
                <w:b w:val="0"/>
                <w:noProof/>
                <w:webHidden/>
                <w:sz w:val="24"/>
                <w:szCs w:val="24"/>
              </w:rPr>
              <w:t>30</w:t>
            </w:r>
            <w:r w:rsidRPr="00EF7776">
              <w:rPr>
                <w:b w:val="0"/>
                <w:noProof/>
                <w:webHidden/>
                <w:sz w:val="24"/>
                <w:szCs w:val="24"/>
              </w:rPr>
              <w:fldChar w:fldCharType="end"/>
            </w:r>
          </w:hyperlink>
        </w:p>
        <w:p w14:paraId="51EE1C0E" w14:textId="77777777" w:rsidR="00EF7776" w:rsidRPr="00EF7776" w:rsidRDefault="00EF7776" w:rsidP="00EF7776">
          <w:pPr>
            <w:pStyle w:val="10"/>
            <w:spacing w:line="360" w:lineRule="auto"/>
            <w:jc w:val="both"/>
            <w:rPr>
              <w:rFonts w:asciiTheme="minorHAnsi" w:eastAsiaTheme="minorEastAsia" w:hAnsiTheme="minorHAnsi" w:cstheme="minorBidi"/>
              <w:b w:val="0"/>
              <w:bCs w:val="0"/>
              <w:noProof/>
              <w:kern w:val="2"/>
              <w:sz w:val="24"/>
              <w:szCs w:val="24"/>
            </w:rPr>
          </w:pPr>
          <w:hyperlink w:anchor="_Toc52890906" w:history="1">
            <w:r w:rsidRPr="00EF7776">
              <w:rPr>
                <w:rStyle w:val="af"/>
                <w:rFonts w:hint="eastAsia"/>
                <w:b w:val="0"/>
                <w:noProof/>
                <w:sz w:val="24"/>
                <w:szCs w:val="24"/>
              </w:rPr>
              <w:t>A</w:t>
            </w:r>
            <w:r w:rsidRPr="00EF7776">
              <w:rPr>
                <w:rStyle w:val="af"/>
                <w:b w:val="0"/>
                <w:noProof/>
                <w:sz w:val="24"/>
                <w:szCs w:val="24"/>
              </w:rPr>
              <w:t xml:space="preserve">ppendix 1 </w:t>
            </w:r>
            <w:r w:rsidRPr="00EF7776">
              <w:rPr>
                <w:rStyle w:val="af"/>
                <w:rFonts w:hint="eastAsia"/>
                <w:b w:val="0"/>
                <w:noProof/>
                <w:sz w:val="24"/>
                <w:szCs w:val="24"/>
              </w:rPr>
              <w:t>Example</w:t>
            </w:r>
            <w:r w:rsidRPr="00EF7776">
              <w:rPr>
                <w:rStyle w:val="af"/>
                <w:b w:val="0"/>
                <w:noProof/>
                <w:sz w:val="24"/>
                <w:szCs w:val="24"/>
              </w:rPr>
              <w:t xml:space="preserve"> </w:t>
            </w:r>
            <w:r w:rsidRPr="00EF7776">
              <w:rPr>
                <w:rStyle w:val="af"/>
                <w:rFonts w:hint="eastAsia"/>
                <w:b w:val="0"/>
                <w:noProof/>
                <w:sz w:val="24"/>
                <w:szCs w:val="24"/>
              </w:rPr>
              <w:t>o</w:t>
            </w:r>
            <w:r w:rsidRPr="00EF7776">
              <w:rPr>
                <w:rStyle w:val="af"/>
                <w:b w:val="0"/>
                <w:noProof/>
                <w:sz w:val="24"/>
                <w:szCs w:val="24"/>
              </w:rPr>
              <w:t>f Resident Questionnaire</w:t>
            </w:r>
            <w:r w:rsidRPr="00EF7776">
              <w:rPr>
                <w:b w:val="0"/>
                <w:noProof/>
                <w:webHidden/>
                <w:sz w:val="24"/>
                <w:szCs w:val="24"/>
              </w:rPr>
              <w:tab/>
            </w:r>
            <w:r w:rsidRPr="00EF7776">
              <w:rPr>
                <w:b w:val="0"/>
                <w:noProof/>
                <w:webHidden/>
                <w:sz w:val="24"/>
                <w:szCs w:val="24"/>
              </w:rPr>
              <w:fldChar w:fldCharType="begin"/>
            </w:r>
            <w:r w:rsidRPr="00EF7776">
              <w:rPr>
                <w:b w:val="0"/>
                <w:noProof/>
                <w:webHidden/>
                <w:sz w:val="24"/>
                <w:szCs w:val="24"/>
              </w:rPr>
              <w:instrText xml:space="preserve"> PAGEREF _Toc52890906 \h </w:instrText>
            </w:r>
            <w:r w:rsidRPr="00EF7776">
              <w:rPr>
                <w:b w:val="0"/>
                <w:noProof/>
                <w:webHidden/>
                <w:sz w:val="24"/>
                <w:szCs w:val="24"/>
              </w:rPr>
            </w:r>
            <w:r w:rsidRPr="00EF7776">
              <w:rPr>
                <w:b w:val="0"/>
                <w:noProof/>
                <w:webHidden/>
                <w:sz w:val="24"/>
                <w:szCs w:val="24"/>
              </w:rPr>
              <w:fldChar w:fldCharType="separate"/>
            </w:r>
            <w:r w:rsidRPr="00EF7776">
              <w:rPr>
                <w:b w:val="0"/>
                <w:noProof/>
                <w:webHidden/>
                <w:sz w:val="24"/>
                <w:szCs w:val="24"/>
              </w:rPr>
              <w:t>31</w:t>
            </w:r>
            <w:r w:rsidRPr="00EF7776">
              <w:rPr>
                <w:b w:val="0"/>
                <w:noProof/>
                <w:webHidden/>
                <w:sz w:val="24"/>
                <w:szCs w:val="24"/>
              </w:rPr>
              <w:fldChar w:fldCharType="end"/>
            </w:r>
          </w:hyperlink>
        </w:p>
        <w:p w14:paraId="36B714BC" w14:textId="77777777" w:rsidR="00EF7776" w:rsidRPr="00EF7776" w:rsidRDefault="00EF7776" w:rsidP="00EF7776">
          <w:pPr>
            <w:pStyle w:val="10"/>
            <w:spacing w:line="360" w:lineRule="auto"/>
            <w:jc w:val="both"/>
            <w:rPr>
              <w:rFonts w:asciiTheme="minorHAnsi" w:eastAsiaTheme="minorEastAsia" w:hAnsiTheme="minorHAnsi" w:cstheme="minorBidi"/>
              <w:b w:val="0"/>
              <w:bCs w:val="0"/>
              <w:noProof/>
              <w:kern w:val="2"/>
              <w:sz w:val="24"/>
              <w:szCs w:val="24"/>
            </w:rPr>
          </w:pPr>
          <w:hyperlink w:anchor="_Toc52890907" w:history="1">
            <w:r w:rsidRPr="00EF7776">
              <w:rPr>
                <w:rStyle w:val="af"/>
                <w:rFonts w:hint="eastAsia"/>
                <w:b w:val="0"/>
                <w:noProof/>
                <w:sz w:val="24"/>
                <w:szCs w:val="24"/>
              </w:rPr>
              <w:t>A</w:t>
            </w:r>
            <w:r w:rsidRPr="00EF7776">
              <w:rPr>
                <w:rStyle w:val="af"/>
                <w:b w:val="0"/>
                <w:noProof/>
                <w:sz w:val="24"/>
                <w:szCs w:val="24"/>
              </w:rPr>
              <w:t xml:space="preserve">ppendix 2 </w:t>
            </w:r>
            <w:r w:rsidRPr="00EF7776">
              <w:rPr>
                <w:rStyle w:val="af"/>
                <w:rFonts w:hint="eastAsia"/>
                <w:b w:val="0"/>
                <w:noProof/>
                <w:sz w:val="24"/>
                <w:szCs w:val="24"/>
              </w:rPr>
              <w:t>Example</w:t>
            </w:r>
            <w:r w:rsidRPr="00EF7776">
              <w:rPr>
                <w:rStyle w:val="af"/>
                <w:b w:val="0"/>
                <w:noProof/>
                <w:sz w:val="24"/>
                <w:szCs w:val="24"/>
              </w:rPr>
              <w:t xml:space="preserve"> </w:t>
            </w:r>
            <w:r w:rsidRPr="00EF7776">
              <w:rPr>
                <w:rStyle w:val="af"/>
                <w:rFonts w:hint="eastAsia"/>
                <w:b w:val="0"/>
                <w:noProof/>
                <w:sz w:val="24"/>
                <w:szCs w:val="24"/>
              </w:rPr>
              <w:t>o</w:t>
            </w:r>
            <w:r w:rsidRPr="00EF7776">
              <w:rPr>
                <w:rStyle w:val="af"/>
                <w:b w:val="0"/>
                <w:noProof/>
                <w:sz w:val="24"/>
                <w:szCs w:val="24"/>
              </w:rPr>
              <w:t>f Data List about Sponge Transformation Evaluation</w:t>
            </w:r>
            <w:r w:rsidRPr="00EF7776">
              <w:rPr>
                <w:b w:val="0"/>
                <w:noProof/>
                <w:webHidden/>
                <w:sz w:val="24"/>
                <w:szCs w:val="24"/>
              </w:rPr>
              <w:tab/>
            </w:r>
            <w:r w:rsidRPr="00EF7776">
              <w:rPr>
                <w:b w:val="0"/>
                <w:noProof/>
                <w:webHidden/>
                <w:sz w:val="24"/>
                <w:szCs w:val="24"/>
              </w:rPr>
              <w:fldChar w:fldCharType="begin"/>
            </w:r>
            <w:r w:rsidRPr="00EF7776">
              <w:rPr>
                <w:b w:val="0"/>
                <w:noProof/>
                <w:webHidden/>
                <w:sz w:val="24"/>
                <w:szCs w:val="24"/>
              </w:rPr>
              <w:instrText xml:space="preserve"> PAGEREF _Toc52890907 \h </w:instrText>
            </w:r>
            <w:r w:rsidRPr="00EF7776">
              <w:rPr>
                <w:b w:val="0"/>
                <w:noProof/>
                <w:webHidden/>
                <w:sz w:val="24"/>
                <w:szCs w:val="24"/>
              </w:rPr>
            </w:r>
            <w:r w:rsidRPr="00EF7776">
              <w:rPr>
                <w:b w:val="0"/>
                <w:noProof/>
                <w:webHidden/>
                <w:sz w:val="24"/>
                <w:szCs w:val="24"/>
              </w:rPr>
              <w:fldChar w:fldCharType="separate"/>
            </w:r>
            <w:r w:rsidRPr="00EF7776">
              <w:rPr>
                <w:b w:val="0"/>
                <w:noProof/>
                <w:webHidden/>
                <w:sz w:val="24"/>
                <w:szCs w:val="24"/>
              </w:rPr>
              <w:t>34</w:t>
            </w:r>
            <w:r w:rsidRPr="00EF7776">
              <w:rPr>
                <w:b w:val="0"/>
                <w:noProof/>
                <w:webHidden/>
                <w:sz w:val="24"/>
                <w:szCs w:val="24"/>
              </w:rPr>
              <w:fldChar w:fldCharType="end"/>
            </w:r>
          </w:hyperlink>
        </w:p>
        <w:p w14:paraId="28A34D5C" w14:textId="77777777" w:rsidR="00EF7776" w:rsidRPr="00EF7776" w:rsidRDefault="00EF7776" w:rsidP="00EF7776">
          <w:pPr>
            <w:pStyle w:val="10"/>
            <w:spacing w:line="360" w:lineRule="auto"/>
            <w:jc w:val="both"/>
            <w:rPr>
              <w:rFonts w:asciiTheme="minorHAnsi" w:eastAsiaTheme="minorEastAsia" w:hAnsiTheme="minorHAnsi" w:cstheme="minorBidi"/>
              <w:b w:val="0"/>
              <w:bCs w:val="0"/>
              <w:noProof/>
              <w:kern w:val="2"/>
              <w:sz w:val="24"/>
              <w:szCs w:val="24"/>
            </w:rPr>
          </w:pPr>
          <w:hyperlink w:anchor="_Toc52890908" w:history="1">
            <w:r w:rsidRPr="00EF7776">
              <w:rPr>
                <w:rStyle w:val="af"/>
                <w:rFonts w:hint="eastAsia"/>
                <w:b w:val="0"/>
                <w:noProof/>
                <w:sz w:val="24"/>
                <w:szCs w:val="24"/>
              </w:rPr>
              <w:t>A</w:t>
            </w:r>
            <w:r w:rsidRPr="00EF7776">
              <w:rPr>
                <w:rStyle w:val="af"/>
                <w:b w:val="0"/>
                <w:noProof/>
                <w:sz w:val="24"/>
                <w:szCs w:val="24"/>
              </w:rPr>
              <w:t>ppendix 3 Index of Applicable Technologies for Sponge Transformation</w:t>
            </w:r>
            <w:r w:rsidRPr="00EF7776">
              <w:rPr>
                <w:b w:val="0"/>
                <w:noProof/>
                <w:webHidden/>
                <w:sz w:val="24"/>
                <w:szCs w:val="24"/>
              </w:rPr>
              <w:tab/>
            </w:r>
            <w:r w:rsidRPr="00EF7776">
              <w:rPr>
                <w:b w:val="0"/>
                <w:noProof/>
                <w:webHidden/>
                <w:sz w:val="24"/>
                <w:szCs w:val="24"/>
              </w:rPr>
              <w:fldChar w:fldCharType="begin"/>
            </w:r>
            <w:r w:rsidRPr="00EF7776">
              <w:rPr>
                <w:b w:val="0"/>
                <w:noProof/>
                <w:webHidden/>
                <w:sz w:val="24"/>
                <w:szCs w:val="24"/>
              </w:rPr>
              <w:instrText xml:space="preserve"> PAGEREF _Toc52890908 \h </w:instrText>
            </w:r>
            <w:r w:rsidRPr="00EF7776">
              <w:rPr>
                <w:b w:val="0"/>
                <w:noProof/>
                <w:webHidden/>
                <w:sz w:val="24"/>
                <w:szCs w:val="24"/>
              </w:rPr>
            </w:r>
            <w:r w:rsidRPr="00EF7776">
              <w:rPr>
                <w:b w:val="0"/>
                <w:noProof/>
                <w:webHidden/>
                <w:sz w:val="24"/>
                <w:szCs w:val="24"/>
              </w:rPr>
              <w:fldChar w:fldCharType="separate"/>
            </w:r>
            <w:r w:rsidRPr="00EF7776">
              <w:rPr>
                <w:b w:val="0"/>
                <w:noProof/>
                <w:webHidden/>
                <w:sz w:val="24"/>
                <w:szCs w:val="24"/>
              </w:rPr>
              <w:t>36</w:t>
            </w:r>
            <w:r w:rsidRPr="00EF7776">
              <w:rPr>
                <w:b w:val="0"/>
                <w:noProof/>
                <w:webHidden/>
                <w:sz w:val="24"/>
                <w:szCs w:val="24"/>
              </w:rPr>
              <w:fldChar w:fldCharType="end"/>
            </w:r>
          </w:hyperlink>
        </w:p>
        <w:p w14:paraId="1BDB8CD4" w14:textId="77777777" w:rsidR="00EF7776" w:rsidRPr="00EF7776" w:rsidRDefault="00EF7776" w:rsidP="00EF7776">
          <w:pPr>
            <w:pStyle w:val="10"/>
            <w:spacing w:line="360" w:lineRule="auto"/>
            <w:jc w:val="both"/>
            <w:rPr>
              <w:rFonts w:asciiTheme="minorHAnsi" w:eastAsiaTheme="minorEastAsia" w:hAnsiTheme="minorHAnsi" w:cstheme="minorBidi"/>
              <w:b w:val="0"/>
              <w:bCs w:val="0"/>
              <w:noProof/>
              <w:kern w:val="2"/>
              <w:sz w:val="24"/>
              <w:szCs w:val="24"/>
            </w:rPr>
          </w:pPr>
          <w:hyperlink w:anchor="_Toc52890909" w:history="1">
            <w:r w:rsidRPr="00EF7776">
              <w:rPr>
                <w:rStyle w:val="af"/>
                <w:rFonts w:hint="eastAsia"/>
                <w:b w:val="0"/>
                <w:noProof/>
                <w:sz w:val="24"/>
                <w:szCs w:val="24"/>
              </w:rPr>
              <w:t>A</w:t>
            </w:r>
            <w:r w:rsidRPr="00EF7776">
              <w:rPr>
                <w:rStyle w:val="af"/>
                <w:b w:val="0"/>
                <w:noProof/>
                <w:sz w:val="24"/>
                <w:szCs w:val="24"/>
              </w:rPr>
              <w:t xml:space="preserve">ppendix 4 </w:t>
            </w:r>
            <w:r w:rsidRPr="00EF7776">
              <w:rPr>
                <w:rStyle w:val="af"/>
                <w:rFonts w:hint="eastAsia"/>
                <w:b w:val="0"/>
                <w:noProof/>
                <w:sz w:val="24"/>
                <w:szCs w:val="24"/>
              </w:rPr>
              <w:t>F</w:t>
            </w:r>
            <w:r w:rsidRPr="00EF7776">
              <w:rPr>
                <w:rStyle w:val="af"/>
                <w:b w:val="0"/>
                <w:noProof/>
                <w:sz w:val="24"/>
                <w:szCs w:val="24"/>
              </w:rPr>
              <w:t>low Diagram and Score Table for Assessment of Residential Sponge Transformation</w:t>
            </w:r>
            <w:r w:rsidRPr="00EF7776">
              <w:rPr>
                <w:b w:val="0"/>
                <w:noProof/>
                <w:webHidden/>
                <w:sz w:val="24"/>
                <w:szCs w:val="24"/>
              </w:rPr>
              <w:tab/>
            </w:r>
            <w:r w:rsidRPr="00EF7776">
              <w:rPr>
                <w:b w:val="0"/>
                <w:noProof/>
                <w:webHidden/>
                <w:sz w:val="24"/>
                <w:szCs w:val="24"/>
              </w:rPr>
              <w:fldChar w:fldCharType="begin"/>
            </w:r>
            <w:r w:rsidRPr="00EF7776">
              <w:rPr>
                <w:b w:val="0"/>
                <w:noProof/>
                <w:webHidden/>
                <w:sz w:val="24"/>
                <w:szCs w:val="24"/>
              </w:rPr>
              <w:instrText xml:space="preserve"> PAGEREF _Toc52890909 \h </w:instrText>
            </w:r>
            <w:r w:rsidRPr="00EF7776">
              <w:rPr>
                <w:b w:val="0"/>
                <w:noProof/>
                <w:webHidden/>
                <w:sz w:val="24"/>
                <w:szCs w:val="24"/>
              </w:rPr>
            </w:r>
            <w:r w:rsidRPr="00EF7776">
              <w:rPr>
                <w:b w:val="0"/>
                <w:noProof/>
                <w:webHidden/>
                <w:sz w:val="24"/>
                <w:szCs w:val="24"/>
              </w:rPr>
              <w:fldChar w:fldCharType="separate"/>
            </w:r>
            <w:r w:rsidRPr="00EF7776">
              <w:rPr>
                <w:b w:val="0"/>
                <w:noProof/>
                <w:webHidden/>
                <w:sz w:val="24"/>
                <w:szCs w:val="24"/>
              </w:rPr>
              <w:t>37</w:t>
            </w:r>
            <w:r w:rsidRPr="00EF7776">
              <w:rPr>
                <w:b w:val="0"/>
                <w:noProof/>
                <w:webHidden/>
                <w:sz w:val="24"/>
                <w:szCs w:val="24"/>
              </w:rPr>
              <w:fldChar w:fldCharType="end"/>
            </w:r>
          </w:hyperlink>
        </w:p>
        <w:p w14:paraId="50B662A7" w14:textId="77777777" w:rsidR="00EF7776" w:rsidRPr="00EF7776" w:rsidRDefault="00EF7776" w:rsidP="00EF7776">
          <w:pPr>
            <w:pStyle w:val="10"/>
            <w:spacing w:line="360" w:lineRule="auto"/>
            <w:jc w:val="both"/>
            <w:rPr>
              <w:rFonts w:asciiTheme="minorHAnsi" w:eastAsiaTheme="minorEastAsia" w:hAnsiTheme="minorHAnsi" w:cstheme="minorBidi"/>
              <w:b w:val="0"/>
              <w:bCs w:val="0"/>
              <w:noProof/>
              <w:kern w:val="2"/>
              <w:sz w:val="24"/>
              <w:szCs w:val="24"/>
            </w:rPr>
          </w:pPr>
          <w:hyperlink w:anchor="_Toc52890910" w:history="1">
            <w:r w:rsidRPr="00EF7776">
              <w:rPr>
                <w:rStyle w:val="af"/>
                <w:rFonts w:hint="eastAsia"/>
                <w:b w:val="0"/>
                <w:noProof/>
                <w:sz w:val="24"/>
                <w:szCs w:val="24"/>
              </w:rPr>
              <w:t>A</w:t>
            </w:r>
            <w:r w:rsidRPr="00EF7776">
              <w:rPr>
                <w:rStyle w:val="af"/>
                <w:b w:val="0"/>
                <w:noProof/>
                <w:sz w:val="24"/>
                <w:szCs w:val="24"/>
              </w:rPr>
              <w:t xml:space="preserve">ppendix 5 </w:t>
            </w:r>
            <w:r w:rsidRPr="00EF7776">
              <w:rPr>
                <w:rStyle w:val="af"/>
                <w:rFonts w:hint="eastAsia"/>
                <w:b w:val="0"/>
                <w:noProof/>
                <w:sz w:val="24"/>
                <w:szCs w:val="24"/>
              </w:rPr>
              <w:t>F</w:t>
            </w:r>
            <w:r w:rsidRPr="00EF7776">
              <w:rPr>
                <w:rStyle w:val="af"/>
                <w:b w:val="0"/>
                <w:noProof/>
                <w:sz w:val="24"/>
                <w:szCs w:val="24"/>
              </w:rPr>
              <w:t>low Diagram and Score Table for Assessment of Community Sponge Transformation</w:t>
            </w:r>
            <w:r w:rsidRPr="00EF7776">
              <w:rPr>
                <w:b w:val="0"/>
                <w:noProof/>
                <w:webHidden/>
                <w:sz w:val="24"/>
                <w:szCs w:val="24"/>
              </w:rPr>
              <w:tab/>
            </w:r>
            <w:r w:rsidRPr="00EF7776">
              <w:rPr>
                <w:b w:val="0"/>
                <w:noProof/>
                <w:webHidden/>
                <w:sz w:val="24"/>
                <w:szCs w:val="24"/>
              </w:rPr>
              <w:fldChar w:fldCharType="begin"/>
            </w:r>
            <w:r w:rsidRPr="00EF7776">
              <w:rPr>
                <w:b w:val="0"/>
                <w:noProof/>
                <w:webHidden/>
                <w:sz w:val="24"/>
                <w:szCs w:val="24"/>
              </w:rPr>
              <w:instrText xml:space="preserve"> PAGEREF _Toc52890910 \h </w:instrText>
            </w:r>
            <w:r w:rsidRPr="00EF7776">
              <w:rPr>
                <w:b w:val="0"/>
                <w:noProof/>
                <w:webHidden/>
                <w:sz w:val="24"/>
                <w:szCs w:val="24"/>
              </w:rPr>
            </w:r>
            <w:r w:rsidRPr="00EF7776">
              <w:rPr>
                <w:b w:val="0"/>
                <w:noProof/>
                <w:webHidden/>
                <w:sz w:val="24"/>
                <w:szCs w:val="24"/>
              </w:rPr>
              <w:fldChar w:fldCharType="separate"/>
            </w:r>
            <w:r w:rsidRPr="00EF7776">
              <w:rPr>
                <w:b w:val="0"/>
                <w:noProof/>
                <w:webHidden/>
                <w:sz w:val="24"/>
                <w:szCs w:val="24"/>
              </w:rPr>
              <w:t>40</w:t>
            </w:r>
            <w:r w:rsidRPr="00EF7776">
              <w:rPr>
                <w:b w:val="0"/>
                <w:noProof/>
                <w:webHidden/>
                <w:sz w:val="24"/>
                <w:szCs w:val="24"/>
              </w:rPr>
              <w:fldChar w:fldCharType="end"/>
            </w:r>
          </w:hyperlink>
        </w:p>
        <w:p w14:paraId="033F4058" w14:textId="7FF37F00" w:rsidR="001F3488" w:rsidRPr="00524631" w:rsidRDefault="00EF7776" w:rsidP="00EF7776">
          <w:pPr>
            <w:spacing w:beforeLines="50" w:before="156" w:afterLines="50" w:after="156" w:line="288" w:lineRule="auto"/>
            <w:ind w:firstLineChars="200" w:firstLine="402"/>
            <w:rPr>
              <w:sz w:val="24"/>
              <w:szCs w:val="24"/>
            </w:rPr>
            <w:sectPr w:rsidR="001F3488" w:rsidRPr="00524631">
              <w:pgSz w:w="11906" w:h="16838"/>
              <w:pgMar w:top="1440" w:right="1800" w:bottom="1440" w:left="1800" w:header="851" w:footer="992" w:gutter="0"/>
              <w:pgNumType w:start="1"/>
              <w:cols w:space="425"/>
              <w:docGrid w:type="lines" w:linePitch="312"/>
            </w:sectPr>
          </w:pPr>
          <w:r w:rsidRPr="00A409B7">
            <w:rPr>
              <w:b/>
              <w:bCs/>
              <w:sz w:val="20"/>
              <w:szCs w:val="20"/>
              <w:lang w:val="zh-CN"/>
            </w:rPr>
            <w:fldChar w:fldCharType="end"/>
          </w:r>
        </w:p>
      </w:sdtContent>
    </w:sdt>
    <w:p w14:paraId="2C941B94" w14:textId="77777777" w:rsidR="001F3488" w:rsidRPr="00746B80" w:rsidRDefault="0048305D">
      <w:pPr>
        <w:keepNext/>
        <w:keepLines/>
        <w:spacing w:beforeLines="50" w:before="156" w:afterLines="50" w:after="156" w:line="288" w:lineRule="auto"/>
        <w:jc w:val="center"/>
        <w:outlineLvl w:val="0"/>
        <w:rPr>
          <w:b/>
          <w:kern w:val="44"/>
          <w:sz w:val="44"/>
          <w:szCs w:val="20"/>
        </w:rPr>
      </w:pPr>
      <w:bookmarkStart w:id="2" w:name="_Toc525044049"/>
      <w:bookmarkStart w:id="3" w:name="_Toc52890891"/>
      <w:r w:rsidRPr="00746B80">
        <w:rPr>
          <w:b/>
          <w:kern w:val="44"/>
          <w:sz w:val="44"/>
          <w:szCs w:val="20"/>
        </w:rPr>
        <w:lastRenderedPageBreak/>
        <w:t>1</w:t>
      </w:r>
      <w:r w:rsidRPr="00746B80">
        <w:rPr>
          <w:b/>
          <w:kern w:val="44"/>
          <w:sz w:val="44"/>
          <w:szCs w:val="20"/>
        </w:rPr>
        <w:t xml:space="preserve">　总则</w:t>
      </w:r>
      <w:bookmarkEnd w:id="2"/>
      <w:bookmarkEnd w:id="3"/>
    </w:p>
    <w:p w14:paraId="48F2CBAB" w14:textId="77777777" w:rsidR="001F3488" w:rsidRPr="00524631" w:rsidRDefault="0048305D">
      <w:pPr>
        <w:spacing w:beforeLines="50" w:before="156" w:afterLines="50" w:after="156" w:line="288" w:lineRule="auto"/>
        <w:rPr>
          <w:sz w:val="24"/>
          <w:szCs w:val="24"/>
        </w:rPr>
      </w:pPr>
      <w:r w:rsidRPr="00E71B62">
        <w:rPr>
          <w:rFonts w:hint="eastAsia"/>
          <w:b/>
          <w:sz w:val="24"/>
          <w:szCs w:val="24"/>
        </w:rPr>
        <w:t>1.</w:t>
      </w:r>
      <w:r w:rsidRPr="00E71B62">
        <w:rPr>
          <w:b/>
          <w:sz w:val="24"/>
          <w:szCs w:val="24"/>
        </w:rPr>
        <w:t>0.</w:t>
      </w:r>
      <w:r w:rsidRPr="00E71B62">
        <w:rPr>
          <w:rFonts w:hint="eastAsia"/>
          <w:b/>
          <w:sz w:val="24"/>
          <w:szCs w:val="24"/>
        </w:rPr>
        <w:t>1</w:t>
      </w:r>
      <w:r w:rsidRPr="00524631">
        <w:rPr>
          <w:rFonts w:hint="eastAsia"/>
          <w:sz w:val="24"/>
          <w:szCs w:val="24"/>
        </w:rPr>
        <w:t xml:space="preserve">　为提升人居环境质量，精准</w:t>
      </w:r>
      <w:r w:rsidRPr="00524631">
        <w:rPr>
          <w:sz w:val="24"/>
          <w:szCs w:val="24"/>
        </w:rPr>
        <w:t>识别</w:t>
      </w:r>
      <w:r w:rsidRPr="00524631">
        <w:rPr>
          <w:rFonts w:hint="eastAsia"/>
          <w:sz w:val="24"/>
          <w:szCs w:val="24"/>
        </w:rPr>
        <w:t>评估既有城市住区涉水</w:t>
      </w:r>
      <w:r w:rsidRPr="00524631">
        <w:rPr>
          <w:sz w:val="24"/>
          <w:szCs w:val="24"/>
        </w:rPr>
        <w:t>问题，</w:t>
      </w:r>
      <w:r w:rsidRPr="00524631">
        <w:rPr>
          <w:rFonts w:hint="eastAsia"/>
          <w:sz w:val="24"/>
          <w:szCs w:val="24"/>
        </w:rPr>
        <w:t>指导</w:t>
      </w:r>
      <w:r w:rsidRPr="00524631">
        <w:rPr>
          <w:sz w:val="24"/>
          <w:szCs w:val="24"/>
        </w:rPr>
        <w:t>海绵化升级改造</w:t>
      </w:r>
      <w:r w:rsidRPr="00524631">
        <w:rPr>
          <w:rFonts w:hint="eastAsia"/>
          <w:sz w:val="24"/>
          <w:szCs w:val="24"/>
        </w:rPr>
        <w:t>，制定本标准。</w:t>
      </w:r>
    </w:p>
    <w:p w14:paraId="257C33DE"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28DE8FD6" w14:textId="77777777" w:rsidR="001F3488" w:rsidRPr="00524631" w:rsidRDefault="0048305D">
      <w:pPr>
        <w:spacing w:beforeLines="50" w:before="156" w:afterLines="50" w:after="156" w:line="288" w:lineRule="auto"/>
        <w:rPr>
          <w:sz w:val="24"/>
        </w:rPr>
      </w:pPr>
      <w:r w:rsidRPr="00524631">
        <w:rPr>
          <w:rFonts w:hint="eastAsia"/>
          <w:sz w:val="24"/>
        </w:rPr>
        <w:t>1.0.1</w:t>
      </w:r>
      <w:r w:rsidRPr="00524631">
        <w:rPr>
          <w:rFonts w:hint="eastAsia"/>
          <w:sz w:val="24"/>
        </w:rPr>
        <w:t>本条是制定本标准的目的与意义。</w:t>
      </w:r>
    </w:p>
    <w:p w14:paraId="7D40C374" w14:textId="7277DAA7" w:rsidR="001F3488" w:rsidRPr="00524631" w:rsidRDefault="0048305D">
      <w:pPr>
        <w:spacing w:beforeLines="50" w:before="156" w:afterLines="50" w:after="156" w:line="288" w:lineRule="auto"/>
        <w:ind w:firstLineChars="200" w:firstLine="480"/>
        <w:rPr>
          <w:sz w:val="24"/>
        </w:rPr>
      </w:pPr>
      <w:r w:rsidRPr="00524631">
        <w:rPr>
          <w:rFonts w:hint="eastAsia"/>
          <w:sz w:val="24"/>
        </w:rPr>
        <w:t>我国目前已进入“存量提升”时代，老旧小区提升改造的需求愈发强烈，既有城市住区的环境品质提升与功能改善已成为城市</w:t>
      </w:r>
      <w:r w:rsidR="00B234AC" w:rsidRPr="00524631">
        <w:rPr>
          <w:rFonts w:hint="eastAsia"/>
          <w:sz w:val="24"/>
        </w:rPr>
        <w:t>未来</w:t>
      </w:r>
      <w:r w:rsidRPr="00524631">
        <w:rPr>
          <w:rFonts w:hint="eastAsia"/>
          <w:sz w:val="24"/>
        </w:rPr>
        <w:t>更新发展的重要内容。既有城市住区建成年代较早，硬化比例高，面临的涉水问题突出。因住区内建筑密度大，生活人口集中，商业区等活动频繁，发生城市内涝的频率及造成的损失远大于人口相对稀疏的城市新建城区。此外基础设施投入不足，污水直排、混排，建设管理滞后，存在整合场地的景观、生态、建筑功能等</w:t>
      </w:r>
      <w:r w:rsidR="00B234AC" w:rsidRPr="00524631">
        <w:rPr>
          <w:rFonts w:hint="eastAsia"/>
          <w:sz w:val="24"/>
        </w:rPr>
        <w:t>进行</w:t>
      </w:r>
      <w:r w:rsidRPr="00524631">
        <w:rPr>
          <w:rFonts w:hint="eastAsia"/>
          <w:sz w:val="24"/>
        </w:rPr>
        <w:t>综合提升的需求。</w:t>
      </w:r>
    </w:p>
    <w:p w14:paraId="38973A9E" w14:textId="77777777" w:rsidR="001F3488" w:rsidRPr="00524631" w:rsidRDefault="0048305D">
      <w:pPr>
        <w:spacing w:beforeLines="50" w:before="156" w:afterLines="50" w:after="156" w:line="288" w:lineRule="auto"/>
        <w:ind w:firstLineChars="200" w:firstLine="480"/>
        <w:rPr>
          <w:sz w:val="24"/>
        </w:rPr>
      </w:pPr>
      <w:r w:rsidRPr="00524631">
        <w:rPr>
          <w:rFonts w:hint="eastAsia"/>
          <w:sz w:val="24"/>
        </w:rPr>
        <w:t>本标准旨在提出适用于既有城市住区海绵化改造的评估方法，确定符合我国国情的既有城市住区海绵化评估指标，精准</w:t>
      </w:r>
      <w:proofErr w:type="gramStart"/>
      <w:r w:rsidRPr="00524631">
        <w:rPr>
          <w:rFonts w:hint="eastAsia"/>
          <w:sz w:val="24"/>
        </w:rPr>
        <w:t>识别住</w:t>
      </w:r>
      <w:proofErr w:type="gramEnd"/>
      <w:r w:rsidRPr="00524631">
        <w:rPr>
          <w:rFonts w:hint="eastAsia"/>
          <w:sz w:val="24"/>
        </w:rPr>
        <w:t>区涉水问题，为我国既有城市住区改造中的海绵化方向提供必要的技术支撑，有针对性地引导海绵化改造建设，经济合理的投入改造资金，提升既有城市住区的人居环境质量。</w:t>
      </w:r>
    </w:p>
    <w:p w14:paraId="3D3B931C" w14:textId="0E528D4E" w:rsidR="001F3488" w:rsidRPr="00524631" w:rsidRDefault="0048305D">
      <w:pPr>
        <w:spacing w:beforeLines="50" w:before="156" w:afterLines="50" w:after="156" w:line="288" w:lineRule="auto"/>
        <w:rPr>
          <w:sz w:val="24"/>
          <w:szCs w:val="24"/>
        </w:rPr>
      </w:pPr>
      <w:r w:rsidRPr="00E71B62">
        <w:rPr>
          <w:b/>
          <w:sz w:val="24"/>
          <w:szCs w:val="24"/>
        </w:rPr>
        <w:t>1.0.2</w:t>
      </w:r>
      <w:r w:rsidRPr="00E71B62">
        <w:rPr>
          <w:b/>
          <w:sz w:val="24"/>
          <w:szCs w:val="24"/>
        </w:rPr>
        <w:t xml:space="preserve">　</w:t>
      </w:r>
      <w:r w:rsidRPr="00524631">
        <w:rPr>
          <w:sz w:val="24"/>
          <w:szCs w:val="24"/>
        </w:rPr>
        <w:t>本</w:t>
      </w:r>
      <w:r w:rsidRPr="00524631">
        <w:rPr>
          <w:rFonts w:hint="eastAsia"/>
          <w:sz w:val="24"/>
          <w:szCs w:val="24"/>
        </w:rPr>
        <w:t>标准</w:t>
      </w:r>
      <w:r w:rsidRPr="00524631">
        <w:rPr>
          <w:sz w:val="24"/>
          <w:szCs w:val="24"/>
        </w:rPr>
        <w:t>适用于</w:t>
      </w:r>
      <w:r w:rsidRPr="00524631">
        <w:rPr>
          <w:rFonts w:hint="eastAsia"/>
          <w:sz w:val="24"/>
          <w:szCs w:val="24"/>
        </w:rPr>
        <w:t>既有城市</w:t>
      </w:r>
      <w:r w:rsidRPr="00524631">
        <w:rPr>
          <w:sz w:val="24"/>
          <w:szCs w:val="24"/>
        </w:rPr>
        <w:t>住区</w:t>
      </w:r>
      <w:r w:rsidR="004056B1" w:rsidRPr="00524631">
        <w:rPr>
          <w:rFonts w:hint="eastAsia"/>
          <w:sz w:val="24"/>
          <w:szCs w:val="24"/>
        </w:rPr>
        <w:t>及</w:t>
      </w:r>
      <w:r w:rsidR="00796138" w:rsidRPr="00524631">
        <w:rPr>
          <w:rFonts w:hint="eastAsia"/>
          <w:sz w:val="24"/>
          <w:szCs w:val="24"/>
        </w:rPr>
        <w:t>既有住宅</w:t>
      </w:r>
      <w:r w:rsidR="004056B1" w:rsidRPr="00524631">
        <w:rPr>
          <w:sz w:val="24"/>
          <w:szCs w:val="24"/>
        </w:rPr>
        <w:t>小区的</w:t>
      </w:r>
      <w:r w:rsidRPr="00524631">
        <w:rPr>
          <w:sz w:val="24"/>
          <w:szCs w:val="24"/>
        </w:rPr>
        <w:t>海绵化改造评估</w:t>
      </w:r>
      <w:r w:rsidRPr="00524631">
        <w:rPr>
          <w:rFonts w:hint="eastAsia"/>
          <w:sz w:val="24"/>
          <w:szCs w:val="24"/>
        </w:rPr>
        <w:t>。</w:t>
      </w:r>
    </w:p>
    <w:p w14:paraId="31876DC4"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338AD4D1" w14:textId="0B3964D2" w:rsidR="001F3488" w:rsidRPr="00524631" w:rsidRDefault="0048305D">
      <w:pPr>
        <w:spacing w:beforeLines="50" w:before="156" w:afterLines="50" w:after="156" w:line="288" w:lineRule="auto"/>
        <w:rPr>
          <w:sz w:val="24"/>
        </w:rPr>
      </w:pPr>
      <w:bookmarkStart w:id="4" w:name="_Hlk22201747"/>
      <w:r w:rsidRPr="00524631">
        <w:rPr>
          <w:rFonts w:hint="eastAsia"/>
          <w:sz w:val="24"/>
        </w:rPr>
        <w:t>1.0.2</w:t>
      </w:r>
      <w:r w:rsidRPr="00524631">
        <w:rPr>
          <w:rFonts w:hint="eastAsia"/>
          <w:sz w:val="24"/>
        </w:rPr>
        <w:t>本条规定了标准的评估对象。既有城市住区功能提升是一个复杂的系统工程，涵盖内容广泛。其中海绵化改造应以问题为导向，针对既有城市住区所面临的问题科学合理提出改造方向。本标准也适用于结合既有城市住区停车改造、绿化</w:t>
      </w:r>
      <w:r w:rsidR="00796138" w:rsidRPr="00524631">
        <w:rPr>
          <w:rFonts w:hint="eastAsia"/>
          <w:sz w:val="24"/>
        </w:rPr>
        <w:t>整治</w:t>
      </w:r>
      <w:r w:rsidRPr="00524631">
        <w:rPr>
          <w:rFonts w:hint="eastAsia"/>
          <w:sz w:val="24"/>
        </w:rPr>
        <w:t>等同步更新的海绵化改造。</w:t>
      </w:r>
      <w:r w:rsidR="00984E12" w:rsidRPr="00524631">
        <w:rPr>
          <w:rFonts w:hint="eastAsia"/>
          <w:sz w:val="24"/>
        </w:rPr>
        <w:t>通过</w:t>
      </w:r>
      <w:r w:rsidR="00984E12" w:rsidRPr="00524631">
        <w:rPr>
          <w:sz w:val="24"/>
        </w:rPr>
        <w:t>本标准</w:t>
      </w:r>
      <w:r w:rsidR="00984E12" w:rsidRPr="00524631">
        <w:rPr>
          <w:rFonts w:hint="eastAsia"/>
          <w:sz w:val="24"/>
        </w:rPr>
        <w:t>为</w:t>
      </w:r>
      <w:r w:rsidR="00984E12" w:rsidRPr="00524631">
        <w:rPr>
          <w:sz w:val="24"/>
        </w:rPr>
        <w:t>地方遴选改造</w:t>
      </w:r>
      <w:r w:rsidR="00984E12" w:rsidRPr="00524631">
        <w:rPr>
          <w:rFonts w:hint="eastAsia"/>
          <w:sz w:val="24"/>
        </w:rPr>
        <w:t>的</w:t>
      </w:r>
      <w:r w:rsidR="00984E12" w:rsidRPr="00524631">
        <w:rPr>
          <w:sz w:val="24"/>
        </w:rPr>
        <w:t>住区提供支撑，并</w:t>
      </w:r>
      <w:r w:rsidR="00796138" w:rsidRPr="00524631">
        <w:rPr>
          <w:rFonts w:hint="eastAsia"/>
          <w:sz w:val="24"/>
        </w:rPr>
        <w:t>为</w:t>
      </w:r>
      <w:r w:rsidR="00984E12" w:rsidRPr="00524631">
        <w:rPr>
          <w:sz w:val="24"/>
        </w:rPr>
        <w:t>具体小区的</w:t>
      </w:r>
      <w:r w:rsidR="00796138" w:rsidRPr="00524631">
        <w:rPr>
          <w:sz w:val="24"/>
        </w:rPr>
        <w:t>改造</w:t>
      </w:r>
      <w:r w:rsidR="00984E12" w:rsidRPr="00524631">
        <w:rPr>
          <w:sz w:val="24"/>
        </w:rPr>
        <w:t>评估提供了方法。</w:t>
      </w:r>
    </w:p>
    <w:bookmarkEnd w:id="4"/>
    <w:p w14:paraId="2847E478" w14:textId="77777777" w:rsidR="001F3488" w:rsidRPr="00524631" w:rsidRDefault="0048305D">
      <w:pPr>
        <w:spacing w:beforeLines="50" w:before="156" w:afterLines="50" w:after="156" w:line="288" w:lineRule="auto"/>
        <w:rPr>
          <w:sz w:val="24"/>
          <w:szCs w:val="24"/>
        </w:rPr>
      </w:pPr>
      <w:r w:rsidRPr="00E71B62">
        <w:rPr>
          <w:rFonts w:hint="eastAsia"/>
          <w:b/>
          <w:sz w:val="24"/>
          <w:szCs w:val="24"/>
        </w:rPr>
        <w:t>1.</w:t>
      </w:r>
      <w:r w:rsidRPr="00E71B62">
        <w:rPr>
          <w:b/>
          <w:sz w:val="24"/>
          <w:szCs w:val="24"/>
        </w:rPr>
        <w:t>0.3</w:t>
      </w:r>
      <w:r w:rsidRPr="00E71B62">
        <w:rPr>
          <w:rFonts w:hint="eastAsia"/>
          <w:b/>
          <w:sz w:val="24"/>
          <w:szCs w:val="24"/>
        </w:rPr>
        <w:t xml:space="preserve">　</w:t>
      </w:r>
      <w:r w:rsidRPr="00524631">
        <w:rPr>
          <w:rFonts w:hint="eastAsia"/>
          <w:sz w:val="24"/>
          <w:szCs w:val="24"/>
        </w:rPr>
        <w:t>既有城市住区海绵化评估应遵循适用、经济、绿色、美观、健康、和谐、</w:t>
      </w:r>
      <w:r w:rsidRPr="00524631">
        <w:rPr>
          <w:sz w:val="24"/>
          <w:szCs w:val="24"/>
        </w:rPr>
        <w:t>安全</w:t>
      </w:r>
      <w:r w:rsidRPr="00524631">
        <w:rPr>
          <w:rFonts w:hint="eastAsia"/>
          <w:sz w:val="24"/>
          <w:szCs w:val="24"/>
        </w:rPr>
        <w:t>的</w:t>
      </w:r>
      <w:r w:rsidRPr="00524631">
        <w:rPr>
          <w:sz w:val="24"/>
          <w:szCs w:val="24"/>
        </w:rPr>
        <w:t>原则</w:t>
      </w:r>
      <w:r w:rsidRPr="00524631">
        <w:rPr>
          <w:rFonts w:hint="eastAsia"/>
          <w:sz w:val="24"/>
          <w:szCs w:val="24"/>
        </w:rPr>
        <w:t>，识别现状存在的涉水问题，评估海绵化改造需求及改造</w:t>
      </w:r>
      <w:r w:rsidRPr="00524631">
        <w:rPr>
          <w:sz w:val="24"/>
          <w:szCs w:val="24"/>
        </w:rPr>
        <w:t>条件</w:t>
      </w:r>
      <w:r w:rsidRPr="00524631">
        <w:rPr>
          <w:rFonts w:hint="eastAsia"/>
          <w:sz w:val="24"/>
          <w:szCs w:val="24"/>
        </w:rPr>
        <w:t>，分级响应引导海绵化改造方向。</w:t>
      </w:r>
    </w:p>
    <w:p w14:paraId="69148577"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53511712" w14:textId="77777777" w:rsidR="001F3488" w:rsidRPr="00524631" w:rsidRDefault="0048305D">
      <w:pPr>
        <w:spacing w:beforeLines="50" w:before="156" w:afterLines="50" w:after="156" w:line="288" w:lineRule="auto"/>
        <w:rPr>
          <w:sz w:val="24"/>
        </w:rPr>
      </w:pPr>
      <w:r w:rsidRPr="00524631">
        <w:rPr>
          <w:rFonts w:hint="eastAsia"/>
          <w:sz w:val="24"/>
        </w:rPr>
        <w:t>1.0.</w:t>
      </w:r>
      <w:r w:rsidRPr="00524631">
        <w:rPr>
          <w:sz w:val="24"/>
        </w:rPr>
        <w:t>3</w:t>
      </w:r>
      <w:r w:rsidRPr="00524631">
        <w:rPr>
          <w:rFonts w:hint="eastAsia"/>
          <w:sz w:val="24"/>
        </w:rPr>
        <w:t>本条明确了既有城市住区海绵化改造评估应遵循的原则和内容。</w:t>
      </w:r>
    </w:p>
    <w:p w14:paraId="68EEFC81" w14:textId="77777777" w:rsidR="001F3488" w:rsidRPr="00524631" w:rsidRDefault="0048305D">
      <w:pPr>
        <w:spacing w:beforeLines="50" w:before="156" w:afterLines="50" w:after="156" w:line="288" w:lineRule="auto"/>
        <w:ind w:firstLineChars="200" w:firstLine="480"/>
        <w:rPr>
          <w:sz w:val="24"/>
        </w:rPr>
      </w:pPr>
      <w:r w:rsidRPr="00524631">
        <w:rPr>
          <w:rFonts w:hint="eastAsia"/>
          <w:sz w:val="24"/>
        </w:rPr>
        <w:t>我国幅员辽阔，气候各异，需要进行改造的既有城市住</w:t>
      </w:r>
      <w:proofErr w:type="gramStart"/>
      <w:r w:rsidRPr="00524631">
        <w:rPr>
          <w:rFonts w:hint="eastAsia"/>
          <w:sz w:val="24"/>
        </w:rPr>
        <w:t>区数量</w:t>
      </w:r>
      <w:proofErr w:type="gramEnd"/>
      <w:r w:rsidRPr="00524631">
        <w:rPr>
          <w:rFonts w:hint="eastAsia"/>
          <w:sz w:val="24"/>
        </w:rPr>
        <w:t>众多，所面临的改造问题及需求不尽相同。因此，在识别既有城市住区存在问题的基础上，分析海绵化改造的动力与必要性，结合既有城市住区自身的条件，进行分级响应，既保证改造的需求得以满足，又可节约资金，符合经济性原则。</w:t>
      </w:r>
    </w:p>
    <w:p w14:paraId="1A2A7A34" w14:textId="77777777" w:rsidR="001F3488" w:rsidRPr="00524631" w:rsidRDefault="0048305D">
      <w:pPr>
        <w:spacing w:beforeLines="50" w:before="156" w:afterLines="50" w:after="156" w:line="288" w:lineRule="auto"/>
        <w:rPr>
          <w:sz w:val="24"/>
          <w:szCs w:val="24"/>
        </w:rPr>
      </w:pPr>
      <w:r w:rsidRPr="00E71B62">
        <w:rPr>
          <w:b/>
          <w:sz w:val="24"/>
          <w:szCs w:val="24"/>
        </w:rPr>
        <w:lastRenderedPageBreak/>
        <w:t>1.0.4</w:t>
      </w:r>
      <w:r w:rsidRPr="00E71B62">
        <w:rPr>
          <w:b/>
          <w:sz w:val="24"/>
          <w:szCs w:val="24"/>
        </w:rPr>
        <w:t xml:space="preserve">　</w:t>
      </w:r>
      <w:r w:rsidRPr="00524631">
        <w:rPr>
          <w:rFonts w:hint="eastAsia"/>
          <w:sz w:val="24"/>
          <w:szCs w:val="24"/>
        </w:rPr>
        <w:t>既有城市</w:t>
      </w:r>
      <w:r w:rsidRPr="00524631">
        <w:rPr>
          <w:sz w:val="24"/>
          <w:szCs w:val="24"/>
        </w:rPr>
        <w:t>住区</w:t>
      </w:r>
      <w:r w:rsidRPr="00524631">
        <w:rPr>
          <w:rFonts w:hint="eastAsia"/>
          <w:sz w:val="24"/>
          <w:szCs w:val="24"/>
        </w:rPr>
        <w:t>海绵化</w:t>
      </w:r>
      <w:r w:rsidRPr="00524631">
        <w:rPr>
          <w:sz w:val="24"/>
          <w:szCs w:val="24"/>
        </w:rPr>
        <w:t>评估</w:t>
      </w:r>
      <w:r w:rsidRPr="00524631">
        <w:rPr>
          <w:rFonts w:hint="eastAsia"/>
          <w:sz w:val="24"/>
          <w:szCs w:val="24"/>
        </w:rPr>
        <w:t>除</w:t>
      </w:r>
      <w:r w:rsidRPr="00524631">
        <w:rPr>
          <w:sz w:val="24"/>
          <w:szCs w:val="24"/>
        </w:rPr>
        <w:t>应符合本标准的规定外，尚应符合国家现行有关标准的规定。</w:t>
      </w:r>
    </w:p>
    <w:p w14:paraId="6A9EE1AC" w14:textId="77777777" w:rsidR="001F3488" w:rsidRPr="00524631" w:rsidRDefault="001F3488">
      <w:pPr>
        <w:spacing w:beforeLines="50" w:before="156" w:afterLines="50" w:after="156" w:line="288" w:lineRule="auto"/>
        <w:rPr>
          <w:sz w:val="24"/>
          <w:szCs w:val="24"/>
        </w:rPr>
        <w:sectPr w:rsidR="001F3488" w:rsidRPr="00524631">
          <w:footerReference w:type="default" r:id="rId15"/>
          <w:pgSz w:w="11906" w:h="16838"/>
          <w:pgMar w:top="1440" w:right="1800" w:bottom="1440" w:left="1800" w:header="851" w:footer="992" w:gutter="0"/>
          <w:pgNumType w:start="1"/>
          <w:cols w:space="425"/>
          <w:docGrid w:type="lines" w:linePitch="312"/>
        </w:sectPr>
      </w:pPr>
    </w:p>
    <w:p w14:paraId="6C4479F2" w14:textId="6793EEB3" w:rsidR="001F3488" w:rsidRPr="00746B80" w:rsidRDefault="0048305D">
      <w:pPr>
        <w:keepNext/>
        <w:keepLines/>
        <w:spacing w:beforeLines="50" w:before="156" w:afterLines="50" w:after="156" w:line="288" w:lineRule="auto"/>
        <w:jc w:val="center"/>
        <w:outlineLvl w:val="0"/>
        <w:rPr>
          <w:b/>
          <w:kern w:val="44"/>
          <w:sz w:val="44"/>
          <w:szCs w:val="20"/>
        </w:rPr>
      </w:pPr>
      <w:bookmarkStart w:id="5" w:name="_Toc52890892"/>
      <w:r w:rsidRPr="00746B80">
        <w:rPr>
          <w:b/>
          <w:kern w:val="44"/>
          <w:sz w:val="44"/>
          <w:szCs w:val="20"/>
        </w:rPr>
        <w:lastRenderedPageBreak/>
        <w:t>2</w:t>
      </w:r>
      <w:r w:rsidRPr="00746B80">
        <w:rPr>
          <w:b/>
          <w:kern w:val="44"/>
          <w:sz w:val="44"/>
          <w:szCs w:val="20"/>
        </w:rPr>
        <w:t xml:space="preserve">　</w:t>
      </w:r>
      <w:r w:rsidRPr="00746B80">
        <w:rPr>
          <w:rFonts w:hint="eastAsia"/>
          <w:b/>
          <w:kern w:val="44"/>
          <w:sz w:val="44"/>
          <w:szCs w:val="20"/>
        </w:rPr>
        <w:t>术语</w:t>
      </w:r>
      <w:bookmarkEnd w:id="5"/>
    </w:p>
    <w:p w14:paraId="1A07196D" w14:textId="77777777" w:rsidR="001F3488" w:rsidRPr="00524631" w:rsidRDefault="0048305D">
      <w:pPr>
        <w:spacing w:beforeLines="50" w:before="156" w:afterLines="50" w:after="156" w:line="288" w:lineRule="auto"/>
        <w:rPr>
          <w:sz w:val="24"/>
          <w:szCs w:val="24"/>
        </w:rPr>
      </w:pPr>
      <w:r w:rsidRPr="00E71B62">
        <w:rPr>
          <w:b/>
          <w:sz w:val="24"/>
          <w:szCs w:val="24"/>
        </w:rPr>
        <w:t>2.0.1</w:t>
      </w:r>
      <w:r w:rsidRPr="00E71B62">
        <w:rPr>
          <w:b/>
          <w:sz w:val="24"/>
          <w:szCs w:val="24"/>
        </w:rPr>
        <w:t xml:space="preserve">　</w:t>
      </w:r>
      <w:r w:rsidRPr="00524631">
        <w:rPr>
          <w:rFonts w:hint="eastAsia"/>
          <w:sz w:val="24"/>
          <w:szCs w:val="24"/>
        </w:rPr>
        <w:t>既有城市住区</w:t>
      </w:r>
    </w:p>
    <w:p w14:paraId="1D671C47" w14:textId="77777777" w:rsidR="001F3488" w:rsidRPr="00524631" w:rsidRDefault="0048305D">
      <w:pPr>
        <w:spacing w:line="300" w:lineRule="auto"/>
        <w:ind w:firstLineChars="200" w:firstLine="480"/>
        <w:rPr>
          <w:sz w:val="24"/>
          <w:szCs w:val="24"/>
        </w:rPr>
      </w:pPr>
      <w:r w:rsidRPr="00524631">
        <w:rPr>
          <w:rFonts w:hint="eastAsia"/>
          <w:sz w:val="24"/>
          <w:szCs w:val="24"/>
        </w:rPr>
        <w:t>城市中已建成住宅建筑相对集中的地区，本标准</w:t>
      </w:r>
      <w:r w:rsidRPr="00524631">
        <w:rPr>
          <w:sz w:val="24"/>
          <w:szCs w:val="24"/>
        </w:rPr>
        <w:t>简称住区</w:t>
      </w:r>
      <w:r w:rsidRPr="00524631">
        <w:rPr>
          <w:rFonts w:hint="eastAsia"/>
          <w:sz w:val="24"/>
          <w:szCs w:val="24"/>
        </w:rPr>
        <w:t>。</w:t>
      </w:r>
    </w:p>
    <w:p w14:paraId="17B493AE"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0592436B" w14:textId="77777777" w:rsidR="001F3488" w:rsidRPr="00524631" w:rsidRDefault="0048305D">
      <w:pPr>
        <w:spacing w:beforeLines="50" w:before="156" w:afterLines="50" w:after="156" w:line="288" w:lineRule="auto"/>
        <w:rPr>
          <w:sz w:val="24"/>
        </w:rPr>
      </w:pPr>
      <w:r w:rsidRPr="00E71B62">
        <w:rPr>
          <w:sz w:val="24"/>
          <w:szCs w:val="24"/>
        </w:rPr>
        <w:t>2.0.1</w:t>
      </w:r>
      <w:r w:rsidRPr="00524631">
        <w:rPr>
          <w:rFonts w:hint="eastAsia"/>
          <w:sz w:val="24"/>
        </w:rPr>
        <w:t>本条明确了既有城市住区的概念，包括相对集中的住宅建筑以及为居民生活配套服务的各类场所和设施。</w:t>
      </w:r>
    </w:p>
    <w:p w14:paraId="45834FDF" w14:textId="64410DE9" w:rsidR="000839AA" w:rsidRPr="00524631" w:rsidRDefault="000839AA" w:rsidP="000839AA">
      <w:pPr>
        <w:spacing w:beforeLines="50" w:before="156" w:afterLines="50" w:after="156" w:line="288" w:lineRule="auto"/>
        <w:rPr>
          <w:sz w:val="24"/>
          <w:szCs w:val="24"/>
        </w:rPr>
      </w:pPr>
      <w:r w:rsidRPr="00E71B62">
        <w:rPr>
          <w:b/>
          <w:sz w:val="24"/>
          <w:szCs w:val="24"/>
        </w:rPr>
        <w:t>2.0.</w:t>
      </w:r>
      <w:r w:rsidR="00DE2DFA" w:rsidRPr="00E71B62">
        <w:rPr>
          <w:b/>
          <w:sz w:val="24"/>
          <w:szCs w:val="24"/>
        </w:rPr>
        <w:t>2</w:t>
      </w:r>
      <w:r w:rsidRPr="00E71B62">
        <w:rPr>
          <w:b/>
          <w:sz w:val="24"/>
          <w:szCs w:val="24"/>
        </w:rPr>
        <w:t xml:space="preserve">　</w:t>
      </w:r>
      <w:r w:rsidRPr="00524631">
        <w:rPr>
          <w:rFonts w:hint="eastAsia"/>
          <w:sz w:val="24"/>
          <w:szCs w:val="24"/>
        </w:rPr>
        <w:t>既有</w:t>
      </w:r>
      <w:r w:rsidR="00347860" w:rsidRPr="00524631">
        <w:rPr>
          <w:rFonts w:hint="eastAsia"/>
          <w:sz w:val="24"/>
          <w:szCs w:val="24"/>
        </w:rPr>
        <w:t>住宅</w:t>
      </w:r>
      <w:r w:rsidRPr="00524631">
        <w:rPr>
          <w:rFonts w:hint="eastAsia"/>
          <w:sz w:val="24"/>
          <w:szCs w:val="24"/>
        </w:rPr>
        <w:t>小区</w:t>
      </w:r>
    </w:p>
    <w:p w14:paraId="1C8DD246" w14:textId="58F25729" w:rsidR="00047033" w:rsidRPr="00524631" w:rsidRDefault="00047033" w:rsidP="00047033">
      <w:pPr>
        <w:spacing w:line="300" w:lineRule="auto"/>
        <w:ind w:firstLineChars="200" w:firstLine="480"/>
        <w:rPr>
          <w:sz w:val="24"/>
        </w:rPr>
      </w:pPr>
      <w:r w:rsidRPr="00524631">
        <w:rPr>
          <w:rFonts w:hint="eastAsia"/>
          <w:sz w:val="24"/>
          <w:szCs w:val="24"/>
        </w:rPr>
        <w:t>城市</w:t>
      </w:r>
      <w:r w:rsidRPr="00524631">
        <w:rPr>
          <w:sz w:val="24"/>
          <w:szCs w:val="24"/>
        </w:rPr>
        <w:t>内</w:t>
      </w:r>
      <w:r w:rsidR="00145E55" w:rsidRPr="00524631">
        <w:rPr>
          <w:rFonts w:hint="eastAsia"/>
          <w:sz w:val="24"/>
          <w:szCs w:val="24"/>
        </w:rPr>
        <w:t>建设</w:t>
      </w:r>
      <w:r w:rsidR="00347860" w:rsidRPr="00524631">
        <w:rPr>
          <w:rFonts w:hint="eastAsia"/>
          <w:sz w:val="24"/>
          <w:szCs w:val="24"/>
        </w:rPr>
        <w:t>达到一定规模，基础设施配套齐全，已建成并投入使用的相对封闭、独立的住宅群体或住宅区域</w:t>
      </w:r>
      <w:r w:rsidRPr="00524631">
        <w:rPr>
          <w:rFonts w:hint="eastAsia"/>
          <w:sz w:val="24"/>
          <w:szCs w:val="24"/>
        </w:rPr>
        <w:t>。</w:t>
      </w:r>
      <w:r w:rsidR="00986038" w:rsidRPr="00524631">
        <w:rPr>
          <w:rFonts w:hint="eastAsia"/>
          <w:sz w:val="24"/>
          <w:szCs w:val="24"/>
        </w:rPr>
        <w:t>本标准</w:t>
      </w:r>
      <w:r w:rsidR="00986038" w:rsidRPr="00524631">
        <w:rPr>
          <w:sz w:val="24"/>
          <w:szCs w:val="24"/>
        </w:rPr>
        <w:t>简称</w:t>
      </w:r>
      <w:r w:rsidR="00986038" w:rsidRPr="00524631">
        <w:rPr>
          <w:rFonts w:hint="eastAsia"/>
          <w:sz w:val="24"/>
          <w:szCs w:val="24"/>
        </w:rPr>
        <w:t>小区。</w:t>
      </w:r>
    </w:p>
    <w:p w14:paraId="5731251B" w14:textId="088A92AE" w:rsidR="001F3488" w:rsidRPr="00524631" w:rsidRDefault="0048305D">
      <w:pPr>
        <w:spacing w:beforeLines="50" w:before="156" w:afterLines="50" w:after="156" w:line="288" w:lineRule="auto"/>
        <w:rPr>
          <w:sz w:val="24"/>
          <w:szCs w:val="24"/>
        </w:rPr>
      </w:pPr>
      <w:r w:rsidRPr="00E71B62">
        <w:rPr>
          <w:rFonts w:hint="eastAsia"/>
          <w:b/>
          <w:sz w:val="24"/>
          <w:szCs w:val="24"/>
        </w:rPr>
        <w:t>2</w:t>
      </w:r>
      <w:r w:rsidRPr="00E71B62">
        <w:rPr>
          <w:b/>
          <w:sz w:val="24"/>
          <w:szCs w:val="24"/>
        </w:rPr>
        <w:t>.0.</w:t>
      </w:r>
      <w:r w:rsidR="00DE2DFA" w:rsidRPr="00E71B62">
        <w:rPr>
          <w:b/>
          <w:sz w:val="24"/>
          <w:szCs w:val="24"/>
        </w:rPr>
        <w:t>3</w:t>
      </w:r>
      <w:r w:rsidRPr="00524631">
        <w:rPr>
          <w:sz w:val="24"/>
          <w:szCs w:val="24"/>
        </w:rPr>
        <w:t xml:space="preserve">　</w:t>
      </w:r>
      <w:r w:rsidRPr="00524631">
        <w:rPr>
          <w:rFonts w:hint="eastAsia"/>
          <w:sz w:val="24"/>
          <w:szCs w:val="24"/>
        </w:rPr>
        <w:t>海绵化改造</w:t>
      </w:r>
    </w:p>
    <w:p w14:paraId="1369505B" w14:textId="16C235F4" w:rsidR="001F3488" w:rsidRPr="00524631" w:rsidRDefault="0048305D">
      <w:pPr>
        <w:spacing w:beforeLines="50" w:before="156" w:afterLines="50" w:after="156" w:line="288" w:lineRule="auto"/>
        <w:ind w:firstLineChars="200" w:firstLine="480"/>
        <w:rPr>
          <w:sz w:val="24"/>
          <w:szCs w:val="24"/>
        </w:rPr>
      </w:pPr>
      <w:r w:rsidRPr="00524631">
        <w:rPr>
          <w:rFonts w:hint="eastAsia"/>
          <w:sz w:val="24"/>
          <w:szCs w:val="24"/>
        </w:rPr>
        <w:t>将已建区域进行海绵形态转型或更新的一种途径。融入海绵城市建设理念，以解决积水内涝和水体</w:t>
      </w:r>
      <w:r w:rsidRPr="00524631">
        <w:rPr>
          <w:sz w:val="24"/>
          <w:szCs w:val="24"/>
        </w:rPr>
        <w:t>黑臭</w:t>
      </w:r>
      <w:r w:rsidRPr="00524631">
        <w:rPr>
          <w:rFonts w:hint="eastAsia"/>
          <w:sz w:val="24"/>
          <w:szCs w:val="24"/>
        </w:rPr>
        <w:t>等</w:t>
      </w:r>
      <w:r w:rsidRPr="00524631">
        <w:rPr>
          <w:sz w:val="24"/>
          <w:szCs w:val="24"/>
        </w:rPr>
        <w:t>问题</w:t>
      </w:r>
      <w:r w:rsidRPr="00524631">
        <w:rPr>
          <w:rFonts w:hint="eastAsia"/>
          <w:sz w:val="24"/>
          <w:szCs w:val="24"/>
        </w:rPr>
        <w:t>、缓解热岛</w:t>
      </w:r>
      <w:r w:rsidRPr="00524631">
        <w:rPr>
          <w:sz w:val="24"/>
          <w:szCs w:val="24"/>
        </w:rPr>
        <w:t>效应</w:t>
      </w:r>
      <w:r w:rsidRPr="00524631">
        <w:rPr>
          <w:rFonts w:hint="eastAsia"/>
          <w:sz w:val="24"/>
          <w:szCs w:val="24"/>
        </w:rPr>
        <w:t>为导向，结合场地条件与改造诉求，实施适宜性的海绵改造技术。</w:t>
      </w:r>
    </w:p>
    <w:p w14:paraId="4A3C7AD7" w14:textId="2BDB6EBB" w:rsidR="001F3488" w:rsidRPr="00524631" w:rsidRDefault="0048305D">
      <w:pPr>
        <w:spacing w:beforeLines="50" w:before="156" w:afterLines="50" w:after="156" w:line="288" w:lineRule="auto"/>
        <w:rPr>
          <w:sz w:val="24"/>
          <w:szCs w:val="24"/>
        </w:rPr>
      </w:pPr>
      <w:r w:rsidRPr="00E71B62">
        <w:rPr>
          <w:b/>
          <w:sz w:val="24"/>
          <w:szCs w:val="24"/>
        </w:rPr>
        <w:t>2.0.</w:t>
      </w:r>
      <w:r w:rsidR="00DE2DFA" w:rsidRPr="00E71B62">
        <w:rPr>
          <w:b/>
          <w:sz w:val="24"/>
          <w:szCs w:val="24"/>
        </w:rPr>
        <w:t>4</w:t>
      </w:r>
      <w:r w:rsidRPr="00524631">
        <w:rPr>
          <w:sz w:val="24"/>
          <w:szCs w:val="24"/>
        </w:rPr>
        <w:t xml:space="preserve">　</w:t>
      </w:r>
      <w:r w:rsidRPr="00524631">
        <w:rPr>
          <w:rFonts w:hint="eastAsia"/>
          <w:sz w:val="24"/>
          <w:szCs w:val="24"/>
        </w:rPr>
        <w:t>水体黑臭</w:t>
      </w:r>
    </w:p>
    <w:p w14:paraId="0D416466" w14:textId="7AA2D51B" w:rsidR="001F3488" w:rsidRPr="00524631" w:rsidRDefault="0048305D">
      <w:pPr>
        <w:spacing w:beforeLines="50" w:before="156" w:afterLines="50" w:after="156" w:line="288" w:lineRule="auto"/>
        <w:ind w:firstLineChars="200" w:firstLine="480"/>
        <w:rPr>
          <w:sz w:val="24"/>
          <w:szCs w:val="24"/>
        </w:rPr>
      </w:pPr>
      <w:r w:rsidRPr="00524631">
        <w:rPr>
          <w:rFonts w:hint="eastAsia"/>
          <w:sz w:val="24"/>
          <w:szCs w:val="24"/>
        </w:rPr>
        <w:t>本</w:t>
      </w:r>
      <w:r w:rsidRPr="00524631">
        <w:rPr>
          <w:sz w:val="24"/>
          <w:szCs w:val="24"/>
        </w:rPr>
        <w:t>标准所指的</w:t>
      </w:r>
      <w:r w:rsidR="00264AC4" w:rsidRPr="00524631" w:rsidDel="00264AC4">
        <w:rPr>
          <w:rFonts w:hint="eastAsia"/>
          <w:sz w:val="24"/>
          <w:szCs w:val="24"/>
        </w:rPr>
        <w:t xml:space="preserve"> </w:t>
      </w:r>
      <w:r w:rsidRPr="00524631">
        <w:rPr>
          <w:sz w:val="24"/>
          <w:szCs w:val="24"/>
        </w:rPr>
        <w:t>“</w:t>
      </w:r>
      <w:r w:rsidRPr="00524631">
        <w:rPr>
          <w:rFonts w:hint="eastAsia"/>
          <w:sz w:val="24"/>
          <w:szCs w:val="24"/>
        </w:rPr>
        <w:t>水体</w:t>
      </w:r>
      <w:r w:rsidRPr="00524631">
        <w:rPr>
          <w:sz w:val="24"/>
          <w:szCs w:val="24"/>
        </w:rPr>
        <w:t>黑臭</w:t>
      </w:r>
      <w:r w:rsidRPr="00524631">
        <w:rPr>
          <w:sz w:val="24"/>
          <w:szCs w:val="24"/>
        </w:rPr>
        <w:t>”</w:t>
      </w:r>
      <w:r w:rsidRPr="00524631">
        <w:rPr>
          <w:rFonts w:hint="eastAsia"/>
          <w:sz w:val="24"/>
          <w:szCs w:val="24"/>
        </w:rPr>
        <w:t>为</w:t>
      </w:r>
      <w:r w:rsidRPr="00524631">
        <w:rPr>
          <w:sz w:val="24"/>
          <w:szCs w:val="24"/>
        </w:rPr>
        <w:t>广义范畴</w:t>
      </w:r>
      <w:r w:rsidRPr="00524631">
        <w:rPr>
          <w:rFonts w:hint="eastAsia"/>
          <w:sz w:val="24"/>
          <w:szCs w:val="24"/>
        </w:rPr>
        <w:t>，</w:t>
      </w:r>
      <w:r w:rsidRPr="00524631">
        <w:rPr>
          <w:sz w:val="24"/>
          <w:szCs w:val="24"/>
        </w:rPr>
        <w:t>既</w:t>
      </w:r>
      <w:proofErr w:type="gramStart"/>
      <w:r w:rsidRPr="00524631">
        <w:rPr>
          <w:sz w:val="24"/>
          <w:szCs w:val="24"/>
        </w:rPr>
        <w:t>包含</w:t>
      </w:r>
      <w:r w:rsidRPr="00524631">
        <w:rPr>
          <w:rFonts w:hint="eastAsia"/>
          <w:sz w:val="24"/>
          <w:szCs w:val="24"/>
        </w:rPr>
        <w:t>住</w:t>
      </w:r>
      <w:proofErr w:type="gramEnd"/>
      <w:r w:rsidRPr="00524631">
        <w:rPr>
          <w:rFonts w:hint="eastAsia"/>
          <w:sz w:val="24"/>
          <w:szCs w:val="24"/>
        </w:rPr>
        <w:t>区内</w:t>
      </w:r>
      <w:r w:rsidRPr="00524631">
        <w:rPr>
          <w:sz w:val="24"/>
          <w:szCs w:val="24"/>
        </w:rPr>
        <w:t>河湖水系</w:t>
      </w:r>
      <w:r w:rsidRPr="00524631">
        <w:rPr>
          <w:rFonts w:hint="eastAsia"/>
          <w:sz w:val="24"/>
          <w:szCs w:val="24"/>
        </w:rPr>
        <w:t>和</w:t>
      </w:r>
      <w:r w:rsidRPr="00524631">
        <w:rPr>
          <w:sz w:val="24"/>
          <w:szCs w:val="24"/>
        </w:rPr>
        <w:t>景观水体的表观黑臭</w:t>
      </w:r>
      <w:r w:rsidRPr="00524631">
        <w:rPr>
          <w:rFonts w:hint="eastAsia"/>
          <w:sz w:val="24"/>
          <w:szCs w:val="24"/>
        </w:rPr>
        <w:t>，</w:t>
      </w:r>
      <w:r w:rsidRPr="00524631">
        <w:rPr>
          <w:sz w:val="24"/>
          <w:szCs w:val="24"/>
        </w:rPr>
        <w:t>也包含受</w:t>
      </w:r>
      <w:r w:rsidRPr="00524631">
        <w:rPr>
          <w:rFonts w:hint="eastAsia"/>
          <w:sz w:val="24"/>
          <w:szCs w:val="24"/>
        </w:rPr>
        <w:t>周边</w:t>
      </w:r>
      <w:r w:rsidRPr="00524631">
        <w:rPr>
          <w:sz w:val="24"/>
          <w:szCs w:val="24"/>
        </w:rPr>
        <w:t>环境特征</w:t>
      </w:r>
      <w:r w:rsidRPr="00524631">
        <w:rPr>
          <w:rFonts w:hint="eastAsia"/>
          <w:sz w:val="24"/>
          <w:szCs w:val="24"/>
        </w:rPr>
        <w:t>、基础</w:t>
      </w:r>
      <w:r w:rsidRPr="00524631">
        <w:rPr>
          <w:sz w:val="24"/>
          <w:szCs w:val="24"/>
        </w:rPr>
        <w:t>设施建设</w:t>
      </w:r>
      <w:r w:rsidRPr="00524631">
        <w:rPr>
          <w:rFonts w:hint="eastAsia"/>
          <w:sz w:val="24"/>
          <w:szCs w:val="24"/>
        </w:rPr>
        <w:t>、</w:t>
      </w:r>
      <w:r w:rsidRPr="00524631">
        <w:rPr>
          <w:sz w:val="24"/>
          <w:szCs w:val="24"/>
        </w:rPr>
        <w:t>居民生活习惯等影响</w:t>
      </w:r>
      <w:r w:rsidR="00264AC4" w:rsidRPr="00524631">
        <w:rPr>
          <w:rFonts w:hint="eastAsia"/>
          <w:sz w:val="24"/>
          <w:szCs w:val="24"/>
        </w:rPr>
        <w:t>造成</w:t>
      </w:r>
      <w:r w:rsidRPr="00524631">
        <w:rPr>
          <w:sz w:val="24"/>
          <w:szCs w:val="24"/>
        </w:rPr>
        <w:t>潜在</w:t>
      </w:r>
      <w:r w:rsidRPr="00524631">
        <w:rPr>
          <w:rFonts w:hint="eastAsia"/>
          <w:sz w:val="24"/>
          <w:szCs w:val="24"/>
        </w:rPr>
        <w:t>水体</w:t>
      </w:r>
      <w:r w:rsidRPr="00524631">
        <w:rPr>
          <w:sz w:val="24"/>
          <w:szCs w:val="24"/>
        </w:rPr>
        <w:t>黑臭</w:t>
      </w:r>
      <w:r w:rsidRPr="00524631">
        <w:rPr>
          <w:rFonts w:hint="eastAsia"/>
          <w:sz w:val="24"/>
          <w:szCs w:val="24"/>
        </w:rPr>
        <w:t>问题</w:t>
      </w:r>
      <w:r w:rsidRPr="00524631">
        <w:rPr>
          <w:sz w:val="24"/>
          <w:szCs w:val="24"/>
        </w:rPr>
        <w:t>。</w:t>
      </w:r>
    </w:p>
    <w:p w14:paraId="20B54BD0" w14:textId="079D8CA5" w:rsidR="001F3488" w:rsidRPr="00524631" w:rsidRDefault="0048305D">
      <w:pPr>
        <w:spacing w:beforeLines="50" w:before="156" w:afterLines="50" w:after="156" w:line="288" w:lineRule="auto"/>
        <w:rPr>
          <w:sz w:val="24"/>
          <w:szCs w:val="24"/>
        </w:rPr>
      </w:pPr>
      <w:r w:rsidRPr="00E71B62">
        <w:rPr>
          <w:b/>
          <w:sz w:val="24"/>
          <w:szCs w:val="24"/>
        </w:rPr>
        <w:t>2.0.</w:t>
      </w:r>
      <w:r w:rsidR="00DE2DFA" w:rsidRPr="00E71B62">
        <w:rPr>
          <w:b/>
          <w:sz w:val="24"/>
          <w:szCs w:val="24"/>
        </w:rPr>
        <w:t>5</w:t>
      </w:r>
      <w:r w:rsidRPr="00524631">
        <w:rPr>
          <w:sz w:val="24"/>
          <w:szCs w:val="24"/>
        </w:rPr>
        <w:t xml:space="preserve">　</w:t>
      </w:r>
      <w:r w:rsidRPr="00524631">
        <w:rPr>
          <w:rFonts w:hint="eastAsia"/>
          <w:sz w:val="24"/>
          <w:szCs w:val="24"/>
        </w:rPr>
        <w:t>分级</w:t>
      </w:r>
      <w:r w:rsidRPr="00524631">
        <w:rPr>
          <w:sz w:val="24"/>
          <w:szCs w:val="24"/>
        </w:rPr>
        <w:t>改造响应</w:t>
      </w:r>
    </w:p>
    <w:p w14:paraId="662A2B39" w14:textId="09B7FB8B" w:rsidR="001F3488" w:rsidRPr="00524631" w:rsidRDefault="0048305D">
      <w:pPr>
        <w:spacing w:beforeLines="50" w:before="156" w:afterLines="50" w:after="156" w:line="288" w:lineRule="auto"/>
        <w:ind w:firstLineChars="200" w:firstLine="480"/>
        <w:rPr>
          <w:sz w:val="24"/>
          <w:szCs w:val="24"/>
        </w:rPr>
      </w:pPr>
      <w:r w:rsidRPr="00524631">
        <w:rPr>
          <w:rFonts w:hint="eastAsia"/>
          <w:sz w:val="24"/>
          <w:szCs w:val="24"/>
        </w:rPr>
        <w:t>通过对住区</w:t>
      </w:r>
      <w:r w:rsidR="002C0FE1" w:rsidRPr="00524631">
        <w:rPr>
          <w:rFonts w:hint="eastAsia"/>
          <w:sz w:val="24"/>
          <w:szCs w:val="24"/>
        </w:rPr>
        <w:t>/</w:t>
      </w:r>
      <w:r w:rsidR="002C0FE1" w:rsidRPr="00524631">
        <w:rPr>
          <w:rFonts w:hint="eastAsia"/>
          <w:sz w:val="24"/>
          <w:szCs w:val="24"/>
        </w:rPr>
        <w:t>小区</w:t>
      </w:r>
      <w:r w:rsidRPr="00524631">
        <w:rPr>
          <w:rFonts w:hint="eastAsia"/>
          <w:sz w:val="24"/>
          <w:szCs w:val="24"/>
        </w:rPr>
        <w:t>的涉水问题、海绵化改造条件进行</w:t>
      </w:r>
      <w:r w:rsidRPr="00524631">
        <w:rPr>
          <w:sz w:val="24"/>
          <w:szCs w:val="24"/>
        </w:rPr>
        <w:t>综合</w:t>
      </w:r>
      <w:r w:rsidRPr="00524631">
        <w:rPr>
          <w:rFonts w:hint="eastAsia"/>
          <w:sz w:val="24"/>
          <w:szCs w:val="24"/>
        </w:rPr>
        <w:t>评估，分等级确定海绵化改造程度及改造方向。</w:t>
      </w:r>
    </w:p>
    <w:p w14:paraId="7AC9208A" w14:textId="46459048" w:rsidR="001F3488" w:rsidRPr="00524631" w:rsidRDefault="0048305D">
      <w:pPr>
        <w:spacing w:beforeLines="50" w:before="156" w:afterLines="50" w:after="156" w:line="288" w:lineRule="auto"/>
        <w:rPr>
          <w:sz w:val="24"/>
          <w:szCs w:val="24"/>
        </w:rPr>
      </w:pPr>
      <w:r w:rsidRPr="00E71B62">
        <w:rPr>
          <w:b/>
          <w:sz w:val="24"/>
          <w:szCs w:val="24"/>
        </w:rPr>
        <w:t>2.0.</w:t>
      </w:r>
      <w:r w:rsidR="00DE2DFA" w:rsidRPr="00E71B62">
        <w:rPr>
          <w:b/>
          <w:sz w:val="24"/>
          <w:szCs w:val="24"/>
        </w:rPr>
        <w:t>6</w:t>
      </w:r>
      <w:r w:rsidRPr="00524631">
        <w:rPr>
          <w:sz w:val="24"/>
          <w:szCs w:val="24"/>
        </w:rPr>
        <w:t xml:space="preserve">　</w:t>
      </w:r>
      <w:r w:rsidRPr="00524631">
        <w:rPr>
          <w:rFonts w:hint="eastAsia"/>
          <w:sz w:val="24"/>
          <w:szCs w:val="24"/>
        </w:rPr>
        <w:t>基础类</w:t>
      </w:r>
      <w:r w:rsidRPr="00524631">
        <w:rPr>
          <w:sz w:val="24"/>
          <w:szCs w:val="24"/>
        </w:rPr>
        <w:t>改造</w:t>
      </w:r>
    </w:p>
    <w:p w14:paraId="10F2517C" w14:textId="2F05EB12" w:rsidR="001F3488" w:rsidRPr="00524631" w:rsidRDefault="0048305D">
      <w:pPr>
        <w:spacing w:beforeLines="50" w:before="156" w:afterLines="50" w:after="156" w:line="288" w:lineRule="auto"/>
        <w:ind w:firstLineChars="200" w:firstLine="480"/>
        <w:rPr>
          <w:sz w:val="24"/>
          <w:szCs w:val="24"/>
        </w:rPr>
      </w:pPr>
      <w:r w:rsidRPr="00524631">
        <w:rPr>
          <w:rFonts w:hint="eastAsia"/>
          <w:sz w:val="24"/>
          <w:szCs w:val="24"/>
        </w:rPr>
        <w:t>以解决或缓解涉水</w:t>
      </w:r>
      <w:r w:rsidRPr="00524631">
        <w:rPr>
          <w:sz w:val="24"/>
          <w:szCs w:val="24"/>
        </w:rPr>
        <w:t>问题</w:t>
      </w:r>
      <w:r w:rsidRPr="00524631">
        <w:rPr>
          <w:rFonts w:hint="eastAsia"/>
          <w:sz w:val="24"/>
          <w:szCs w:val="24"/>
        </w:rPr>
        <w:t>为主要改造内容</w:t>
      </w:r>
      <w:r w:rsidRPr="00524631">
        <w:rPr>
          <w:sz w:val="24"/>
          <w:szCs w:val="24"/>
        </w:rPr>
        <w:t>，</w:t>
      </w:r>
      <w:r w:rsidRPr="00524631">
        <w:rPr>
          <w:rFonts w:hint="eastAsia"/>
          <w:sz w:val="24"/>
          <w:szCs w:val="24"/>
        </w:rPr>
        <w:t>采取常规排水改造措施及简易的场地透水改造，最大程度降低涉水问题对居民造成的不良影响，提高住区</w:t>
      </w:r>
      <w:r w:rsidR="002C0FE1" w:rsidRPr="00524631">
        <w:rPr>
          <w:rFonts w:hint="eastAsia"/>
          <w:sz w:val="24"/>
          <w:szCs w:val="24"/>
        </w:rPr>
        <w:t>/</w:t>
      </w:r>
      <w:r w:rsidR="002C0FE1" w:rsidRPr="00524631">
        <w:rPr>
          <w:rFonts w:hint="eastAsia"/>
          <w:sz w:val="24"/>
          <w:szCs w:val="24"/>
        </w:rPr>
        <w:t>小区</w:t>
      </w:r>
      <w:r w:rsidRPr="00524631">
        <w:rPr>
          <w:rFonts w:hint="eastAsia"/>
          <w:sz w:val="24"/>
          <w:szCs w:val="24"/>
        </w:rPr>
        <w:t>水安全水平。</w:t>
      </w:r>
    </w:p>
    <w:p w14:paraId="3B2CC58F" w14:textId="6EB53A9D" w:rsidR="001F3488" w:rsidRPr="00524631" w:rsidRDefault="0048305D">
      <w:pPr>
        <w:spacing w:beforeLines="50" w:before="156" w:afterLines="50" w:after="156" w:line="288" w:lineRule="auto"/>
        <w:rPr>
          <w:sz w:val="24"/>
          <w:szCs w:val="24"/>
        </w:rPr>
      </w:pPr>
      <w:r w:rsidRPr="00E71B62">
        <w:rPr>
          <w:b/>
          <w:sz w:val="24"/>
          <w:szCs w:val="24"/>
        </w:rPr>
        <w:t>2.0.</w:t>
      </w:r>
      <w:r w:rsidR="00DE2DFA" w:rsidRPr="00E71B62">
        <w:rPr>
          <w:b/>
          <w:sz w:val="24"/>
          <w:szCs w:val="24"/>
        </w:rPr>
        <w:t>7</w:t>
      </w:r>
      <w:r w:rsidRPr="00524631">
        <w:rPr>
          <w:sz w:val="24"/>
          <w:szCs w:val="24"/>
        </w:rPr>
        <w:t xml:space="preserve">　</w:t>
      </w:r>
      <w:proofErr w:type="gramStart"/>
      <w:r w:rsidRPr="00524631">
        <w:rPr>
          <w:rFonts w:hint="eastAsia"/>
          <w:sz w:val="24"/>
          <w:szCs w:val="24"/>
        </w:rPr>
        <w:t>完善类</w:t>
      </w:r>
      <w:proofErr w:type="gramEnd"/>
      <w:r w:rsidRPr="00524631">
        <w:rPr>
          <w:sz w:val="24"/>
          <w:szCs w:val="24"/>
        </w:rPr>
        <w:t>改造</w:t>
      </w:r>
    </w:p>
    <w:p w14:paraId="3FA3CBAD" w14:textId="616F327B" w:rsidR="001F3488" w:rsidRPr="00524631" w:rsidRDefault="0048305D">
      <w:pPr>
        <w:spacing w:beforeLines="50" w:before="156" w:afterLines="50" w:after="156" w:line="288" w:lineRule="auto"/>
        <w:ind w:firstLineChars="200" w:firstLine="480"/>
        <w:rPr>
          <w:sz w:val="24"/>
          <w:szCs w:val="24"/>
        </w:rPr>
      </w:pPr>
      <w:r w:rsidRPr="00524631">
        <w:rPr>
          <w:rFonts w:hint="eastAsia"/>
          <w:sz w:val="24"/>
          <w:szCs w:val="24"/>
        </w:rPr>
        <w:t>以</w:t>
      </w:r>
      <w:r w:rsidRPr="00524631">
        <w:rPr>
          <w:sz w:val="24"/>
          <w:szCs w:val="24"/>
        </w:rPr>
        <w:t>优先</w:t>
      </w:r>
      <w:r w:rsidRPr="00524631">
        <w:rPr>
          <w:rFonts w:hint="eastAsia"/>
          <w:sz w:val="24"/>
          <w:szCs w:val="24"/>
        </w:rPr>
        <w:t>解决</w:t>
      </w:r>
      <w:r w:rsidRPr="00524631">
        <w:rPr>
          <w:sz w:val="24"/>
          <w:szCs w:val="24"/>
        </w:rPr>
        <w:t>涉水问题</w:t>
      </w:r>
      <w:r w:rsidRPr="00524631">
        <w:rPr>
          <w:rFonts w:hint="eastAsia"/>
          <w:sz w:val="24"/>
          <w:szCs w:val="24"/>
        </w:rPr>
        <w:t>，适度提升景观环境为改造内容，采取适宜的海绵化改造技术，进一步</w:t>
      </w:r>
      <w:proofErr w:type="gramStart"/>
      <w:r w:rsidRPr="00524631">
        <w:rPr>
          <w:rFonts w:hint="eastAsia"/>
          <w:sz w:val="24"/>
          <w:szCs w:val="24"/>
        </w:rPr>
        <w:t>提升住</w:t>
      </w:r>
      <w:proofErr w:type="gramEnd"/>
      <w:r w:rsidRPr="00524631">
        <w:rPr>
          <w:rFonts w:hint="eastAsia"/>
          <w:sz w:val="24"/>
          <w:szCs w:val="24"/>
        </w:rPr>
        <w:t>区</w:t>
      </w:r>
      <w:r w:rsidR="002C0FE1" w:rsidRPr="00524631">
        <w:rPr>
          <w:rFonts w:hint="eastAsia"/>
          <w:sz w:val="24"/>
          <w:szCs w:val="24"/>
        </w:rPr>
        <w:t>/</w:t>
      </w:r>
      <w:r w:rsidR="002C0FE1" w:rsidRPr="00524631">
        <w:rPr>
          <w:rFonts w:hint="eastAsia"/>
          <w:sz w:val="24"/>
          <w:szCs w:val="24"/>
        </w:rPr>
        <w:t>小区</w:t>
      </w:r>
      <w:r w:rsidRPr="00524631">
        <w:rPr>
          <w:rFonts w:hint="eastAsia"/>
          <w:sz w:val="24"/>
          <w:szCs w:val="24"/>
        </w:rPr>
        <w:t>的水安全水平和生态环境质量。</w:t>
      </w:r>
    </w:p>
    <w:p w14:paraId="09C985B1" w14:textId="606217D6" w:rsidR="001F3488" w:rsidRPr="00524631" w:rsidRDefault="0048305D">
      <w:pPr>
        <w:spacing w:beforeLines="50" w:before="156" w:afterLines="50" w:after="156" w:line="288" w:lineRule="auto"/>
        <w:rPr>
          <w:sz w:val="24"/>
          <w:szCs w:val="24"/>
        </w:rPr>
      </w:pPr>
      <w:r w:rsidRPr="00E71B62">
        <w:rPr>
          <w:b/>
          <w:sz w:val="24"/>
          <w:szCs w:val="24"/>
        </w:rPr>
        <w:t>2.0.</w:t>
      </w:r>
      <w:r w:rsidR="00DE2DFA" w:rsidRPr="00E71B62">
        <w:rPr>
          <w:b/>
          <w:sz w:val="24"/>
          <w:szCs w:val="24"/>
        </w:rPr>
        <w:t>8</w:t>
      </w:r>
      <w:r w:rsidRPr="00524631">
        <w:rPr>
          <w:sz w:val="24"/>
          <w:szCs w:val="24"/>
        </w:rPr>
        <w:t xml:space="preserve">　</w:t>
      </w:r>
      <w:r w:rsidRPr="00524631">
        <w:rPr>
          <w:rFonts w:hint="eastAsia"/>
          <w:sz w:val="24"/>
          <w:szCs w:val="24"/>
        </w:rPr>
        <w:t>提升类</w:t>
      </w:r>
      <w:r w:rsidRPr="00524631">
        <w:rPr>
          <w:sz w:val="24"/>
          <w:szCs w:val="24"/>
        </w:rPr>
        <w:t>改造</w:t>
      </w:r>
    </w:p>
    <w:p w14:paraId="131A829D" w14:textId="63E1A0AE" w:rsidR="001F3488" w:rsidRPr="00524631" w:rsidRDefault="0048305D">
      <w:pPr>
        <w:spacing w:beforeLines="50" w:before="156" w:afterLines="50" w:after="156" w:line="288" w:lineRule="auto"/>
        <w:ind w:firstLineChars="200" w:firstLine="480"/>
        <w:rPr>
          <w:kern w:val="44"/>
          <w:sz w:val="44"/>
          <w:szCs w:val="20"/>
        </w:rPr>
      </w:pPr>
      <w:r w:rsidRPr="00524631">
        <w:rPr>
          <w:rFonts w:hint="eastAsia"/>
          <w:sz w:val="24"/>
          <w:szCs w:val="24"/>
        </w:rPr>
        <w:t>以彻底解决现状涉水问题，提升景观效果，提升户外活动体感质量，完善社</w:t>
      </w:r>
      <w:r w:rsidRPr="00524631">
        <w:rPr>
          <w:rFonts w:hint="eastAsia"/>
          <w:sz w:val="24"/>
          <w:szCs w:val="24"/>
        </w:rPr>
        <w:lastRenderedPageBreak/>
        <w:t>会功能为改造内容，灵活采用多项适宜性海绵</w:t>
      </w:r>
      <w:r w:rsidR="00264AC4" w:rsidRPr="00524631">
        <w:rPr>
          <w:rFonts w:hint="eastAsia"/>
          <w:sz w:val="24"/>
          <w:szCs w:val="24"/>
        </w:rPr>
        <w:t>化</w:t>
      </w:r>
      <w:r w:rsidRPr="00524631">
        <w:rPr>
          <w:rFonts w:hint="eastAsia"/>
          <w:sz w:val="24"/>
          <w:szCs w:val="24"/>
        </w:rPr>
        <w:t>改造技术，建设系统化的海绵设施，建成高品质</w:t>
      </w:r>
      <w:proofErr w:type="gramStart"/>
      <w:r w:rsidRPr="00524631">
        <w:rPr>
          <w:rFonts w:hint="eastAsia"/>
          <w:sz w:val="24"/>
          <w:szCs w:val="24"/>
        </w:rPr>
        <w:t>海绵住</w:t>
      </w:r>
      <w:proofErr w:type="gramEnd"/>
      <w:r w:rsidRPr="00524631">
        <w:rPr>
          <w:rFonts w:hint="eastAsia"/>
          <w:sz w:val="24"/>
          <w:szCs w:val="24"/>
        </w:rPr>
        <w:t>区</w:t>
      </w:r>
      <w:r w:rsidR="00920602" w:rsidRPr="00524631">
        <w:rPr>
          <w:rFonts w:hint="eastAsia"/>
          <w:sz w:val="24"/>
          <w:szCs w:val="24"/>
        </w:rPr>
        <w:t>/</w:t>
      </w:r>
      <w:r w:rsidR="00920602" w:rsidRPr="00524631">
        <w:rPr>
          <w:rFonts w:hint="eastAsia"/>
          <w:sz w:val="24"/>
          <w:szCs w:val="24"/>
        </w:rPr>
        <w:t>小区</w:t>
      </w:r>
      <w:r w:rsidRPr="00524631">
        <w:rPr>
          <w:rFonts w:hint="eastAsia"/>
          <w:sz w:val="24"/>
          <w:szCs w:val="24"/>
        </w:rPr>
        <w:t>。</w:t>
      </w:r>
    </w:p>
    <w:p w14:paraId="402029E8" w14:textId="77777777" w:rsidR="008E6EAE" w:rsidRPr="00524631" w:rsidRDefault="008E6EAE">
      <w:pPr>
        <w:keepNext/>
        <w:keepLines/>
        <w:spacing w:beforeLines="50" w:before="156" w:afterLines="50" w:after="156" w:line="288" w:lineRule="auto"/>
        <w:jc w:val="center"/>
        <w:outlineLvl w:val="0"/>
        <w:rPr>
          <w:kern w:val="44"/>
          <w:sz w:val="44"/>
          <w:szCs w:val="20"/>
        </w:rPr>
        <w:sectPr w:rsidR="008E6EAE" w:rsidRPr="00524631">
          <w:pgSz w:w="11906" w:h="16838"/>
          <w:pgMar w:top="1440" w:right="1800" w:bottom="1440" w:left="1800" w:header="851" w:footer="992" w:gutter="0"/>
          <w:cols w:space="425"/>
          <w:docGrid w:type="lines" w:linePitch="312"/>
        </w:sectPr>
      </w:pPr>
    </w:p>
    <w:p w14:paraId="7B11740F" w14:textId="1E9B1FD0" w:rsidR="001F3488" w:rsidRPr="00746B80" w:rsidRDefault="0048305D">
      <w:pPr>
        <w:keepNext/>
        <w:keepLines/>
        <w:spacing w:beforeLines="50" w:before="156" w:afterLines="50" w:after="156" w:line="288" w:lineRule="auto"/>
        <w:jc w:val="center"/>
        <w:outlineLvl w:val="0"/>
        <w:rPr>
          <w:b/>
          <w:kern w:val="44"/>
          <w:sz w:val="44"/>
          <w:szCs w:val="20"/>
        </w:rPr>
      </w:pPr>
      <w:bookmarkStart w:id="6" w:name="_Toc52890893"/>
      <w:r w:rsidRPr="00746B80">
        <w:rPr>
          <w:b/>
          <w:kern w:val="44"/>
          <w:sz w:val="44"/>
          <w:szCs w:val="20"/>
        </w:rPr>
        <w:lastRenderedPageBreak/>
        <w:t>3</w:t>
      </w:r>
      <w:r w:rsidRPr="00746B80">
        <w:rPr>
          <w:b/>
          <w:kern w:val="44"/>
          <w:sz w:val="44"/>
          <w:szCs w:val="20"/>
        </w:rPr>
        <w:t xml:space="preserve">　基本规定</w:t>
      </w:r>
      <w:bookmarkEnd w:id="6"/>
    </w:p>
    <w:p w14:paraId="679E5809" w14:textId="1BCE2C36" w:rsidR="001F3488" w:rsidRPr="00524631" w:rsidRDefault="0048305D">
      <w:pPr>
        <w:spacing w:beforeLines="50" w:before="156" w:afterLines="50" w:after="156" w:line="288" w:lineRule="auto"/>
        <w:rPr>
          <w:sz w:val="24"/>
          <w:szCs w:val="24"/>
        </w:rPr>
      </w:pPr>
      <w:r w:rsidRPr="00E71B62">
        <w:rPr>
          <w:rFonts w:hint="eastAsia"/>
          <w:b/>
          <w:sz w:val="24"/>
          <w:szCs w:val="24"/>
        </w:rPr>
        <w:t>3</w:t>
      </w:r>
      <w:r w:rsidRPr="00E71B62">
        <w:rPr>
          <w:b/>
          <w:sz w:val="24"/>
          <w:szCs w:val="24"/>
        </w:rPr>
        <w:t>.0.1</w:t>
      </w:r>
      <w:r w:rsidRPr="00524631">
        <w:rPr>
          <w:sz w:val="24"/>
          <w:szCs w:val="24"/>
        </w:rPr>
        <w:t>海绵化改造评估应以建筑外环境为主</w:t>
      </w:r>
      <w:r w:rsidRPr="00524631">
        <w:rPr>
          <w:rFonts w:hint="eastAsia"/>
          <w:sz w:val="24"/>
          <w:szCs w:val="24"/>
        </w:rPr>
        <w:t>，</w:t>
      </w:r>
      <w:r w:rsidRPr="00524631">
        <w:rPr>
          <w:sz w:val="24"/>
          <w:szCs w:val="24"/>
        </w:rPr>
        <w:t>将各类降雨下垫面</w:t>
      </w:r>
      <w:r w:rsidRPr="00524631">
        <w:rPr>
          <w:rFonts w:hint="eastAsia"/>
          <w:sz w:val="24"/>
          <w:szCs w:val="24"/>
        </w:rPr>
        <w:t>及</w:t>
      </w:r>
      <w:r w:rsidRPr="00524631">
        <w:rPr>
          <w:sz w:val="24"/>
          <w:szCs w:val="24"/>
        </w:rPr>
        <w:t>管网作为综合评估对象</w:t>
      </w:r>
      <w:r w:rsidRPr="00524631">
        <w:rPr>
          <w:rFonts w:hint="eastAsia"/>
          <w:sz w:val="24"/>
          <w:szCs w:val="24"/>
        </w:rPr>
        <w:t>，对现状存在的涉水问题进行识别，评估内容包括改造问题评估、外部条件评估、</w:t>
      </w:r>
      <w:r w:rsidR="00264AC4" w:rsidRPr="00524631">
        <w:rPr>
          <w:rFonts w:hint="eastAsia"/>
          <w:sz w:val="24"/>
          <w:szCs w:val="24"/>
        </w:rPr>
        <w:t>本底</w:t>
      </w:r>
      <w:r w:rsidRPr="00524631">
        <w:rPr>
          <w:rFonts w:hint="eastAsia"/>
          <w:sz w:val="24"/>
          <w:szCs w:val="24"/>
        </w:rPr>
        <w:t>条件评估和分级改造响应。</w:t>
      </w:r>
    </w:p>
    <w:p w14:paraId="40A44363"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78B9F8F0" w14:textId="4F82DD0C" w:rsidR="001F3488" w:rsidRPr="00524631" w:rsidRDefault="0048305D">
      <w:pPr>
        <w:spacing w:beforeLines="50" w:before="156" w:afterLines="50" w:after="156" w:line="288" w:lineRule="auto"/>
        <w:rPr>
          <w:sz w:val="24"/>
        </w:rPr>
      </w:pPr>
      <w:r w:rsidRPr="00524631">
        <w:rPr>
          <w:sz w:val="24"/>
        </w:rPr>
        <w:t>3.0.1</w:t>
      </w:r>
      <w:r w:rsidRPr="00524631">
        <w:rPr>
          <w:rFonts w:hint="eastAsia"/>
          <w:sz w:val="24"/>
        </w:rPr>
        <w:t>本条对评估对象进行了规定，本标准的评价对象主要是既有城市住区</w:t>
      </w:r>
      <w:r w:rsidR="00264AC4" w:rsidRPr="00524631">
        <w:rPr>
          <w:rFonts w:hint="eastAsia"/>
          <w:sz w:val="24"/>
        </w:rPr>
        <w:t>及其内</w:t>
      </w:r>
      <w:r w:rsidR="00264AC4" w:rsidRPr="00524631">
        <w:rPr>
          <w:sz w:val="24"/>
        </w:rPr>
        <w:t>包含的</w:t>
      </w:r>
      <w:r w:rsidR="00264AC4" w:rsidRPr="00524631">
        <w:rPr>
          <w:rFonts w:hint="eastAsia"/>
          <w:sz w:val="24"/>
        </w:rPr>
        <w:t>住宅</w:t>
      </w:r>
      <w:r w:rsidR="00264AC4" w:rsidRPr="00524631">
        <w:rPr>
          <w:sz w:val="24"/>
        </w:rPr>
        <w:t>小区</w:t>
      </w:r>
      <w:r w:rsidRPr="00524631">
        <w:rPr>
          <w:rFonts w:hint="eastAsia"/>
          <w:sz w:val="24"/>
        </w:rPr>
        <w:t>，降雨下垫面包含建筑屋面、庭院、道路与广场、公园绿地、水体等各类降雨下垫面。建筑外环境指的是建筑周围或建筑与建筑之间的环境，是以建筑构筑空间的方式从人的周围环境中进一步界定而形成的特定环境，与建筑室内环境同是人类最基本的生存活动的环境。</w:t>
      </w:r>
    </w:p>
    <w:p w14:paraId="7E77627E" w14:textId="60DA1CA8" w:rsidR="00BD620B" w:rsidRPr="00524631" w:rsidRDefault="0048305D">
      <w:pPr>
        <w:spacing w:beforeLines="50" w:before="156" w:afterLines="50" w:after="156" w:line="288" w:lineRule="auto"/>
        <w:rPr>
          <w:sz w:val="24"/>
          <w:szCs w:val="24"/>
        </w:rPr>
      </w:pPr>
      <w:r w:rsidRPr="00E71B62">
        <w:rPr>
          <w:b/>
          <w:sz w:val="24"/>
          <w:szCs w:val="24"/>
        </w:rPr>
        <w:t>3.0.2</w:t>
      </w:r>
      <w:r w:rsidR="00E71B62">
        <w:rPr>
          <w:rFonts w:hint="eastAsia"/>
          <w:sz w:val="24"/>
          <w:szCs w:val="24"/>
        </w:rPr>
        <w:t xml:space="preserve"> </w:t>
      </w:r>
      <w:r w:rsidRPr="00524631">
        <w:rPr>
          <w:sz w:val="24"/>
          <w:szCs w:val="24"/>
        </w:rPr>
        <w:t>在</w:t>
      </w:r>
      <w:r w:rsidRPr="00524631">
        <w:rPr>
          <w:rFonts w:hint="eastAsia"/>
          <w:sz w:val="24"/>
          <w:szCs w:val="24"/>
        </w:rPr>
        <w:t>住区</w:t>
      </w:r>
      <w:r w:rsidR="00BD620B" w:rsidRPr="00524631">
        <w:rPr>
          <w:rFonts w:hint="eastAsia"/>
          <w:sz w:val="24"/>
          <w:szCs w:val="24"/>
        </w:rPr>
        <w:t>/</w:t>
      </w:r>
      <w:r w:rsidR="00BD620B" w:rsidRPr="00524631">
        <w:rPr>
          <w:rFonts w:hint="eastAsia"/>
          <w:sz w:val="24"/>
          <w:szCs w:val="24"/>
        </w:rPr>
        <w:t>小区开展</w:t>
      </w:r>
      <w:r w:rsidRPr="00524631">
        <w:rPr>
          <w:rFonts w:hint="eastAsia"/>
          <w:sz w:val="24"/>
          <w:szCs w:val="24"/>
        </w:rPr>
        <w:t>海绵化</w:t>
      </w:r>
      <w:r w:rsidRPr="00524631">
        <w:rPr>
          <w:sz w:val="24"/>
          <w:szCs w:val="24"/>
        </w:rPr>
        <w:t>改造</w:t>
      </w:r>
      <w:r w:rsidRPr="00524631">
        <w:rPr>
          <w:rFonts w:hint="eastAsia"/>
          <w:sz w:val="24"/>
          <w:szCs w:val="24"/>
        </w:rPr>
        <w:t>之</w:t>
      </w:r>
      <w:r w:rsidRPr="00524631">
        <w:rPr>
          <w:sz w:val="24"/>
          <w:szCs w:val="24"/>
        </w:rPr>
        <w:t>前</w:t>
      </w:r>
      <w:r w:rsidR="00A416BB" w:rsidRPr="00524631">
        <w:rPr>
          <w:rFonts w:hint="eastAsia"/>
          <w:sz w:val="24"/>
          <w:szCs w:val="24"/>
        </w:rPr>
        <w:t>，</w:t>
      </w:r>
      <w:r w:rsidR="00BD620B" w:rsidRPr="00524631">
        <w:rPr>
          <w:rFonts w:hint="eastAsia"/>
          <w:sz w:val="24"/>
          <w:szCs w:val="24"/>
        </w:rPr>
        <w:t>应依本标准进行评估。</w:t>
      </w:r>
    </w:p>
    <w:p w14:paraId="68C737FB"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5C1E6569" w14:textId="77777777" w:rsidR="00264AC4" w:rsidRPr="00524631" w:rsidRDefault="0048305D" w:rsidP="001066C9">
      <w:pPr>
        <w:spacing w:beforeLines="50" w:before="156" w:afterLines="50" w:after="156" w:line="288" w:lineRule="auto"/>
        <w:rPr>
          <w:sz w:val="24"/>
        </w:rPr>
      </w:pPr>
      <w:r w:rsidRPr="00524631">
        <w:rPr>
          <w:sz w:val="24"/>
        </w:rPr>
        <w:t>3.0.2</w:t>
      </w:r>
      <w:r w:rsidRPr="00524631">
        <w:rPr>
          <w:rFonts w:hint="eastAsia"/>
          <w:sz w:val="24"/>
        </w:rPr>
        <w:t>本条对住区海绵化改造评估的阶段</w:t>
      </w:r>
      <w:r w:rsidR="00AE0BBB" w:rsidRPr="00524631">
        <w:rPr>
          <w:rFonts w:hint="eastAsia"/>
          <w:sz w:val="24"/>
        </w:rPr>
        <w:t>和流程</w:t>
      </w:r>
      <w:r w:rsidRPr="00524631">
        <w:rPr>
          <w:rFonts w:hint="eastAsia"/>
          <w:sz w:val="24"/>
        </w:rPr>
        <w:t>进行了要求。将海绵化改造评估放在进行方案设计之前，能够更好的</w:t>
      </w:r>
      <w:proofErr w:type="gramStart"/>
      <w:r w:rsidRPr="00524631">
        <w:rPr>
          <w:rFonts w:hint="eastAsia"/>
          <w:sz w:val="24"/>
        </w:rPr>
        <w:t>识别住</w:t>
      </w:r>
      <w:proofErr w:type="gramEnd"/>
      <w:r w:rsidRPr="00524631">
        <w:rPr>
          <w:rFonts w:hint="eastAsia"/>
          <w:sz w:val="24"/>
        </w:rPr>
        <w:t>区</w:t>
      </w:r>
      <w:r w:rsidR="005949D1" w:rsidRPr="00524631">
        <w:rPr>
          <w:rFonts w:hint="eastAsia"/>
          <w:sz w:val="24"/>
        </w:rPr>
        <w:t>/</w:t>
      </w:r>
      <w:r w:rsidR="005949D1" w:rsidRPr="00524631">
        <w:rPr>
          <w:rFonts w:hint="eastAsia"/>
          <w:sz w:val="24"/>
        </w:rPr>
        <w:t>小区</w:t>
      </w:r>
      <w:r w:rsidRPr="00524631">
        <w:rPr>
          <w:rFonts w:hint="eastAsia"/>
          <w:sz w:val="24"/>
        </w:rPr>
        <w:t>存在的涉水问题及改造的条件，有效指导后续改造方向和改造方式的确定。</w:t>
      </w:r>
    </w:p>
    <w:p w14:paraId="4D857974" w14:textId="3E66DA22" w:rsidR="001066C9" w:rsidRPr="00524631" w:rsidRDefault="001066C9" w:rsidP="00EE09C0">
      <w:pPr>
        <w:spacing w:beforeLines="50" w:before="156" w:afterLines="50" w:after="156" w:line="288" w:lineRule="auto"/>
        <w:ind w:firstLineChars="200" w:firstLine="480"/>
        <w:rPr>
          <w:sz w:val="24"/>
        </w:rPr>
      </w:pPr>
      <w:proofErr w:type="gramStart"/>
      <w:r w:rsidRPr="00524631">
        <w:rPr>
          <w:rFonts w:hint="eastAsia"/>
          <w:sz w:val="24"/>
        </w:rPr>
        <w:t>依改造</w:t>
      </w:r>
      <w:proofErr w:type="gramEnd"/>
      <w:r w:rsidRPr="00524631">
        <w:rPr>
          <w:rFonts w:hint="eastAsia"/>
          <w:sz w:val="24"/>
        </w:rPr>
        <w:t>问题评估中</w:t>
      </w:r>
      <w:r w:rsidRPr="00524631">
        <w:rPr>
          <w:sz w:val="24"/>
        </w:rPr>
        <w:t>关于住区尺度问题指标获取方式及</w:t>
      </w:r>
      <w:r w:rsidRPr="00524631">
        <w:rPr>
          <w:rFonts w:hint="eastAsia"/>
          <w:sz w:val="24"/>
        </w:rPr>
        <w:t>改造条件评估列出的支撑数据</w:t>
      </w:r>
      <w:r w:rsidR="00264AC4" w:rsidRPr="00524631">
        <w:rPr>
          <w:rFonts w:hint="eastAsia"/>
          <w:sz w:val="24"/>
        </w:rPr>
        <w:t>，</w:t>
      </w:r>
      <w:r w:rsidRPr="00524631">
        <w:rPr>
          <w:rFonts w:hint="eastAsia"/>
          <w:sz w:val="24"/>
        </w:rPr>
        <w:t>收集获取相应的材料，辅以</w:t>
      </w:r>
      <w:r w:rsidR="00CF590B" w:rsidRPr="00524631">
        <w:rPr>
          <w:rFonts w:hint="eastAsia"/>
          <w:sz w:val="24"/>
        </w:rPr>
        <w:t>居民</w:t>
      </w:r>
      <w:r w:rsidR="002136CE" w:rsidRPr="00524631">
        <w:rPr>
          <w:rFonts w:hint="eastAsia"/>
          <w:sz w:val="24"/>
        </w:rPr>
        <w:t>调查</w:t>
      </w:r>
      <w:r w:rsidRPr="00524631">
        <w:rPr>
          <w:rFonts w:hint="eastAsia"/>
          <w:sz w:val="24"/>
        </w:rPr>
        <w:t>进行综合评估，用于遴选城市中适宜开展海绵化改造的住区。依本标准获取小区尺度的改造问题、改造条件的相关数据，辅以</w:t>
      </w:r>
      <w:r w:rsidR="00CF590B" w:rsidRPr="00524631">
        <w:rPr>
          <w:rFonts w:hint="eastAsia"/>
          <w:sz w:val="24"/>
        </w:rPr>
        <w:t>居民</w:t>
      </w:r>
      <w:r w:rsidR="002136CE" w:rsidRPr="00524631">
        <w:rPr>
          <w:rFonts w:hint="eastAsia"/>
          <w:sz w:val="24"/>
        </w:rPr>
        <w:t>调查</w:t>
      </w:r>
      <w:r w:rsidRPr="00524631">
        <w:rPr>
          <w:rFonts w:hint="eastAsia"/>
          <w:sz w:val="24"/>
        </w:rPr>
        <w:t>，用于指导具体小区开展海绵化改造的适宜程度和改造方向。</w:t>
      </w:r>
    </w:p>
    <w:p w14:paraId="612D0D28" w14:textId="77777777" w:rsidR="001F3488" w:rsidRPr="00524631" w:rsidRDefault="0048305D">
      <w:pPr>
        <w:spacing w:beforeLines="50" w:before="156" w:afterLines="50" w:after="156" w:line="288" w:lineRule="auto"/>
        <w:rPr>
          <w:sz w:val="24"/>
          <w:szCs w:val="24"/>
        </w:rPr>
      </w:pPr>
      <w:r w:rsidRPr="00E71B62">
        <w:rPr>
          <w:b/>
          <w:sz w:val="24"/>
          <w:szCs w:val="24"/>
        </w:rPr>
        <w:t>3</w:t>
      </w:r>
      <w:r w:rsidRPr="00E71B62">
        <w:rPr>
          <w:rFonts w:hint="eastAsia"/>
          <w:b/>
          <w:sz w:val="24"/>
          <w:szCs w:val="24"/>
        </w:rPr>
        <w:t xml:space="preserve">.0.3 </w:t>
      </w:r>
      <w:r w:rsidRPr="00524631">
        <w:rPr>
          <w:sz w:val="24"/>
          <w:szCs w:val="24"/>
        </w:rPr>
        <w:t>在</w:t>
      </w:r>
      <w:proofErr w:type="gramStart"/>
      <w:r w:rsidRPr="00524631">
        <w:rPr>
          <w:sz w:val="24"/>
          <w:szCs w:val="24"/>
        </w:rPr>
        <w:t>编制住</w:t>
      </w:r>
      <w:proofErr w:type="gramEnd"/>
      <w:r w:rsidRPr="00524631">
        <w:rPr>
          <w:sz w:val="24"/>
          <w:szCs w:val="24"/>
        </w:rPr>
        <w:t>区海绵化改造方案时</w:t>
      </w:r>
      <w:r w:rsidRPr="00524631">
        <w:rPr>
          <w:rFonts w:hint="eastAsia"/>
          <w:sz w:val="24"/>
          <w:szCs w:val="24"/>
        </w:rPr>
        <w:t>，</w:t>
      </w:r>
      <w:r w:rsidRPr="00524631">
        <w:rPr>
          <w:sz w:val="24"/>
          <w:szCs w:val="24"/>
        </w:rPr>
        <w:t>宜对住区进行综合评估</w:t>
      </w:r>
      <w:r w:rsidRPr="00524631">
        <w:rPr>
          <w:rFonts w:hint="eastAsia"/>
          <w:sz w:val="24"/>
          <w:szCs w:val="24"/>
        </w:rPr>
        <w:t>，将海绵化改造目标</w:t>
      </w:r>
      <w:r w:rsidRPr="00524631">
        <w:rPr>
          <w:sz w:val="24"/>
          <w:szCs w:val="24"/>
        </w:rPr>
        <w:t>合理分解到住区内建筑小区</w:t>
      </w:r>
      <w:r w:rsidRPr="00524631">
        <w:rPr>
          <w:rFonts w:hint="eastAsia"/>
          <w:sz w:val="24"/>
          <w:szCs w:val="24"/>
        </w:rPr>
        <w:t>、</w:t>
      </w:r>
      <w:r w:rsidRPr="00524631">
        <w:rPr>
          <w:sz w:val="24"/>
          <w:szCs w:val="24"/>
        </w:rPr>
        <w:t>道路广场</w:t>
      </w:r>
      <w:r w:rsidRPr="00524631">
        <w:rPr>
          <w:rFonts w:hint="eastAsia"/>
          <w:sz w:val="24"/>
          <w:szCs w:val="24"/>
        </w:rPr>
        <w:t>、</w:t>
      </w:r>
      <w:r w:rsidRPr="00524631">
        <w:rPr>
          <w:sz w:val="24"/>
          <w:szCs w:val="24"/>
        </w:rPr>
        <w:t>公园绿地等各类项目</w:t>
      </w:r>
      <w:r w:rsidRPr="00524631">
        <w:rPr>
          <w:rFonts w:hint="eastAsia"/>
          <w:sz w:val="24"/>
          <w:szCs w:val="24"/>
        </w:rPr>
        <w:t>。</w:t>
      </w:r>
      <w:r w:rsidRPr="00524631">
        <w:rPr>
          <w:sz w:val="24"/>
          <w:szCs w:val="24"/>
        </w:rPr>
        <w:t>基础类改造项目改造目标宜取低值</w:t>
      </w:r>
      <w:r w:rsidRPr="00524631">
        <w:rPr>
          <w:rFonts w:hint="eastAsia"/>
          <w:sz w:val="24"/>
          <w:szCs w:val="24"/>
        </w:rPr>
        <w:t>，</w:t>
      </w:r>
      <w:proofErr w:type="gramStart"/>
      <w:r w:rsidRPr="00524631">
        <w:rPr>
          <w:rFonts w:hint="eastAsia"/>
          <w:sz w:val="24"/>
          <w:szCs w:val="24"/>
        </w:rPr>
        <w:t>完善类</w:t>
      </w:r>
      <w:proofErr w:type="gramEnd"/>
      <w:r w:rsidRPr="00524631">
        <w:rPr>
          <w:rFonts w:hint="eastAsia"/>
          <w:sz w:val="24"/>
          <w:szCs w:val="24"/>
        </w:rPr>
        <w:t>和提升类改造项目改造目标宜</w:t>
      </w:r>
      <w:r w:rsidRPr="00524631">
        <w:rPr>
          <w:sz w:val="24"/>
          <w:szCs w:val="24"/>
        </w:rPr>
        <w:t>取高值</w:t>
      </w:r>
      <w:r w:rsidRPr="00524631">
        <w:rPr>
          <w:rFonts w:hint="eastAsia"/>
          <w:sz w:val="24"/>
          <w:szCs w:val="24"/>
        </w:rPr>
        <w:t>。</w:t>
      </w:r>
    </w:p>
    <w:p w14:paraId="185E9A70"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00578B8A" w14:textId="77777777" w:rsidR="001F3488" w:rsidRPr="00524631" w:rsidRDefault="0048305D">
      <w:pPr>
        <w:spacing w:beforeLines="50" w:before="156" w:afterLines="50" w:after="156" w:line="288" w:lineRule="auto"/>
        <w:rPr>
          <w:sz w:val="24"/>
        </w:rPr>
      </w:pPr>
      <w:r w:rsidRPr="00524631">
        <w:rPr>
          <w:sz w:val="24"/>
        </w:rPr>
        <w:t>3</w:t>
      </w:r>
      <w:r w:rsidRPr="00524631">
        <w:rPr>
          <w:rFonts w:hint="eastAsia"/>
          <w:sz w:val="24"/>
        </w:rPr>
        <w:t>.0.</w:t>
      </w:r>
      <w:r w:rsidRPr="00524631">
        <w:rPr>
          <w:sz w:val="24"/>
        </w:rPr>
        <w:t>3</w:t>
      </w:r>
      <w:r w:rsidRPr="00524631">
        <w:rPr>
          <w:rFonts w:hint="eastAsia"/>
          <w:sz w:val="24"/>
        </w:rPr>
        <w:t>既有城市住区不同于新区，难以达到较高的海绵化改造指标要求，通过本标准的分级改造方式的评估，可为合理</w:t>
      </w:r>
      <w:proofErr w:type="gramStart"/>
      <w:r w:rsidRPr="00524631">
        <w:rPr>
          <w:rFonts w:hint="eastAsia"/>
          <w:sz w:val="24"/>
        </w:rPr>
        <w:t>确定住</w:t>
      </w:r>
      <w:proofErr w:type="gramEnd"/>
      <w:r w:rsidRPr="00524631">
        <w:rPr>
          <w:rFonts w:hint="eastAsia"/>
          <w:sz w:val="24"/>
        </w:rPr>
        <w:t>区及各类项目的年径流总量控制</w:t>
      </w:r>
      <w:proofErr w:type="gramStart"/>
      <w:r w:rsidRPr="00524631">
        <w:rPr>
          <w:rFonts w:hint="eastAsia"/>
          <w:sz w:val="24"/>
        </w:rPr>
        <w:t>率提供</w:t>
      </w:r>
      <w:proofErr w:type="gramEnd"/>
      <w:r w:rsidRPr="00524631">
        <w:rPr>
          <w:rFonts w:hint="eastAsia"/>
          <w:sz w:val="24"/>
        </w:rPr>
        <w:t>支撑，保证城市海绵城市建设目标的可达性。</w:t>
      </w:r>
    </w:p>
    <w:p w14:paraId="05F732FF" w14:textId="2A8A5530" w:rsidR="001F3488" w:rsidRPr="00524631" w:rsidRDefault="0048305D">
      <w:pPr>
        <w:spacing w:beforeLines="50" w:before="156" w:afterLines="50" w:after="156" w:line="288" w:lineRule="auto"/>
        <w:rPr>
          <w:sz w:val="24"/>
          <w:szCs w:val="24"/>
        </w:rPr>
      </w:pPr>
      <w:r w:rsidRPr="00E71B62">
        <w:rPr>
          <w:rFonts w:hint="eastAsia"/>
          <w:b/>
          <w:sz w:val="24"/>
          <w:szCs w:val="24"/>
        </w:rPr>
        <w:t>3</w:t>
      </w:r>
      <w:r w:rsidRPr="00E71B62">
        <w:rPr>
          <w:b/>
          <w:sz w:val="24"/>
          <w:szCs w:val="24"/>
        </w:rPr>
        <w:t>.0.</w:t>
      </w:r>
      <w:r w:rsidRPr="00E71B62">
        <w:rPr>
          <w:rFonts w:hint="eastAsia"/>
          <w:b/>
          <w:sz w:val="24"/>
          <w:szCs w:val="24"/>
        </w:rPr>
        <w:t>4</w:t>
      </w:r>
      <w:r w:rsidR="00E71B62" w:rsidRPr="00E71B62">
        <w:rPr>
          <w:b/>
          <w:sz w:val="24"/>
          <w:szCs w:val="24"/>
        </w:rPr>
        <w:t xml:space="preserve"> </w:t>
      </w:r>
      <w:r w:rsidRPr="00524631">
        <w:rPr>
          <w:rFonts w:hint="eastAsia"/>
          <w:sz w:val="24"/>
          <w:szCs w:val="24"/>
        </w:rPr>
        <w:t>海绵化改造时，宜协同建筑本体、市政管网、</w:t>
      </w:r>
      <w:r w:rsidRPr="00524631">
        <w:rPr>
          <w:sz w:val="24"/>
          <w:szCs w:val="24"/>
        </w:rPr>
        <w:t>景观</w:t>
      </w:r>
      <w:r w:rsidRPr="00524631">
        <w:rPr>
          <w:rFonts w:hint="eastAsia"/>
          <w:sz w:val="24"/>
          <w:szCs w:val="24"/>
        </w:rPr>
        <w:t>环境、</w:t>
      </w:r>
      <w:r w:rsidRPr="00524631">
        <w:rPr>
          <w:sz w:val="24"/>
          <w:szCs w:val="24"/>
        </w:rPr>
        <w:t>停车</w:t>
      </w:r>
      <w:r w:rsidRPr="00524631">
        <w:rPr>
          <w:rFonts w:hint="eastAsia"/>
          <w:sz w:val="24"/>
          <w:szCs w:val="24"/>
        </w:rPr>
        <w:t>设施、</w:t>
      </w:r>
      <w:r w:rsidRPr="00524631">
        <w:rPr>
          <w:sz w:val="24"/>
          <w:szCs w:val="24"/>
        </w:rPr>
        <w:t>公共</w:t>
      </w:r>
      <w:r w:rsidRPr="00524631">
        <w:rPr>
          <w:rFonts w:hint="eastAsia"/>
          <w:sz w:val="24"/>
          <w:szCs w:val="24"/>
        </w:rPr>
        <w:t>服务空间等进行</w:t>
      </w:r>
      <w:r w:rsidRPr="00524631">
        <w:rPr>
          <w:sz w:val="24"/>
          <w:szCs w:val="24"/>
        </w:rPr>
        <w:t>同步</w:t>
      </w:r>
      <w:r w:rsidRPr="00524631">
        <w:rPr>
          <w:rFonts w:hint="eastAsia"/>
          <w:sz w:val="24"/>
          <w:szCs w:val="24"/>
        </w:rPr>
        <w:t>改造提升。</w:t>
      </w:r>
    </w:p>
    <w:p w14:paraId="776C104A"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07B9D4CE" w14:textId="21F832D4" w:rsidR="001F3488" w:rsidRPr="00524631" w:rsidRDefault="0048305D">
      <w:pPr>
        <w:spacing w:beforeLines="50" w:before="156" w:afterLines="50" w:after="156" w:line="288" w:lineRule="auto"/>
        <w:rPr>
          <w:sz w:val="24"/>
        </w:rPr>
      </w:pPr>
      <w:r w:rsidRPr="00524631">
        <w:rPr>
          <w:rFonts w:hint="eastAsia"/>
          <w:sz w:val="24"/>
        </w:rPr>
        <w:t>3</w:t>
      </w:r>
      <w:r w:rsidRPr="00524631">
        <w:rPr>
          <w:sz w:val="24"/>
        </w:rPr>
        <w:t>.0.</w:t>
      </w:r>
      <w:r w:rsidRPr="00524631">
        <w:rPr>
          <w:rFonts w:hint="eastAsia"/>
          <w:sz w:val="24"/>
        </w:rPr>
        <w:t>4</w:t>
      </w:r>
      <w:r w:rsidRPr="00524631">
        <w:rPr>
          <w:rFonts w:hint="eastAsia"/>
          <w:sz w:val="24"/>
        </w:rPr>
        <w:t>本条对海绵化改造需要协同的因素进行了要求。海绵化改造是一种理念，</w:t>
      </w:r>
      <w:r w:rsidRPr="00524631">
        <w:rPr>
          <w:rFonts w:hint="eastAsia"/>
          <w:sz w:val="24"/>
        </w:rPr>
        <w:lastRenderedPageBreak/>
        <w:t>在进行改造时，</w:t>
      </w:r>
      <w:proofErr w:type="gramStart"/>
      <w:r w:rsidRPr="00524631">
        <w:rPr>
          <w:rFonts w:hint="eastAsia"/>
          <w:sz w:val="24"/>
        </w:rPr>
        <w:t>宜综合</w:t>
      </w:r>
      <w:proofErr w:type="gramEnd"/>
      <w:r w:rsidRPr="00524631">
        <w:rPr>
          <w:rFonts w:hint="eastAsia"/>
          <w:sz w:val="24"/>
        </w:rPr>
        <w:t>考虑支撑海绵化改造效果实现的各类载体，并结合各类载体存在的问题进行同步提升。具体同步提升的内容与</w:t>
      </w:r>
      <w:proofErr w:type="gramStart"/>
      <w:r w:rsidRPr="00524631">
        <w:rPr>
          <w:rFonts w:hint="eastAsia"/>
          <w:sz w:val="24"/>
        </w:rPr>
        <w:t>程度视住区</w:t>
      </w:r>
      <w:proofErr w:type="gramEnd"/>
      <w:r w:rsidR="00D11D47" w:rsidRPr="00524631">
        <w:rPr>
          <w:rFonts w:hint="eastAsia"/>
          <w:sz w:val="24"/>
        </w:rPr>
        <w:t>/</w:t>
      </w:r>
      <w:r w:rsidR="00D11D47" w:rsidRPr="00524631">
        <w:rPr>
          <w:rFonts w:hint="eastAsia"/>
          <w:sz w:val="24"/>
        </w:rPr>
        <w:t>小区</w:t>
      </w:r>
      <w:r w:rsidRPr="00524631">
        <w:rPr>
          <w:rFonts w:hint="eastAsia"/>
          <w:sz w:val="24"/>
        </w:rPr>
        <w:t>改造提升的需求程度和资金支持情况而异。</w:t>
      </w:r>
    </w:p>
    <w:p w14:paraId="62B62DB2" w14:textId="2DD961BE" w:rsidR="001F3488" w:rsidRPr="00524631" w:rsidRDefault="0048305D">
      <w:pPr>
        <w:spacing w:beforeLines="50" w:before="156" w:afterLines="50" w:after="156" w:line="288" w:lineRule="auto"/>
        <w:rPr>
          <w:sz w:val="24"/>
          <w:szCs w:val="24"/>
        </w:rPr>
      </w:pPr>
      <w:r w:rsidRPr="00E71B62">
        <w:rPr>
          <w:b/>
          <w:sz w:val="24"/>
          <w:szCs w:val="24"/>
        </w:rPr>
        <w:t>3.0.5</w:t>
      </w:r>
      <w:r w:rsidRPr="00524631">
        <w:rPr>
          <w:rFonts w:hint="eastAsia"/>
          <w:sz w:val="24"/>
          <w:szCs w:val="24"/>
        </w:rPr>
        <w:t>居民是住区中的重要主体，应将</w:t>
      </w:r>
      <w:r w:rsidR="00CF590B" w:rsidRPr="00524631">
        <w:rPr>
          <w:rFonts w:hint="eastAsia"/>
          <w:sz w:val="24"/>
          <w:szCs w:val="24"/>
        </w:rPr>
        <w:t>居民</w:t>
      </w:r>
      <w:r w:rsidRPr="00524631">
        <w:rPr>
          <w:rFonts w:hint="eastAsia"/>
          <w:sz w:val="24"/>
          <w:szCs w:val="24"/>
        </w:rPr>
        <w:t>意见作为住区海绵化改造的重要评估项，</w:t>
      </w:r>
      <w:r w:rsidRPr="00524631">
        <w:rPr>
          <w:sz w:val="24"/>
          <w:szCs w:val="24"/>
        </w:rPr>
        <w:t>保证</w:t>
      </w:r>
      <w:r w:rsidRPr="00524631">
        <w:rPr>
          <w:rFonts w:hint="eastAsia"/>
          <w:sz w:val="24"/>
          <w:szCs w:val="24"/>
        </w:rPr>
        <w:t>改造工程推进的有效性。</w:t>
      </w:r>
    </w:p>
    <w:p w14:paraId="0203E799"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6AD89B91" w14:textId="0DCCCDBF" w:rsidR="001F3488" w:rsidRPr="00524631" w:rsidRDefault="0048305D">
      <w:pPr>
        <w:spacing w:beforeLines="50" w:before="156" w:afterLines="50" w:after="156" w:line="288" w:lineRule="auto"/>
        <w:rPr>
          <w:sz w:val="24"/>
        </w:rPr>
      </w:pPr>
      <w:r w:rsidRPr="00524631">
        <w:rPr>
          <w:sz w:val="24"/>
        </w:rPr>
        <w:t>3.0.5</w:t>
      </w:r>
      <w:r w:rsidRPr="00524631">
        <w:rPr>
          <w:rFonts w:hint="eastAsia"/>
          <w:sz w:val="24"/>
        </w:rPr>
        <w:t>本</w:t>
      </w:r>
      <w:proofErr w:type="gramStart"/>
      <w:r w:rsidRPr="00524631">
        <w:rPr>
          <w:rFonts w:hint="eastAsia"/>
          <w:sz w:val="24"/>
        </w:rPr>
        <w:t>条强调</w:t>
      </w:r>
      <w:proofErr w:type="gramEnd"/>
      <w:r w:rsidRPr="00524631">
        <w:rPr>
          <w:rFonts w:hint="eastAsia"/>
          <w:sz w:val="24"/>
        </w:rPr>
        <w:t>了</w:t>
      </w:r>
      <w:r w:rsidR="00CF590B" w:rsidRPr="00524631">
        <w:rPr>
          <w:rFonts w:hint="eastAsia"/>
          <w:sz w:val="24"/>
        </w:rPr>
        <w:t>居民</w:t>
      </w:r>
      <w:r w:rsidRPr="00524631">
        <w:rPr>
          <w:rFonts w:hint="eastAsia"/>
          <w:sz w:val="24"/>
        </w:rPr>
        <w:t>参与的重要性，也是既有城市住区区别于新建区域的一个重要因素，在改造评估时要充分征求</w:t>
      </w:r>
      <w:r w:rsidR="00CF590B" w:rsidRPr="00524631">
        <w:rPr>
          <w:rFonts w:hint="eastAsia"/>
          <w:sz w:val="24"/>
        </w:rPr>
        <w:t>居民</w:t>
      </w:r>
      <w:r w:rsidRPr="00524631">
        <w:rPr>
          <w:rFonts w:hint="eastAsia"/>
          <w:sz w:val="24"/>
        </w:rPr>
        <w:t>意见，将</w:t>
      </w:r>
      <w:r w:rsidR="00CF590B" w:rsidRPr="00524631">
        <w:rPr>
          <w:rFonts w:hint="eastAsia"/>
          <w:sz w:val="24"/>
        </w:rPr>
        <w:t>居民</w:t>
      </w:r>
      <w:r w:rsidRPr="00524631">
        <w:rPr>
          <w:rFonts w:hint="eastAsia"/>
          <w:sz w:val="24"/>
        </w:rPr>
        <w:t>对于改造的迫切需求融入到评估体系中，并在后续方案设计时予以响应。</w:t>
      </w:r>
    </w:p>
    <w:p w14:paraId="0E624E06" w14:textId="17F2EB75" w:rsidR="001F3488" w:rsidRPr="00524631" w:rsidRDefault="0048305D">
      <w:pPr>
        <w:spacing w:beforeLines="50" w:before="156" w:afterLines="50" w:after="156" w:line="288" w:lineRule="auto"/>
        <w:rPr>
          <w:sz w:val="24"/>
          <w:szCs w:val="24"/>
        </w:rPr>
      </w:pPr>
      <w:r w:rsidRPr="00E71B62">
        <w:rPr>
          <w:b/>
          <w:sz w:val="24"/>
          <w:szCs w:val="24"/>
        </w:rPr>
        <w:t>3.0.6</w:t>
      </w:r>
      <w:r w:rsidR="00E71B62">
        <w:rPr>
          <w:rFonts w:hint="eastAsia"/>
          <w:sz w:val="24"/>
          <w:szCs w:val="24"/>
        </w:rPr>
        <w:t xml:space="preserve"> </w:t>
      </w:r>
      <w:r w:rsidRPr="00524631">
        <w:rPr>
          <w:rFonts w:hint="eastAsia"/>
          <w:sz w:val="24"/>
          <w:szCs w:val="24"/>
        </w:rPr>
        <w:t>住区</w:t>
      </w:r>
      <w:r w:rsidRPr="00524631">
        <w:rPr>
          <w:sz w:val="24"/>
          <w:szCs w:val="24"/>
        </w:rPr>
        <w:t>海绵化改造评估宜由</w:t>
      </w:r>
      <w:r w:rsidRPr="00524631">
        <w:rPr>
          <w:rFonts w:hint="eastAsia"/>
          <w:sz w:val="24"/>
          <w:szCs w:val="24"/>
        </w:rPr>
        <w:t>改造牵头部门</w:t>
      </w:r>
      <w:r w:rsidRPr="00524631">
        <w:rPr>
          <w:sz w:val="24"/>
          <w:szCs w:val="24"/>
        </w:rPr>
        <w:t>组建</w:t>
      </w:r>
      <w:r w:rsidRPr="00524631">
        <w:rPr>
          <w:rFonts w:hint="eastAsia"/>
          <w:sz w:val="24"/>
          <w:szCs w:val="24"/>
        </w:rPr>
        <w:t>专业化</w:t>
      </w:r>
      <w:r w:rsidRPr="00524631">
        <w:rPr>
          <w:sz w:val="24"/>
          <w:szCs w:val="24"/>
        </w:rPr>
        <w:t>工作组</w:t>
      </w:r>
      <w:r w:rsidRPr="00524631">
        <w:rPr>
          <w:rFonts w:hint="eastAsia"/>
          <w:sz w:val="24"/>
          <w:szCs w:val="24"/>
        </w:rPr>
        <w:t>，采用</w:t>
      </w:r>
      <w:r w:rsidRPr="00524631">
        <w:rPr>
          <w:sz w:val="24"/>
          <w:szCs w:val="24"/>
        </w:rPr>
        <w:t>现场调研、</w:t>
      </w:r>
      <w:r w:rsidRPr="00524631">
        <w:rPr>
          <w:rFonts w:hint="eastAsia"/>
          <w:sz w:val="24"/>
          <w:szCs w:val="24"/>
        </w:rPr>
        <w:t>问卷</w:t>
      </w:r>
      <w:r w:rsidRPr="00524631">
        <w:rPr>
          <w:sz w:val="24"/>
          <w:szCs w:val="24"/>
        </w:rPr>
        <w:t>调查、数据采集等技术手段，</w:t>
      </w:r>
      <w:r w:rsidRPr="00524631">
        <w:rPr>
          <w:rFonts w:hint="eastAsia"/>
          <w:sz w:val="24"/>
          <w:szCs w:val="24"/>
        </w:rPr>
        <w:t>依</w:t>
      </w:r>
      <w:r w:rsidRPr="00524631">
        <w:rPr>
          <w:sz w:val="24"/>
          <w:szCs w:val="24"/>
        </w:rPr>
        <w:t>本标准</w:t>
      </w:r>
      <w:r w:rsidRPr="00524631">
        <w:rPr>
          <w:rFonts w:hint="eastAsia"/>
          <w:sz w:val="24"/>
          <w:szCs w:val="24"/>
        </w:rPr>
        <w:t>明确海绵化改造评估</w:t>
      </w:r>
      <w:r w:rsidRPr="00524631">
        <w:rPr>
          <w:sz w:val="24"/>
          <w:szCs w:val="24"/>
        </w:rPr>
        <w:t>等级</w:t>
      </w:r>
      <w:r w:rsidRPr="00524631">
        <w:rPr>
          <w:rFonts w:hint="eastAsia"/>
          <w:sz w:val="24"/>
          <w:szCs w:val="24"/>
        </w:rPr>
        <w:t>。</w:t>
      </w:r>
    </w:p>
    <w:p w14:paraId="6C580229"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0757D1C3" w14:textId="77777777" w:rsidR="001F3488" w:rsidRPr="00524631" w:rsidRDefault="0048305D">
      <w:pPr>
        <w:spacing w:beforeLines="50" w:before="156" w:afterLines="50" w:after="156" w:line="288" w:lineRule="auto"/>
        <w:rPr>
          <w:sz w:val="24"/>
        </w:rPr>
      </w:pPr>
      <w:r w:rsidRPr="00524631">
        <w:rPr>
          <w:rFonts w:hint="eastAsia"/>
          <w:sz w:val="24"/>
        </w:rPr>
        <w:t>3.0.</w:t>
      </w:r>
      <w:r w:rsidRPr="00524631">
        <w:rPr>
          <w:sz w:val="24"/>
        </w:rPr>
        <w:t>6</w:t>
      </w:r>
      <w:r w:rsidRPr="00524631">
        <w:rPr>
          <w:rFonts w:hint="eastAsia"/>
          <w:sz w:val="24"/>
        </w:rPr>
        <w:t>本条对改造评估的方式进行了要求，海绵化改造评估的具体执行</w:t>
      </w:r>
      <w:proofErr w:type="gramStart"/>
      <w:r w:rsidRPr="00524631">
        <w:rPr>
          <w:rFonts w:hint="eastAsia"/>
          <w:sz w:val="24"/>
        </w:rPr>
        <w:t>宜按照</w:t>
      </w:r>
      <w:proofErr w:type="gramEnd"/>
      <w:r w:rsidRPr="00524631">
        <w:rPr>
          <w:rFonts w:hint="eastAsia"/>
          <w:sz w:val="24"/>
        </w:rPr>
        <w:t>本标准的有关要素及要求进行开展，形成评估报告，并在评估保障中确定改造的响应级别。</w:t>
      </w:r>
    </w:p>
    <w:p w14:paraId="4F16EAD9" w14:textId="77777777" w:rsidR="001F3488" w:rsidRPr="00524631" w:rsidRDefault="001F3488">
      <w:pPr>
        <w:spacing w:beforeLines="50" w:before="156" w:afterLines="50" w:after="156" w:line="288" w:lineRule="auto"/>
        <w:rPr>
          <w:sz w:val="24"/>
          <w:szCs w:val="24"/>
        </w:rPr>
      </w:pPr>
    </w:p>
    <w:p w14:paraId="3D3C6BD6" w14:textId="77777777" w:rsidR="001F3488" w:rsidRPr="00524631" w:rsidRDefault="001F3488">
      <w:pPr>
        <w:spacing w:beforeLines="50" w:before="156" w:afterLines="50" w:after="156" w:line="288" w:lineRule="auto"/>
        <w:rPr>
          <w:sz w:val="24"/>
          <w:szCs w:val="24"/>
        </w:rPr>
        <w:sectPr w:rsidR="001F3488" w:rsidRPr="00524631">
          <w:pgSz w:w="11906" w:h="16838"/>
          <w:pgMar w:top="1440" w:right="1800" w:bottom="1440" w:left="1800" w:header="851" w:footer="992" w:gutter="0"/>
          <w:cols w:space="425"/>
          <w:docGrid w:type="lines" w:linePitch="312"/>
        </w:sectPr>
      </w:pPr>
    </w:p>
    <w:p w14:paraId="6467F377" w14:textId="386413AF" w:rsidR="008E6EAE" w:rsidRPr="00746B80" w:rsidRDefault="008E6EAE" w:rsidP="008E6EAE">
      <w:pPr>
        <w:keepNext/>
        <w:keepLines/>
        <w:spacing w:beforeLines="50" w:before="156" w:afterLines="50" w:after="156" w:line="288" w:lineRule="auto"/>
        <w:jc w:val="center"/>
        <w:outlineLvl w:val="0"/>
        <w:rPr>
          <w:b/>
          <w:kern w:val="44"/>
          <w:sz w:val="44"/>
          <w:szCs w:val="20"/>
        </w:rPr>
      </w:pPr>
      <w:bookmarkStart w:id="7" w:name="_Toc52890894"/>
      <w:r w:rsidRPr="00746B80">
        <w:rPr>
          <w:b/>
          <w:kern w:val="44"/>
          <w:sz w:val="44"/>
          <w:szCs w:val="20"/>
        </w:rPr>
        <w:lastRenderedPageBreak/>
        <w:t>4</w:t>
      </w:r>
      <w:r w:rsidR="00746B80" w:rsidRPr="00746B80">
        <w:rPr>
          <w:b/>
          <w:kern w:val="44"/>
          <w:sz w:val="44"/>
          <w:szCs w:val="20"/>
        </w:rPr>
        <w:t xml:space="preserve">  </w:t>
      </w:r>
      <w:r w:rsidRPr="00746B80">
        <w:rPr>
          <w:rFonts w:hint="eastAsia"/>
          <w:b/>
          <w:kern w:val="44"/>
          <w:sz w:val="44"/>
          <w:szCs w:val="20"/>
        </w:rPr>
        <w:t>改造问题</w:t>
      </w:r>
      <w:r w:rsidRPr="00746B80">
        <w:rPr>
          <w:b/>
          <w:kern w:val="44"/>
          <w:sz w:val="44"/>
          <w:szCs w:val="20"/>
        </w:rPr>
        <w:t>评估</w:t>
      </w:r>
      <w:bookmarkEnd w:id="7"/>
    </w:p>
    <w:p w14:paraId="02F40270" w14:textId="77777777" w:rsidR="008E6EAE" w:rsidRPr="00524631" w:rsidRDefault="008E6EAE" w:rsidP="008E6EAE">
      <w:pPr>
        <w:keepNext/>
        <w:keepLines/>
        <w:spacing w:beforeLines="50" w:before="156" w:afterLines="50" w:after="156" w:line="288" w:lineRule="auto"/>
        <w:jc w:val="center"/>
        <w:outlineLvl w:val="1"/>
        <w:rPr>
          <w:kern w:val="0"/>
          <w:sz w:val="32"/>
          <w:szCs w:val="20"/>
        </w:rPr>
      </w:pPr>
      <w:bookmarkStart w:id="8" w:name="_Toc52890895"/>
      <w:r w:rsidRPr="00524631">
        <w:rPr>
          <w:kern w:val="0"/>
          <w:sz w:val="32"/>
          <w:szCs w:val="20"/>
        </w:rPr>
        <w:t>4.1</w:t>
      </w:r>
      <w:r w:rsidRPr="00524631">
        <w:rPr>
          <w:rFonts w:hint="eastAsia"/>
          <w:kern w:val="0"/>
          <w:sz w:val="32"/>
          <w:szCs w:val="20"/>
        </w:rPr>
        <w:t>一般规定</w:t>
      </w:r>
      <w:bookmarkEnd w:id="8"/>
    </w:p>
    <w:p w14:paraId="660E2CDF" w14:textId="1A936BA7" w:rsidR="008E6EAE" w:rsidRPr="00524631" w:rsidRDefault="008E6EAE" w:rsidP="008E6EAE">
      <w:pPr>
        <w:spacing w:beforeLines="50" w:before="156" w:afterLines="50" w:after="156" w:line="288" w:lineRule="auto"/>
        <w:rPr>
          <w:sz w:val="24"/>
          <w:szCs w:val="24"/>
        </w:rPr>
      </w:pPr>
      <w:r w:rsidRPr="00E71B62">
        <w:rPr>
          <w:b/>
          <w:sz w:val="24"/>
          <w:szCs w:val="24"/>
        </w:rPr>
        <w:t>4.1.1</w:t>
      </w:r>
      <w:r w:rsidRPr="00524631">
        <w:rPr>
          <w:rFonts w:hint="eastAsia"/>
          <w:sz w:val="24"/>
          <w:szCs w:val="24"/>
        </w:rPr>
        <w:t>住区海绵化改造问题评估应包含内涝积水评估、水体黑臭评估、</w:t>
      </w:r>
      <w:r w:rsidR="00CF590B" w:rsidRPr="00524631">
        <w:rPr>
          <w:rFonts w:hint="eastAsia"/>
          <w:sz w:val="24"/>
          <w:szCs w:val="24"/>
        </w:rPr>
        <w:t>居民</w:t>
      </w:r>
      <w:r w:rsidRPr="00524631">
        <w:rPr>
          <w:rFonts w:hint="eastAsia"/>
          <w:sz w:val="24"/>
          <w:szCs w:val="24"/>
        </w:rPr>
        <w:t>评价三个方面。</w:t>
      </w:r>
    </w:p>
    <w:p w14:paraId="48DC4AF8"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4634E269" w14:textId="1DEF6646" w:rsidR="008E6EAE" w:rsidRPr="00524631" w:rsidRDefault="008E6EAE" w:rsidP="008E6EAE">
      <w:pPr>
        <w:spacing w:beforeLines="50" w:before="156" w:afterLines="50" w:after="156" w:line="288" w:lineRule="auto"/>
        <w:rPr>
          <w:sz w:val="24"/>
        </w:rPr>
      </w:pPr>
      <w:r w:rsidRPr="00524631">
        <w:rPr>
          <w:sz w:val="24"/>
        </w:rPr>
        <w:t xml:space="preserve">4.1.1 </w:t>
      </w:r>
      <w:r w:rsidRPr="00524631">
        <w:rPr>
          <w:rFonts w:hint="eastAsia"/>
          <w:sz w:val="24"/>
        </w:rPr>
        <w:t>改造问题评估包括既有城市住区比较普遍的两类问题，即内涝积水和水体黑臭，并通过</w:t>
      </w:r>
      <w:r w:rsidR="00CF590B" w:rsidRPr="00524631">
        <w:rPr>
          <w:rFonts w:hint="eastAsia"/>
          <w:sz w:val="24"/>
        </w:rPr>
        <w:t>居民</w:t>
      </w:r>
      <w:r w:rsidRPr="00524631">
        <w:rPr>
          <w:rFonts w:hint="eastAsia"/>
          <w:sz w:val="24"/>
        </w:rPr>
        <w:t>感受体现以人民为中心的理念。</w:t>
      </w:r>
    </w:p>
    <w:p w14:paraId="491FBC81" w14:textId="58E1975F" w:rsidR="00C501CC" w:rsidRPr="00524631" w:rsidRDefault="008E6EAE" w:rsidP="008E6EAE">
      <w:pPr>
        <w:spacing w:beforeLines="50" w:before="156" w:afterLines="50" w:after="156" w:line="288" w:lineRule="auto"/>
        <w:rPr>
          <w:sz w:val="24"/>
          <w:szCs w:val="24"/>
        </w:rPr>
      </w:pPr>
      <w:r w:rsidRPr="00E71B62">
        <w:rPr>
          <w:rFonts w:hint="eastAsia"/>
          <w:b/>
          <w:sz w:val="24"/>
          <w:szCs w:val="24"/>
        </w:rPr>
        <w:t>4</w:t>
      </w:r>
      <w:r w:rsidRPr="00E71B62">
        <w:rPr>
          <w:b/>
          <w:sz w:val="24"/>
          <w:szCs w:val="24"/>
        </w:rPr>
        <w:t>.1.2</w:t>
      </w:r>
      <w:r w:rsidRPr="00524631">
        <w:rPr>
          <w:rFonts w:hint="eastAsia"/>
          <w:sz w:val="24"/>
          <w:szCs w:val="24"/>
        </w:rPr>
        <w:t>住区海绵化改造问题评估应采取单项评估，综合评定的方式确定评估结果。</w:t>
      </w:r>
    </w:p>
    <w:p w14:paraId="618F7DFF" w14:textId="6178FB64" w:rsidR="00C501CC" w:rsidRPr="00524631" w:rsidRDefault="008E6EAE" w:rsidP="008E6EAE">
      <w:pPr>
        <w:spacing w:beforeLines="50" w:before="156" w:afterLines="50" w:after="156" w:line="288" w:lineRule="auto"/>
        <w:rPr>
          <w:sz w:val="24"/>
          <w:szCs w:val="24"/>
        </w:rPr>
      </w:pPr>
      <w:r w:rsidRPr="00E71B62">
        <w:rPr>
          <w:rFonts w:hint="eastAsia"/>
          <w:b/>
          <w:sz w:val="24"/>
          <w:szCs w:val="24"/>
        </w:rPr>
        <w:t>4</w:t>
      </w:r>
      <w:r w:rsidRPr="00E71B62">
        <w:rPr>
          <w:b/>
          <w:sz w:val="24"/>
          <w:szCs w:val="24"/>
        </w:rPr>
        <w:t>.1.3</w:t>
      </w:r>
      <w:r w:rsidRPr="00524631">
        <w:rPr>
          <w:rFonts w:hint="eastAsia"/>
          <w:sz w:val="24"/>
          <w:szCs w:val="24"/>
        </w:rPr>
        <w:t>综合评定最高分值为</w:t>
      </w:r>
      <w:r w:rsidRPr="00524631">
        <w:rPr>
          <w:rFonts w:hint="eastAsia"/>
          <w:sz w:val="24"/>
          <w:szCs w:val="24"/>
        </w:rPr>
        <w:t>1</w:t>
      </w:r>
      <w:r w:rsidRPr="00524631">
        <w:rPr>
          <w:sz w:val="24"/>
          <w:szCs w:val="24"/>
        </w:rPr>
        <w:t>00</w:t>
      </w:r>
      <w:r w:rsidRPr="00524631">
        <w:rPr>
          <w:rFonts w:hint="eastAsia"/>
          <w:sz w:val="24"/>
          <w:szCs w:val="24"/>
        </w:rPr>
        <w:t>分，最低分值为</w:t>
      </w:r>
      <w:r w:rsidRPr="00524631">
        <w:rPr>
          <w:rFonts w:hint="eastAsia"/>
          <w:sz w:val="24"/>
          <w:szCs w:val="24"/>
        </w:rPr>
        <w:t>0</w:t>
      </w:r>
      <w:r w:rsidRPr="00524631">
        <w:rPr>
          <w:rFonts w:hint="eastAsia"/>
          <w:sz w:val="24"/>
          <w:szCs w:val="24"/>
        </w:rPr>
        <w:t>分。分值</w:t>
      </w:r>
      <w:r w:rsidRPr="00524631">
        <w:rPr>
          <w:sz w:val="24"/>
          <w:szCs w:val="24"/>
        </w:rPr>
        <w:t>越高，问题</w:t>
      </w:r>
      <w:r w:rsidRPr="00524631">
        <w:rPr>
          <w:rFonts w:hint="eastAsia"/>
          <w:sz w:val="24"/>
          <w:szCs w:val="24"/>
        </w:rPr>
        <w:t>越</w:t>
      </w:r>
      <w:r w:rsidRPr="00524631">
        <w:rPr>
          <w:sz w:val="24"/>
          <w:szCs w:val="24"/>
        </w:rPr>
        <w:t>严重。</w:t>
      </w:r>
    </w:p>
    <w:p w14:paraId="25D2B7E4" w14:textId="404B5610" w:rsidR="008E6EAE" w:rsidRPr="00524631" w:rsidRDefault="008E6EAE" w:rsidP="008E6EAE">
      <w:pPr>
        <w:spacing w:beforeLines="50" w:before="156" w:afterLines="50" w:after="156" w:line="288" w:lineRule="auto"/>
        <w:rPr>
          <w:sz w:val="24"/>
        </w:rPr>
      </w:pPr>
      <w:r w:rsidRPr="00E71B62">
        <w:rPr>
          <w:b/>
          <w:sz w:val="24"/>
          <w:szCs w:val="24"/>
        </w:rPr>
        <w:t>4</w:t>
      </w:r>
      <w:r w:rsidRPr="00E71B62">
        <w:rPr>
          <w:rFonts w:hint="eastAsia"/>
          <w:b/>
          <w:sz w:val="24"/>
          <w:szCs w:val="24"/>
        </w:rPr>
        <w:t>.</w:t>
      </w:r>
      <w:r w:rsidRPr="00E71B62">
        <w:rPr>
          <w:b/>
          <w:sz w:val="24"/>
          <w:szCs w:val="24"/>
        </w:rPr>
        <w:t>1</w:t>
      </w:r>
      <w:r w:rsidRPr="00E71B62">
        <w:rPr>
          <w:rFonts w:hint="eastAsia"/>
          <w:b/>
          <w:sz w:val="24"/>
          <w:szCs w:val="24"/>
        </w:rPr>
        <w:t>.</w:t>
      </w:r>
      <w:r w:rsidRPr="00E71B62">
        <w:rPr>
          <w:b/>
          <w:sz w:val="24"/>
          <w:szCs w:val="24"/>
        </w:rPr>
        <w:t xml:space="preserve">4 </w:t>
      </w:r>
      <w:proofErr w:type="gramStart"/>
      <w:r w:rsidRPr="00524631">
        <w:rPr>
          <w:rFonts w:hint="eastAsia"/>
          <w:sz w:val="24"/>
          <w:szCs w:val="24"/>
        </w:rPr>
        <w:t>针对</w:t>
      </w:r>
      <w:r w:rsidRPr="00524631">
        <w:rPr>
          <w:sz w:val="24"/>
          <w:szCs w:val="24"/>
        </w:rPr>
        <w:t>住</w:t>
      </w:r>
      <w:proofErr w:type="gramEnd"/>
      <w:r w:rsidRPr="00524631">
        <w:rPr>
          <w:sz w:val="24"/>
          <w:szCs w:val="24"/>
        </w:rPr>
        <w:t>区层面的海绵改造问题评估</w:t>
      </w:r>
      <w:r w:rsidRPr="00524631">
        <w:rPr>
          <w:rFonts w:hint="eastAsia"/>
          <w:sz w:val="24"/>
          <w:szCs w:val="24"/>
        </w:rPr>
        <w:t>，</w:t>
      </w:r>
      <w:r w:rsidRPr="00524631">
        <w:rPr>
          <w:sz w:val="24"/>
          <w:szCs w:val="24"/>
        </w:rPr>
        <w:t>应综合</w:t>
      </w:r>
      <w:r w:rsidRPr="00524631">
        <w:rPr>
          <w:rFonts w:hint="eastAsia"/>
          <w:sz w:val="24"/>
          <w:szCs w:val="24"/>
        </w:rPr>
        <w:t>内涝积水、</w:t>
      </w:r>
      <w:r w:rsidRPr="00524631">
        <w:rPr>
          <w:sz w:val="24"/>
          <w:szCs w:val="24"/>
        </w:rPr>
        <w:t>水体</w:t>
      </w:r>
      <w:r w:rsidRPr="00524631">
        <w:rPr>
          <w:rFonts w:hint="eastAsia"/>
          <w:sz w:val="24"/>
          <w:szCs w:val="24"/>
        </w:rPr>
        <w:t>黑臭、</w:t>
      </w:r>
      <w:r w:rsidR="00CF590B" w:rsidRPr="00524631">
        <w:rPr>
          <w:rFonts w:hint="eastAsia"/>
          <w:sz w:val="24"/>
          <w:szCs w:val="24"/>
        </w:rPr>
        <w:t>居民</w:t>
      </w:r>
      <w:r w:rsidRPr="00524631">
        <w:rPr>
          <w:rFonts w:hint="eastAsia"/>
          <w:sz w:val="24"/>
          <w:szCs w:val="24"/>
        </w:rPr>
        <w:t>评价三方面的单项</w:t>
      </w:r>
      <w:r w:rsidRPr="00524631">
        <w:rPr>
          <w:sz w:val="24"/>
          <w:szCs w:val="24"/>
        </w:rPr>
        <w:t>评估结果，</w:t>
      </w:r>
      <w:r w:rsidRPr="00524631">
        <w:rPr>
          <w:rFonts w:hint="eastAsia"/>
          <w:sz w:val="24"/>
          <w:szCs w:val="24"/>
        </w:rPr>
        <w:t>采取</w:t>
      </w:r>
      <w:r w:rsidRPr="00524631">
        <w:rPr>
          <w:rFonts w:hint="eastAsia"/>
          <w:sz w:val="24"/>
        </w:rPr>
        <w:t>内梅</w:t>
      </w:r>
      <w:proofErr w:type="gramStart"/>
      <w:r w:rsidRPr="00524631">
        <w:rPr>
          <w:rFonts w:hint="eastAsia"/>
          <w:sz w:val="24"/>
        </w:rPr>
        <w:t>罗指数</w:t>
      </w:r>
      <w:proofErr w:type="gramEnd"/>
      <w:r w:rsidRPr="00524631">
        <w:rPr>
          <w:rFonts w:hint="eastAsia"/>
          <w:sz w:val="24"/>
        </w:rPr>
        <w:t>法，</w:t>
      </w:r>
      <w:r w:rsidRPr="00524631">
        <w:rPr>
          <w:sz w:val="24"/>
        </w:rPr>
        <w:t>按</w:t>
      </w:r>
      <w:r w:rsidRPr="00524631">
        <w:rPr>
          <w:rFonts w:hint="eastAsia"/>
          <w:sz w:val="24"/>
        </w:rPr>
        <w:t>下</w:t>
      </w:r>
      <w:r w:rsidRPr="00524631">
        <w:rPr>
          <w:sz w:val="24"/>
        </w:rPr>
        <w:t>式</w:t>
      </w:r>
      <w:r w:rsidRPr="00524631">
        <w:rPr>
          <w:rFonts w:hint="eastAsia"/>
          <w:sz w:val="24"/>
        </w:rPr>
        <w:t>计算</w:t>
      </w:r>
      <w:r w:rsidRPr="00524631">
        <w:rPr>
          <w:sz w:val="24"/>
        </w:rPr>
        <w:t>确定：</w:t>
      </w:r>
    </w:p>
    <w:p w14:paraId="1FE5654B" w14:textId="5CC22E8C" w:rsidR="008E6EAE" w:rsidRPr="00524631" w:rsidRDefault="00B601D9" w:rsidP="008E6EAE">
      <w:pPr>
        <w:spacing w:beforeLines="50" w:before="156" w:afterLines="50" w:after="156" w:line="288" w:lineRule="auto"/>
        <w:jc w:val="center"/>
        <w:rPr>
          <w:sz w:val="24"/>
        </w:rPr>
      </w:pPr>
      <m:oMathPara>
        <m:oMath>
          <m:sSub>
            <m:sSubPr>
              <m:ctrlPr>
                <w:rPr>
                  <w:rFonts w:ascii="Cambria Math" w:hAnsi="Cambria Math"/>
                  <w:sz w:val="24"/>
                </w:rPr>
              </m:ctrlPr>
            </m:sSubPr>
            <m:e>
              <m:r>
                <w:rPr>
                  <w:rFonts w:ascii="Cambria Math" w:hAnsi="Cambria Math"/>
                  <w:sz w:val="24"/>
                </w:rPr>
                <m:t>I</m:t>
              </m:r>
            </m:e>
            <m:sub>
              <m:r>
                <w:rPr>
                  <w:rFonts w:ascii="Cambria Math" w:hAnsi="Cambria Math"/>
                  <w:sz w:val="24"/>
                </w:rPr>
                <m:t>WT</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sSup>
                    <m:sSupPr>
                      <m:ctrlPr>
                        <w:rPr>
                          <w:rFonts w:ascii="Cambria Math" w:hAnsi="Cambria Math"/>
                          <w:i/>
                          <w:sz w:val="24"/>
                        </w:rPr>
                      </m:ctrlPr>
                    </m:sSupPr>
                    <m:e>
                      <m:acc>
                        <m:accPr>
                          <m:chr m:val="̅"/>
                          <m:ctrlPr>
                            <w:rPr>
                              <w:rFonts w:ascii="Cambria Math" w:hAnsi="Cambria Math"/>
                              <w:i/>
                              <w:sz w:val="24"/>
                            </w:rPr>
                          </m:ctrlPr>
                        </m:accPr>
                        <m:e>
                          <m:r>
                            <w:rPr>
                              <w:rFonts w:ascii="Cambria Math" w:hAnsi="Cambria Math"/>
                              <w:sz w:val="24"/>
                            </w:rPr>
                            <m:t>I</m:t>
                          </m:r>
                        </m:e>
                      </m:acc>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I</m:t>
                          </m:r>
                        </m:e>
                        <m:sub>
                          <m:r>
                            <w:rPr>
                              <w:rFonts w:ascii="Cambria Math" w:hAnsi="Cambria Math"/>
                              <w:sz w:val="24"/>
                            </w:rPr>
                            <m:t>max</m:t>
                          </m:r>
                        </m:sub>
                      </m:sSub>
                    </m:e>
                    <m:sup>
                      <m:r>
                        <w:rPr>
                          <w:rFonts w:ascii="Cambria Math" w:hAnsi="Cambria Math"/>
                          <w:sz w:val="24"/>
                        </w:rPr>
                        <m:t>2</m:t>
                      </m:r>
                    </m:sup>
                  </m:sSup>
                </m:num>
                <m:den>
                  <m:r>
                    <w:rPr>
                      <w:rFonts w:ascii="Cambria Math" w:hAnsi="Cambria Math"/>
                      <w:sz w:val="24"/>
                    </w:rPr>
                    <m:t>2</m:t>
                  </m:r>
                </m:den>
              </m:f>
            </m:e>
          </m:rad>
        </m:oMath>
      </m:oMathPara>
    </w:p>
    <w:p w14:paraId="3E6BC251" w14:textId="77777777" w:rsidR="008E6EAE" w:rsidRPr="00524631" w:rsidRDefault="00B601D9" w:rsidP="008E6EAE">
      <w:pPr>
        <w:spacing w:beforeLines="50" w:before="156" w:afterLines="50" w:after="156" w:line="288" w:lineRule="auto"/>
        <w:jc w:val="center"/>
        <w:rPr>
          <w:sz w:val="24"/>
        </w:rPr>
      </w:pPr>
      <m:oMathPara>
        <m:oMath>
          <m:acc>
            <m:accPr>
              <m:chr m:val="̅"/>
              <m:ctrlPr>
                <w:rPr>
                  <w:rFonts w:ascii="Cambria Math" w:hAnsi="Cambria Math"/>
                  <w:sz w:val="24"/>
                </w:rPr>
              </m:ctrlPr>
            </m:accPr>
            <m:e>
              <m:r>
                <m:rPr>
                  <m:sty m:val="p"/>
                </m:rPr>
                <w:rPr>
                  <w:rFonts w:ascii="Cambria Math" w:hAnsi="Cambria Math"/>
                  <w:sz w:val="24"/>
                </w:rPr>
                <m:t>I</m:t>
              </m:r>
            </m:e>
          </m:acc>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t>
                  </m:r>
                </m:e>
                <m:sub>
                  <m:r>
                    <w:rPr>
                      <w:rFonts w:ascii="Cambria Math" w:hAnsi="Cambria Math"/>
                      <w:sz w:val="24"/>
                    </w:rPr>
                    <m:t>NL</m:t>
                  </m:r>
                </m:sub>
              </m:sSub>
              <m:r>
                <w:rPr>
                  <w:rFonts w:ascii="Cambria Math" w:hAnsi="Cambria Math"/>
                  <w:sz w:val="24"/>
                </w:rPr>
                <m:t>+</m:t>
              </m:r>
              <m:sSub>
                <m:sSubPr>
                  <m:ctrlPr>
                    <w:rPr>
                      <w:rFonts w:ascii="Cambria Math" w:hAnsi="Cambria Math"/>
                      <w:i/>
                      <w:sz w:val="24"/>
                    </w:rPr>
                  </m:ctrlPr>
                </m:sSubPr>
                <m:e>
                  <m:r>
                    <w:rPr>
                      <w:rFonts w:ascii="Cambria Math" w:hAnsi="Cambria Math"/>
                      <w:sz w:val="24"/>
                    </w:rPr>
                    <m:t>I</m:t>
                  </m:r>
                </m:e>
                <m:sub>
                  <m:r>
                    <w:rPr>
                      <w:rFonts w:ascii="Cambria Math" w:hAnsi="Cambria Math"/>
                      <w:sz w:val="24"/>
                    </w:rPr>
                    <m:t>HC</m:t>
                  </m:r>
                </m:sub>
              </m:sSub>
              <m:r>
                <w:rPr>
                  <w:rFonts w:ascii="Cambria Math" w:hAnsi="Cambria Math"/>
                  <w:sz w:val="24"/>
                </w:rPr>
                <m:t>+</m:t>
              </m:r>
              <m:sSub>
                <m:sSubPr>
                  <m:ctrlPr>
                    <w:rPr>
                      <w:rFonts w:ascii="Cambria Math" w:hAnsi="Cambria Math"/>
                      <w:i/>
                      <w:sz w:val="24"/>
                    </w:rPr>
                  </m:ctrlPr>
                </m:sSubPr>
                <m:e>
                  <m:r>
                    <w:rPr>
                      <w:rFonts w:ascii="Cambria Math" w:hAnsi="Cambria Math"/>
                      <w:sz w:val="24"/>
                    </w:rPr>
                    <m:t>I</m:t>
                  </m:r>
                </m:e>
                <m:sub>
                  <m:r>
                    <w:rPr>
                      <w:rFonts w:ascii="Cambria Math" w:hAnsi="Cambria Math"/>
                      <w:sz w:val="24"/>
                    </w:rPr>
                    <m:t>GZ</m:t>
                  </m:r>
                </m:sub>
              </m:sSub>
            </m:num>
            <m:den>
              <m:r>
                <w:rPr>
                  <w:rFonts w:ascii="Cambria Math" w:hAnsi="Cambria Math"/>
                  <w:sz w:val="24"/>
                </w:rPr>
                <m:t>3</m:t>
              </m:r>
            </m:den>
          </m:f>
        </m:oMath>
      </m:oMathPara>
    </w:p>
    <w:p w14:paraId="470A6F9F" w14:textId="0174E2C0" w:rsidR="008E6EAE" w:rsidRPr="00524631" w:rsidRDefault="008E6EAE" w:rsidP="008E6EAE">
      <w:pPr>
        <w:spacing w:beforeLines="50" w:before="156" w:afterLines="50" w:after="156" w:line="288" w:lineRule="auto"/>
        <w:rPr>
          <w:sz w:val="24"/>
        </w:rPr>
      </w:pPr>
      <w:r w:rsidRPr="00524631">
        <w:rPr>
          <w:rFonts w:hint="eastAsia"/>
          <w:sz w:val="24"/>
        </w:rPr>
        <w:t>式中</w:t>
      </w:r>
      <w:r w:rsidRPr="00524631">
        <w:rPr>
          <w:sz w:val="24"/>
        </w:rPr>
        <w:t>：</w:t>
      </w:r>
      <w:r w:rsidRPr="00524631">
        <w:rPr>
          <w:sz w:val="24"/>
        </w:rPr>
        <w:t>I</w:t>
      </w:r>
      <w:r w:rsidR="00212462" w:rsidRPr="00524631">
        <w:rPr>
          <w:sz w:val="24"/>
          <w:vertAlign w:val="subscript"/>
        </w:rPr>
        <w:t>WT</w:t>
      </w:r>
      <w:r w:rsidRPr="00524631">
        <w:rPr>
          <w:sz w:val="24"/>
        </w:rPr>
        <w:t>——</w:t>
      </w:r>
      <w:r w:rsidRPr="00524631">
        <w:rPr>
          <w:rFonts w:hint="eastAsia"/>
          <w:sz w:val="24"/>
        </w:rPr>
        <w:t>住区改造问题综合</w:t>
      </w:r>
      <w:r w:rsidRPr="00524631">
        <w:rPr>
          <w:sz w:val="24"/>
        </w:rPr>
        <w:t>评估结果</w:t>
      </w:r>
    </w:p>
    <w:p w14:paraId="76690A90" w14:textId="77777777" w:rsidR="008E6EAE" w:rsidRPr="00524631" w:rsidRDefault="008E6EAE" w:rsidP="008E6EAE">
      <w:pPr>
        <w:spacing w:beforeLines="50" w:before="156" w:afterLines="50" w:after="156" w:line="288" w:lineRule="auto"/>
        <w:ind w:firstLineChars="200" w:firstLine="480"/>
        <w:rPr>
          <w:sz w:val="24"/>
        </w:rPr>
      </w:pPr>
      <w:r w:rsidRPr="00524631">
        <w:rPr>
          <w:sz w:val="24"/>
        </w:rPr>
        <w:t>I</w:t>
      </w:r>
      <w:r w:rsidRPr="00524631">
        <w:rPr>
          <w:rFonts w:hint="eastAsia"/>
          <w:sz w:val="24"/>
        </w:rPr>
        <w:t>max</w:t>
      </w:r>
      <w:r w:rsidRPr="00524631">
        <w:rPr>
          <w:sz w:val="24"/>
        </w:rPr>
        <w:t>——I</w:t>
      </w:r>
      <w:r w:rsidRPr="00524631">
        <w:rPr>
          <w:sz w:val="24"/>
          <w:vertAlign w:val="subscript"/>
        </w:rPr>
        <w:t>NL</w:t>
      </w:r>
      <w:r w:rsidRPr="00524631">
        <w:rPr>
          <w:rFonts w:hint="eastAsia"/>
          <w:sz w:val="24"/>
          <w:vertAlign w:val="subscript"/>
        </w:rPr>
        <w:t>、</w:t>
      </w:r>
      <w:r w:rsidRPr="00524631">
        <w:rPr>
          <w:sz w:val="24"/>
        </w:rPr>
        <w:t>I</w:t>
      </w:r>
      <w:r w:rsidRPr="00524631">
        <w:rPr>
          <w:sz w:val="24"/>
          <w:vertAlign w:val="subscript"/>
        </w:rPr>
        <w:t>HC</w:t>
      </w:r>
      <w:r w:rsidRPr="00524631">
        <w:rPr>
          <w:rFonts w:hint="eastAsia"/>
          <w:sz w:val="24"/>
          <w:vertAlign w:val="subscript"/>
        </w:rPr>
        <w:t>、</w:t>
      </w:r>
      <w:r w:rsidRPr="00524631">
        <w:rPr>
          <w:sz w:val="24"/>
        </w:rPr>
        <w:t>I</w:t>
      </w:r>
      <w:r w:rsidRPr="00524631">
        <w:rPr>
          <w:rFonts w:hint="eastAsia"/>
          <w:sz w:val="24"/>
          <w:vertAlign w:val="subscript"/>
        </w:rPr>
        <w:t>GZ</w:t>
      </w:r>
      <w:r w:rsidRPr="00524631">
        <w:rPr>
          <w:rFonts w:hint="eastAsia"/>
          <w:sz w:val="24"/>
        </w:rPr>
        <w:t>中的最大值</w:t>
      </w:r>
    </w:p>
    <w:p w14:paraId="36C7346B" w14:textId="77777777" w:rsidR="008E6EAE" w:rsidRPr="00524631" w:rsidRDefault="008E6EAE" w:rsidP="008E6EAE">
      <w:pPr>
        <w:spacing w:beforeLines="50" w:before="156" w:afterLines="50" w:after="156" w:line="288" w:lineRule="auto"/>
        <w:ind w:firstLineChars="300" w:firstLine="720"/>
        <w:rPr>
          <w:sz w:val="24"/>
        </w:rPr>
      </w:pPr>
      <w:r w:rsidRPr="00524631">
        <w:rPr>
          <w:sz w:val="24"/>
        </w:rPr>
        <w:t>I</w:t>
      </w:r>
      <w:r w:rsidRPr="00524631">
        <w:rPr>
          <w:sz w:val="24"/>
          <w:vertAlign w:val="subscript"/>
        </w:rPr>
        <w:t>NL</w:t>
      </w:r>
      <w:r w:rsidRPr="00524631">
        <w:rPr>
          <w:sz w:val="24"/>
        </w:rPr>
        <w:t>——</w:t>
      </w:r>
      <w:r w:rsidRPr="00524631">
        <w:rPr>
          <w:rFonts w:hint="eastAsia"/>
          <w:sz w:val="24"/>
        </w:rPr>
        <w:t>住区内涝积水评估结果</w:t>
      </w:r>
    </w:p>
    <w:p w14:paraId="1332BB53" w14:textId="77777777" w:rsidR="008E6EAE" w:rsidRPr="00524631" w:rsidRDefault="008E6EAE" w:rsidP="008E6EAE">
      <w:pPr>
        <w:spacing w:beforeLines="50" w:before="156" w:afterLines="50" w:after="156" w:line="288" w:lineRule="auto"/>
        <w:ind w:firstLineChars="300" w:firstLine="720"/>
        <w:rPr>
          <w:sz w:val="24"/>
        </w:rPr>
      </w:pPr>
      <w:r w:rsidRPr="00524631">
        <w:rPr>
          <w:sz w:val="24"/>
        </w:rPr>
        <w:t>I</w:t>
      </w:r>
      <w:r w:rsidRPr="00524631">
        <w:rPr>
          <w:sz w:val="24"/>
          <w:vertAlign w:val="subscript"/>
        </w:rPr>
        <w:t>HC</w:t>
      </w:r>
      <w:r w:rsidRPr="00524631">
        <w:rPr>
          <w:sz w:val="24"/>
        </w:rPr>
        <w:t>——</w:t>
      </w:r>
      <w:r w:rsidRPr="00524631">
        <w:rPr>
          <w:rFonts w:hint="eastAsia"/>
          <w:sz w:val="24"/>
        </w:rPr>
        <w:t>住区水体黑臭评估结果</w:t>
      </w:r>
    </w:p>
    <w:p w14:paraId="1C491973" w14:textId="73E2818A" w:rsidR="008E6EAE" w:rsidRPr="00524631" w:rsidRDefault="008E6EAE" w:rsidP="008E6EAE">
      <w:pPr>
        <w:spacing w:beforeLines="50" w:before="156" w:afterLines="50" w:after="156" w:line="288" w:lineRule="auto"/>
        <w:ind w:firstLineChars="300" w:firstLine="720"/>
        <w:rPr>
          <w:sz w:val="24"/>
        </w:rPr>
      </w:pPr>
      <w:r w:rsidRPr="00524631">
        <w:rPr>
          <w:sz w:val="24"/>
        </w:rPr>
        <w:t>I</w:t>
      </w:r>
      <w:r w:rsidRPr="00524631">
        <w:rPr>
          <w:rFonts w:hint="eastAsia"/>
          <w:sz w:val="24"/>
          <w:vertAlign w:val="subscript"/>
        </w:rPr>
        <w:t>GZ</w:t>
      </w:r>
      <w:r w:rsidRPr="00524631">
        <w:rPr>
          <w:sz w:val="24"/>
        </w:rPr>
        <w:t>——</w:t>
      </w:r>
      <w:r w:rsidRPr="00524631">
        <w:rPr>
          <w:rFonts w:hint="eastAsia"/>
          <w:sz w:val="24"/>
        </w:rPr>
        <w:t>住区</w:t>
      </w:r>
      <w:r w:rsidR="00CF590B" w:rsidRPr="00524631">
        <w:rPr>
          <w:rFonts w:hint="eastAsia"/>
          <w:sz w:val="24"/>
          <w:szCs w:val="24"/>
        </w:rPr>
        <w:t>居民</w:t>
      </w:r>
      <w:r w:rsidRPr="00524631">
        <w:rPr>
          <w:rFonts w:hint="eastAsia"/>
          <w:sz w:val="24"/>
          <w:szCs w:val="24"/>
        </w:rPr>
        <w:t>评价</w:t>
      </w:r>
      <w:r w:rsidRPr="00524631">
        <w:rPr>
          <w:rFonts w:hint="eastAsia"/>
          <w:sz w:val="24"/>
        </w:rPr>
        <w:t>结果</w:t>
      </w:r>
    </w:p>
    <w:p w14:paraId="3B621064"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3C1BAE56" w14:textId="77777777" w:rsidR="008E6EAE" w:rsidRPr="00524631" w:rsidRDefault="008E6EAE" w:rsidP="008E6EAE">
      <w:pPr>
        <w:spacing w:beforeLines="50" w:before="156" w:afterLines="50" w:after="156" w:line="288" w:lineRule="auto"/>
        <w:rPr>
          <w:sz w:val="24"/>
        </w:rPr>
      </w:pPr>
      <w:r w:rsidRPr="00524631">
        <w:rPr>
          <w:sz w:val="24"/>
        </w:rPr>
        <w:t>4.1.4</w:t>
      </w:r>
      <w:r w:rsidRPr="00524631">
        <w:rPr>
          <w:rFonts w:hint="eastAsia"/>
          <w:sz w:val="24"/>
        </w:rPr>
        <w:t>内梅</w:t>
      </w:r>
      <w:proofErr w:type="gramStart"/>
      <w:r w:rsidRPr="00524631">
        <w:rPr>
          <w:rFonts w:hint="eastAsia"/>
          <w:sz w:val="24"/>
        </w:rPr>
        <w:t>罗指数</w:t>
      </w:r>
      <w:proofErr w:type="gramEnd"/>
      <w:r w:rsidRPr="00524631">
        <w:rPr>
          <w:rFonts w:hint="eastAsia"/>
          <w:sz w:val="24"/>
        </w:rPr>
        <w:t>法适用于既要突出影响最大的指标，同时又兼顾其他各项指标的一种评价方法。为了便于整体层次的评估，将评估指标区分为</w:t>
      </w:r>
      <w:proofErr w:type="gramStart"/>
      <w:r w:rsidRPr="00524631">
        <w:rPr>
          <w:rFonts w:hint="eastAsia"/>
          <w:sz w:val="24"/>
        </w:rPr>
        <w:t>针对住</w:t>
      </w:r>
      <w:proofErr w:type="gramEnd"/>
      <w:r w:rsidRPr="00524631">
        <w:rPr>
          <w:rFonts w:hint="eastAsia"/>
          <w:sz w:val="24"/>
        </w:rPr>
        <w:t>区和小区两个层面。</w:t>
      </w:r>
    </w:p>
    <w:p w14:paraId="0CFBE333" w14:textId="69BA255F" w:rsidR="008E6EAE" w:rsidRPr="00524631" w:rsidRDefault="008E6EAE" w:rsidP="008E6EAE">
      <w:pPr>
        <w:spacing w:beforeLines="50" w:before="156" w:afterLines="50" w:after="156" w:line="288" w:lineRule="auto"/>
        <w:rPr>
          <w:sz w:val="24"/>
        </w:rPr>
      </w:pPr>
      <w:r w:rsidRPr="00E71B62">
        <w:rPr>
          <w:b/>
          <w:sz w:val="24"/>
          <w:szCs w:val="24"/>
        </w:rPr>
        <w:t>4</w:t>
      </w:r>
      <w:r w:rsidRPr="00E71B62">
        <w:rPr>
          <w:rFonts w:hint="eastAsia"/>
          <w:b/>
          <w:sz w:val="24"/>
          <w:szCs w:val="24"/>
        </w:rPr>
        <w:t>.</w:t>
      </w:r>
      <w:r w:rsidRPr="00E71B62">
        <w:rPr>
          <w:b/>
          <w:sz w:val="24"/>
          <w:szCs w:val="24"/>
        </w:rPr>
        <w:t>1</w:t>
      </w:r>
      <w:r w:rsidRPr="00E71B62">
        <w:rPr>
          <w:rFonts w:hint="eastAsia"/>
          <w:b/>
          <w:sz w:val="24"/>
          <w:szCs w:val="24"/>
        </w:rPr>
        <w:t>.</w:t>
      </w:r>
      <w:r w:rsidRPr="00E71B62">
        <w:rPr>
          <w:b/>
          <w:sz w:val="24"/>
          <w:szCs w:val="24"/>
        </w:rPr>
        <w:t>5</w:t>
      </w:r>
      <w:r w:rsidRPr="00524631">
        <w:rPr>
          <w:rFonts w:hint="eastAsia"/>
          <w:sz w:val="24"/>
          <w:szCs w:val="24"/>
        </w:rPr>
        <w:t>针对小区</w:t>
      </w:r>
      <w:r w:rsidRPr="00524631">
        <w:rPr>
          <w:sz w:val="24"/>
          <w:szCs w:val="24"/>
        </w:rPr>
        <w:t>的海绵改造问题评估</w:t>
      </w:r>
      <w:r w:rsidRPr="00524631">
        <w:rPr>
          <w:rFonts w:hint="eastAsia"/>
          <w:sz w:val="24"/>
          <w:szCs w:val="24"/>
        </w:rPr>
        <w:t>，</w:t>
      </w:r>
      <w:r w:rsidRPr="00524631">
        <w:rPr>
          <w:sz w:val="24"/>
          <w:szCs w:val="24"/>
        </w:rPr>
        <w:t>应综合</w:t>
      </w:r>
      <w:r w:rsidRPr="00524631">
        <w:rPr>
          <w:rFonts w:hint="eastAsia"/>
          <w:sz w:val="24"/>
          <w:szCs w:val="24"/>
        </w:rPr>
        <w:t>内涝积水、</w:t>
      </w:r>
      <w:r w:rsidRPr="00524631">
        <w:rPr>
          <w:sz w:val="24"/>
          <w:szCs w:val="24"/>
        </w:rPr>
        <w:t>水体</w:t>
      </w:r>
      <w:r w:rsidRPr="00524631">
        <w:rPr>
          <w:rFonts w:hint="eastAsia"/>
          <w:sz w:val="24"/>
          <w:szCs w:val="24"/>
        </w:rPr>
        <w:t>黑臭、</w:t>
      </w:r>
      <w:r w:rsidR="00CF590B" w:rsidRPr="00524631">
        <w:rPr>
          <w:rFonts w:hint="eastAsia"/>
          <w:sz w:val="24"/>
          <w:szCs w:val="24"/>
        </w:rPr>
        <w:t>居民</w:t>
      </w:r>
      <w:r w:rsidRPr="00524631">
        <w:rPr>
          <w:rFonts w:hint="eastAsia"/>
          <w:sz w:val="24"/>
          <w:szCs w:val="24"/>
        </w:rPr>
        <w:t>评价三方面的单项</w:t>
      </w:r>
      <w:r w:rsidRPr="00524631">
        <w:rPr>
          <w:sz w:val="24"/>
          <w:szCs w:val="24"/>
        </w:rPr>
        <w:t>评估结果，</w:t>
      </w:r>
      <w:r w:rsidRPr="00524631">
        <w:rPr>
          <w:rFonts w:hint="eastAsia"/>
          <w:sz w:val="24"/>
          <w:szCs w:val="24"/>
        </w:rPr>
        <w:t>采取</w:t>
      </w:r>
      <w:r w:rsidRPr="00524631">
        <w:rPr>
          <w:rFonts w:hint="eastAsia"/>
          <w:sz w:val="24"/>
        </w:rPr>
        <w:t>内梅</w:t>
      </w:r>
      <w:proofErr w:type="gramStart"/>
      <w:r w:rsidRPr="00524631">
        <w:rPr>
          <w:rFonts w:hint="eastAsia"/>
          <w:sz w:val="24"/>
        </w:rPr>
        <w:t>罗指数</w:t>
      </w:r>
      <w:proofErr w:type="gramEnd"/>
      <w:r w:rsidRPr="00524631">
        <w:rPr>
          <w:rFonts w:hint="eastAsia"/>
          <w:sz w:val="24"/>
        </w:rPr>
        <w:t>法，</w:t>
      </w:r>
      <w:r w:rsidRPr="00524631">
        <w:rPr>
          <w:sz w:val="24"/>
        </w:rPr>
        <w:t>按</w:t>
      </w:r>
      <w:r w:rsidRPr="00524631">
        <w:rPr>
          <w:rFonts w:hint="eastAsia"/>
          <w:sz w:val="24"/>
        </w:rPr>
        <w:t>下</w:t>
      </w:r>
      <w:r w:rsidRPr="00524631">
        <w:rPr>
          <w:sz w:val="24"/>
        </w:rPr>
        <w:t>式</w:t>
      </w:r>
      <w:r w:rsidRPr="00524631">
        <w:rPr>
          <w:rFonts w:hint="eastAsia"/>
          <w:sz w:val="24"/>
        </w:rPr>
        <w:t>计算</w:t>
      </w:r>
      <w:r w:rsidRPr="00524631">
        <w:rPr>
          <w:sz w:val="24"/>
        </w:rPr>
        <w:t>确定：</w:t>
      </w:r>
    </w:p>
    <w:p w14:paraId="3647D9B8" w14:textId="75BF2918" w:rsidR="008E6EAE" w:rsidRPr="00524631" w:rsidRDefault="00B601D9" w:rsidP="008E6EAE">
      <w:pPr>
        <w:spacing w:beforeLines="50" w:before="156" w:afterLines="50" w:after="156" w:line="288" w:lineRule="auto"/>
        <w:jc w:val="center"/>
        <w:rPr>
          <w:sz w:val="24"/>
        </w:rPr>
      </w:pPr>
      <m:oMathPara>
        <m:oMath>
          <m:sSub>
            <m:sSubPr>
              <m:ctrlPr>
                <w:rPr>
                  <w:rFonts w:ascii="Cambria Math" w:hAnsi="Cambria Math"/>
                  <w:sz w:val="24"/>
                </w:rPr>
              </m:ctrlPr>
            </m:sSubPr>
            <m:e>
              <m:r>
                <w:rPr>
                  <w:rFonts w:ascii="Cambria Math" w:hAnsi="Cambria Math"/>
                  <w:sz w:val="24"/>
                </w:rPr>
                <m:t>I</m:t>
              </m:r>
            </m:e>
            <m:sub>
              <m:r>
                <w:rPr>
                  <w:rFonts w:ascii="Cambria Math" w:hAnsi="Cambria Math"/>
                  <w:sz w:val="24"/>
                </w:rPr>
                <m:t>wt</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sSup>
                    <m:sSupPr>
                      <m:ctrlPr>
                        <w:rPr>
                          <w:rFonts w:ascii="Cambria Math" w:hAnsi="Cambria Math"/>
                          <w:i/>
                          <w:sz w:val="24"/>
                        </w:rPr>
                      </m:ctrlPr>
                    </m:sSupPr>
                    <m:e>
                      <m:acc>
                        <m:accPr>
                          <m:chr m:val="̅"/>
                          <m:ctrlPr>
                            <w:rPr>
                              <w:rFonts w:ascii="Cambria Math" w:hAnsi="Cambria Math"/>
                              <w:i/>
                              <w:sz w:val="24"/>
                            </w:rPr>
                          </m:ctrlPr>
                        </m:accPr>
                        <m:e>
                          <m:r>
                            <w:rPr>
                              <w:rFonts w:ascii="Cambria Math" w:hAnsi="Cambria Math"/>
                              <w:sz w:val="24"/>
                            </w:rPr>
                            <m:t>I</m:t>
                          </m:r>
                        </m:e>
                      </m:acc>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I'</m:t>
                          </m:r>
                        </m:e>
                        <m:sub>
                          <m:r>
                            <w:rPr>
                              <w:rFonts w:ascii="Cambria Math" w:hAnsi="Cambria Math"/>
                              <w:sz w:val="24"/>
                            </w:rPr>
                            <m:t>max</m:t>
                          </m:r>
                        </m:sub>
                      </m:sSub>
                    </m:e>
                    <m:sup>
                      <m:r>
                        <w:rPr>
                          <w:rFonts w:ascii="Cambria Math" w:hAnsi="Cambria Math"/>
                          <w:sz w:val="24"/>
                        </w:rPr>
                        <m:t>2</m:t>
                      </m:r>
                    </m:sup>
                  </m:sSup>
                </m:num>
                <m:den>
                  <m:r>
                    <w:rPr>
                      <w:rFonts w:ascii="Cambria Math" w:hAnsi="Cambria Math"/>
                      <w:sz w:val="24"/>
                    </w:rPr>
                    <m:t>2</m:t>
                  </m:r>
                </m:den>
              </m:f>
            </m:e>
          </m:rad>
        </m:oMath>
      </m:oMathPara>
    </w:p>
    <w:p w14:paraId="7D78388A" w14:textId="77777777" w:rsidR="008E6EAE" w:rsidRPr="00524631" w:rsidRDefault="00B601D9" w:rsidP="008E6EAE">
      <w:pPr>
        <w:spacing w:beforeLines="50" w:before="156" w:afterLines="50" w:after="156" w:line="288" w:lineRule="auto"/>
        <w:jc w:val="center"/>
        <w:rPr>
          <w:sz w:val="24"/>
        </w:rPr>
      </w:pPr>
      <m:oMathPara>
        <m:oMath>
          <m:acc>
            <m:accPr>
              <m:chr m:val="̅"/>
              <m:ctrlPr>
                <w:rPr>
                  <w:rFonts w:ascii="Cambria Math" w:hAnsi="Cambria Math"/>
                  <w:sz w:val="24"/>
                </w:rPr>
              </m:ctrlPr>
            </m:accPr>
            <m:e>
              <m:r>
                <m:rPr>
                  <m:sty m:val="p"/>
                </m:rPr>
                <w:rPr>
                  <w:rFonts w:ascii="Cambria Math" w:hAnsi="Cambria Math"/>
                  <w:sz w:val="24"/>
                </w:rPr>
                <m:t>I'</m:t>
              </m:r>
            </m:e>
          </m:acc>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t>
                  </m:r>
                </m:e>
                <m:sub>
                  <m:r>
                    <w:rPr>
                      <w:rFonts w:ascii="Cambria Math" w:hAnsi="Cambria Math"/>
                      <w:sz w:val="24"/>
                    </w:rPr>
                    <m:t>nl</m:t>
                  </m:r>
                </m:sub>
              </m:sSub>
              <m:r>
                <w:rPr>
                  <w:rFonts w:ascii="Cambria Math" w:hAnsi="Cambria Math"/>
                  <w:sz w:val="24"/>
                </w:rPr>
                <m:t>+</m:t>
              </m:r>
              <m:sSub>
                <m:sSubPr>
                  <m:ctrlPr>
                    <w:rPr>
                      <w:rFonts w:ascii="Cambria Math" w:hAnsi="Cambria Math"/>
                      <w:i/>
                      <w:sz w:val="24"/>
                    </w:rPr>
                  </m:ctrlPr>
                </m:sSubPr>
                <m:e>
                  <m:r>
                    <w:rPr>
                      <w:rFonts w:ascii="Cambria Math" w:hAnsi="Cambria Math"/>
                      <w:sz w:val="24"/>
                    </w:rPr>
                    <m:t>I</m:t>
                  </m:r>
                </m:e>
                <m:sub>
                  <m:r>
                    <w:rPr>
                      <w:rFonts w:ascii="Cambria Math" w:hAnsi="Cambria Math"/>
                      <w:sz w:val="24"/>
                    </w:rPr>
                    <m:t>hc</m:t>
                  </m:r>
                </m:sub>
              </m:sSub>
              <m:r>
                <w:rPr>
                  <w:rFonts w:ascii="Cambria Math" w:hAnsi="Cambria Math"/>
                  <w:sz w:val="24"/>
                </w:rPr>
                <m:t>+</m:t>
              </m:r>
              <m:sSub>
                <m:sSubPr>
                  <m:ctrlPr>
                    <w:rPr>
                      <w:rFonts w:ascii="Cambria Math" w:hAnsi="Cambria Math"/>
                      <w:i/>
                      <w:sz w:val="24"/>
                    </w:rPr>
                  </m:ctrlPr>
                </m:sSubPr>
                <m:e>
                  <m:r>
                    <w:rPr>
                      <w:rFonts w:ascii="Cambria Math" w:hAnsi="Cambria Math"/>
                      <w:sz w:val="24"/>
                    </w:rPr>
                    <m:t>I</m:t>
                  </m:r>
                </m:e>
                <m:sub>
                  <m:r>
                    <w:rPr>
                      <w:rFonts w:ascii="Cambria Math" w:hAnsi="Cambria Math"/>
                      <w:sz w:val="24"/>
                    </w:rPr>
                    <m:t>gz</m:t>
                  </m:r>
                </m:sub>
              </m:sSub>
            </m:num>
            <m:den>
              <m:r>
                <w:rPr>
                  <w:rFonts w:ascii="Cambria Math" w:hAnsi="Cambria Math"/>
                  <w:sz w:val="24"/>
                </w:rPr>
                <m:t>3</m:t>
              </m:r>
            </m:den>
          </m:f>
        </m:oMath>
      </m:oMathPara>
    </w:p>
    <w:p w14:paraId="081DF807" w14:textId="3CCAB886" w:rsidR="008E6EAE" w:rsidRPr="00524631" w:rsidRDefault="008E6EAE" w:rsidP="008E6EAE">
      <w:pPr>
        <w:spacing w:beforeLines="50" w:before="156" w:afterLines="50" w:after="156" w:line="288" w:lineRule="auto"/>
        <w:rPr>
          <w:sz w:val="24"/>
        </w:rPr>
      </w:pPr>
      <w:r w:rsidRPr="00524631">
        <w:rPr>
          <w:rFonts w:hint="eastAsia"/>
          <w:sz w:val="24"/>
        </w:rPr>
        <w:t>式中</w:t>
      </w:r>
      <w:r w:rsidRPr="00524631">
        <w:rPr>
          <w:sz w:val="24"/>
        </w:rPr>
        <w:t>：</w:t>
      </w:r>
      <w:r w:rsidRPr="00524631">
        <w:rPr>
          <w:sz w:val="24"/>
        </w:rPr>
        <w:t>I</w:t>
      </w:r>
      <w:r w:rsidR="00C86400" w:rsidRPr="00524631">
        <w:rPr>
          <w:sz w:val="24"/>
          <w:vertAlign w:val="subscript"/>
        </w:rPr>
        <w:t>wt</w:t>
      </w:r>
      <w:r w:rsidRPr="00524631">
        <w:rPr>
          <w:sz w:val="24"/>
        </w:rPr>
        <w:t xml:space="preserve"> ——</w:t>
      </w:r>
      <w:r w:rsidRPr="00524631">
        <w:rPr>
          <w:rFonts w:hint="eastAsia"/>
          <w:sz w:val="24"/>
        </w:rPr>
        <w:t>小区改造问题综合评估</w:t>
      </w:r>
      <w:r w:rsidRPr="00524631">
        <w:rPr>
          <w:sz w:val="24"/>
        </w:rPr>
        <w:t>结果</w:t>
      </w:r>
    </w:p>
    <w:p w14:paraId="00C0DB9F" w14:textId="77777777" w:rsidR="008E6EAE" w:rsidRPr="00524631" w:rsidRDefault="008E6EAE" w:rsidP="008E6EAE">
      <w:pPr>
        <w:spacing w:beforeLines="50" w:before="156" w:afterLines="50" w:after="156" w:line="288" w:lineRule="auto"/>
        <w:ind w:firstLineChars="200" w:firstLine="480"/>
        <w:rPr>
          <w:sz w:val="24"/>
        </w:rPr>
      </w:pPr>
      <w:r w:rsidRPr="00524631">
        <w:rPr>
          <w:sz w:val="24"/>
        </w:rPr>
        <w:t>I</w:t>
      </w:r>
      <w:proofErr w:type="gramStart"/>
      <w:r w:rsidRPr="00524631">
        <w:rPr>
          <w:sz w:val="24"/>
        </w:rPr>
        <w:t>’</w:t>
      </w:r>
      <w:proofErr w:type="gramEnd"/>
      <w:r w:rsidRPr="00524631">
        <w:rPr>
          <w:rFonts w:hint="eastAsia"/>
          <w:sz w:val="24"/>
        </w:rPr>
        <w:t>max</w:t>
      </w:r>
      <w:r w:rsidRPr="00524631">
        <w:rPr>
          <w:sz w:val="24"/>
        </w:rPr>
        <w:t>——I</w:t>
      </w:r>
      <w:r w:rsidRPr="00524631">
        <w:rPr>
          <w:rFonts w:hint="eastAsia"/>
          <w:sz w:val="24"/>
          <w:vertAlign w:val="subscript"/>
        </w:rPr>
        <w:t>nl</w:t>
      </w:r>
      <w:r w:rsidRPr="00524631">
        <w:rPr>
          <w:rFonts w:hint="eastAsia"/>
          <w:sz w:val="24"/>
          <w:vertAlign w:val="subscript"/>
        </w:rPr>
        <w:t>、</w:t>
      </w:r>
      <w:r w:rsidRPr="00524631">
        <w:rPr>
          <w:sz w:val="24"/>
        </w:rPr>
        <w:t>I</w:t>
      </w:r>
      <w:r w:rsidRPr="00524631">
        <w:rPr>
          <w:rFonts w:hint="eastAsia"/>
          <w:sz w:val="24"/>
          <w:vertAlign w:val="subscript"/>
        </w:rPr>
        <w:t>hc</w:t>
      </w:r>
      <w:r w:rsidRPr="00524631">
        <w:rPr>
          <w:rFonts w:hint="eastAsia"/>
          <w:sz w:val="24"/>
          <w:vertAlign w:val="subscript"/>
        </w:rPr>
        <w:t>、</w:t>
      </w:r>
      <w:r w:rsidRPr="00524631">
        <w:rPr>
          <w:sz w:val="24"/>
        </w:rPr>
        <w:t>I</w:t>
      </w:r>
      <w:r w:rsidRPr="00524631">
        <w:rPr>
          <w:rFonts w:hint="eastAsia"/>
          <w:sz w:val="24"/>
          <w:vertAlign w:val="subscript"/>
        </w:rPr>
        <w:t>gz</w:t>
      </w:r>
      <w:r w:rsidRPr="00524631">
        <w:rPr>
          <w:rFonts w:hint="eastAsia"/>
          <w:sz w:val="24"/>
        </w:rPr>
        <w:t>中的最大值</w:t>
      </w:r>
    </w:p>
    <w:p w14:paraId="01B60349" w14:textId="77777777" w:rsidR="008E6EAE" w:rsidRPr="00524631" w:rsidRDefault="008E6EAE" w:rsidP="008E6EAE">
      <w:pPr>
        <w:spacing w:beforeLines="50" w:before="156" w:afterLines="50" w:after="156" w:line="288" w:lineRule="auto"/>
        <w:ind w:firstLineChars="300" w:firstLine="720"/>
        <w:rPr>
          <w:sz w:val="24"/>
        </w:rPr>
      </w:pPr>
      <w:r w:rsidRPr="00524631">
        <w:rPr>
          <w:sz w:val="24"/>
        </w:rPr>
        <w:t>I</w:t>
      </w:r>
      <w:r w:rsidRPr="00524631">
        <w:rPr>
          <w:rFonts w:hint="eastAsia"/>
          <w:sz w:val="24"/>
          <w:vertAlign w:val="subscript"/>
        </w:rPr>
        <w:t>nl</w:t>
      </w:r>
      <w:r w:rsidRPr="00524631">
        <w:rPr>
          <w:sz w:val="24"/>
        </w:rPr>
        <w:t>——</w:t>
      </w:r>
      <w:r w:rsidRPr="00524631">
        <w:rPr>
          <w:rFonts w:hint="eastAsia"/>
          <w:sz w:val="24"/>
        </w:rPr>
        <w:t>小区内涝积水评估结果</w:t>
      </w:r>
    </w:p>
    <w:p w14:paraId="3EA8B48E" w14:textId="77777777" w:rsidR="008E6EAE" w:rsidRPr="00524631" w:rsidRDefault="008E6EAE" w:rsidP="008E6EAE">
      <w:pPr>
        <w:spacing w:beforeLines="50" w:before="156" w:afterLines="50" w:after="156" w:line="288" w:lineRule="auto"/>
        <w:ind w:firstLineChars="300" w:firstLine="720"/>
        <w:rPr>
          <w:sz w:val="24"/>
        </w:rPr>
      </w:pPr>
      <w:r w:rsidRPr="00524631">
        <w:rPr>
          <w:sz w:val="24"/>
        </w:rPr>
        <w:t>I</w:t>
      </w:r>
      <w:r w:rsidRPr="00524631">
        <w:rPr>
          <w:rFonts w:hint="eastAsia"/>
          <w:sz w:val="24"/>
          <w:vertAlign w:val="subscript"/>
        </w:rPr>
        <w:t>hc</w:t>
      </w:r>
      <w:r w:rsidRPr="00524631">
        <w:rPr>
          <w:sz w:val="24"/>
        </w:rPr>
        <w:t>——</w:t>
      </w:r>
      <w:r w:rsidRPr="00524631">
        <w:rPr>
          <w:rFonts w:hint="eastAsia"/>
          <w:sz w:val="24"/>
        </w:rPr>
        <w:t>小区</w:t>
      </w:r>
      <w:r w:rsidRPr="00524631">
        <w:rPr>
          <w:sz w:val="24"/>
        </w:rPr>
        <w:t>项目</w:t>
      </w:r>
      <w:r w:rsidRPr="00524631">
        <w:rPr>
          <w:rFonts w:hint="eastAsia"/>
          <w:sz w:val="24"/>
        </w:rPr>
        <w:t>体黑臭评估结果</w:t>
      </w:r>
    </w:p>
    <w:p w14:paraId="692370ED" w14:textId="077ED8E9" w:rsidR="008E6EAE" w:rsidRPr="00524631" w:rsidRDefault="008E6EAE" w:rsidP="008E6EAE">
      <w:pPr>
        <w:spacing w:beforeLines="50" w:before="156" w:afterLines="50" w:after="156" w:line="288" w:lineRule="auto"/>
        <w:ind w:firstLineChars="300" w:firstLine="720"/>
        <w:rPr>
          <w:sz w:val="24"/>
        </w:rPr>
      </w:pPr>
      <w:r w:rsidRPr="00524631">
        <w:rPr>
          <w:sz w:val="24"/>
        </w:rPr>
        <w:t>I</w:t>
      </w:r>
      <w:r w:rsidRPr="00524631">
        <w:rPr>
          <w:rFonts w:hint="eastAsia"/>
          <w:sz w:val="24"/>
          <w:vertAlign w:val="subscript"/>
        </w:rPr>
        <w:t>gz</w:t>
      </w:r>
      <w:r w:rsidRPr="00524631">
        <w:rPr>
          <w:sz w:val="24"/>
        </w:rPr>
        <w:t>——</w:t>
      </w:r>
      <w:r w:rsidRPr="00524631">
        <w:rPr>
          <w:rFonts w:hint="eastAsia"/>
          <w:sz w:val="24"/>
        </w:rPr>
        <w:t>小区</w:t>
      </w:r>
      <w:r w:rsidRPr="00524631">
        <w:rPr>
          <w:sz w:val="24"/>
        </w:rPr>
        <w:t>项目</w:t>
      </w:r>
      <w:r w:rsidR="00CF590B" w:rsidRPr="00524631">
        <w:rPr>
          <w:rFonts w:hint="eastAsia"/>
          <w:sz w:val="24"/>
          <w:szCs w:val="24"/>
        </w:rPr>
        <w:t>居民</w:t>
      </w:r>
      <w:r w:rsidRPr="00524631">
        <w:rPr>
          <w:rFonts w:hint="eastAsia"/>
          <w:sz w:val="24"/>
          <w:szCs w:val="24"/>
        </w:rPr>
        <w:t>评价</w:t>
      </w:r>
      <w:r w:rsidRPr="00524631">
        <w:rPr>
          <w:rFonts w:hint="eastAsia"/>
          <w:sz w:val="24"/>
        </w:rPr>
        <w:t>评估结果</w:t>
      </w:r>
    </w:p>
    <w:p w14:paraId="0FB034AE" w14:textId="77777777" w:rsidR="008E6EAE" w:rsidRPr="00524631" w:rsidRDefault="008E6EAE" w:rsidP="008E6EAE">
      <w:pPr>
        <w:keepNext/>
        <w:keepLines/>
        <w:spacing w:beforeLines="50" w:before="156" w:afterLines="50" w:after="156" w:line="288" w:lineRule="auto"/>
        <w:jc w:val="center"/>
        <w:outlineLvl w:val="1"/>
        <w:rPr>
          <w:kern w:val="44"/>
          <w:sz w:val="44"/>
          <w:szCs w:val="20"/>
        </w:rPr>
      </w:pPr>
      <w:bookmarkStart w:id="9" w:name="_Toc52890896"/>
      <w:r w:rsidRPr="00524631">
        <w:rPr>
          <w:kern w:val="0"/>
          <w:sz w:val="32"/>
          <w:szCs w:val="20"/>
        </w:rPr>
        <w:t>4.2</w:t>
      </w:r>
      <w:r w:rsidRPr="00524631">
        <w:rPr>
          <w:kern w:val="0"/>
          <w:sz w:val="32"/>
          <w:szCs w:val="20"/>
        </w:rPr>
        <w:t xml:space="preserve">　</w:t>
      </w:r>
      <w:r w:rsidRPr="00524631">
        <w:rPr>
          <w:rFonts w:hint="eastAsia"/>
          <w:kern w:val="0"/>
          <w:sz w:val="32"/>
          <w:szCs w:val="20"/>
        </w:rPr>
        <w:t>内涝积水</w:t>
      </w:r>
      <w:bookmarkEnd w:id="9"/>
    </w:p>
    <w:p w14:paraId="75E19EFF" w14:textId="5D3F92E3" w:rsidR="008E6EAE" w:rsidRPr="00524631" w:rsidRDefault="008E6EAE" w:rsidP="008E6EAE">
      <w:pPr>
        <w:spacing w:beforeLines="50" w:before="156" w:afterLines="50" w:after="156" w:line="288" w:lineRule="auto"/>
        <w:rPr>
          <w:sz w:val="24"/>
          <w:szCs w:val="24"/>
        </w:rPr>
      </w:pPr>
      <w:r w:rsidRPr="00E71B62">
        <w:rPr>
          <w:b/>
          <w:sz w:val="24"/>
          <w:szCs w:val="24"/>
        </w:rPr>
        <w:t>4.2.1</w:t>
      </w:r>
      <w:r w:rsidR="00E71B62">
        <w:rPr>
          <w:rFonts w:hint="eastAsia"/>
          <w:sz w:val="24"/>
          <w:szCs w:val="24"/>
        </w:rPr>
        <w:t xml:space="preserve"> </w:t>
      </w:r>
      <w:r w:rsidRPr="00524631">
        <w:rPr>
          <w:sz w:val="24"/>
          <w:szCs w:val="24"/>
        </w:rPr>
        <w:t>住区层面的内涝积水评估</w:t>
      </w:r>
      <w:proofErr w:type="gramStart"/>
      <w:r w:rsidRPr="00524631">
        <w:rPr>
          <w:sz w:val="24"/>
          <w:szCs w:val="24"/>
        </w:rPr>
        <w:t>应从</w:t>
      </w:r>
      <w:r w:rsidRPr="00524631">
        <w:rPr>
          <w:rFonts w:hint="eastAsia"/>
          <w:sz w:val="24"/>
          <w:szCs w:val="24"/>
        </w:rPr>
        <w:t>住</w:t>
      </w:r>
      <w:proofErr w:type="gramEnd"/>
      <w:r w:rsidRPr="00524631">
        <w:rPr>
          <w:rFonts w:hint="eastAsia"/>
          <w:sz w:val="24"/>
          <w:szCs w:val="24"/>
        </w:rPr>
        <w:t>区内的积水</w:t>
      </w:r>
      <w:r w:rsidRPr="00524631">
        <w:rPr>
          <w:sz w:val="24"/>
          <w:szCs w:val="24"/>
        </w:rPr>
        <w:t>频次、积水</w:t>
      </w:r>
      <w:r w:rsidRPr="00524631">
        <w:rPr>
          <w:rFonts w:hint="eastAsia"/>
          <w:sz w:val="24"/>
          <w:szCs w:val="24"/>
        </w:rPr>
        <w:t>点</w:t>
      </w:r>
      <w:r w:rsidRPr="00524631">
        <w:rPr>
          <w:sz w:val="24"/>
          <w:szCs w:val="24"/>
        </w:rPr>
        <w:t>个数等方面开展，具体评估标准如下：</w:t>
      </w:r>
    </w:p>
    <w:p w14:paraId="6B9D87C8" w14:textId="77777777" w:rsidR="008E6EAE" w:rsidRPr="00524631" w:rsidRDefault="008E6EAE" w:rsidP="008E6EAE">
      <w:pPr>
        <w:pStyle w:val="a3"/>
        <w:adjustRightInd w:val="0"/>
        <w:snapToGrid w:val="0"/>
        <w:spacing w:beforeLines="50" w:before="156" w:after="156"/>
        <w:rPr>
          <w:rFonts w:ascii="Times New Roman" w:hAnsi="Times New Roman"/>
        </w:rPr>
      </w:pPr>
      <w:r w:rsidRPr="00524631">
        <w:rPr>
          <w:rFonts w:ascii="Times New Roman" w:hAnsi="Times New Roman"/>
        </w:rPr>
        <w:t>表</w:t>
      </w:r>
      <w:r w:rsidRPr="00524631">
        <w:rPr>
          <w:rFonts w:ascii="Times New Roman" w:hAnsi="Times New Roman"/>
        </w:rPr>
        <w:t>4-1</w:t>
      </w:r>
      <w:r w:rsidRPr="00524631">
        <w:rPr>
          <w:rFonts w:ascii="Times New Roman" w:hAnsi="Times New Roman" w:hint="eastAsia"/>
        </w:rPr>
        <w:t>住区</w:t>
      </w:r>
      <w:r w:rsidRPr="00524631">
        <w:rPr>
          <w:rFonts w:ascii="Times New Roman" w:hAnsi="Times New Roman"/>
        </w:rPr>
        <w:t>内涝</w:t>
      </w:r>
      <w:r w:rsidRPr="00524631">
        <w:rPr>
          <w:rFonts w:ascii="Times New Roman" w:hAnsi="Times New Roman" w:hint="eastAsia"/>
        </w:rPr>
        <w:t>积水</w:t>
      </w:r>
      <w:r w:rsidRPr="00524631">
        <w:rPr>
          <w:rFonts w:ascii="Times New Roman" w:hAnsi="Times New Roman"/>
        </w:rPr>
        <w:t>评估标准</w:t>
      </w:r>
      <w:r w:rsidRPr="00524631">
        <w:rPr>
          <w:rFonts w:ascii="Times New Roman" w:hAnsi="Times New Roman" w:hint="eastAsia"/>
        </w:rPr>
        <w:t>一</w:t>
      </w:r>
      <w:r w:rsidRPr="00524631">
        <w:rPr>
          <w:rFonts w:ascii="Times New Roman" w:hAnsi="Times New Roman"/>
        </w:rPr>
        <w:t>览表</w:t>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417"/>
        <w:gridCol w:w="1418"/>
      </w:tblGrid>
      <w:tr w:rsidR="00524631" w:rsidRPr="00524631" w14:paraId="061F57DF" w14:textId="77777777" w:rsidTr="00506AD6">
        <w:trPr>
          <w:trHeight w:val="134"/>
          <w:tblHeader/>
          <w:jc w:val="center"/>
        </w:trPr>
        <w:tc>
          <w:tcPr>
            <w:tcW w:w="562" w:type="dxa"/>
            <w:tcBorders>
              <w:left w:val="single" w:sz="4" w:space="0" w:color="auto"/>
              <w:bottom w:val="single" w:sz="4" w:space="0" w:color="auto"/>
              <w:right w:val="single" w:sz="4" w:space="0" w:color="auto"/>
            </w:tcBorders>
            <w:vAlign w:val="center"/>
          </w:tcPr>
          <w:p w14:paraId="156EFA45" w14:textId="77777777" w:rsidR="008E6EAE" w:rsidRPr="00524631" w:rsidRDefault="008E6EAE" w:rsidP="00506AD6">
            <w:pPr>
              <w:widowControl/>
              <w:jc w:val="center"/>
              <w:rPr>
                <w:szCs w:val="21"/>
              </w:rPr>
            </w:pPr>
            <w:r w:rsidRPr="00524631">
              <w:rPr>
                <w:rFonts w:hint="eastAsia"/>
                <w:szCs w:val="21"/>
              </w:rPr>
              <w:t>分值</w:t>
            </w:r>
          </w:p>
          <w:p w14:paraId="5D83F139" w14:textId="77777777" w:rsidR="008E6EAE" w:rsidRPr="00524631" w:rsidRDefault="008E6EAE" w:rsidP="00506AD6">
            <w:pPr>
              <w:widowControl/>
              <w:jc w:val="center"/>
              <w:rPr>
                <w:szCs w:val="21"/>
              </w:rPr>
            </w:pPr>
            <w:r w:rsidRPr="00524631">
              <w:rPr>
                <w:szCs w:val="21"/>
              </w:rPr>
              <w:t>P</w:t>
            </w:r>
            <w:r w:rsidRPr="00524631">
              <w:rPr>
                <w:szCs w:val="21"/>
                <w:vertAlign w:val="subscript"/>
              </w:rPr>
              <w:t>i</w:t>
            </w:r>
          </w:p>
        </w:tc>
        <w:tc>
          <w:tcPr>
            <w:tcW w:w="1417" w:type="dxa"/>
            <w:tcBorders>
              <w:top w:val="single" w:sz="4" w:space="0" w:color="auto"/>
              <w:left w:val="single" w:sz="4" w:space="0" w:color="auto"/>
              <w:bottom w:val="single" w:sz="4" w:space="0" w:color="auto"/>
              <w:right w:val="single" w:sz="4" w:space="0" w:color="auto"/>
            </w:tcBorders>
            <w:vAlign w:val="center"/>
          </w:tcPr>
          <w:p w14:paraId="29C9EE7A" w14:textId="77777777" w:rsidR="008E6EAE" w:rsidRPr="00524631" w:rsidRDefault="008E6EAE" w:rsidP="00506AD6">
            <w:pPr>
              <w:widowControl/>
              <w:jc w:val="center"/>
              <w:rPr>
                <w:szCs w:val="21"/>
              </w:rPr>
            </w:pPr>
            <w:r w:rsidRPr="00524631">
              <w:rPr>
                <w:rFonts w:hint="eastAsia"/>
                <w:szCs w:val="21"/>
              </w:rPr>
              <w:t>积水频次</w:t>
            </w:r>
          </w:p>
          <w:p w14:paraId="42CE7ED5" w14:textId="77777777" w:rsidR="008E6EAE" w:rsidRPr="00524631" w:rsidRDefault="008E6EAE" w:rsidP="00506AD6">
            <w:pPr>
              <w:widowControl/>
              <w:jc w:val="center"/>
              <w:rPr>
                <w:szCs w:val="21"/>
              </w:rPr>
            </w:pPr>
            <w:r w:rsidRPr="00524631">
              <w:rPr>
                <w:rFonts w:hint="eastAsia"/>
                <w:szCs w:val="21"/>
              </w:rPr>
              <w:t>P</w:t>
            </w:r>
            <w:r w:rsidRPr="00524631">
              <w:rPr>
                <w:rFonts w:hint="eastAsia"/>
                <w:szCs w:val="21"/>
                <w:vertAlign w:val="subscript"/>
              </w:rPr>
              <w:t>1</w:t>
            </w:r>
          </w:p>
        </w:tc>
        <w:tc>
          <w:tcPr>
            <w:tcW w:w="1418" w:type="dxa"/>
            <w:tcBorders>
              <w:top w:val="single" w:sz="4" w:space="0" w:color="auto"/>
              <w:left w:val="single" w:sz="4" w:space="0" w:color="auto"/>
              <w:bottom w:val="single" w:sz="4" w:space="0" w:color="auto"/>
              <w:right w:val="single" w:sz="4" w:space="0" w:color="auto"/>
            </w:tcBorders>
            <w:vAlign w:val="center"/>
          </w:tcPr>
          <w:p w14:paraId="06E49A48" w14:textId="77777777" w:rsidR="008E6EAE" w:rsidRPr="00524631" w:rsidRDefault="008E6EAE" w:rsidP="00506AD6">
            <w:pPr>
              <w:widowControl/>
              <w:jc w:val="center"/>
              <w:rPr>
                <w:szCs w:val="21"/>
              </w:rPr>
            </w:pPr>
            <w:r w:rsidRPr="00524631">
              <w:rPr>
                <w:rFonts w:hint="eastAsia"/>
                <w:szCs w:val="21"/>
              </w:rPr>
              <w:t>积水点</w:t>
            </w:r>
            <w:r w:rsidRPr="00524631">
              <w:rPr>
                <w:szCs w:val="21"/>
              </w:rPr>
              <w:t>个数</w:t>
            </w:r>
          </w:p>
          <w:p w14:paraId="0AFF7B06" w14:textId="77777777" w:rsidR="008E6EAE" w:rsidRPr="00524631" w:rsidRDefault="008E6EAE" w:rsidP="00506AD6">
            <w:pPr>
              <w:widowControl/>
              <w:jc w:val="center"/>
              <w:rPr>
                <w:szCs w:val="21"/>
              </w:rPr>
            </w:pPr>
            <w:r w:rsidRPr="00524631">
              <w:rPr>
                <w:rFonts w:hint="eastAsia"/>
                <w:szCs w:val="21"/>
              </w:rPr>
              <w:t>P</w:t>
            </w:r>
            <w:r w:rsidRPr="00524631">
              <w:rPr>
                <w:rFonts w:hint="eastAsia"/>
                <w:szCs w:val="21"/>
                <w:vertAlign w:val="subscript"/>
              </w:rPr>
              <w:t>2</w:t>
            </w:r>
          </w:p>
        </w:tc>
      </w:tr>
      <w:tr w:rsidR="00524631" w:rsidRPr="00524631" w14:paraId="20A4FFC3"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7B7AAC72" w14:textId="77777777" w:rsidR="008E6EAE" w:rsidRPr="00524631" w:rsidRDefault="008E6EAE" w:rsidP="00506AD6">
            <w:pPr>
              <w:widowControl/>
              <w:jc w:val="center"/>
              <w:rPr>
                <w:szCs w:val="21"/>
              </w:rPr>
            </w:pPr>
            <w:r w:rsidRPr="00524631">
              <w:rPr>
                <w:rFonts w:hint="eastAsia"/>
                <w:szCs w:val="21"/>
              </w:rPr>
              <w:t>0</w:t>
            </w:r>
          </w:p>
        </w:tc>
        <w:tc>
          <w:tcPr>
            <w:tcW w:w="1417" w:type="dxa"/>
            <w:tcBorders>
              <w:top w:val="single" w:sz="4" w:space="0" w:color="auto"/>
              <w:left w:val="single" w:sz="4" w:space="0" w:color="auto"/>
              <w:bottom w:val="single" w:sz="4" w:space="0" w:color="auto"/>
              <w:right w:val="single" w:sz="4" w:space="0" w:color="auto"/>
            </w:tcBorders>
            <w:vAlign w:val="center"/>
          </w:tcPr>
          <w:p w14:paraId="2C369896" w14:textId="77777777" w:rsidR="008E6EAE" w:rsidRPr="00524631" w:rsidRDefault="008E6EAE" w:rsidP="00506AD6">
            <w:pPr>
              <w:widowControl/>
              <w:jc w:val="center"/>
              <w:rPr>
                <w:szCs w:val="21"/>
              </w:rPr>
            </w:pPr>
            <w:r w:rsidRPr="00524631">
              <w:rPr>
                <w:rFonts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4588800B" w14:textId="77777777" w:rsidR="008E6EAE" w:rsidRPr="00524631" w:rsidRDefault="008E6EAE" w:rsidP="00506AD6">
            <w:pPr>
              <w:widowControl/>
              <w:jc w:val="center"/>
              <w:rPr>
                <w:szCs w:val="21"/>
              </w:rPr>
            </w:pPr>
            <w:r w:rsidRPr="00524631">
              <w:rPr>
                <w:rFonts w:hint="eastAsia"/>
                <w:szCs w:val="21"/>
              </w:rPr>
              <w:t>0</w:t>
            </w:r>
          </w:p>
        </w:tc>
      </w:tr>
      <w:tr w:rsidR="00524631" w:rsidRPr="00524631" w14:paraId="19176F0B"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74F4A68A" w14:textId="77777777" w:rsidR="008E6EAE" w:rsidRPr="00524631" w:rsidRDefault="008E6EAE" w:rsidP="00506AD6">
            <w:pPr>
              <w:widowControl/>
              <w:jc w:val="center"/>
              <w:rPr>
                <w:szCs w:val="21"/>
              </w:rPr>
            </w:pPr>
            <w:r w:rsidRPr="00524631">
              <w:rPr>
                <w:rFonts w:hint="eastAsia"/>
                <w:szCs w:val="21"/>
              </w:rPr>
              <w:t>2</w:t>
            </w:r>
            <w:r w:rsidRPr="00524631">
              <w:rPr>
                <w:szCs w:val="21"/>
              </w:rPr>
              <w:t>5</w:t>
            </w:r>
          </w:p>
        </w:tc>
        <w:tc>
          <w:tcPr>
            <w:tcW w:w="1417" w:type="dxa"/>
            <w:tcBorders>
              <w:top w:val="single" w:sz="4" w:space="0" w:color="auto"/>
              <w:left w:val="single" w:sz="4" w:space="0" w:color="auto"/>
              <w:bottom w:val="single" w:sz="4" w:space="0" w:color="auto"/>
              <w:right w:val="single" w:sz="4" w:space="0" w:color="auto"/>
            </w:tcBorders>
            <w:vAlign w:val="center"/>
          </w:tcPr>
          <w:p w14:paraId="68A60001" w14:textId="77777777" w:rsidR="008E6EAE" w:rsidRPr="00524631" w:rsidRDefault="008E6EAE" w:rsidP="00506AD6">
            <w:pPr>
              <w:widowControl/>
              <w:jc w:val="center"/>
              <w:rPr>
                <w:szCs w:val="21"/>
              </w:rPr>
            </w:pPr>
            <w:r w:rsidRPr="00524631">
              <w:rPr>
                <w:rFonts w:hint="eastAsia"/>
                <w:szCs w:val="21"/>
              </w:rPr>
              <w:t>1</w:t>
            </w:r>
            <w:r w:rsidRPr="00524631">
              <w:rPr>
                <w:rFonts w:hint="eastAsia"/>
                <w:szCs w:val="21"/>
              </w:rPr>
              <w:t>次</w:t>
            </w:r>
            <w:r w:rsidRPr="00524631">
              <w:rPr>
                <w:rFonts w:hint="eastAsia"/>
                <w:szCs w:val="21"/>
              </w:rPr>
              <w:t>/</w:t>
            </w:r>
            <w:r w:rsidRPr="00524631">
              <w:rPr>
                <w:rFonts w:hint="eastAsia"/>
                <w:szCs w:val="21"/>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435B1A94" w14:textId="77777777" w:rsidR="008E6EAE" w:rsidRPr="00524631" w:rsidRDefault="008E6EAE" w:rsidP="00506AD6">
            <w:pPr>
              <w:widowControl/>
              <w:jc w:val="center"/>
              <w:rPr>
                <w:szCs w:val="21"/>
              </w:rPr>
            </w:pPr>
            <w:r w:rsidRPr="00524631">
              <w:rPr>
                <w:rFonts w:hint="eastAsia"/>
                <w:szCs w:val="21"/>
              </w:rPr>
              <w:t>1</w:t>
            </w:r>
            <w:r w:rsidRPr="00524631">
              <w:rPr>
                <w:rFonts w:hint="eastAsia"/>
                <w:szCs w:val="21"/>
              </w:rPr>
              <w:t>个</w:t>
            </w:r>
          </w:p>
        </w:tc>
      </w:tr>
      <w:tr w:rsidR="00524631" w:rsidRPr="00524631" w14:paraId="70B55436"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330BB337" w14:textId="77777777" w:rsidR="008E6EAE" w:rsidRPr="00524631" w:rsidRDefault="008E6EAE" w:rsidP="00506AD6">
            <w:pPr>
              <w:widowControl/>
              <w:jc w:val="center"/>
              <w:rPr>
                <w:szCs w:val="21"/>
              </w:rPr>
            </w:pPr>
            <w:r w:rsidRPr="00524631">
              <w:rPr>
                <w:szCs w:val="21"/>
              </w:rPr>
              <w:t>50</w:t>
            </w:r>
          </w:p>
        </w:tc>
        <w:tc>
          <w:tcPr>
            <w:tcW w:w="1417" w:type="dxa"/>
            <w:tcBorders>
              <w:top w:val="single" w:sz="4" w:space="0" w:color="auto"/>
              <w:left w:val="single" w:sz="4" w:space="0" w:color="auto"/>
              <w:bottom w:val="single" w:sz="4" w:space="0" w:color="auto"/>
              <w:right w:val="single" w:sz="4" w:space="0" w:color="auto"/>
            </w:tcBorders>
            <w:vAlign w:val="center"/>
          </w:tcPr>
          <w:p w14:paraId="62E723FD" w14:textId="77777777" w:rsidR="008E6EAE" w:rsidRPr="00524631" w:rsidRDefault="008E6EAE" w:rsidP="00506AD6">
            <w:pPr>
              <w:widowControl/>
              <w:jc w:val="center"/>
              <w:rPr>
                <w:szCs w:val="21"/>
              </w:rPr>
            </w:pPr>
            <w:r w:rsidRPr="00524631">
              <w:rPr>
                <w:szCs w:val="21"/>
              </w:rPr>
              <w:t>2~3</w:t>
            </w:r>
            <w:r w:rsidRPr="00524631">
              <w:rPr>
                <w:rFonts w:hint="eastAsia"/>
                <w:szCs w:val="21"/>
              </w:rPr>
              <w:t>次</w:t>
            </w:r>
            <w:r w:rsidRPr="00524631">
              <w:rPr>
                <w:rFonts w:hint="eastAsia"/>
                <w:szCs w:val="21"/>
              </w:rPr>
              <w:t>/</w:t>
            </w:r>
            <w:r w:rsidRPr="00524631">
              <w:rPr>
                <w:rFonts w:hint="eastAsia"/>
                <w:szCs w:val="21"/>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585C8709" w14:textId="77777777" w:rsidR="008E6EAE" w:rsidRPr="00524631" w:rsidRDefault="008E6EAE" w:rsidP="00506AD6">
            <w:pPr>
              <w:widowControl/>
              <w:jc w:val="center"/>
              <w:rPr>
                <w:szCs w:val="21"/>
              </w:rPr>
            </w:pPr>
            <w:r w:rsidRPr="00524631">
              <w:rPr>
                <w:szCs w:val="21"/>
              </w:rPr>
              <w:t>2</w:t>
            </w:r>
            <w:r w:rsidRPr="00524631">
              <w:rPr>
                <w:rFonts w:hint="eastAsia"/>
                <w:szCs w:val="21"/>
              </w:rPr>
              <w:t>个</w:t>
            </w:r>
          </w:p>
        </w:tc>
      </w:tr>
      <w:tr w:rsidR="00524631" w:rsidRPr="00524631" w14:paraId="136ABF2D"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6C83B1" w14:textId="77777777" w:rsidR="008E6EAE" w:rsidRPr="00524631" w:rsidRDefault="008E6EAE" w:rsidP="00506AD6">
            <w:pPr>
              <w:widowControl/>
              <w:jc w:val="center"/>
              <w:rPr>
                <w:szCs w:val="21"/>
              </w:rPr>
            </w:pPr>
            <w:r w:rsidRPr="00524631">
              <w:rPr>
                <w:szCs w:val="21"/>
              </w:rPr>
              <w:t>75</w:t>
            </w:r>
          </w:p>
        </w:tc>
        <w:tc>
          <w:tcPr>
            <w:tcW w:w="1417" w:type="dxa"/>
            <w:tcBorders>
              <w:top w:val="single" w:sz="4" w:space="0" w:color="auto"/>
              <w:left w:val="single" w:sz="4" w:space="0" w:color="auto"/>
              <w:bottom w:val="single" w:sz="4" w:space="0" w:color="auto"/>
              <w:right w:val="single" w:sz="4" w:space="0" w:color="auto"/>
            </w:tcBorders>
            <w:vAlign w:val="center"/>
          </w:tcPr>
          <w:p w14:paraId="190502AE" w14:textId="77777777" w:rsidR="008E6EAE" w:rsidRPr="00524631" w:rsidRDefault="008E6EAE" w:rsidP="00506AD6">
            <w:pPr>
              <w:widowControl/>
              <w:jc w:val="center"/>
              <w:rPr>
                <w:szCs w:val="21"/>
              </w:rPr>
            </w:pPr>
            <w:r w:rsidRPr="00524631">
              <w:rPr>
                <w:szCs w:val="21"/>
              </w:rPr>
              <w:t>4~5</w:t>
            </w:r>
            <w:r w:rsidRPr="00524631">
              <w:rPr>
                <w:rFonts w:hint="eastAsia"/>
                <w:szCs w:val="21"/>
              </w:rPr>
              <w:t>次</w:t>
            </w:r>
            <w:r w:rsidRPr="00524631">
              <w:rPr>
                <w:rFonts w:hint="eastAsia"/>
                <w:szCs w:val="21"/>
              </w:rPr>
              <w:t>/</w:t>
            </w:r>
            <w:r w:rsidRPr="00524631">
              <w:rPr>
                <w:rFonts w:hint="eastAsia"/>
                <w:szCs w:val="21"/>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70449DE8" w14:textId="77777777" w:rsidR="008E6EAE" w:rsidRPr="00524631" w:rsidRDefault="008E6EAE" w:rsidP="00506AD6">
            <w:pPr>
              <w:widowControl/>
              <w:jc w:val="center"/>
              <w:rPr>
                <w:szCs w:val="21"/>
              </w:rPr>
            </w:pPr>
            <w:r w:rsidRPr="00524631">
              <w:rPr>
                <w:rFonts w:hint="eastAsia"/>
                <w:szCs w:val="21"/>
              </w:rPr>
              <w:t>3</w:t>
            </w:r>
            <w:r w:rsidRPr="00524631">
              <w:rPr>
                <w:rFonts w:hint="eastAsia"/>
                <w:szCs w:val="21"/>
              </w:rPr>
              <w:t>个</w:t>
            </w:r>
          </w:p>
        </w:tc>
      </w:tr>
      <w:tr w:rsidR="00524631" w:rsidRPr="00524631" w14:paraId="0EB250EC"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0134D86D" w14:textId="77777777" w:rsidR="008E6EAE" w:rsidRPr="00524631" w:rsidRDefault="008E6EAE" w:rsidP="00506AD6">
            <w:pPr>
              <w:widowControl/>
              <w:jc w:val="center"/>
              <w:rPr>
                <w:szCs w:val="21"/>
              </w:rPr>
            </w:pPr>
            <w:r w:rsidRPr="00524631">
              <w:rPr>
                <w:szCs w:val="21"/>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635F6E1D" w14:textId="77777777" w:rsidR="008E6EAE" w:rsidRPr="00524631" w:rsidRDefault="008E6EAE" w:rsidP="00506AD6">
            <w:pPr>
              <w:widowControl/>
              <w:jc w:val="center"/>
              <w:rPr>
                <w:szCs w:val="21"/>
              </w:rPr>
            </w:pPr>
            <w:r w:rsidRPr="00524631">
              <w:rPr>
                <w:rFonts w:hint="eastAsia"/>
                <w:szCs w:val="21"/>
              </w:rPr>
              <w:t>＞</w:t>
            </w:r>
            <w:r w:rsidRPr="00524631">
              <w:rPr>
                <w:rFonts w:hint="eastAsia"/>
                <w:szCs w:val="21"/>
              </w:rPr>
              <w:t>5</w:t>
            </w:r>
            <w:r w:rsidRPr="00524631">
              <w:rPr>
                <w:rFonts w:hint="eastAsia"/>
                <w:szCs w:val="21"/>
              </w:rPr>
              <w:t>次</w:t>
            </w:r>
            <w:r w:rsidRPr="00524631">
              <w:rPr>
                <w:rFonts w:hint="eastAsia"/>
                <w:szCs w:val="21"/>
              </w:rPr>
              <w:t>/</w:t>
            </w:r>
            <w:r w:rsidRPr="00524631">
              <w:rPr>
                <w:rFonts w:hint="eastAsia"/>
                <w:szCs w:val="21"/>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5F10484B" w14:textId="77777777" w:rsidR="008E6EAE" w:rsidRPr="00524631" w:rsidRDefault="008E6EAE" w:rsidP="00506AD6">
            <w:pPr>
              <w:widowControl/>
              <w:jc w:val="center"/>
              <w:rPr>
                <w:szCs w:val="21"/>
              </w:rPr>
            </w:pPr>
            <w:r w:rsidRPr="00524631">
              <w:rPr>
                <w:rFonts w:hint="eastAsia"/>
                <w:szCs w:val="21"/>
              </w:rPr>
              <w:t>＞</w:t>
            </w:r>
            <w:r w:rsidRPr="00524631">
              <w:rPr>
                <w:rFonts w:hint="eastAsia"/>
                <w:szCs w:val="21"/>
              </w:rPr>
              <w:t>3</w:t>
            </w:r>
            <w:r w:rsidRPr="00524631">
              <w:rPr>
                <w:rFonts w:hint="eastAsia"/>
                <w:szCs w:val="21"/>
              </w:rPr>
              <w:t>个</w:t>
            </w:r>
          </w:p>
        </w:tc>
      </w:tr>
    </w:tbl>
    <w:p w14:paraId="69D721E2" w14:textId="77777777" w:rsidR="008E6EAE" w:rsidRPr="00524631" w:rsidRDefault="008E6EAE" w:rsidP="008E6EAE">
      <w:pPr>
        <w:spacing w:beforeLines="50" w:before="156" w:afterLines="50" w:after="156" w:line="288" w:lineRule="auto"/>
        <w:rPr>
          <w:szCs w:val="24"/>
        </w:rPr>
      </w:pPr>
      <w:r w:rsidRPr="00524631">
        <w:rPr>
          <w:rFonts w:hint="eastAsia"/>
          <w:szCs w:val="24"/>
        </w:rPr>
        <w:t>注：积水点按各地具体标准确定，若无相关规定可按</w:t>
      </w:r>
      <w:r w:rsidRPr="00524631">
        <w:rPr>
          <w:rFonts w:hint="eastAsia"/>
          <w:szCs w:val="24"/>
        </w:rPr>
        <w:t>100</w:t>
      </w:r>
      <w:r w:rsidRPr="00524631">
        <w:rPr>
          <w:rFonts w:hint="eastAsia"/>
          <w:szCs w:val="24"/>
        </w:rPr>
        <w:t>平方米以上积水面积确定。</w:t>
      </w:r>
    </w:p>
    <w:p w14:paraId="7D3BC51F"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5D885C74" w14:textId="6AF2EED2" w:rsidR="008E6EAE" w:rsidRPr="00524631" w:rsidRDefault="008E6EAE" w:rsidP="008E6EAE">
      <w:pPr>
        <w:spacing w:beforeLines="50" w:before="156" w:afterLines="50" w:after="156" w:line="288" w:lineRule="auto"/>
        <w:rPr>
          <w:sz w:val="24"/>
        </w:rPr>
      </w:pPr>
      <w:r w:rsidRPr="00524631">
        <w:rPr>
          <w:rFonts w:hint="eastAsia"/>
          <w:sz w:val="24"/>
        </w:rPr>
        <w:t>4.2.1</w:t>
      </w:r>
      <w:r w:rsidR="00E71B62">
        <w:rPr>
          <w:sz w:val="24"/>
        </w:rPr>
        <w:t xml:space="preserve"> </w:t>
      </w:r>
      <w:r w:rsidRPr="00524631">
        <w:rPr>
          <w:rFonts w:hint="eastAsia"/>
          <w:sz w:val="24"/>
        </w:rPr>
        <w:t>住区范围较大，关注总体的情况，因此按照积水频次、积水点个数确定评估要素，积水时间反映了退水过程，是内涝整体能力的反映。由于在未建立完善的监测设备或者建立数学模型的前提下，某一重现期下的积水面积、时间、深度评估很难精确量化，因此可参考以</w:t>
      </w:r>
      <w:r w:rsidRPr="00524631">
        <w:rPr>
          <w:rFonts w:hint="eastAsia"/>
          <w:sz w:val="24"/>
        </w:rPr>
        <w:t>100</w:t>
      </w:r>
      <w:r w:rsidRPr="00524631">
        <w:rPr>
          <w:rFonts w:hint="eastAsia"/>
          <w:sz w:val="24"/>
        </w:rPr>
        <w:t>平方米为界判断作为积水点标准。</w:t>
      </w:r>
    </w:p>
    <w:p w14:paraId="7E83E3A0" w14:textId="77777777" w:rsidR="008E6EAE" w:rsidRDefault="008E6EAE" w:rsidP="008E6EAE">
      <w:pPr>
        <w:spacing w:beforeLines="50" w:before="156" w:afterLines="50" w:after="156" w:line="288" w:lineRule="auto"/>
        <w:rPr>
          <w:sz w:val="24"/>
          <w:szCs w:val="24"/>
        </w:rPr>
      </w:pPr>
      <w:r w:rsidRPr="00E71B62">
        <w:rPr>
          <w:b/>
          <w:sz w:val="24"/>
          <w:szCs w:val="24"/>
        </w:rPr>
        <w:t>4.2.2</w:t>
      </w:r>
      <w:r w:rsidRPr="00524631">
        <w:rPr>
          <w:sz w:val="24"/>
          <w:szCs w:val="24"/>
        </w:rPr>
        <w:t>小区的内涝积水评估应从</w:t>
      </w:r>
      <w:r w:rsidRPr="00524631">
        <w:rPr>
          <w:rFonts w:hint="eastAsia"/>
          <w:sz w:val="24"/>
          <w:szCs w:val="24"/>
        </w:rPr>
        <w:t>项目内的最大积水</w:t>
      </w:r>
      <w:r w:rsidRPr="00524631">
        <w:rPr>
          <w:sz w:val="24"/>
          <w:szCs w:val="24"/>
        </w:rPr>
        <w:t>时间</w:t>
      </w:r>
      <w:r w:rsidRPr="00524631">
        <w:rPr>
          <w:rFonts w:hint="eastAsia"/>
          <w:sz w:val="24"/>
          <w:szCs w:val="24"/>
        </w:rPr>
        <w:t>、</w:t>
      </w:r>
      <w:r w:rsidRPr="00524631">
        <w:rPr>
          <w:sz w:val="24"/>
          <w:szCs w:val="24"/>
        </w:rPr>
        <w:t>最大积水</w:t>
      </w:r>
      <w:r w:rsidRPr="00524631">
        <w:rPr>
          <w:rFonts w:hint="eastAsia"/>
          <w:sz w:val="24"/>
          <w:szCs w:val="24"/>
        </w:rPr>
        <w:t>深度及</w:t>
      </w:r>
      <w:r w:rsidRPr="00524631">
        <w:rPr>
          <w:sz w:val="24"/>
          <w:szCs w:val="24"/>
        </w:rPr>
        <w:t>建筑</w:t>
      </w:r>
      <w:r w:rsidRPr="00524631">
        <w:rPr>
          <w:rFonts w:hint="eastAsia"/>
          <w:sz w:val="24"/>
          <w:szCs w:val="24"/>
        </w:rPr>
        <w:t>底层</w:t>
      </w:r>
      <w:r w:rsidRPr="00524631">
        <w:rPr>
          <w:sz w:val="24"/>
          <w:szCs w:val="24"/>
        </w:rPr>
        <w:t>、地下车库</w:t>
      </w:r>
      <w:r w:rsidRPr="00524631">
        <w:rPr>
          <w:rFonts w:hint="eastAsia"/>
          <w:sz w:val="24"/>
          <w:szCs w:val="24"/>
        </w:rPr>
        <w:t>是否</w:t>
      </w:r>
      <w:r w:rsidRPr="00524631">
        <w:rPr>
          <w:sz w:val="24"/>
          <w:szCs w:val="24"/>
        </w:rPr>
        <w:t>进水等方面开展，具体评估标准如下：</w:t>
      </w:r>
    </w:p>
    <w:p w14:paraId="23ADCD06" w14:textId="77777777" w:rsidR="00E71B62" w:rsidRDefault="00E71B62" w:rsidP="008E6EAE">
      <w:pPr>
        <w:spacing w:beforeLines="50" w:before="156" w:afterLines="50" w:after="156" w:line="288" w:lineRule="auto"/>
        <w:rPr>
          <w:sz w:val="24"/>
          <w:szCs w:val="24"/>
        </w:rPr>
      </w:pPr>
    </w:p>
    <w:p w14:paraId="5D9F13A1" w14:textId="77777777" w:rsidR="00E71B62" w:rsidRPr="00E71B62" w:rsidRDefault="00E71B62" w:rsidP="008E6EAE">
      <w:pPr>
        <w:spacing w:beforeLines="50" w:before="156" w:afterLines="50" w:after="156" w:line="288" w:lineRule="auto"/>
        <w:rPr>
          <w:sz w:val="24"/>
          <w:szCs w:val="24"/>
        </w:rPr>
      </w:pPr>
    </w:p>
    <w:p w14:paraId="24C077EC" w14:textId="77777777" w:rsidR="008E6EAE" w:rsidRPr="00524631" w:rsidRDefault="008E6EAE" w:rsidP="008E6EAE">
      <w:pPr>
        <w:pStyle w:val="a3"/>
        <w:adjustRightInd w:val="0"/>
        <w:snapToGrid w:val="0"/>
        <w:spacing w:beforeLines="50" w:before="156" w:after="156"/>
        <w:rPr>
          <w:rFonts w:ascii="Times New Roman" w:hAnsi="Times New Roman"/>
        </w:rPr>
      </w:pPr>
      <w:r w:rsidRPr="00524631">
        <w:rPr>
          <w:rFonts w:ascii="Times New Roman" w:hAnsi="Times New Roman"/>
        </w:rPr>
        <w:lastRenderedPageBreak/>
        <w:t>表</w:t>
      </w:r>
      <w:r w:rsidRPr="00524631">
        <w:rPr>
          <w:rFonts w:ascii="Times New Roman" w:hAnsi="Times New Roman"/>
        </w:rPr>
        <w:t>4-2</w:t>
      </w:r>
      <w:r w:rsidRPr="00524631">
        <w:rPr>
          <w:rFonts w:ascii="Times New Roman" w:hAnsi="Times New Roman" w:hint="eastAsia"/>
        </w:rPr>
        <w:t>小区</w:t>
      </w:r>
      <w:r w:rsidRPr="00524631">
        <w:rPr>
          <w:rFonts w:ascii="Times New Roman" w:hAnsi="Times New Roman"/>
        </w:rPr>
        <w:t>内涝</w:t>
      </w:r>
      <w:r w:rsidRPr="00524631">
        <w:rPr>
          <w:rFonts w:ascii="Times New Roman" w:hAnsi="Times New Roman" w:hint="eastAsia"/>
        </w:rPr>
        <w:t>积水</w:t>
      </w:r>
      <w:r w:rsidRPr="00524631">
        <w:rPr>
          <w:rFonts w:ascii="Times New Roman" w:hAnsi="Times New Roman"/>
        </w:rPr>
        <w:t>评估标准</w:t>
      </w:r>
      <w:r w:rsidRPr="00524631">
        <w:rPr>
          <w:rFonts w:ascii="Times New Roman" w:hAnsi="Times New Roman" w:hint="eastAsia"/>
        </w:rPr>
        <w:t>一</w:t>
      </w:r>
      <w:r w:rsidRPr="00524631">
        <w:rPr>
          <w:rFonts w:ascii="Times New Roman" w:hAnsi="Times New Roman"/>
        </w:rPr>
        <w:t>览表</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418"/>
        <w:gridCol w:w="1418"/>
        <w:gridCol w:w="2126"/>
      </w:tblGrid>
      <w:tr w:rsidR="00524631" w:rsidRPr="00524631" w14:paraId="272A96D6" w14:textId="77777777" w:rsidTr="00506AD6">
        <w:trPr>
          <w:trHeight w:val="134"/>
          <w:tblHeader/>
          <w:jc w:val="center"/>
        </w:trPr>
        <w:tc>
          <w:tcPr>
            <w:tcW w:w="562" w:type="dxa"/>
            <w:tcBorders>
              <w:left w:val="single" w:sz="4" w:space="0" w:color="auto"/>
              <w:bottom w:val="single" w:sz="4" w:space="0" w:color="auto"/>
              <w:right w:val="single" w:sz="4" w:space="0" w:color="auto"/>
            </w:tcBorders>
            <w:vAlign w:val="center"/>
          </w:tcPr>
          <w:p w14:paraId="06C569E3" w14:textId="77777777" w:rsidR="008E6EAE" w:rsidRPr="00524631" w:rsidRDefault="008E6EAE" w:rsidP="00506AD6">
            <w:pPr>
              <w:widowControl/>
              <w:jc w:val="center"/>
              <w:rPr>
                <w:szCs w:val="21"/>
              </w:rPr>
            </w:pPr>
            <w:r w:rsidRPr="00524631">
              <w:rPr>
                <w:rFonts w:hint="eastAsia"/>
                <w:szCs w:val="21"/>
              </w:rPr>
              <w:t>分值</w:t>
            </w:r>
          </w:p>
          <w:p w14:paraId="5E7BD213" w14:textId="77777777" w:rsidR="008E6EAE" w:rsidRPr="00524631" w:rsidRDefault="008E6EAE" w:rsidP="00506AD6">
            <w:pPr>
              <w:widowControl/>
              <w:jc w:val="center"/>
              <w:rPr>
                <w:szCs w:val="21"/>
              </w:rPr>
            </w:pPr>
            <w:r w:rsidRPr="00524631">
              <w:rPr>
                <w:szCs w:val="21"/>
              </w:rPr>
              <w:t>p</w:t>
            </w:r>
            <w:r w:rsidRPr="00524631">
              <w:rPr>
                <w:szCs w:val="21"/>
                <w:vertAlign w:val="subscript"/>
              </w:rPr>
              <w:t>i</w:t>
            </w:r>
          </w:p>
        </w:tc>
        <w:tc>
          <w:tcPr>
            <w:tcW w:w="1418" w:type="dxa"/>
            <w:tcBorders>
              <w:top w:val="single" w:sz="4" w:space="0" w:color="auto"/>
              <w:left w:val="single" w:sz="4" w:space="0" w:color="auto"/>
              <w:bottom w:val="single" w:sz="4" w:space="0" w:color="auto"/>
              <w:right w:val="single" w:sz="4" w:space="0" w:color="auto"/>
            </w:tcBorders>
            <w:vAlign w:val="center"/>
          </w:tcPr>
          <w:p w14:paraId="4F370DF9" w14:textId="77777777" w:rsidR="008E6EAE" w:rsidRPr="00524631" w:rsidRDefault="008E6EAE" w:rsidP="00506AD6">
            <w:pPr>
              <w:widowControl/>
              <w:jc w:val="center"/>
              <w:rPr>
                <w:szCs w:val="21"/>
              </w:rPr>
            </w:pPr>
            <w:r w:rsidRPr="00524631">
              <w:rPr>
                <w:rFonts w:hint="eastAsia"/>
                <w:szCs w:val="21"/>
              </w:rPr>
              <w:t>最大积水</w:t>
            </w:r>
            <w:r w:rsidRPr="00524631">
              <w:rPr>
                <w:szCs w:val="21"/>
              </w:rPr>
              <w:t>时间</w:t>
            </w:r>
            <w:r w:rsidRPr="00524631">
              <w:rPr>
                <w:rFonts w:hint="eastAsia"/>
                <w:szCs w:val="21"/>
              </w:rPr>
              <w:t>p</w:t>
            </w:r>
            <w:r w:rsidRPr="00524631">
              <w:rPr>
                <w:rFonts w:hint="eastAsia"/>
                <w:szCs w:val="21"/>
                <w:vertAlign w:val="subscript"/>
              </w:rPr>
              <w:t>1</w:t>
            </w:r>
          </w:p>
        </w:tc>
        <w:tc>
          <w:tcPr>
            <w:tcW w:w="1418" w:type="dxa"/>
            <w:tcBorders>
              <w:top w:val="single" w:sz="4" w:space="0" w:color="auto"/>
              <w:left w:val="single" w:sz="4" w:space="0" w:color="auto"/>
              <w:bottom w:val="single" w:sz="4" w:space="0" w:color="auto"/>
              <w:right w:val="single" w:sz="4" w:space="0" w:color="auto"/>
            </w:tcBorders>
            <w:vAlign w:val="center"/>
          </w:tcPr>
          <w:p w14:paraId="0E1FF8F4" w14:textId="77777777" w:rsidR="008E6EAE" w:rsidRPr="00524631" w:rsidRDefault="008E6EAE" w:rsidP="00506AD6">
            <w:pPr>
              <w:widowControl/>
              <w:jc w:val="center"/>
              <w:rPr>
                <w:szCs w:val="21"/>
              </w:rPr>
            </w:pPr>
            <w:r w:rsidRPr="00524631">
              <w:rPr>
                <w:rFonts w:hint="eastAsia"/>
                <w:szCs w:val="21"/>
              </w:rPr>
              <w:t>最大积水深度</w:t>
            </w:r>
          </w:p>
          <w:p w14:paraId="7B9E66E7" w14:textId="77777777" w:rsidR="008E6EAE" w:rsidRPr="00524631" w:rsidRDefault="008E6EAE" w:rsidP="00506AD6">
            <w:pPr>
              <w:widowControl/>
              <w:jc w:val="center"/>
              <w:rPr>
                <w:szCs w:val="21"/>
              </w:rPr>
            </w:pPr>
            <w:r w:rsidRPr="00524631">
              <w:rPr>
                <w:szCs w:val="21"/>
              </w:rPr>
              <w:t>p</w:t>
            </w:r>
            <w:r w:rsidRPr="00524631">
              <w:rPr>
                <w:rFonts w:hint="eastAsia"/>
                <w:szCs w:val="21"/>
                <w:vertAlign w:val="subscript"/>
              </w:rPr>
              <w:t>2</w:t>
            </w:r>
          </w:p>
        </w:tc>
        <w:tc>
          <w:tcPr>
            <w:tcW w:w="2126" w:type="dxa"/>
            <w:tcBorders>
              <w:top w:val="single" w:sz="4" w:space="0" w:color="auto"/>
              <w:left w:val="single" w:sz="4" w:space="0" w:color="auto"/>
              <w:bottom w:val="single" w:sz="4" w:space="0" w:color="auto"/>
              <w:right w:val="single" w:sz="4" w:space="0" w:color="auto"/>
            </w:tcBorders>
            <w:vAlign w:val="center"/>
          </w:tcPr>
          <w:p w14:paraId="06DEA9F4" w14:textId="77777777" w:rsidR="008E6EAE" w:rsidRPr="00524631" w:rsidRDefault="008E6EAE" w:rsidP="00506AD6">
            <w:pPr>
              <w:widowControl/>
              <w:jc w:val="center"/>
              <w:rPr>
                <w:szCs w:val="21"/>
              </w:rPr>
            </w:pPr>
            <w:r w:rsidRPr="00524631">
              <w:rPr>
                <w:rFonts w:hint="eastAsia"/>
                <w:szCs w:val="21"/>
              </w:rPr>
              <w:t>建筑</w:t>
            </w:r>
            <w:r w:rsidRPr="00524631">
              <w:rPr>
                <w:szCs w:val="21"/>
              </w:rPr>
              <w:t>底层、地下车库</w:t>
            </w:r>
            <w:r w:rsidRPr="00524631">
              <w:rPr>
                <w:rFonts w:hint="eastAsia"/>
                <w:szCs w:val="21"/>
              </w:rPr>
              <w:t>进水情况</w:t>
            </w:r>
            <w:r w:rsidRPr="00524631">
              <w:rPr>
                <w:rFonts w:hint="eastAsia"/>
                <w:szCs w:val="21"/>
              </w:rPr>
              <w:t>p</w:t>
            </w:r>
            <w:r w:rsidRPr="00524631">
              <w:rPr>
                <w:rFonts w:hint="eastAsia"/>
                <w:szCs w:val="21"/>
                <w:vertAlign w:val="subscript"/>
              </w:rPr>
              <w:t>3</w:t>
            </w:r>
          </w:p>
        </w:tc>
      </w:tr>
      <w:tr w:rsidR="00524631" w:rsidRPr="00524631" w14:paraId="02F8C89C"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27E95521" w14:textId="77777777" w:rsidR="008E6EAE" w:rsidRPr="00524631" w:rsidRDefault="008E6EAE" w:rsidP="00506AD6">
            <w:pPr>
              <w:widowControl/>
              <w:jc w:val="center"/>
              <w:rPr>
                <w:szCs w:val="21"/>
              </w:rPr>
            </w:pPr>
            <w:r w:rsidRPr="00524631">
              <w:rPr>
                <w:rFonts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3D738E1B" w14:textId="77777777" w:rsidR="008E6EAE" w:rsidRPr="00524631" w:rsidRDefault="008E6EAE" w:rsidP="00506AD6">
            <w:pPr>
              <w:widowControl/>
              <w:jc w:val="center"/>
              <w:rPr>
                <w:szCs w:val="21"/>
              </w:rPr>
            </w:pPr>
            <w:r w:rsidRPr="00524631">
              <w:rPr>
                <w:rFonts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151F87B7" w14:textId="77777777" w:rsidR="008E6EAE" w:rsidRPr="00524631" w:rsidRDefault="008E6EAE" w:rsidP="00506AD6">
            <w:pPr>
              <w:widowControl/>
              <w:jc w:val="center"/>
              <w:rPr>
                <w:szCs w:val="21"/>
              </w:rPr>
            </w:pPr>
            <w:r w:rsidRPr="00524631">
              <w:rPr>
                <w:rFonts w:hint="eastAsia"/>
                <w:szCs w:val="21"/>
              </w:rPr>
              <w:t>0</w:t>
            </w:r>
          </w:p>
        </w:tc>
        <w:tc>
          <w:tcPr>
            <w:tcW w:w="2126" w:type="dxa"/>
            <w:tcBorders>
              <w:top w:val="single" w:sz="4" w:space="0" w:color="auto"/>
              <w:left w:val="single" w:sz="4" w:space="0" w:color="auto"/>
              <w:bottom w:val="single" w:sz="4" w:space="0" w:color="auto"/>
              <w:right w:val="single" w:sz="4" w:space="0" w:color="auto"/>
            </w:tcBorders>
            <w:vAlign w:val="center"/>
          </w:tcPr>
          <w:p w14:paraId="75A62C27" w14:textId="77777777" w:rsidR="008E6EAE" w:rsidRPr="00524631" w:rsidRDefault="008E6EAE" w:rsidP="00506AD6">
            <w:pPr>
              <w:widowControl/>
              <w:jc w:val="center"/>
              <w:rPr>
                <w:szCs w:val="21"/>
              </w:rPr>
            </w:pPr>
            <w:r w:rsidRPr="00524631">
              <w:rPr>
                <w:rFonts w:hint="eastAsia"/>
                <w:szCs w:val="21"/>
              </w:rPr>
              <w:t>0</w:t>
            </w:r>
          </w:p>
        </w:tc>
      </w:tr>
      <w:tr w:rsidR="00524631" w:rsidRPr="00524631" w14:paraId="363BF7D1"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1D34C6A4" w14:textId="77777777" w:rsidR="008E6EAE" w:rsidRPr="00524631" w:rsidRDefault="008E6EAE" w:rsidP="00506AD6">
            <w:pPr>
              <w:widowControl/>
              <w:jc w:val="center"/>
              <w:rPr>
                <w:szCs w:val="21"/>
              </w:rPr>
            </w:pPr>
            <w:r w:rsidRPr="00524631">
              <w:rPr>
                <w:rFonts w:hint="eastAsia"/>
                <w:szCs w:val="21"/>
              </w:rPr>
              <w:t>2</w:t>
            </w:r>
            <w:r w:rsidRPr="00524631">
              <w:rPr>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0CB53D60" w14:textId="77777777" w:rsidR="008E6EAE" w:rsidRPr="00524631" w:rsidRDefault="008E6EAE" w:rsidP="00506AD6">
            <w:pPr>
              <w:widowControl/>
              <w:jc w:val="center"/>
              <w:rPr>
                <w:szCs w:val="21"/>
              </w:rPr>
            </w:pPr>
            <w:r w:rsidRPr="00524631">
              <w:rPr>
                <w:szCs w:val="21"/>
              </w:rPr>
              <w:t>≤15min</w:t>
            </w:r>
          </w:p>
        </w:tc>
        <w:tc>
          <w:tcPr>
            <w:tcW w:w="1418" w:type="dxa"/>
            <w:tcBorders>
              <w:top w:val="single" w:sz="4" w:space="0" w:color="auto"/>
              <w:left w:val="single" w:sz="4" w:space="0" w:color="auto"/>
              <w:bottom w:val="single" w:sz="4" w:space="0" w:color="auto"/>
              <w:right w:val="single" w:sz="4" w:space="0" w:color="auto"/>
            </w:tcBorders>
            <w:vAlign w:val="center"/>
          </w:tcPr>
          <w:p w14:paraId="20005468" w14:textId="77777777" w:rsidR="008E6EAE" w:rsidRPr="00524631" w:rsidRDefault="008E6EAE" w:rsidP="00506AD6">
            <w:pPr>
              <w:widowControl/>
              <w:jc w:val="center"/>
              <w:rPr>
                <w:szCs w:val="21"/>
              </w:rPr>
            </w:pPr>
            <w:r w:rsidRPr="00524631">
              <w:rPr>
                <w:szCs w:val="21"/>
              </w:rPr>
              <w:t>≤5cm</w:t>
            </w:r>
          </w:p>
        </w:tc>
        <w:tc>
          <w:tcPr>
            <w:tcW w:w="2126" w:type="dxa"/>
            <w:tcBorders>
              <w:top w:val="single" w:sz="4" w:space="0" w:color="auto"/>
              <w:left w:val="single" w:sz="4" w:space="0" w:color="auto"/>
              <w:bottom w:val="single" w:sz="4" w:space="0" w:color="auto"/>
              <w:right w:val="single" w:sz="4" w:space="0" w:color="auto"/>
            </w:tcBorders>
            <w:vAlign w:val="center"/>
          </w:tcPr>
          <w:p w14:paraId="47B2ED07" w14:textId="77777777" w:rsidR="008E6EAE" w:rsidRPr="00524631" w:rsidRDefault="008E6EAE" w:rsidP="00506AD6">
            <w:pPr>
              <w:widowControl/>
              <w:jc w:val="center"/>
              <w:rPr>
                <w:szCs w:val="21"/>
              </w:rPr>
            </w:pPr>
            <w:r w:rsidRPr="00524631">
              <w:rPr>
                <w:rFonts w:hint="eastAsia"/>
                <w:szCs w:val="21"/>
              </w:rPr>
              <w:t>/</w:t>
            </w:r>
          </w:p>
        </w:tc>
      </w:tr>
      <w:tr w:rsidR="00524631" w:rsidRPr="00524631" w14:paraId="08B6F52F"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9ED156" w14:textId="77777777" w:rsidR="008E6EAE" w:rsidRPr="00524631" w:rsidRDefault="008E6EAE" w:rsidP="00506AD6">
            <w:pPr>
              <w:widowControl/>
              <w:jc w:val="center"/>
              <w:rPr>
                <w:szCs w:val="21"/>
              </w:rPr>
            </w:pPr>
            <w:r w:rsidRPr="00524631">
              <w:rPr>
                <w:szCs w:val="21"/>
              </w:rPr>
              <w:t>50</w:t>
            </w:r>
          </w:p>
        </w:tc>
        <w:tc>
          <w:tcPr>
            <w:tcW w:w="1418" w:type="dxa"/>
            <w:tcBorders>
              <w:top w:val="single" w:sz="4" w:space="0" w:color="auto"/>
              <w:left w:val="single" w:sz="4" w:space="0" w:color="auto"/>
              <w:bottom w:val="single" w:sz="4" w:space="0" w:color="auto"/>
              <w:right w:val="single" w:sz="4" w:space="0" w:color="auto"/>
            </w:tcBorders>
            <w:vAlign w:val="center"/>
          </w:tcPr>
          <w:p w14:paraId="28D1A3DD" w14:textId="77777777" w:rsidR="008E6EAE" w:rsidRPr="00524631" w:rsidRDefault="008E6EAE" w:rsidP="00506AD6">
            <w:pPr>
              <w:widowControl/>
              <w:jc w:val="center"/>
              <w:rPr>
                <w:szCs w:val="21"/>
              </w:rPr>
            </w:pPr>
            <w:r w:rsidRPr="00524631">
              <w:rPr>
                <w:szCs w:val="21"/>
              </w:rPr>
              <w:t>15~30min</w:t>
            </w:r>
          </w:p>
        </w:tc>
        <w:tc>
          <w:tcPr>
            <w:tcW w:w="1418" w:type="dxa"/>
            <w:tcBorders>
              <w:top w:val="single" w:sz="4" w:space="0" w:color="auto"/>
              <w:left w:val="single" w:sz="4" w:space="0" w:color="auto"/>
              <w:bottom w:val="single" w:sz="4" w:space="0" w:color="auto"/>
              <w:right w:val="single" w:sz="4" w:space="0" w:color="auto"/>
            </w:tcBorders>
            <w:vAlign w:val="center"/>
          </w:tcPr>
          <w:p w14:paraId="0D88240A" w14:textId="77777777" w:rsidR="008E6EAE" w:rsidRPr="00524631" w:rsidRDefault="008E6EAE" w:rsidP="00506AD6">
            <w:pPr>
              <w:widowControl/>
              <w:jc w:val="center"/>
              <w:rPr>
                <w:szCs w:val="21"/>
              </w:rPr>
            </w:pPr>
            <w:r w:rsidRPr="00524631">
              <w:rPr>
                <w:szCs w:val="21"/>
              </w:rPr>
              <w:t>5~10cm</w:t>
            </w:r>
          </w:p>
        </w:tc>
        <w:tc>
          <w:tcPr>
            <w:tcW w:w="2126" w:type="dxa"/>
            <w:tcBorders>
              <w:top w:val="single" w:sz="4" w:space="0" w:color="auto"/>
              <w:left w:val="single" w:sz="4" w:space="0" w:color="auto"/>
              <w:bottom w:val="single" w:sz="4" w:space="0" w:color="auto"/>
              <w:right w:val="single" w:sz="4" w:space="0" w:color="auto"/>
            </w:tcBorders>
            <w:vAlign w:val="center"/>
          </w:tcPr>
          <w:p w14:paraId="3ADB4370" w14:textId="77777777" w:rsidR="008E6EAE" w:rsidRPr="00524631" w:rsidRDefault="008E6EAE" w:rsidP="00506AD6">
            <w:pPr>
              <w:widowControl/>
              <w:jc w:val="center"/>
              <w:rPr>
                <w:szCs w:val="21"/>
              </w:rPr>
            </w:pPr>
            <w:r w:rsidRPr="00524631">
              <w:rPr>
                <w:rFonts w:hint="eastAsia"/>
                <w:szCs w:val="21"/>
              </w:rPr>
              <w:t>小雨</w:t>
            </w:r>
            <w:proofErr w:type="gramStart"/>
            <w:r w:rsidRPr="00524631">
              <w:rPr>
                <w:szCs w:val="21"/>
              </w:rPr>
              <w:t>不</w:t>
            </w:r>
            <w:proofErr w:type="gramEnd"/>
            <w:r w:rsidRPr="00524631">
              <w:rPr>
                <w:szCs w:val="21"/>
              </w:rPr>
              <w:t>进水，大雨进水</w:t>
            </w:r>
          </w:p>
        </w:tc>
      </w:tr>
      <w:tr w:rsidR="00524631" w:rsidRPr="00524631" w14:paraId="35DD5C4E"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E8C937" w14:textId="77777777" w:rsidR="008E6EAE" w:rsidRPr="00524631" w:rsidRDefault="008E6EAE" w:rsidP="00506AD6">
            <w:pPr>
              <w:widowControl/>
              <w:jc w:val="center"/>
              <w:rPr>
                <w:szCs w:val="21"/>
              </w:rPr>
            </w:pPr>
            <w:r w:rsidRPr="00524631">
              <w:rPr>
                <w:szCs w:val="21"/>
              </w:rPr>
              <w:t>75</w:t>
            </w:r>
          </w:p>
        </w:tc>
        <w:tc>
          <w:tcPr>
            <w:tcW w:w="1418" w:type="dxa"/>
            <w:tcBorders>
              <w:top w:val="single" w:sz="4" w:space="0" w:color="auto"/>
              <w:left w:val="single" w:sz="4" w:space="0" w:color="auto"/>
              <w:bottom w:val="single" w:sz="4" w:space="0" w:color="auto"/>
              <w:right w:val="single" w:sz="4" w:space="0" w:color="auto"/>
            </w:tcBorders>
            <w:vAlign w:val="center"/>
          </w:tcPr>
          <w:p w14:paraId="167C2537" w14:textId="77777777" w:rsidR="008E6EAE" w:rsidRPr="00524631" w:rsidRDefault="008E6EAE" w:rsidP="00506AD6">
            <w:pPr>
              <w:widowControl/>
              <w:jc w:val="center"/>
              <w:rPr>
                <w:szCs w:val="21"/>
              </w:rPr>
            </w:pPr>
            <w:r w:rsidRPr="00524631">
              <w:rPr>
                <w:szCs w:val="21"/>
              </w:rPr>
              <w:t>30~60min</w:t>
            </w:r>
          </w:p>
        </w:tc>
        <w:tc>
          <w:tcPr>
            <w:tcW w:w="1418" w:type="dxa"/>
            <w:tcBorders>
              <w:top w:val="single" w:sz="4" w:space="0" w:color="auto"/>
              <w:left w:val="single" w:sz="4" w:space="0" w:color="auto"/>
              <w:bottom w:val="single" w:sz="4" w:space="0" w:color="auto"/>
              <w:right w:val="single" w:sz="4" w:space="0" w:color="auto"/>
            </w:tcBorders>
            <w:vAlign w:val="center"/>
          </w:tcPr>
          <w:p w14:paraId="33AC678D" w14:textId="77777777" w:rsidR="008E6EAE" w:rsidRPr="00524631" w:rsidRDefault="008E6EAE" w:rsidP="00506AD6">
            <w:pPr>
              <w:widowControl/>
              <w:jc w:val="center"/>
              <w:rPr>
                <w:szCs w:val="21"/>
              </w:rPr>
            </w:pPr>
            <w:r w:rsidRPr="00524631">
              <w:rPr>
                <w:szCs w:val="21"/>
              </w:rPr>
              <w:t>10~15cm</w:t>
            </w:r>
          </w:p>
        </w:tc>
        <w:tc>
          <w:tcPr>
            <w:tcW w:w="2126" w:type="dxa"/>
            <w:tcBorders>
              <w:top w:val="single" w:sz="4" w:space="0" w:color="auto"/>
              <w:left w:val="single" w:sz="4" w:space="0" w:color="auto"/>
              <w:bottom w:val="single" w:sz="4" w:space="0" w:color="auto"/>
              <w:right w:val="single" w:sz="4" w:space="0" w:color="auto"/>
            </w:tcBorders>
            <w:vAlign w:val="center"/>
          </w:tcPr>
          <w:p w14:paraId="780D6B61" w14:textId="77777777" w:rsidR="008E6EAE" w:rsidRPr="00524631" w:rsidRDefault="008E6EAE" w:rsidP="00506AD6">
            <w:pPr>
              <w:widowControl/>
              <w:jc w:val="center"/>
              <w:rPr>
                <w:szCs w:val="21"/>
              </w:rPr>
            </w:pPr>
            <w:r w:rsidRPr="00524631">
              <w:rPr>
                <w:rFonts w:hint="eastAsia"/>
                <w:szCs w:val="21"/>
              </w:rPr>
              <w:t>/</w:t>
            </w:r>
          </w:p>
        </w:tc>
      </w:tr>
      <w:tr w:rsidR="00524631" w:rsidRPr="00524631" w14:paraId="37C40204"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082ADDC1" w14:textId="77777777" w:rsidR="008E6EAE" w:rsidRPr="00524631" w:rsidRDefault="008E6EAE" w:rsidP="00506AD6">
            <w:pPr>
              <w:widowControl/>
              <w:jc w:val="center"/>
              <w:rPr>
                <w:szCs w:val="21"/>
              </w:rPr>
            </w:pPr>
            <w:r w:rsidRPr="00524631">
              <w:rPr>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F89D82D" w14:textId="77777777" w:rsidR="008E6EAE" w:rsidRPr="00524631" w:rsidRDefault="008E6EAE" w:rsidP="00506AD6">
            <w:pPr>
              <w:widowControl/>
              <w:jc w:val="center"/>
              <w:rPr>
                <w:szCs w:val="21"/>
              </w:rPr>
            </w:pPr>
            <w:r w:rsidRPr="00524631">
              <w:rPr>
                <w:rFonts w:hint="eastAsia"/>
                <w:szCs w:val="21"/>
              </w:rPr>
              <w:t>＞</w:t>
            </w:r>
            <w:r w:rsidRPr="00524631">
              <w:rPr>
                <w:rFonts w:hint="eastAsia"/>
                <w:szCs w:val="21"/>
              </w:rPr>
              <w:t>1</w:t>
            </w:r>
            <w:r w:rsidRPr="00524631">
              <w:rPr>
                <w:szCs w:val="21"/>
              </w:rPr>
              <w:t>h</w:t>
            </w:r>
          </w:p>
        </w:tc>
        <w:tc>
          <w:tcPr>
            <w:tcW w:w="1418" w:type="dxa"/>
            <w:tcBorders>
              <w:top w:val="single" w:sz="4" w:space="0" w:color="auto"/>
              <w:left w:val="single" w:sz="4" w:space="0" w:color="auto"/>
              <w:bottom w:val="single" w:sz="4" w:space="0" w:color="auto"/>
              <w:right w:val="single" w:sz="4" w:space="0" w:color="auto"/>
            </w:tcBorders>
            <w:vAlign w:val="center"/>
          </w:tcPr>
          <w:p w14:paraId="163736DA" w14:textId="77777777" w:rsidR="008E6EAE" w:rsidRPr="00524631" w:rsidRDefault="008E6EAE" w:rsidP="00506AD6">
            <w:pPr>
              <w:widowControl/>
              <w:jc w:val="center"/>
              <w:rPr>
                <w:szCs w:val="21"/>
              </w:rPr>
            </w:pPr>
            <w:r w:rsidRPr="00524631">
              <w:rPr>
                <w:szCs w:val="21"/>
              </w:rPr>
              <w:t>≥15cm</w:t>
            </w:r>
          </w:p>
        </w:tc>
        <w:tc>
          <w:tcPr>
            <w:tcW w:w="2126" w:type="dxa"/>
            <w:tcBorders>
              <w:top w:val="single" w:sz="4" w:space="0" w:color="auto"/>
              <w:left w:val="single" w:sz="4" w:space="0" w:color="auto"/>
              <w:bottom w:val="single" w:sz="4" w:space="0" w:color="auto"/>
              <w:right w:val="single" w:sz="4" w:space="0" w:color="auto"/>
            </w:tcBorders>
            <w:vAlign w:val="center"/>
          </w:tcPr>
          <w:p w14:paraId="5F401073" w14:textId="77777777" w:rsidR="008E6EAE" w:rsidRPr="00524631" w:rsidRDefault="008E6EAE" w:rsidP="00506AD6">
            <w:pPr>
              <w:widowControl/>
              <w:jc w:val="center"/>
              <w:rPr>
                <w:szCs w:val="21"/>
              </w:rPr>
            </w:pPr>
            <w:r w:rsidRPr="00524631">
              <w:rPr>
                <w:rFonts w:hint="eastAsia"/>
                <w:szCs w:val="21"/>
              </w:rPr>
              <w:t>小雨、</w:t>
            </w:r>
            <w:r w:rsidRPr="00524631">
              <w:rPr>
                <w:szCs w:val="21"/>
              </w:rPr>
              <w:t>大雨均进水</w:t>
            </w:r>
          </w:p>
        </w:tc>
      </w:tr>
    </w:tbl>
    <w:p w14:paraId="758E1F0E" w14:textId="77777777" w:rsidR="008E6EAE" w:rsidRPr="00524631" w:rsidRDefault="008E6EAE" w:rsidP="00EE09C0">
      <w:pPr>
        <w:spacing w:beforeLines="50" w:before="156" w:afterLines="50" w:after="156" w:line="288" w:lineRule="auto"/>
        <w:jc w:val="left"/>
        <w:rPr>
          <w:sz w:val="24"/>
        </w:rPr>
      </w:pPr>
      <w:r w:rsidRPr="00524631">
        <w:rPr>
          <w:rFonts w:hint="eastAsia"/>
          <w:szCs w:val="24"/>
        </w:rPr>
        <w:t>注：“</w:t>
      </w:r>
      <w:r w:rsidRPr="00524631">
        <w:rPr>
          <w:rFonts w:hint="eastAsia"/>
          <w:szCs w:val="24"/>
        </w:rPr>
        <w:t>/</w:t>
      </w:r>
      <w:r w:rsidRPr="00524631">
        <w:rPr>
          <w:rFonts w:hint="eastAsia"/>
          <w:szCs w:val="24"/>
        </w:rPr>
        <w:t>”表示无此评分项，即</w:t>
      </w:r>
      <w:r w:rsidRPr="00524631">
        <w:rPr>
          <w:rFonts w:hint="eastAsia"/>
          <w:szCs w:val="24"/>
        </w:rPr>
        <w:t>p3</w:t>
      </w:r>
      <w:r w:rsidRPr="00524631">
        <w:rPr>
          <w:rFonts w:hint="eastAsia"/>
          <w:szCs w:val="24"/>
        </w:rPr>
        <w:t>取值只能是</w:t>
      </w:r>
      <w:r w:rsidRPr="00524631">
        <w:rPr>
          <w:rFonts w:hint="eastAsia"/>
          <w:szCs w:val="24"/>
        </w:rPr>
        <w:t>0</w:t>
      </w:r>
      <w:r w:rsidRPr="00524631">
        <w:rPr>
          <w:rFonts w:hint="eastAsia"/>
          <w:szCs w:val="24"/>
        </w:rPr>
        <w:t>、</w:t>
      </w:r>
      <w:r w:rsidRPr="00524631">
        <w:rPr>
          <w:rFonts w:hint="eastAsia"/>
          <w:szCs w:val="24"/>
        </w:rPr>
        <w:t>50</w:t>
      </w:r>
      <w:r w:rsidRPr="00524631">
        <w:rPr>
          <w:rFonts w:hint="eastAsia"/>
          <w:szCs w:val="24"/>
        </w:rPr>
        <w:t>、</w:t>
      </w:r>
      <w:r w:rsidRPr="00524631">
        <w:rPr>
          <w:rFonts w:hint="eastAsia"/>
          <w:szCs w:val="24"/>
        </w:rPr>
        <w:t>100</w:t>
      </w:r>
      <w:proofErr w:type="gramStart"/>
      <w:r w:rsidRPr="00524631">
        <w:rPr>
          <w:rFonts w:hint="eastAsia"/>
          <w:szCs w:val="24"/>
        </w:rPr>
        <w:t>三</w:t>
      </w:r>
      <w:proofErr w:type="gramEnd"/>
      <w:r w:rsidRPr="00524631">
        <w:rPr>
          <w:rFonts w:hint="eastAsia"/>
          <w:szCs w:val="24"/>
        </w:rPr>
        <w:t>档分值。</w:t>
      </w:r>
    </w:p>
    <w:p w14:paraId="27F1721C" w14:textId="77777777" w:rsidR="00414441" w:rsidRPr="00524631" w:rsidRDefault="008E6EAE" w:rsidP="008E6EAE">
      <w:pPr>
        <w:spacing w:beforeLines="50" w:before="156" w:afterLines="50" w:after="156" w:line="288" w:lineRule="auto"/>
        <w:rPr>
          <w:sz w:val="24"/>
        </w:rPr>
      </w:pPr>
      <w:r w:rsidRPr="00524631">
        <w:rPr>
          <w:rFonts w:hint="eastAsia"/>
          <w:sz w:val="24"/>
        </w:rPr>
        <w:t>【条文说明】</w:t>
      </w:r>
    </w:p>
    <w:p w14:paraId="684A407D" w14:textId="04C0DEC3" w:rsidR="008E6EAE" w:rsidRPr="00524631" w:rsidRDefault="00414441" w:rsidP="008E6EAE">
      <w:pPr>
        <w:spacing w:beforeLines="50" w:before="156" w:afterLines="50" w:after="156" w:line="288" w:lineRule="auto"/>
        <w:rPr>
          <w:sz w:val="24"/>
        </w:rPr>
      </w:pPr>
      <w:r w:rsidRPr="00524631">
        <w:rPr>
          <w:sz w:val="24"/>
        </w:rPr>
        <w:t>4.2.2</w:t>
      </w:r>
      <w:r w:rsidR="00E71B62">
        <w:rPr>
          <w:sz w:val="24"/>
        </w:rPr>
        <w:t xml:space="preserve"> </w:t>
      </w:r>
      <w:r w:rsidR="008E6EAE" w:rsidRPr="00524631">
        <w:rPr>
          <w:rFonts w:hint="eastAsia"/>
          <w:sz w:val="24"/>
        </w:rPr>
        <w:t>小区范围较小，关注个体影响情况，因此按照最大积水时间、最大积水深度以及建筑</w:t>
      </w:r>
      <w:r w:rsidR="008E6EAE" w:rsidRPr="00524631">
        <w:rPr>
          <w:sz w:val="24"/>
        </w:rPr>
        <w:t>底层、地下车库</w:t>
      </w:r>
      <w:r w:rsidR="008E6EAE" w:rsidRPr="00524631">
        <w:rPr>
          <w:rFonts w:hint="eastAsia"/>
          <w:sz w:val="24"/>
        </w:rPr>
        <w:t>进水情况确定评估要素。考虑内涝积水深度参考国内大部分内涝防治方面的技术规范和标准，以</w:t>
      </w:r>
      <w:r w:rsidR="008E6EAE" w:rsidRPr="00524631">
        <w:rPr>
          <w:rFonts w:hint="eastAsia"/>
          <w:sz w:val="24"/>
        </w:rPr>
        <w:t>15cm</w:t>
      </w:r>
      <w:r w:rsidR="008E6EAE" w:rsidRPr="00524631">
        <w:rPr>
          <w:rFonts w:hint="eastAsia"/>
          <w:sz w:val="24"/>
        </w:rPr>
        <w:t>、</w:t>
      </w:r>
      <w:r w:rsidR="008E6EAE" w:rsidRPr="00524631">
        <w:rPr>
          <w:rFonts w:hint="eastAsia"/>
          <w:sz w:val="24"/>
        </w:rPr>
        <w:t>30cm</w:t>
      </w:r>
      <w:r w:rsidR="008E6EAE" w:rsidRPr="00524631">
        <w:rPr>
          <w:rFonts w:hint="eastAsia"/>
          <w:sz w:val="24"/>
        </w:rPr>
        <w:t>等作为分界；而小区范围内人员活动密集，重要性更强，因此将评估分界值下降到</w:t>
      </w:r>
      <w:r w:rsidR="008E6EAE" w:rsidRPr="00524631">
        <w:rPr>
          <w:rFonts w:hint="eastAsia"/>
          <w:sz w:val="24"/>
        </w:rPr>
        <w:t>5cm</w:t>
      </w:r>
      <w:r w:rsidR="008E6EAE" w:rsidRPr="00524631">
        <w:rPr>
          <w:rFonts w:hint="eastAsia"/>
          <w:sz w:val="24"/>
        </w:rPr>
        <w:t>、</w:t>
      </w:r>
      <w:r w:rsidR="008E6EAE" w:rsidRPr="00524631">
        <w:rPr>
          <w:rFonts w:hint="eastAsia"/>
          <w:sz w:val="24"/>
        </w:rPr>
        <w:t>10cm</w:t>
      </w:r>
      <w:r w:rsidR="008E6EAE" w:rsidRPr="00524631">
        <w:rPr>
          <w:rFonts w:hint="eastAsia"/>
          <w:sz w:val="24"/>
        </w:rPr>
        <w:t>、</w:t>
      </w:r>
      <w:r w:rsidR="008E6EAE" w:rsidRPr="00524631">
        <w:rPr>
          <w:rFonts w:hint="eastAsia"/>
          <w:sz w:val="24"/>
        </w:rPr>
        <w:t>15cm</w:t>
      </w:r>
      <w:r w:rsidR="008E6EAE" w:rsidRPr="00524631">
        <w:rPr>
          <w:rFonts w:hint="eastAsia"/>
          <w:sz w:val="24"/>
        </w:rPr>
        <w:t>。《室外排水设计规范》</w:t>
      </w:r>
      <w:r w:rsidR="008E6EAE" w:rsidRPr="00524631">
        <w:rPr>
          <w:rFonts w:hint="eastAsia"/>
          <w:sz w:val="24"/>
        </w:rPr>
        <w:t>GB50014-2006</w:t>
      </w:r>
      <w:r w:rsidR="008E6EAE" w:rsidRPr="00524631">
        <w:rPr>
          <w:rFonts w:hint="eastAsia"/>
          <w:sz w:val="24"/>
        </w:rPr>
        <w:t>（</w:t>
      </w:r>
      <w:r w:rsidR="008E6EAE" w:rsidRPr="00524631">
        <w:rPr>
          <w:rFonts w:hint="eastAsia"/>
          <w:sz w:val="24"/>
        </w:rPr>
        <w:t>2016</w:t>
      </w:r>
      <w:r w:rsidR="008E6EAE" w:rsidRPr="00524631">
        <w:rPr>
          <w:rFonts w:hint="eastAsia"/>
          <w:sz w:val="24"/>
        </w:rPr>
        <w:t>年版）未确定具体积水时间，参考浙江省《城镇防涝规划标准》（</w:t>
      </w:r>
      <w:r w:rsidR="008E6EAE" w:rsidRPr="00524631">
        <w:rPr>
          <w:rFonts w:hint="eastAsia"/>
          <w:sz w:val="24"/>
        </w:rPr>
        <w:t>DB33/1109-2015</w:t>
      </w:r>
      <w:r w:rsidR="008E6EAE" w:rsidRPr="00524631">
        <w:rPr>
          <w:rFonts w:hint="eastAsia"/>
          <w:sz w:val="24"/>
        </w:rPr>
        <w:t>），对于积水时间按照</w:t>
      </w:r>
      <w:r w:rsidR="008E6EAE" w:rsidRPr="00524631">
        <w:rPr>
          <w:rFonts w:hint="eastAsia"/>
          <w:sz w:val="24"/>
        </w:rPr>
        <w:t>15min</w:t>
      </w:r>
      <w:r w:rsidR="008E6EAE" w:rsidRPr="00524631">
        <w:rPr>
          <w:rFonts w:hint="eastAsia"/>
          <w:sz w:val="24"/>
        </w:rPr>
        <w:t>、</w:t>
      </w:r>
      <w:r w:rsidR="008E6EAE" w:rsidRPr="00524631">
        <w:rPr>
          <w:rFonts w:hint="eastAsia"/>
          <w:sz w:val="24"/>
        </w:rPr>
        <w:t>60min</w:t>
      </w:r>
      <w:r w:rsidR="008E6EAE" w:rsidRPr="00524631">
        <w:rPr>
          <w:rFonts w:hint="eastAsia"/>
          <w:sz w:val="24"/>
        </w:rPr>
        <w:t>分界。住宅建筑和公共建筑底层、地下车库等直接以是否进水区分，从严把控，避免造成较大损失。</w:t>
      </w:r>
    </w:p>
    <w:p w14:paraId="11CCFB02" w14:textId="762E84AD" w:rsidR="008E6EAE" w:rsidRPr="00524631" w:rsidRDefault="008E6EAE" w:rsidP="008E6EAE">
      <w:pPr>
        <w:spacing w:before="50" w:after="50" w:line="288" w:lineRule="auto"/>
        <w:rPr>
          <w:sz w:val="24"/>
          <w:szCs w:val="24"/>
        </w:rPr>
      </w:pPr>
      <w:r w:rsidRPr="00E71B62">
        <w:rPr>
          <w:b/>
          <w:sz w:val="24"/>
          <w:szCs w:val="24"/>
        </w:rPr>
        <w:t>4.2.</w:t>
      </w:r>
      <w:r w:rsidR="00EE09C0" w:rsidRPr="00E71B62">
        <w:rPr>
          <w:b/>
          <w:sz w:val="24"/>
          <w:szCs w:val="24"/>
        </w:rPr>
        <w:t>3</w:t>
      </w:r>
      <w:r w:rsidR="00E71B62" w:rsidRPr="00E71B62">
        <w:rPr>
          <w:b/>
          <w:sz w:val="24"/>
          <w:szCs w:val="24"/>
        </w:rPr>
        <w:t xml:space="preserve"> </w:t>
      </w:r>
      <w:r w:rsidRPr="00524631">
        <w:rPr>
          <w:sz w:val="24"/>
          <w:szCs w:val="24"/>
        </w:rPr>
        <w:t>住区内涝</w:t>
      </w:r>
      <w:r w:rsidRPr="00524631">
        <w:rPr>
          <w:rFonts w:hint="eastAsia"/>
          <w:sz w:val="24"/>
          <w:szCs w:val="24"/>
        </w:rPr>
        <w:t>积水评估</w:t>
      </w:r>
      <w:r w:rsidRPr="00524631">
        <w:rPr>
          <w:sz w:val="24"/>
          <w:szCs w:val="24"/>
        </w:rPr>
        <w:t>应根据</w:t>
      </w:r>
      <w:r w:rsidRPr="00524631">
        <w:rPr>
          <w:rFonts w:hint="eastAsia"/>
          <w:sz w:val="24"/>
          <w:szCs w:val="24"/>
        </w:rPr>
        <w:t>表</w:t>
      </w:r>
      <w:r w:rsidRPr="00524631">
        <w:rPr>
          <w:rFonts w:hint="eastAsia"/>
          <w:sz w:val="24"/>
          <w:szCs w:val="24"/>
        </w:rPr>
        <w:t>4-1</w:t>
      </w:r>
      <w:r w:rsidRPr="00524631">
        <w:rPr>
          <w:rFonts w:hint="eastAsia"/>
          <w:sz w:val="24"/>
          <w:szCs w:val="24"/>
        </w:rPr>
        <w:t>的各项评估内容及评估分值，按</w:t>
      </w:r>
      <w:r w:rsidRPr="00524631">
        <w:rPr>
          <w:sz w:val="24"/>
          <w:szCs w:val="24"/>
        </w:rPr>
        <w:t>下式确定</w:t>
      </w:r>
      <w:r w:rsidRPr="00524631">
        <w:rPr>
          <w:rFonts w:hint="eastAsia"/>
          <w:sz w:val="24"/>
          <w:szCs w:val="24"/>
        </w:rPr>
        <w:t>：</w:t>
      </w:r>
    </w:p>
    <w:p w14:paraId="7FC637F7" w14:textId="77777777" w:rsidR="008E6EAE" w:rsidRPr="00524631" w:rsidRDefault="008E6EAE" w:rsidP="008E6EAE">
      <w:pPr>
        <w:spacing w:beforeLines="50" w:before="156" w:afterLines="50" w:after="156" w:line="288" w:lineRule="auto"/>
        <w:jc w:val="center"/>
        <w:rPr>
          <w:sz w:val="24"/>
          <w:szCs w:val="24"/>
        </w:rPr>
      </w:pPr>
      <w:r w:rsidRPr="00524631">
        <w:rPr>
          <w:rFonts w:hint="eastAsia"/>
          <w:sz w:val="24"/>
          <w:szCs w:val="24"/>
        </w:rPr>
        <w:t>I</w:t>
      </w:r>
      <w:r w:rsidRPr="00524631">
        <w:rPr>
          <w:sz w:val="24"/>
          <w:szCs w:val="24"/>
          <w:vertAlign w:val="subscript"/>
        </w:rPr>
        <w:t>NL</w:t>
      </w:r>
      <w:r w:rsidRPr="00524631">
        <w:rPr>
          <w:sz w:val="24"/>
          <w:szCs w:val="24"/>
        </w:rPr>
        <w:t>=A</w:t>
      </w:r>
      <w:r w:rsidRPr="00524631">
        <w:rPr>
          <w:sz w:val="24"/>
          <w:szCs w:val="24"/>
          <w:vertAlign w:val="subscript"/>
        </w:rPr>
        <w:t>1</w:t>
      </w:r>
      <w:r w:rsidRPr="00524631">
        <w:rPr>
          <w:rFonts w:hint="eastAsia"/>
          <w:sz w:val="24"/>
          <w:szCs w:val="24"/>
        </w:rPr>
        <w:t>P</w:t>
      </w:r>
      <w:r w:rsidRPr="00524631">
        <w:rPr>
          <w:sz w:val="24"/>
          <w:szCs w:val="24"/>
          <w:vertAlign w:val="subscript"/>
        </w:rPr>
        <w:t>1</w:t>
      </w:r>
      <w:r w:rsidRPr="00524631">
        <w:rPr>
          <w:sz w:val="24"/>
          <w:szCs w:val="24"/>
        </w:rPr>
        <w:t>+A</w:t>
      </w:r>
      <w:r w:rsidRPr="00524631">
        <w:rPr>
          <w:sz w:val="24"/>
          <w:szCs w:val="24"/>
          <w:vertAlign w:val="subscript"/>
        </w:rPr>
        <w:t>2</w:t>
      </w:r>
      <w:r w:rsidRPr="00524631">
        <w:rPr>
          <w:rFonts w:hint="eastAsia"/>
          <w:sz w:val="24"/>
          <w:szCs w:val="24"/>
        </w:rPr>
        <w:t>P</w:t>
      </w:r>
      <w:r w:rsidRPr="00524631">
        <w:rPr>
          <w:sz w:val="24"/>
          <w:szCs w:val="24"/>
          <w:vertAlign w:val="subscript"/>
        </w:rPr>
        <w:t>2</w:t>
      </w:r>
    </w:p>
    <w:p w14:paraId="725E006E" w14:textId="77777777" w:rsidR="008E6EAE" w:rsidRPr="00524631" w:rsidRDefault="008E6EAE" w:rsidP="008E6EAE">
      <w:pPr>
        <w:spacing w:beforeLines="50" w:before="156" w:afterLines="50" w:after="156" w:line="288" w:lineRule="auto"/>
        <w:rPr>
          <w:sz w:val="24"/>
        </w:rPr>
      </w:pPr>
      <w:r w:rsidRPr="00524631">
        <w:rPr>
          <w:rFonts w:hint="eastAsia"/>
          <w:sz w:val="24"/>
        </w:rPr>
        <w:t>式中：</w:t>
      </w:r>
      <w:r w:rsidRPr="00524631">
        <w:rPr>
          <w:sz w:val="24"/>
        </w:rPr>
        <w:t>I</w:t>
      </w:r>
      <w:r w:rsidRPr="00524631">
        <w:rPr>
          <w:sz w:val="24"/>
          <w:vertAlign w:val="subscript"/>
        </w:rPr>
        <w:t>NL</w:t>
      </w:r>
      <w:r w:rsidRPr="00524631">
        <w:rPr>
          <w:sz w:val="24"/>
        </w:rPr>
        <w:t>——</w:t>
      </w:r>
      <w:r w:rsidRPr="00524631">
        <w:rPr>
          <w:rFonts w:hint="eastAsia"/>
          <w:sz w:val="24"/>
        </w:rPr>
        <w:t>住区内涝积水评估结果</w:t>
      </w:r>
    </w:p>
    <w:p w14:paraId="1B4365FD" w14:textId="77777777" w:rsidR="008E6EAE" w:rsidRPr="00524631" w:rsidRDefault="008E6EAE" w:rsidP="008E6EAE">
      <w:pPr>
        <w:spacing w:beforeLines="50" w:before="156" w:afterLines="50" w:after="156" w:line="288" w:lineRule="auto"/>
        <w:ind w:firstLineChars="350" w:firstLine="840"/>
        <w:rPr>
          <w:sz w:val="24"/>
        </w:rPr>
      </w:pPr>
      <w:r w:rsidRPr="00524631">
        <w:rPr>
          <w:sz w:val="24"/>
        </w:rPr>
        <w:t>P</w:t>
      </w:r>
      <w:r w:rsidRPr="00524631">
        <w:rPr>
          <w:sz w:val="24"/>
          <w:vertAlign w:val="subscript"/>
        </w:rPr>
        <w:t>1</w:t>
      </w:r>
      <w:r w:rsidRPr="00524631">
        <w:rPr>
          <w:sz w:val="24"/>
        </w:rPr>
        <w:t>——</w:t>
      </w:r>
      <w:r w:rsidRPr="00524631">
        <w:rPr>
          <w:rFonts w:hint="eastAsia"/>
          <w:sz w:val="24"/>
        </w:rPr>
        <w:t>住区</w:t>
      </w:r>
      <w:r w:rsidRPr="00524631">
        <w:rPr>
          <w:sz w:val="24"/>
        </w:rPr>
        <w:t>内积水频次</w:t>
      </w:r>
      <w:r w:rsidRPr="00524631">
        <w:rPr>
          <w:rFonts w:hint="eastAsia"/>
          <w:sz w:val="24"/>
        </w:rPr>
        <w:t>评估分值</w:t>
      </w:r>
    </w:p>
    <w:p w14:paraId="03AC4F4A" w14:textId="77777777" w:rsidR="008E6EAE" w:rsidRPr="00524631" w:rsidRDefault="008E6EAE" w:rsidP="008E6EAE">
      <w:pPr>
        <w:spacing w:beforeLines="50" w:before="156" w:afterLines="50" w:after="156" w:line="288" w:lineRule="auto"/>
        <w:ind w:firstLineChars="350" w:firstLine="840"/>
        <w:rPr>
          <w:sz w:val="24"/>
        </w:rPr>
      </w:pPr>
      <w:r w:rsidRPr="00524631">
        <w:rPr>
          <w:sz w:val="24"/>
        </w:rPr>
        <w:t>P</w:t>
      </w:r>
      <w:r w:rsidRPr="00524631">
        <w:rPr>
          <w:sz w:val="24"/>
          <w:vertAlign w:val="subscript"/>
        </w:rPr>
        <w:t>2</w:t>
      </w:r>
      <w:r w:rsidRPr="00524631">
        <w:rPr>
          <w:sz w:val="24"/>
        </w:rPr>
        <w:t>——</w:t>
      </w:r>
      <w:r w:rsidRPr="00524631">
        <w:rPr>
          <w:rFonts w:hint="eastAsia"/>
          <w:sz w:val="24"/>
        </w:rPr>
        <w:t>住区</w:t>
      </w:r>
      <w:r w:rsidRPr="00524631">
        <w:rPr>
          <w:sz w:val="24"/>
        </w:rPr>
        <w:t>内</w:t>
      </w:r>
      <w:r w:rsidRPr="00524631">
        <w:rPr>
          <w:rFonts w:hint="eastAsia"/>
          <w:sz w:val="24"/>
        </w:rPr>
        <w:t>积水</w:t>
      </w:r>
      <w:r w:rsidRPr="00524631">
        <w:rPr>
          <w:sz w:val="24"/>
        </w:rPr>
        <w:t>点个数评估分值</w:t>
      </w:r>
    </w:p>
    <w:p w14:paraId="046A7C17" w14:textId="77777777" w:rsidR="008E6EAE" w:rsidRPr="00524631" w:rsidRDefault="008E6EAE" w:rsidP="008E6EAE">
      <w:pPr>
        <w:spacing w:beforeLines="50" w:before="156" w:afterLines="50" w:after="156" w:line="288" w:lineRule="auto"/>
        <w:ind w:left="360" w:firstLineChars="200" w:firstLine="480"/>
        <w:rPr>
          <w:sz w:val="24"/>
        </w:rPr>
      </w:pPr>
      <w:r w:rsidRPr="00524631">
        <w:rPr>
          <w:sz w:val="24"/>
        </w:rPr>
        <w:t>A</w:t>
      </w:r>
      <w:r w:rsidRPr="00524631">
        <w:rPr>
          <w:sz w:val="24"/>
          <w:vertAlign w:val="subscript"/>
        </w:rPr>
        <w:t>1</w:t>
      </w:r>
      <w:r w:rsidRPr="00524631">
        <w:rPr>
          <w:sz w:val="24"/>
        </w:rPr>
        <w:t>——</w:t>
      </w:r>
      <w:r w:rsidRPr="00524631">
        <w:rPr>
          <w:rFonts w:hint="eastAsia"/>
          <w:sz w:val="24"/>
        </w:rPr>
        <w:t>住区</w:t>
      </w:r>
      <w:r w:rsidRPr="00524631">
        <w:rPr>
          <w:sz w:val="24"/>
        </w:rPr>
        <w:t>内积水频次</w:t>
      </w:r>
      <w:r w:rsidRPr="00524631">
        <w:rPr>
          <w:rFonts w:hint="eastAsia"/>
          <w:sz w:val="24"/>
        </w:rPr>
        <w:t>评估权重，取</w:t>
      </w:r>
      <w:r w:rsidRPr="00524631">
        <w:rPr>
          <w:rFonts w:hint="eastAsia"/>
          <w:sz w:val="24"/>
        </w:rPr>
        <w:t>0.60</w:t>
      </w:r>
    </w:p>
    <w:p w14:paraId="0427264C" w14:textId="77777777" w:rsidR="008E6EAE" w:rsidRPr="00524631" w:rsidRDefault="008E6EAE" w:rsidP="008E6EAE">
      <w:pPr>
        <w:spacing w:beforeLines="50" w:before="156" w:afterLines="50" w:after="156" w:line="288" w:lineRule="auto"/>
        <w:ind w:firstLineChars="350" w:firstLine="840"/>
        <w:rPr>
          <w:sz w:val="24"/>
        </w:rPr>
      </w:pPr>
      <w:r w:rsidRPr="00524631">
        <w:rPr>
          <w:sz w:val="24"/>
        </w:rPr>
        <w:t>A</w:t>
      </w:r>
      <w:r w:rsidRPr="00524631">
        <w:rPr>
          <w:sz w:val="24"/>
          <w:vertAlign w:val="subscript"/>
        </w:rPr>
        <w:t>2</w:t>
      </w:r>
      <w:r w:rsidRPr="00524631">
        <w:rPr>
          <w:sz w:val="24"/>
        </w:rPr>
        <w:t>——</w:t>
      </w:r>
      <w:r w:rsidRPr="00524631">
        <w:rPr>
          <w:rFonts w:hint="eastAsia"/>
          <w:sz w:val="24"/>
        </w:rPr>
        <w:t>住区</w:t>
      </w:r>
      <w:r w:rsidRPr="00524631">
        <w:rPr>
          <w:sz w:val="24"/>
        </w:rPr>
        <w:t>内</w:t>
      </w:r>
      <w:r w:rsidRPr="00524631">
        <w:rPr>
          <w:rFonts w:hint="eastAsia"/>
          <w:sz w:val="24"/>
        </w:rPr>
        <w:t>积水</w:t>
      </w:r>
      <w:r w:rsidRPr="00524631">
        <w:rPr>
          <w:sz w:val="24"/>
        </w:rPr>
        <w:t>点个数</w:t>
      </w:r>
      <w:r w:rsidRPr="00524631">
        <w:rPr>
          <w:rFonts w:hint="eastAsia"/>
          <w:sz w:val="24"/>
        </w:rPr>
        <w:t>评估权重，取</w:t>
      </w:r>
      <w:r w:rsidRPr="00524631">
        <w:rPr>
          <w:rFonts w:hint="eastAsia"/>
          <w:sz w:val="24"/>
        </w:rPr>
        <w:t>0.4</w:t>
      </w:r>
      <w:r w:rsidRPr="00524631">
        <w:rPr>
          <w:sz w:val="24"/>
        </w:rPr>
        <w:t>0</w:t>
      </w:r>
    </w:p>
    <w:p w14:paraId="6CF4DDF7"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08F43AF4" w14:textId="77777777" w:rsidR="008E6EAE" w:rsidRPr="00524631" w:rsidRDefault="008E6EAE" w:rsidP="008E6EAE">
      <w:pPr>
        <w:spacing w:beforeLines="50" w:before="156" w:afterLines="50" w:after="156" w:line="288" w:lineRule="auto"/>
        <w:rPr>
          <w:sz w:val="24"/>
        </w:rPr>
      </w:pPr>
      <w:r w:rsidRPr="00524631">
        <w:rPr>
          <w:rFonts w:hint="eastAsia"/>
          <w:sz w:val="24"/>
        </w:rPr>
        <w:t>4.2.3</w:t>
      </w:r>
      <w:r w:rsidRPr="00524631">
        <w:rPr>
          <w:rFonts w:hint="eastAsia"/>
          <w:sz w:val="24"/>
        </w:rPr>
        <w:t>内涝积水的频次是最直观的反映内涝灾害的，回答是否“经常积水”的问题，是更为关注的焦点，因此权重稍高；积水点个数反映了灾害影响面，回答是否“到处积水”的问题，关注度略低，因此权重取值略小。</w:t>
      </w:r>
    </w:p>
    <w:p w14:paraId="1C865D9D" w14:textId="71A4D6A2" w:rsidR="008E6EAE" w:rsidRPr="00524631" w:rsidRDefault="008E6EAE" w:rsidP="008E6EAE">
      <w:pPr>
        <w:spacing w:before="50" w:after="50" w:line="288" w:lineRule="auto"/>
        <w:rPr>
          <w:sz w:val="24"/>
          <w:szCs w:val="24"/>
        </w:rPr>
      </w:pPr>
      <w:r w:rsidRPr="00E71B62">
        <w:rPr>
          <w:b/>
          <w:sz w:val="24"/>
          <w:szCs w:val="24"/>
        </w:rPr>
        <w:t>4.2.</w:t>
      </w:r>
      <w:r w:rsidR="00EE09C0" w:rsidRPr="00E71B62">
        <w:rPr>
          <w:b/>
          <w:sz w:val="24"/>
          <w:szCs w:val="24"/>
        </w:rPr>
        <w:t>4</w:t>
      </w:r>
      <w:r w:rsidR="00E71B62" w:rsidRPr="00E71B62">
        <w:rPr>
          <w:b/>
          <w:sz w:val="24"/>
          <w:szCs w:val="24"/>
        </w:rPr>
        <w:t xml:space="preserve"> </w:t>
      </w:r>
      <w:r w:rsidRPr="00524631">
        <w:rPr>
          <w:sz w:val="24"/>
          <w:szCs w:val="24"/>
        </w:rPr>
        <w:t>小区内涝</w:t>
      </w:r>
      <w:r w:rsidRPr="00524631">
        <w:rPr>
          <w:rFonts w:hint="eastAsia"/>
          <w:sz w:val="24"/>
          <w:szCs w:val="24"/>
        </w:rPr>
        <w:t>积水评估</w:t>
      </w:r>
      <w:r w:rsidRPr="00524631">
        <w:rPr>
          <w:sz w:val="24"/>
          <w:szCs w:val="24"/>
        </w:rPr>
        <w:t>应根据</w:t>
      </w:r>
      <w:r w:rsidRPr="00524631">
        <w:rPr>
          <w:rFonts w:hint="eastAsia"/>
          <w:sz w:val="24"/>
          <w:szCs w:val="24"/>
        </w:rPr>
        <w:t>表</w:t>
      </w:r>
      <w:r w:rsidRPr="00524631">
        <w:rPr>
          <w:rFonts w:hint="eastAsia"/>
          <w:sz w:val="24"/>
          <w:szCs w:val="24"/>
        </w:rPr>
        <w:t>4-</w:t>
      </w:r>
      <w:r w:rsidRPr="00524631">
        <w:rPr>
          <w:sz w:val="24"/>
          <w:szCs w:val="24"/>
        </w:rPr>
        <w:t>2</w:t>
      </w:r>
      <w:r w:rsidRPr="00524631">
        <w:rPr>
          <w:rFonts w:hint="eastAsia"/>
          <w:sz w:val="24"/>
          <w:szCs w:val="24"/>
        </w:rPr>
        <w:t>的各项评估内容及评估分值，按</w:t>
      </w:r>
      <w:r w:rsidRPr="00524631">
        <w:rPr>
          <w:sz w:val="24"/>
          <w:szCs w:val="24"/>
        </w:rPr>
        <w:t>下式确定</w:t>
      </w:r>
      <w:r w:rsidRPr="00524631">
        <w:rPr>
          <w:rFonts w:hint="eastAsia"/>
          <w:sz w:val="24"/>
          <w:szCs w:val="24"/>
        </w:rPr>
        <w:t>：</w:t>
      </w:r>
    </w:p>
    <w:p w14:paraId="69C201A3" w14:textId="77777777" w:rsidR="008E6EAE" w:rsidRPr="00524631" w:rsidRDefault="008E6EAE" w:rsidP="008E6EAE">
      <w:pPr>
        <w:spacing w:beforeLines="50" w:before="156" w:afterLines="50" w:after="156" w:line="288" w:lineRule="auto"/>
        <w:jc w:val="center"/>
        <w:rPr>
          <w:sz w:val="24"/>
          <w:szCs w:val="24"/>
        </w:rPr>
      </w:pPr>
      <w:r w:rsidRPr="00524631">
        <w:rPr>
          <w:rFonts w:hint="eastAsia"/>
          <w:sz w:val="24"/>
          <w:szCs w:val="24"/>
        </w:rPr>
        <w:t>I</w:t>
      </w:r>
      <w:r w:rsidRPr="00524631">
        <w:rPr>
          <w:sz w:val="24"/>
          <w:szCs w:val="24"/>
          <w:vertAlign w:val="subscript"/>
        </w:rPr>
        <w:t>nl</w:t>
      </w:r>
      <w:r w:rsidRPr="00524631">
        <w:rPr>
          <w:sz w:val="24"/>
          <w:szCs w:val="24"/>
        </w:rPr>
        <w:t>=a</w:t>
      </w:r>
      <w:r w:rsidRPr="00524631">
        <w:rPr>
          <w:sz w:val="22"/>
          <w:szCs w:val="24"/>
          <w:vertAlign w:val="subscript"/>
        </w:rPr>
        <w:t>1</w:t>
      </w:r>
      <w:r w:rsidRPr="00524631">
        <w:rPr>
          <w:sz w:val="24"/>
          <w:szCs w:val="24"/>
        </w:rPr>
        <w:t>p</w:t>
      </w:r>
      <w:r w:rsidRPr="00524631">
        <w:rPr>
          <w:sz w:val="22"/>
          <w:szCs w:val="24"/>
          <w:vertAlign w:val="subscript"/>
        </w:rPr>
        <w:t>1</w:t>
      </w:r>
      <w:r w:rsidRPr="00524631">
        <w:rPr>
          <w:sz w:val="24"/>
          <w:szCs w:val="24"/>
        </w:rPr>
        <w:t>+a</w:t>
      </w:r>
      <w:r w:rsidRPr="00524631">
        <w:rPr>
          <w:sz w:val="22"/>
          <w:szCs w:val="24"/>
          <w:vertAlign w:val="subscript"/>
        </w:rPr>
        <w:t>2</w:t>
      </w:r>
      <w:r w:rsidRPr="00524631">
        <w:rPr>
          <w:sz w:val="24"/>
          <w:szCs w:val="24"/>
        </w:rPr>
        <w:t>p</w:t>
      </w:r>
      <w:r w:rsidRPr="00524631">
        <w:rPr>
          <w:sz w:val="22"/>
          <w:szCs w:val="24"/>
          <w:vertAlign w:val="subscript"/>
        </w:rPr>
        <w:t>2</w:t>
      </w:r>
      <w:r w:rsidRPr="00524631">
        <w:rPr>
          <w:sz w:val="24"/>
          <w:szCs w:val="24"/>
        </w:rPr>
        <w:t>+a</w:t>
      </w:r>
      <w:r w:rsidRPr="00524631">
        <w:rPr>
          <w:sz w:val="22"/>
          <w:szCs w:val="24"/>
          <w:vertAlign w:val="subscript"/>
        </w:rPr>
        <w:t>3</w:t>
      </w:r>
      <w:r w:rsidRPr="00524631">
        <w:rPr>
          <w:sz w:val="24"/>
          <w:szCs w:val="24"/>
        </w:rPr>
        <w:t>p</w:t>
      </w:r>
      <w:r w:rsidRPr="00524631">
        <w:rPr>
          <w:sz w:val="22"/>
          <w:szCs w:val="24"/>
          <w:vertAlign w:val="subscript"/>
        </w:rPr>
        <w:t>3</w:t>
      </w:r>
    </w:p>
    <w:p w14:paraId="52C5AD7E" w14:textId="77777777" w:rsidR="008E6EAE" w:rsidRPr="00524631" w:rsidRDefault="008E6EAE" w:rsidP="008E6EAE">
      <w:pPr>
        <w:spacing w:beforeLines="50" w:before="156" w:afterLines="50" w:after="156" w:line="288" w:lineRule="auto"/>
        <w:rPr>
          <w:sz w:val="24"/>
        </w:rPr>
      </w:pPr>
      <w:r w:rsidRPr="00524631">
        <w:rPr>
          <w:rFonts w:hint="eastAsia"/>
          <w:sz w:val="24"/>
        </w:rPr>
        <w:lastRenderedPageBreak/>
        <w:t>式中：</w:t>
      </w:r>
      <w:r w:rsidRPr="00524631">
        <w:rPr>
          <w:sz w:val="24"/>
        </w:rPr>
        <w:t>I</w:t>
      </w:r>
      <w:r w:rsidRPr="00524631">
        <w:rPr>
          <w:sz w:val="24"/>
          <w:vertAlign w:val="subscript"/>
        </w:rPr>
        <w:t>nl</w:t>
      </w:r>
      <w:r w:rsidRPr="00524631">
        <w:rPr>
          <w:sz w:val="24"/>
        </w:rPr>
        <w:t>——</w:t>
      </w:r>
      <w:r w:rsidRPr="00524631">
        <w:rPr>
          <w:rFonts w:hint="eastAsia"/>
          <w:sz w:val="24"/>
        </w:rPr>
        <w:t>小区</w:t>
      </w:r>
      <w:r w:rsidRPr="00524631">
        <w:rPr>
          <w:sz w:val="24"/>
        </w:rPr>
        <w:t>内</w:t>
      </w:r>
      <w:r w:rsidRPr="00524631">
        <w:rPr>
          <w:rFonts w:hint="eastAsia"/>
          <w:sz w:val="24"/>
        </w:rPr>
        <w:t>涝积水评估结果</w:t>
      </w:r>
    </w:p>
    <w:p w14:paraId="049DAE77" w14:textId="77777777" w:rsidR="008E6EAE" w:rsidRPr="00524631" w:rsidRDefault="008E6EAE" w:rsidP="008E6EAE">
      <w:pPr>
        <w:spacing w:beforeLines="50" w:before="156" w:afterLines="50" w:after="156" w:line="288" w:lineRule="auto"/>
        <w:ind w:firstLineChars="350" w:firstLine="840"/>
        <w:rPr>
          <w:sz w:val="24"/>
        </w:rPr>
      </w:pPr>
      <w:r w:rsidRPr="00524631">
        <w:rPr>
          <w:sz w:val="24"/>
        </w:rPr>
        <w:t>p</w:t>
      </w:r>
      <w:r w:rsidRPr="00524631">
        <w:rPr>
          <w:sz w:val="22"/>
          <w:vertAlign w:val="subscript"/>
        </w:rPr>
        <w:t>1</w:t>
      </w:r>
      <w:r w:rsidRPr="00524631">
        <w:rPr>
          <w:sz w:val="24"/>
        </w:rPr>
        <w:t>——</w:t>
      </w:r>
      <w:r w:rsidRPr="00524631">
        <w:rPr>
          <w:rFonts w:hint="eastAsia"/>
          <w:sz w:val="24"/>
        </w:rPr>
        <w:t>小区最大积水时间</w:t>
      </w:r>
      <w:r w:rsidRPr="00524631">
        <w:rPr>
          <w:sz w:val="24"/>
        </w:rPr>
        <w:t>评估分值</w:t>
      </w:r>
    </w:p>
    <w:p w14:paraId="303AD017" w14:textId="77777777" w:rsidR="008E6EAE" w:rsidRPr="00524631" w:rsidRDefault="008E6EAE" w:rsidP="008E6EAE">
      <w:pPr>
        <w:spacing w:beforeLines="50" w:before="156" w:afterLines="50" w:after="156" w:line="288" w:lineRule="auto"/>
        <w:ind w:firstLineChars="350" w:firstLine="840"/>
        <w:rPr>
          <w:sz w:val="24"/>
        </w:rPr>
      </w:pPr>
      <w:r w:rsidRPr="00524631">
        <w:rPr>
          <w:sz w:val="24"/>
        </w:rPr>
        <w:t>p</w:t>
      </w:r>
      <w:r w:rsidRPr="00524631">
        <w:rPr>
          <w:sz w:val="22"/>
          <w:vertAlign w:val="subscript"/>
        </w:rPr>
        <w:t>2</w:t>
      </w:r>
      <w:r w:rsidRPr="00524631">
        <w:rPr>
          <w:sz w:val="24"/>
        </w:rPr>
        <w:t>——</w:t>
      </w:r>
      <w:r w:rsidRPr="00524631">
        <w:rPr>
          <w:rFonts w:hint="eastAsia"/>
          <w:sz w:val="24"/>
        </w:rPr>
        <w:t>小区最大积水深度</w:t>
      </w:r>
      <w:r w:rsidRPr="00524631">
        <w:rPr>
          <w:sz w:val="24"/>
        </w:rPr>
        <w:t>评估分值</w:t>
      </w:r>
    </w:p>
    <w:p w14:paraId="5B4DD96C" w14:textId="77777777" w:rsidR="008E6EAE" w:rsidRPr="00524631" w:rsidRDefault="008E6EAE" w:rsidP="008E6EAE">
      <w:pPr>
        <w:spacing w:beforeLines="50" w:before="156" w:afterLines="50" w:after="156" w:line="288" w:lineRule="auto"/>
        <w:ind w:firstLineChars="350" w:firstLine="840"/>
        <w:rPr>
          <w:sz w:val="24"/>
        </w:rPr>
      </w:pPr>
      <w:r w:rsidRPr="00524631">
        <w:rPr>
          <w:sz w:val="24"/>
        </w:rPr>
        <w:t>p</w:t>
      </w:r>
      <w:r w:rsidRPr="00524631">
        <w:rPr>
          <w:sz w:val="22"/>
          <w:vertAlign w:val="subscript"/>
        </w:rPr>
        <w:t>3</w:t>
      </w:r>
      <w:r w:rsidRPr="00524631">
        <w:rPr>
          <w:sz w:val="24"/>
        </w:rPr>
        <w:t>——</w:t>
      </w:r>
      <w:r w:rsidRPr="00524631">
        <w:rPr>
          <w:rFonts w:hint="eastAsia"/>
          <w:sz w:val="24"/>
        </w:rPr>
        <w:t>小区建筑</w:t>
      </w:r>
      <w:r w:rsidRPr="00524631">
        <w:rPr>
          <w:sz w:val="24"/>
        </w:rPr>
        <w:t>底层、地下车库</w:t>
      </w:r>
      <w:r w:rsidRPr="00524631">
        <w:rPr>
          <w:rFonts w:hint="eastAsia"/>
          <w:sz w:val="24"/>
        </w:rPr>
        <w:t>进水情况评估</w:t>
      </w:r>
      <w:r w:rsidRPr="00524631">
        <w:rPr>
          <w:sz w:val="24"/>
        </w:rPr>
        <w:t>分值</w:t>
      </w:r>
    </w:p>
    <w:p w14:paraId="549AE09F" w14:textId="77777777" w:rsidR="008E6EAE" w:rsidRPr="00524631" w:rsidRDefault="008E6EAE" w:rsidP="008E6EAE">
      <w:pPr>
        <w:spacing w:beforeLines="50" w:before="156" w:afterLines="50" w:after="156" w:line="288" w:lineRule="auto"/>
        <w:ind w:left="360" w:firstLineChars="200" w:firstLine="480"/>
        <w:rPr>
          <w:sz w:val="24"/>
        </w:rPr>
      </w:pPr>
      <w:r w:rsidRPr="00524631">
        <w:rPr>
          <w:sz w:val="24"/>
        </w:rPr>
        <w:t>a</w:t>
      </w:r>
      <w:r w:rsidRPr="00524631">
        <w:rPr>
          <w:sz w:val="22"/>
          <w:vertAlign w:val="subscript"/>
        </w:rPr>
        <w:t>1</w:t>
      </w:r>
      <w:r w:rsidRPr="00524631">
        <w:rPr>
          <w:sz w:val="24"/>
        </w:rPr>
        <w:t>——</w:t>
      </w:r>
      <w:r w:rsidRPr="00524631">
        <w:rPr>
          <w:rFonts w:hint="eastAsia"/>
          <w:sz w:val="24"/>
        </w:rPr>
        <w:t>小区最大积水时间评估权重，取</w:t>
      </w:r>
      <w:r w:rsidRPr="00524631">
        <w:rPr>
          <w:rFonts w:hint="eastAsia"/>
          <w:sz w:val="24"/>
        </w:rPr>
        <w:t>0.25</w:t>
      </w:r>
    </w:p>
    <w:p w14:paraId="54A80C2D" w14:textId="77777777" w:rsidR="008E6EAE" w:rsidRPr="00524631" w:rsidRDefault="008E6EAE" w:rsidP="008E6EAE">
      <w:pPr>
        <w:spacing w:beforeLines="50" w:before="156" w:afterLines="50" w:after="156" w:line="288" w:lineRule="auto"/>
        <w:ind w:firstLineChars="350" w:firstLine="840"/>
        <w:rPr>
          <w:sz w:val="24"/>
        </w:rPr>
      </w:pPr>
      <w:r w:rsidRPr="00524631">
        <w:rPr>
          <w:sz w:val="24"/>
        </w:rPr>
        <w:t>a</w:t>
      </w:r>
      <w:r w:rsidRPr="00524631">
        <w:rPr>
          <w:sz w:val="22"/>
          <w:vertAlign w:val="subscript"/>
        </w:rPr>
        <w:t>2</w:t>
      </w:r>
      <w:r w:rsidRPr="00524631">
        <w:rPr>
          <w:sz w:val="24"/>
        </w:rPr>
        <w:t>——</w:t>
      </w:r>
      <w:r w:rsidRPr="00524631">
        <w:rPr>
          <w:rFonts w:hint="eastAsia"/>
          <w:sz w:val="24"/>
        </w:rPr>
        <w:t>小区最大积水深度评估权重，取</w:t>
      </w:r>
      <w:r w:rsidRPr="00524631">
        <w:rPr>
          <w:rFonts w:hint="eastAsia"/>
          <w:sz w:val="24"/>
        </w:rPr>
        <w:t>0.25</w:t>
      </w:r>
    </w:p>
    <w:p w14:paraId="4DE80113" w14:textId="77777777" w:rsidR="008E6EAE" w:rsidRPr="00524631" w:rsidRDefault="008E6EAE" w:rsidP="008E6EAE">
      <w:pPr>
        <w:spacing w:beforeLines="50" w:before="156" w:afterLines="50" w:after="156" w:line="288" w:lineRule="auto"/>
        <w:ind w:firstLineChars="350" w:firstLine="840"/>
        <w:rPr>
          <w:sz w:val="24"/>
        </w:rPr>
      </w:pPr>
      <w:r w:rsidRPr="00524631">
        <w:rPr>
          <w:sz w:val="24"/>
        </w:rPr>
        <w:t>a</w:t>
      </w:r>
      <w:r w:rsidRPr="00524631">
        <w:rPr>
          <w:sz w:val="22"/>
          <w:vertAlign w:val="subscript"/>
        </w:rPr>
        <w:t>3</w:t>
      </w:r>
      <w:r w:rsidRPr="00524631">
        <w:rPr>
          <w:sz w:val="24"/>
        </w:rPr>
        <w:t>——</w:t>
      </w:r>
      <w:r w:rsidRPr="00524631">
        <w:rPr>
          <w:rFonts w:hint="eastAsia"/>
          <w:sz w:val="24"/>
        </w:rPr>
        <w:t>小区建筑</w:t>
      </w:r>
      <w:r w:rsidRPr="00524631">
        <w:rPr>
          <w:sz w:val="24"/>
        </w:rPr>
        <w:t>底层、地下车库</w:t>
      </w:r>
      <w:r w:rsidRPr="00524631">
        <w:rPr>
          <w:rFonts w:hint="eastAsia"/>
          <w:sz w:val="24"/>
        </w:rPr>
        <w:t>进水情况评估权重，取</w:t>
      </w:r>
      <w:r w:rsidRPr="00524631">
        <w:rPr>
          <w:rFonts w:hint="eastAsia"/>
          <w:sz w:val="24"/>
        </w:rPr>
        <w:t>0.50</w:t>
      </w:r>
    </w:p>
    <w:p w14:paraId="587E10DD"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7759DBC1" w14:textId="5BCAF35F" w:rsidR="008E6EAE" w:rsidRPr="00524631" w:rsidRDefault="008E6EAE" w:rsidP="008E6EAE">
      <w:pPr>
        <w:spacing w:beforeLines="50" w:before="156" w:afterLines="50" w:after="156" w:line="288" w:lineRule="auto"/>
        <w:rPr>
          <w:sz w:val="24"/>
        </w:rPr>
      </w:pPr>
      <w:r w:rsidRPr="00524631">
        <w:rPr>
          <w:sz w:val="24"/>
        </w:rPr>
        <w:t>4.2.</w:t>
      </w:r>
      <w:r w:rsidR="00EE09C0" w:rsidRPr="00524631">
        <w:rPr>
          <w:sz w:val="24"/>
        </w:rPr>
        <w:t>4</w:t>
      </w:r>
      <w:r w:rsidR="00E71B62">
        <w:rPr>
          <w:sz w:val="24"/>
        </w:rPr>
        <w:t xml:space="preserve"> </w:t>
      </w:r>
      <w:r w:rsidRPr="00524631">
        <w:rPr>
          <w:rFonts w:hint="eastAsia"/>
          <w:sz w:val="24"/>
        </w:rPr>
        <w:t>一般认为</w:t>
      </w:r>
      <w:proofErr w:type="gramStart"/>
      <w:r w:rsidRPr="00524631">
        <w:rPr>
          <w:rFonts w:hint="eastAsia"/>
          <w:sz w:val="24"/>
        </w:rPr>
        <w:t>当涝水</w:t>
      </w:r>
      <w:proofErr w:type="gramEnd"/>
      <w:r w:rsidRPr="00524631">
        <w:rPr>
          <w:rFonts w:hint="eastAsia"/>
          <w:sz w:val="24"/>
        </w:rPr>
        <w:t>进入建筑时，危害较大，因此与频次确定为权重最高；其余的积水深度、积水时间权重均较小，相互</w:t>
      </w:r>
      <w:r w:rsidR="00D755D0" w:rsidRPr="00524631">
        <w:rPr>
          <w:rFonts w:hint="eastAsia"/>
          <w:sz w:val="24"/>
        </w:rPr>
        <w:t>间</w:t>
      </w:r>
      <w:r w:rsidRPr="00524631">
        <w:rPr>
          <w:rFonts w:hint="eastAsia"/>
          <w:sz w:val="24"/>
        </w:rPr>
        <w:t>权重相等。</w:t>
      </w:r>
    </w:p>
    <w:p w14:paraId="4D50636A" w14:textId="77777777" w:rsidR="008E6EAE" w:rsidRPr="00524631" w:rsidRDefault="008E6EAE" w:rsidP="008E6EAE">
      <w:pPr>
        <w:keepNext/>
        <w:keepLines/>
        <w:spacing w:beforeLines="50" w:before="156" w:afterLines="50" w:after="156" w:line="288" w:lineRule="auto"/>
        <w:jc w:val="center"/>
        <w:outlineLvl w:val="1"/>
        <w:rPr>
          <w:kern w:val="0"/>
          <w:sz w:val="32"/>
          <w:szCs w:val="20"/>
        </w:rPr>
      </w:pPr>
      <w:bookmarkStart w:id="10" w:name="_Toc52890897"/>
      <w:r w:rsidRPr="00524631">
        <w:rPr>
          <w:kern w:val="0"/>
          <w:sz w:val="32"/>
          <w:szCs w:val="20"/>
        </w:rPr>
        <w:t>4.3</w:t>
      </w:r>
      <w:r w:rsidRPr="00524631">
        <w:rPr>
          <w:kern w:val="0"/>
          <w:sz w:val="32"/>
          <w:szCs w:val="20"/>
        </w:rPr>
        <w:t xml:space="preserve">　</w:t>
      </w:r>
      <w:r w:rsidRPr="00524631">
        <w:rPr>
          <w:rFonts w:hint="eastAsia"/>
          <w:kern w:val="0"/>
          <w:sz w:val="32"/>
          <w:szCs w:val="20"/>
        </w:rPr>
        <w:t>水体</w:t>
      </w:r>
      <w:r w:rsidRPr="00524631">
        <w:rPr>
          <w:kern w:val="0"/>
          <w:sz w:val="32"/>
          <w:szCs w:val="20"/>
        </w:rPr>
        <w:t>黑臭</w:t>
      </w:r>
      <w:bookmarkEnd w:id="10"/>
    </w:p>
    <w:p w14:paraId="2002AD5B" w14:textId="77777777" w:rsidR="008E6EAE" w:rsidRPr="00524631" w:rsidRDefault="008E6EAE" w:rsidP="008E6EAE">
      <w:pPr>
        <w:spacing w:beforeLines="50" w:before="156" w:afterLines="50" w:after="156" w:line="288" w:lineRule="auto"/>
        <w:rPr>
          <w:sz w:val="24"/>
          <w:szCs w:val="24"/>
        </w:rPr>
      </w:pPr>
      <w:r w:rsidRPr="00E71B62">
        <w:rPr>
          <w:b/>
          <w:sz w:val="24"/>
          <w:szCs w:val="24"/>
        </w:rPr>
        <w:t>4.3.1</w:t>
      </w:r>
      <w:r w:rsidRPr="00524631">
        <w:rPr>
          <w:sz w:val="24"/>
          <w:szCs w:val="24"/>
        </w:rPr>
        <w:t>住区层面的</w:t>
      </w:r>
      <w:r w:rsidRPr="00524631">
        <w:rPr>
          <w:rFonts w:hint="eastAsia"/>
          <w:sz w:val="24"/>
          <w:szCs w:val="24"/>
        </w:rPr>
        <w:t>水体</w:t>
      </w:r>
      <w:r w:rsidRPr="00524631">
        <w:rPr>
          <w:sz w:val="24"/>
          <w:szCs w:val="24"/>
        </w:rPr>
        <w:t>黑臭评估</w:t>
      </w:r>
      <w:r w:rsidRPr="00524631">
        <w:rPr>
          <w:rFonts w:hint="eastAsia"/>
          <w:sz w:val="24"/>
          <w:szCs w:val="24"/>
        </w:rPr>
        <w:t>应</w:t>
      </w:r>
      <w:r w:rsidRPr="00524631">
        <w:rPr>
          <w:sz w:val="24"/>
          <w:szCs w:val="24"/>
        </w:rPr>
        <w:t>从表观黑臭及潜在黑臭两方面开展，具体评估内容及评估标准如下：</w:t>
      </w:r>
    </w:p>
    <w:p w14:paraId="21C1395A" w14:textId="77777777" w:rsidR="008E6EAE" w:rsidRPr="00524631" w:rsidRDefault="008E6EAE" w:rsidP="008E6EAE">
      <w:pPr>
        <w:spacing w:beforeLines="50" w:before="156" w:afterLines="50" w:after="156" w:line="288" w:lineRule="auto"/>
        <w:ind w:firstLine="420"/>
        <w:rPr>
          <w:bCs/>
          <w:sz w:val="24"/>
          <w:szCs w:val="24"/>
        </w:rPr>
      </w:pPr>
      <w:r w:rsidRPr="00E71B62">
        <w:rPr>
          <w:b/>
          <w:sz w:val="24"/>
          <w:szCs w:val="24"/>
        </w:rPr>
        <w:t>4.3.1.1</w:t>
      </w:r>
      <w:r w:rsidRPr="00524631">
        <w:rPr>
          <w:rFonts w:hint="eastAsia"/>
          <w:bCs/>
          <w:sz w:val="24"/>
          <w:szCs w:val="24"/>
        </w:rPr>
        <w:t>本项评估适用于住区内的封闭水体，也适用于上游来水水质良好但住区对</w:t>
      </w:r>
      <w:r w:rsidRPr="00524631">
        <w:rPr>
          <w:bCs/>
          <w:sz w:val="24"/>
          <w:szCs w:val="24"/>
        </w:rPr>
        <w:t>下游水体造成污染</w:t>
      </w:r>
      <w:r w:rsidRPr="00524631">
        <w:rPr>
          <w:rFonts w:hint="eastAsia"/>
          <w:bCs/>
          <w:sz w:val="24"/>
          <w:szCs w:val="24"/>
        </w:rPr>
        <w:t>的过境水体黑臭评估</w:t>
      </w:r>
      <w:r w:rsidRPr="00524631">
        <w:rPr>
          <w:bCs/>
          <w:sz w:val="24"/>
          <w:szCs w:val="24"/>
        </w:rPr>
        <w:t>。</w:t>
      </w:r>
    </w:p>
    <w:p w14:paraId="0CC1FB81" w14:textId="77777777" w:rsidR="008E6EAE" w:rsidRPr="00524631" w:rsidRDefault="008E6EAE" w:rsidP="008E6EAE">
      <w:pPr>
        <w:spacing w:beforeLines="50" w:before="156" w:afterLines="50" w:after="156" w:line="288" w:lineRule="auto"/>
        <w:ind w:firstLine="420"/>
        <w:rPr>
          <w:sz w:val="24"/>
          <w:szCs w:val="24"/>
        </w:rPr>
      </w:pPr>
      <w:r w:rsidRPr="00E71B62">
        <w:rPr>
          <w:b/>
          <w:sz w:val="24"/>
          <w:szCs w:val="24"/>
        </w:rPr>
        <w:t>4.3.1.2</w:t>
      </w:r>
      <w:proofErr w:type="gramStart"/>
      <w:r w:rsidRPr="00524631">
        <w:rPr>
          <w:rFonts w:hint="eastAsia"/>
          <w:sz w:val="24"/>
          <w:szCs w:val="24"/>
        </w:rPr>
        <w:t>针对</w:t>
      </w:r>
      <w:r w:rsidRPr="00524631">
        <w:rPr>
          <w:rFonts w:hint="eastAsia"/>
          <w:bCs/>
          <w:sz w:val="24"/>
          <w:szCs w:val="24"/>
        </w:rPr>
        <w:t>住</w:t>
      </w:r>
      <w:proofErr w:type="gramEnd"/>
      <w:r w:rsidRPr="00524631">
        <w:rPr>
          <w:rFonts w:hint="eastAsia"/>
          <w:bCs/>
          <w:sz w:val="24"/>
          <w:szCs w:val="24"/>
        </w:rPr>
        <w:t>区内的封闭水体或上游来水水质良好的过境水体的表观黑臭</w:t>
      </w:r>
      <w:r w:rsidRPr="00524631">
        <w:rPr>
          <w:rFonts w:hint="eastAsia"/>
          <w:sz w:val="24"/>
          <w:szCs w:val="24"/>
        </w:rPr>
        <w:t>，应</w:t>
      </w:r>
      <w:r w:rsidRPr="00524631">
        <w:rPr>
          <w:sz w:val="24"/>
          <w:szCs w:val="24"/>
        </w:rPr>
        <w:t>根据</w:t>
      </w:r>
      <w:r w:rsidRPr="00524631">
        <w:rPr>
          <w:rFonts w:hint="eastAsia"/>
          <w:sz w:val="24"/>
          <w:szCs w:val="24"/>
        </w:rPr>
        <w:t>《城市</w:t>
      </w:r>
      <w:r w:rsidRPr="00524631">
        <w:rPr>
          <w:sz w:val="24"/>
          <w:szCs w:val="24"/>
        </w:rPr>
        <w:t>黑臭水体整治工作指南</w:t>
      </w:r>
      <w:r w:rsidRPr="00524631">
        <w:rPr>
          <w:rFonts w:hint="eastAsia"/>
          <w:sz w:val="24"/>
          <w:szCs w:val="24"/>
        </w:rPr>
        <w:t>》的相关</w:t>
      </w:r>
      <w:r w:rsidRPr="00524631">
        <w:rPr>
          <w:sz w:val="24"/>
          <w:szCs w:val="24"/>
        </w:rPr>
        <w:t>要求及</w:t>
      </w:r>
      <w:r w:rsidRPr="00524631">
        <w:rPr>
          <w:rFonts w:hint="eastAsia"/>
          <w:sz w:val="24"/>
          <w:szCs w:val="24"/>
        </w:rPr>
        <w:t>方法</w:t>
      </w:r>
      <w:r w:rsidRPr="00524631">
        <w:rPr>
          <w:sz w:val="24"/>
          <w:szCs w:val="24"/>
        </w:rPr>
        <w:t>进行评估与判定。</w:t>
      </w:r>
    </w:p>
    <w:p w14:paraId="08DA341F" w14:textId="77777777" w:rsidR="008E6EAE" w:rsidRPr="00524631" w:rsidRDefault="008E6EAE" w:rsidP="008E6EAE">
      <w:pPr>
        <w:pStyle w:val="a3"/>
        <w:adjustRightInd w:val="0"/>
        <w:snapToGrid w:val="0"/>
        <w:spacing w:beforeLines="50" w:before="156" w:after="156"/>
        <w:rPr>
          <w:rFonts w:ascii="Times New Roman" w:hAnsi="Times New Roman"/>
        </w:rPr>
      </w:pPr>
      <w:r w:rsidRPr="00524631">
        <w:rPr>
          <w:rFonts w:ascii="Times New Roman" w:hAnsi="Times New Roman"/>
        </w:rPr>
        <w:t>表</w:t>
      </w:r>
      <w:r w:rsidRPr="00524631">
        <w:rPr>
          <w:rFonts w:ascii="Times New Roman" w:hAnsi="Times New Roman"/>
        </w:rPr>
        <w:t>4-3</w:t>
      </w:r>
      <w:r w:rsidRPr="00524631">
        <w:rPr>
          <w:rFonts w:ascii="Times New Roman" w:hAnsi="Times New Roman" w:hint="eastAsia"/>
        </w:rPr>
        <w:t>住区水体表观黑臭评估标准一</w:t>
      </w:r>
      <w:r w:rsidRPr="00524631">
        <w:rPr>
          <w:rFonts w:ascii="Times New Roman" w:hAnsi="Times New Roman"/>
        </w:rPr>
        <w:t>览表</w:t>
      </w:r>
    </w:p>
    <w:tbl>
      <w:tblPr>
        <w:tblStyle w:val="ad"/>
        <w:tblW w:w="5637" w:type="dxa"/>
        <w:jc w:val="center"/>
        <w:tblLayout w:type="fixed"/>
        <w:tblLook w:val="04A0" w:firstRow="1" w:lastRow="0" w:firstColumn="1" w:lastColumn="0" w:noHBand="0" w:noVBand="1"/>
      </w:tblPr>
      <w:tblGrid>
        <w:gridCol w:w="1101"/>
        <w:gridCol w:w="1134"/>
        <w:gridCol w:w="1134"/>
        <w:gridCol w:w="1134"/>
        <w:gridCol w:w="1134"/>
      </w:tblGrid>
      <w:tr w:rsidR="00524631" w:rsidRPr="00524631" w14:paraId="3DCFD91A" w14:textId="77777777" w:rsidTr="00506AD6">
        <w:trPr>
          <w:jc w:val="center"/>
        </w:trPr>
        <w:tc>
          <w:tcPr>
            <w:tcW w:w="1101" w:type="dxa"/>
            <w:vAlign w:val="center"/>
          </w:tcPr>
          <w:p w14:paraId="360E3BD7" w14:textId="77777777" w:rsidR="008E6EAE" w:rsidRPr="00524631" w:rsidRDefault="008E6EAE" w:rsidP="00506AD6">
            <w:pPr>
              <w:spacing w:before="50" w:after="50"/>
              <w:jc w:val="center"/>
              <w:rPr>
                <w:kern w:val="0"/>
                <w:szCs w:val="21"/>
              </w:rPr>
            </w:pPr>
            <w:r w:rsidRPr="00524631">
              <w:rPr>
                <w:rFonts w:hint="eastAsia"/>
                <w:kern w:val="0"/>
                <w:szCs w:val="21"/>
              </w:rPr>
              <w:t>污染状态</w:t>
            </w:r>
          </w:p>
        </w:tc>
        <w:tc>
          <w:tcPr>
            <w:tcW w:w="1134" w:type="dxa"/>
          </w:tcPr>
          <w:p w14:paraId="5B1A71E2" w14:textId="77777777" w:rsidR="008E6EAE" w:rsidRPr="00524631" w:rsidRDefault="008E6EAE" w:rsidP="00506AD6">
            <w:pPr>
              <w:spacing w:before="50" w:after="50"/>
              <w:jc w:val="center"/>
              <w:rPr>
                <w:kern w:val="0"/>
                <w:szCs w:val="21"/>
              </w:rPr>
            </w:pPr>
            <w:r w:rsidRPr="00524631">
              <w:rPr>
                <w:rFonts w:hint="eastAsia"/>
                <w:kern w:val="0"/>
                <w:szCs w:val="21"/>
              </w:rPr>
              <w:t>无黑臭</w:t>
            </w:r>
          </w:p>
        </w:tc>
        <w:tc>
          <w:tcPr>
            <w:tcW w:w="1134" w:type="dxa"/>
            <w:vAlign w:val="center"/>
          </w:tcPr>
          <w:p w14:paraId="208FCF95" w14:textId="77777777" w:rsidR="008E6EAE" w:rsidRPr="00524631" w:rsidRDefault="008E6EAE" w:rsidP="00506AD6">
            <w:pPr>
              <w:spacing w:before="50" w:after="50"/>
              <w:jc w:val="center"/>
              <w:rPr>
                <w:kern w:val="0"/>
                <w:szCs w:val="21"/>
              </w:rPr>
            </w:pPr>
            <w:r w:rsidRPr="00524631">
              <w:rPr>
                <w:rFonts w:hint="eastAsia"/>
                <w:kern w:val="0"/>
                <w:szCs w:val="21"/>
              </w:rPr>
              <w:t>轻度黑臭</w:t>
            </w:r>
          </w:p>
        </w:tc>
        <w:tc>
          <w:tcPr>
            <w:tcW w:w="1134" w:type="dxa"/>
            <w:vAlign w:val="center"/>
          </w:tcPr>
          <w:p w14:paraId="481B50DC" w14:textId="77777777" w:rsidR="008E6EAE" w:rsidRPr="00524631" w:rsidRDefault="008E6EAE" w:rsidP="00506AD6">
            <w:pPr>
              <w:spacing w:before="50" w:after="50"/>
              <w:jc w:val="center"/>
              <w:rPr>
                <w:kern w:val="0"/>
                <w:szCs w:val="21"/>
              </w:rPr>
            </w:pPr>
            <w:r w:rsidRPr="00524631">
              <w:rPr>
                <w:rFonts w:hint="eastAsia"/>
                <w:kern w:val="0"/>
                <w:szCs w:val="21"/>
              </w:rPr>
              <w:t>中度黑臭</w:t>
            </w:r>
          </w:p>
        </w:tc>
        <w:tc>
          <w:tcPr>
            <w:tcW w:w="1134" w:type="dxa"/>
            <w:vAlign w:val="center"/>
          </w:tcPr>
          <w:p w14:paraId="5AF9D792" w14:textId="77777777" w:rsidR="008E6EAE" w:rsidRPr="00524631" w:rsidRDefault="008E6EAE" w:rsidP="00506AD6">
            <w:pPr>
              <w:spacing w:before="50" w:after="50"/>
              <w:jc w:val="center"/>
              <w:rPr>
                <w:kern w:val="0"/>
                <w:szCs w:val="21"/>
              </w:rPr>
            </w:pPr>
            <w:r w:rsidRPr="00524631">
              <w:rPr>
                <w:rFonts w:hint="eastAsia"/>
                <w:kern w:val="0"/>
                <w:szCs w:val="21"/>
              </w:rPr>
              <w:t>重度黑臭</w:t>
            </w:r>
          </w:p>
        </w:tc>
      </w:tr>
      <w:tr w:rsidR="00524631" w:rsidRPr="00524631" w14:paraId="294701DD" w14:textId="77777777" w:rsidTr="00506AD6">
        <w:trPr>
          <w:jc w:val="center"/>
        </w:trPr>
        <w:tc>
          <w:tcPr>
            <w:tcW w:w="1101" w:type="dxa"/>
            <w:vAlign w:val="center"/>
          </w:tcPr>
          <w:p w14:paraId="69C884D9" w14:textId="77777777" w:rsidR="008E6EAE" w:rsidRPr="00524631" w:rsidRDefault="008E6EAE" w:rsidP="00506AD6">
            <w:pPr>
              <w:spacing w:before="50" w:after="50"/>
              <w:jc w:val="center"/>
              <w:rPr>
                <w:kern w:val="0"/>
                <w:szCs w:val="21"/>
              </w:rPr>
            </w:pPr>
            <w:r w:rsidRPr="00524631">
              <w:rPr>
                <w:rFonts w:hint="eastAsia"/>
                <w:kern w:val="0"/>
                <w:szCs w:val="21"/>
              </w:rPr>
              <w:t>分值</w:t>
            </w:r>
            <w:r w:rsidRPr="00524631">
              <w:rPr>
                <w:rFonts w:hint="eastAsia"/>
                <w:kern w:val="0"/>
                <w:szCs w:val="21"/>
              </w:rPr>
              <w:t>E</w:t>
            </w:r>
            <w:r w:rsidRPr="00524631">
              <w:rPr>
                <w:kern w:val="0"/>
                <w:szCs w:val="21"/>
                <w:vertAlign w:val="subscript"/>
              </w:rPr>
              <w:t>i</w:t>
            </w:r>
          </w:p>
        </w:tc>
        <w:tc>
          <w:tcPr>
            <w:tcW w:w="1134" w:type="dxa"/>
          </w:tcPr>
          <w:p w14:paraId="4C9D60D5" w14:textId="77777777" w:rsidR="008E6EAE" w:rsidRPr="00524631" w:rsidRDefault="008E6EAE" w:rsidP="00506AD6">
            <w:pPr>
              <w:spacing w:before="50" w:after="50"/>
              <w:jc w:val="center"/>
              <w:rPr>
                <w:kern w:val="0"/>
                <w:szCs w:val="21"/>
              </w:rPr>
            </w:pPr>
            <w:r w:rsidRPr="00524631">
              <w:rPr>
                <w:rFonts w:hint="eastAsia"/>
                <w:kern w:val="0"/>
                <w:szCs w:val="21"/>
              </w:rPr>
              <w:t>0</w:t>
            </w:r>
          </w:p>
        </w:tc>
        <w:tc>
          <w:tcPr>
            <w:tcW w:w="1134" w:type="dxa"/>
            <w:vAlign w:val="center"/>
          </w:tcPr>
          <w:p w14:paraId="4C98A9B7" w14:textId="77777777" w:rsidR="008E6EAE" w:rsidRPr="00524631" w:rsidRDefault="008E6EAE" w:rsidP="00506AD6">
            <w:pPr>
              <w:spacing w:before="50" w:after="50"/>
              <w:jc w:val="center"/>
              <w:rPr>
                <w:kern w:val="0"/>
                <w:szCs w:val="21"/>
              </w:rPr>
            </w:pPr>
            <w:r w:rsidRPr="00524631">
              <w:rPr>
                <w:kern w:val="0"/>
                <w:szCs w:val="21"/>
              </w:rPr>
              <w:t>30</w:t>
            </w:r>
          </w:p>
        </w:tc>
        <w:tc>
          <w:tcPr>
            <w:tcW w:w="1134" w:type="dxa"/>
            <w:vAlign w:val="center"/>
          </w:tcPr>
          <w:p w14:paraId="17B39F42" w14:textId="77777777" w:rsidR="008E6EAE" w:rsidRPr="00524631" w:rsidRDefault="008E6EAE" w:rsidP="00506AD6">
            <w:pPr>
              <w:spacing w:before="50" w:after="50"/>
              <w:jc w:val="center"/>
              <w:rPr>
                <w:kern w:val="0"/>
                <w:szCs w:val="21"/>
              </w:rPr>
            </w:pPr>
            <w:r w:rsidRPr="00524631">
              <w:rPr>
                <w:kern w:val="0"/>
                <w:szCs w:val="21"/>
              </w:rPr>
              <w:t>60</w:t>
            </w:r>
          </w:p>
        </w:tc>
        <w:tc>
          <w:tcPr>
            <w:tcW w:w="1134" w:type="dxa"/>
            <w:vAlign w:val="center"/>
          </w:tcPr>
          <w:p w14:paraId="60F16F48" w14:textId="77777777" w:rsidR="008E6EAE" w:rsidRPr="00524631" w:rsidRDefault="008E6EAE" w:rsidP="00506AD6">
            <w:pPr>
              <w:spacing w:before="50" w:after="50"/>
              <w:jc w:val="center"/>
              <w:rPr>
                <w:kern w:val="0"/>
                <w:szCs w:val="21"/>
              </w:rPr>
            </w:pPr>
            <w:r w:rsidRPr="00524631">
              <w:rPr>
                <w:kern w:val="0"/>
                <w:szCs w:val="21"/>
              </w:rPr>
              <w:t>100</w:t>
            </w:r>
          </w:p>
        </w:tc>
      </w:tr>
    </w:tbl>
    <w:p w14:paraId="241F338F" w14:textId="77777777" w:rsidR="008E6EAE" w:rsidRPr="00524631" w:rsidRDefault="008E6EAE" w:rsidP="008E6EAE">
      <w:pPr>
        <w:spacing w:beforeLines="50" w:before="156" w:afterLines="50" w:after="156" w:line="288" w:lineRule="auto"/>
        <w:ind w:firstLineChars="200" w:firstLine="482"/>
        <w:rPr>
          <w:sz w:val="24"/>
          <w:szCs w:val="24"/>
        </w:rPr>
      </w:pPr>
      <w:r w:rsidRPr="00E71B62">
        <w:rPr>
          <w:b/>
          <w:sz w:val="24"/>
          <w:szCs w:val="24"/>
        </w:rPr>
        <w:t>4.3.1.3</w:t>
      </w:r>
      <w:proofErr w:type="gramStart"/>
      <w:r w:rsidRPr="00524631">
        <w:rPr>
          <w:rFonts w:hint="eastAsia"/>
          <w:sz w:val="24"/>
          <w:szCs w:val="24"/>
        </w:rPr>
        <w:t>针对</w:t>
      </w:r>
      <w:r w:rsidRPr="00524631">
        <w:rPr>
          <w:sz w:val="24"/>
          <w:szCs w:val="24"/>
        </w:rPr>
        <w:t>住</w:t>
      </w:r>
      <w:proofErr w:type="gramEnd"/>
      <w:r w:rsidRPr="00524631">
        <w:rPr>
          <w:sz w:val="24"/>
          <w:szCs w:val="24"/>
        </w:rPr>
        <w:t>区</w:t>
      </w:r>
      <w:r w:rsidRPr="00524631">
        <w:rPr>
          <w:rFonts w:hint="eastAsia"/>
          <w:sz w:val="24"/>
          <w:szCs w:val="24"/>
        </w:rPr>
        <w:t>潜在水体</w:t>
      </w:r>
      <w:r w:rsidRPr="00524631">
        <w:rPr>
          <w:sz w:val="24"/>
          <w:szCs w:val="24"/>
        </w:rPr>
        <w:t>黑臭</w:t>
      </w:r>
      <w:r w:rsidRPr="00524631">
        <w:rPr>
          <w:rFonts w:hint="eastAsia"/>
          <w:sz w:val="24"/>
          <w:szCs w:val="24"/>
        </w:rPr>
        <w:t>问题</w:t>
      </w:r>
      <w:r w:rsidRPr="00524631">
        <w:rPr>
          <w:sz w:val="24"/>
          <w:szCs w:val="24"/>
        </w:rPr>
        <w:t>，</w:t>
      </w:r>
      <w:r w:rsidRPr="00524631">
        <w:rPr>
          <w:rFonts w:hint="eastAsia"/>
          <w:sz w:val="24"/>
          <w:szCs w:val="24"/>
        </w:rPr>
        <w:t>宜</w:t>
      </w:r>
      <w:r w:rsidRPr="00524631">
        <w:rPr>
          <w:sz w:val="24"/>
          <w:szCs w:val="24"/>
        </w:rPr>
        <w:t>按</w:t>
      </w:r>
      <w:r w:rsidRPr="00524631">
        <w:rPr>
          <w:rFonts w:hint="eastAsia"/>
          <w:sz w:val="24"/>
          <w:szCs w:val="24"/>
        </w:rPr>
        <w:t>表</w:t>
      </w:r>
      <w:r w:rsidRPr="00524631">
        <w:rPr>
          <w:rFonts w:hint="eastAsia"/>
          <w:sz w:val="24"/>
          <w:szCs w:val="24"/>
        </w:rPr>
        <w:t>4-</w:t>
      </w:r>
      <w:r w:rsidRPr="00524631">
        <w:rPr>
          <w:sz w:val="24"/>
          <w:szCs w:val="24"/>
        </w:rPr>
        <w:t>4</w:t>
      </w:r>
      <w:r w:rsidRPr="00524631">
        <w:rPr>
          <w:sz w:val="24"/>
          <w:szCs w:val="24"/>
        </w:rPr>
        <w:t>进行评估与判定：</w:t>
      </w:r>
    </w:p>
    <w:p w14:paraId="5C09B83C" w14:textId="77777777" w:rsidR="008E6EAE" w:rsidRPr="00524631" w:rsidRDefault="008E6EAE" w:rsidP="008E6EAE">
      <w:pPr>
        <w:pStyle w:val="a3"/>
        <w:adjustRightInd w:val="0"/>
        <w:snapToGrid w:val="0"/>
        <w:spacing w:beforeLines="50" w:before="156" w:after="156"/>
        <w:rPr>
          <w:rFonts w:ascii="Times New Roman" w:hAnsi="Times New Roman"/>
        </w:rPr>
      </w:pPr>
      <w:r w:rsidRPr="00524631">
        <w:rPr>
          <w:rFonts w:ascii="Times New Roman" w:hAnsi="Times New Roman"/>
        </w:rPr>
        <w:t>表</w:t>
      </w:r>
      <w:r w:rsidRPr="00524631">
        <w:rPr>
          <w:rFonts w:ascii="Times New Roman" w:hAnsi="Times New Roman"/>
        </w:rPr>
        <w:t>4-4</w:t>
      </w:r>
      <w:r w:rsidRPr="00524631">
        <w:rPr>
          <w:rFonts w:ascii="Times New Roman" w:hAnsi="Times New Roman" w:hint="eastAsia"/>
        </w:rPr>
        <w:t>住区潜在水体黑臭问题评估标准一</w:t>
      </w:r>
      <w:r w:rsidRPr="00524631">
        <w:rPr>
          <w:rFonts w:ascii="Times New Roman" w:hAnsi="Times New Roman"/>
        </w:rPr>
        <w:t>览表</w:t>
      </w:r>
    </w:p>
    <w:tbl>
      <w:tblPr>
        <w:tblW w:w="6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417"/>
        <w:gridCol w:w="2280"/>
        <w:gridCol w:w="2662"/>
      </w:tblGrid>
      <w:tr w:rsidR="00524631" w:rsidRPr="00524631" w14:paraId="50586B7B" w14:textId="77777777" w:rsidTr="00506AD6">
        <w:trPr>
          <w:trHeight w:val="134"/>
          <w:tblHeader/>
          <w:jc w:val="center"/>
        </w:trPr>
        <w:tc>
          <w:tcPr>
            <w:tcW w:w="562" w:type="dxa"/>
            <w:tcBorders>
              <w:left w:val="single" w:sz="4" w:space="0" w:color="auto"/>
              <w:bottom w:val="single" w:sz="4" w:space="0" w:color="auto"/>
              <w:right w:val="single" w:sz="4" w:space="0" w:color="auto"/>
            </w:tcBorders>
            <w:vAlign w:val="center"/>
          </w:tcPr>
          <w:p w14:paraId="7BEDB3FA" w14:textId="77777777" w:rsidR="008E6EAE" w:rsidRPr="00524631" w:rsidRDefault="008E6EAE" w:rsidP="00506AD6">
            <w:pPr>
              <w:widowControl/>
              <w:jc w:val="center"/>
              <w:rPr>
                <w:szCs w:val="21"/>
              </w:rPr>
            </w:pPr>
            <w:r w:rsidRPr="00524631">
              <w:rPr>
                <w:rFonts w:hint="eastAsia"/>
                <w:szCs w:val="21"/>
              </w:rPr>
              <w:t>分值</w:t>
            </w:r>
          </w:p>
          <w:p w14:paraId="691E8A62" w14:textId="77777777" w:rsidR="008E6EAE" w:rsidRPr="00524631" w:rsidRDefault="008E6EAE" w:rsidP="00506AD6">
            <w:pPr>
              <w:widowControl/>
              <w:jc w:val="center"/>
              <w:rPr>
                <w:szCs w:val="21"/>
              </w:rPr>
            </w:pPr>
            <w:r w:rsidRPr="00524631">
              <w:rPr>
                <w:szCs w:val="21"/>
              </w:rPr>
              <w:t>Q</w:t>
            </w:r>
            <w:r w:rsidRPr="00524631">
              <w:rPr>
                <w:szCs w:val="21"/>
                <w:vertAlign w:val="subscript"/>
              </w:rPr>
              <w:t>i</w:t>
            </w:r>
          </w:p>
        </w:tc>
        <w:tc>
          <w:tcPr>
            <w:tcW w:w="1417" w:type="dxa"/>
            <w:tcBorders>
              <w:top w:val="single" w:sz="4" w:space="0" w:color="auto"/>
              <w:left w:val="single" w:sz="4" w:space="0" w:color="auto"/>
              <w:bottom w:val="single" w:sz="4" w:space="0" w:color="auto"/>
              <w:right w:val="single" w:sz="4" w:space="0" w:color="auto"/>
            </w:tcBorders>
            <w:vAlign w:val="center"/>
          </w:tcPr>
          <w:p w14:paraId="53AFC883" w14:textId="77777777" w:rsidR="008E6EAE" w:rsidRPr="00524631" w:rsidRDefault="008E6EAE" w:rsidP="00506AD6">
            <w:pPr>
              <w:widowControl/>
              <w:jc w:val="center"/>
              <w:rPr>
                <w:szCs w:val="21"/>
              </w:rPr>
            </w:pPr>
            <w:r w:rsidRPr="00524631">
              <w:rPr>
                <w:rFonts w:hint="eastAsia"/>
                <w:szCs w:val="21"/>
              </w:rPr>
              <w:t>直排口</w:t>
            </w:r>
          </w:p>
        </w:tc>
        <w:tc>
          <w:tcPr>
            <w:tcW w:w="2280" w:type="dxa"/>
            <w:tcBorders>
              <w:top w:val="single" w:sz="4" w:space="0" w:color="auto"/>
              <w:left w:val="single" w:sz="4" w:space="0" w:color="auto"/>
              <w:bottom w:val="single" w:sz="4" w:space="0" w:color="auto"/>
              <w:right w:val="single" w:sz="4" w:space="0" w:color="auto"/>
            </w:tcBorders>
            <w:vAlign w:val="center"/>
          </w:tcPr>
          <w:p w14:paraId="19AC2D8C" w14:textId="77777777" w:rsidR="008E6EAE" w:rsidRPr="00524631" w:rsidRDefault="008E6EAE" w:rsidP="00506AD6">
            <w:pPr>
              <w:widowControl/>
              <w:jc w:val="center"/>
              <w:rPr>
                <w:szCs w:val="21"/>
              </w:rPr>
            </w:pPr>
            <w:r w:rsidRPr="00524631">
              <w:rPr>
                <w:rFonts w:hint="eastAsia"/>
                <w:szCs w:val="21"/>
              </w:rPr>
              <w:t>雨污</w:t>
            </w:r>
            <w:r w:rsidRPr="00524631">
              <w:rPr>
                <w:szCs w:val="21"/>
              </w:rPr>
              <w:t>合流</w:t>
            </w:r>
            <w:r w:rsidRPr="00524631">
              <w:rPr>
                <w:rFonts w:hint="eastAsia"/>
                <w:szCs w:val="21"/>
              </w:rPr>
              <w:t>、</w:t>
            </w:r>
            <w:r w:rsidRPr="00524631">
              <w:rPr>
                <w:szCs w:val="21"/>
              </w:rPr>
              <w:t>混接</w:t>
            </w:r>
            <w:r w:rsidRPr="00524631">
              <w:rPr>
                <w:rFonts w:hint="eastAsia"/>
                <w:szCs w:val="21"/>
              </w:rPr>
              <w:t>、</w:t>
            </w:r>
            <w:r w:rsidRPr="00524631">
              <w:rPr>
                <w:szCs w:val="21"/>
              </w:rPr>
              <w:t>错接</w:t>
            </w:r>
          </w:p>
        </w:tc>
        <w:tc>
          <w:tcPr>
            <w:tcW w:w="2662" w:type="dxa"/>
            <w:tcBorders>
              <w:top w:val="single" w:sz="4" w:space="0" w:color="auto"/>
              <w:left w:val="single" w:sz="4" w:space="0" w:color="auto"/>
              <w:bottom w:val="single" w:sz="4" w:space="0" w:color="auto"/>
              <w:right w:val="single" w:sz="4" w:space="0" w:color="auto"/>
            </w:tcBorders>
            <w:vAlign w:val="center"/>
          </w:tcPr>
          <w:p w14:paraId="7D5C132C" w14:textId="77777777" w:rsidR="008E6EAE" w:rsidRPr="00524631" w:rsidRDefault="008E6EAE" w:rsidP="00506AD6">
            <w:pPr>
              <w:widowControl/>
              <w:jc w:val="center"/>
              <w:rPr>
                <w:szCs w:val="21"/>
              </w:rPr>
            </w:pPr>
            <w:r w:rsidRPr="00524631">
              <w:rPr>
                <w:rFonts w:hint="eastAsia"/>
                <w:szCs w:val="21"/>
              </w:rPr>
              <w:t>棚户区</w:t>
            </w:r>
            <w:r w:rsidRPr="00524631">
              <w:rPr>
                <w:szCs w:val="21"/>
              </w:rPr>
              <w:t>、</w:t>
            </w:r>
            <w:r w:rsidRPr="00524631">
              <w:rPr>
                <w:rFonts w:hint="eastAsia"/>
                <w:szCs w:val="21"/>
              </w:rPr>
              <w:t>城中村、</w:t>
            </w:r>
            <w:r w:rsidRPr="00524631">
              <w:rPr>
                <w:szCs w:val="21"/>
              </w:rPr>
              <w:t>背街小巷</w:t>
            </w:r>
          </w:p>
        </w:tc>
      </w:tr>
      <w:tr w:rsidR="00524631" w:rsidRPr="00524631" w14:paraId="5ACF0BD4"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6B20281F" w14:textId="77777777" w:rsidR="008E6EAE" w:rsidRPr="00524631" w:rsidRDefault="008E6EAE" w:rsidP="00506AD6">
            <w:pPr>
              <w:widowControl/>
              <w:jc w:val="center"/>
              <w:rPr>
                <w:szCs w:val="21"/>
              </w:rPr>
            </w:pPr>
            <w:r w:rsidRPr="00524631">
              <w:rPr>
                <w:rFonts w:hint="eastAsia"/>
                <w:szCs w:val="21"/>
              </w:rPr>
              <w:t>0</w:t>
            </w:r>
          </w:p>
        </w:tc>
        <w:tc>
          <w:tcPr>
            <w:tcW w:w="1417" w:type="dxa"/>
            <w:tcBorders>
              <w:top w:val="single" w:sz="4" w:space="0" w:color="auto"/>
              <w:left w:val="single" w:sz="4" w:space="0" w:color="auto"/>
              <w:bottom w:val="single" w:sz="4" w:space="0" w:color="auto"/>
              <w:right w:val="single" w:sz="4" w:space="0" w:color="auto"/>
            </w:tcBorders>
            <w:vAlign w:val="center"/>
          </w:tcPr>
          <w:p w14:paraId="4BB01051" w14:textId="77777777" w:rsidR="008E6EAE" w:rsidRPr="00524631" w:rsidRDefault="008E6EAE" w:rsidP="00506AD6">
            <w:pPr>
              <w:widowControl/>
              <w:jc w:val="center"/>
              <w:rPr>
                <w:szCs w:val="21"/>
              </w:rPr>
            </w:pPr>
            <w:r w:rsidRPr="00524631">
              <w:rPr>
                <w:rFonts w:hint="eastAsia"/>
                <w:szCs w:val="21"/>
              </w:rPr>
              <w:t>无</w:t>
            </w:r>
          </w:p>
        </w:tc>
        <w:tc>
          <w:tcPr>
            <w:tcW w:w="2280" w:type="dxa"/>
            <w:tcBorders>
              <w:top w:val="single" w:sz="4" w:space="0" w:color="auto"/>
              <w:left w:val="single" w:sz="4" w:space="0" w:color="auto"/>
              <w:bottom w:val="single" w:sz="4" w:space="0" w:color="auto"/>
              <w:right w:val="single" w:sz="4" w:space="0" w:color="auto"/>
            </w:tcBorders>
            <w:vAlign w:val="center"/>
          </w:tcPr>
          <w:p w14:paraId="3C6ED25C" w14:textId="77777777" w:rsidR="008E6EAE" w:rsidRPr="00524631" w:rsidRDefault="008E6EAE" w:rsidP="00506AD6">
            <w:pPr>
              <w:widowControl/>
              <w:jc w:val="center"/>
              <w:rPr>
                <w:szCs w:val="21"/>
              </w:rPr>
            </w:pPr>
            <w:r w:rsidRPr="00524631">
              <w:rPr>
                <w:rFonts w:hint="eastAsia"/>
                <w:szCs w:val="21"/>
              </w:rPr>
              <w:t>无</w:t>
            </w:r>
          </w:p>
        </w:tc>
        <w:tc>
          <w:tcPr>
            <w:tcW w:w="2662" w:type="dxa"/>
            <w:tcBorders>
              <w:top w:val="single" w:sz="4" w:space="0" w:color="auto"/>
              <w:left w:val="single" w:sz="4" w:space="0" w:color="auto"/>
              <w:bottom w:val="single" w:sz="4" w:space="0" w:color="auto"/>
              <w:right w:val="single" w:sz="4" w:space="0" w:color="auto"/>
            </w:tcBorders>
            <w:vAlign w:val="center"/>
          </w:tcPr>
          <w:p w14:paraId="0288F296" w14:textId="77777777" w:rsidR="008E6EAE" w:rsidRPr="00524631" w:rsidRDefault="008E6EAE" w:rsidP="00506AD6">
            <w:pPr>
              <w:widowControl/>
              <w:jc w:val="center"/>
              <w:rPr>
                <w:szCs w:val="21"/>
              </w:rPr>
            </w:pPr>
            <w:r w:rsidRPr="00524631">
              <w:rPr>
                <w:rFonts w:hint="eastAsia"/>
                <w:szCs w:val="21"/>
              </w:rPr>
              <w:t>无</w:t>
            </w:r>
          </w:p>
        </w:tc>
      </w:tr>
      <w:tr w:rsidR="00524631" w:rsidRPr="00524631" w14:paraId="6B0FFCDF"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5405ABB8" w14:textId="77777777" w:rsidR="008E6EAE" w:rsidRPr="00524631" w:rsidRDefault="008E6EAE" w:rsidP="00506AD6">
            <w:pPr>
              <w:widowControl/>
              <w:jc w:val="center"/>
              <w:rPr>
                <w:szCs w:val="21"/>
              </w:rPr>
            </w:pPr>
            <w:r w:rsidRPr="00524631">
              <w:rPr>
                <w:szCs w:val="21"/>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8998B4E" w14:textId="77777777" w:rsidR="008E6EAE" w:rsidRPr="00524631" w:rsidRDefault="008E6EAE" w:rsidP="00506AD6">
            <w:pPr>
              <w:widowControl/>
              <w:jc w:val="center"/>
              <w:rPr>
                <w:szCs w:val="21"/>
              </w:rPr>
            </w:pPr>
            <w:r w:rsidRPr="00524631">
              <w:rPr>
                <w:rFonts w:hint="eastAsia"/>
                <w:szCs w:val="21"/>
              </w:rPr>
              <w:t>有</w:t>
            </w:r>
          </w:p>
        </w:tc>
        <w:tc>
          <w:tcPr>
            <w:tcW w:w="2280" w:type="dxa"/>
            <w:tcBorders>
              <w:top w:val="single" w:sz="4" w:space="0" w:color="auto"/>
              <w:left w:val="single" w:sz="4" w:space="0" w:color="auto"/>
              <w:bottom w:val="single" w:sz="4" w:space="0" w:color="auto"/>
              <w:right w:val="single" w:sz="4" w:space="0" w:color="auto"/>
            </w:tcBorders>
            <w:vAlign w:val="center"/>
          </w:tcPr>
          <w:p w14:paraId="35822AE5" w14:textId="77777777" w:rsidR="008E6EAE" w:rsidRPr="00524631" w:rsidRDefault="008E6EAE" w:rsidP="00506AD6">
            <w:pPr>
              <w:widowControl/>
              <w:jc w:val="center"/>
              <w:rPr>
                <w:szCs w:val="21"/>
              </w:rPr>
            </w:pPr>
            <w:r w:rsidRPr="00524631">
              <w:rPr>
                <w:rFonts w:hint="eastAsia"/>
                <w:szCs w:val="21"/>
              </w:rPr>
              <w:t>有</w:t>
            </w:r>
          </w:p>
        </w:tc>
        <w:tc>
          <w:tcPr>
            <w:tcW w:w="2662" w:type="dxa"/>
            <w:tcBorders>
              <w:top w:val="single" w:sz="4" w:space="0" w:color="auto"/>
              <w:left w:val="single" w:sz="4" w:space="0" w:color="auto"/>
              <w:bottom w:val="single" w:sz="4" w:space="0" w:color="auto"/>
              <w:right w:val="single" w:sz="4" w:space="0" w:color="auto"/>
            </w:tcBorders>
            <w:vAlign w:val="center"/>
          </w:tcPr>
          <w:p w14:paraId="5DB45AE5" w14:textId="77777777" w:rsidR="008E6EAE" w:rsidRPr="00524631" w:rsidRDefault="008E6EAE" w:rsidP="00506AD6">
            <w:pPr>
              <w:widowControl/>
              <w:jc w:val="center"/>
              <w:rPr>
                <w:szCs w:val="21"/>
              </w:rPr>
            </w:pPr>
            <w:r w:rsidRPr="00524631">
              <w:rPr>
                <w:rFonts w:hint="eastAsia"/>
                <w:szCs w:val="21"/>
              </w:rPr>
              <w:t>有</w:t>
            </w:r>
          </w:p>
        </w:tc>
      </w:tr>
    </w:tbl>
    <w:p w14:paraId="5F64F69D" w14:textId="77777777" w:rsidR="008E6EAE" w:rsidRPr="00524631" w:rsidRDefault="008E6EAE" w:rsidP="008E6EAE">
      <w:pPr>
        <w:spacing w:beforeLines="50" w:before="156" w:afterLines="50" w:after="156" w:line="288" w:lineRule="auto"/>
        <w:ind w:firstLineChars="200" w:firstLine="482"/>
        <w:rPr>
          <w:sz w:val="24"/>
          <w:szCs w:val="24"/>
        </w:rPr>
      </w:pPr>
      <w:r w:rsidRPr="00E71B62">
        <w:rPr>
          <w:b/>
          <w:sz w:val="24"/>
          <w:szCs w:val="24"/>
        </w:rPr>
        <w:t>4.3.1.4</w:t>
      </w:r>
      <w:r w:rsidRPr="00524631">
        <w:rPr>
          <w:rFonts w:hint="eastAsia"/>
          <w:sz w:val="24"/>
          <w:szCs w:val="24"/>
        </w:rPr>
        <w:t>住区内上游来水存在黑臭时，可参考本评估办法对住区段的水体黑臭问题进行评估，应从流域层面综合分析水体黑臭问题成因。</w:t>
      </w:r>
    </w:p>
    <w:p w14:paraId="3F55CBC3"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5976D2CD" w14:textId="77777777" w:rsidR="008E6EAE" w:rsidRPr="00524631" w:rsidRDefault="008E6EAE" w:rsidP="008E6EAE">
      <w:pPr>
        <w:spacing w:beforeLines="50" w:before="156" w:afterLines="50" w:after="156" w:line="288" w:lineRule="auto"/>
        <w:rPr>
          <w:sz w:val="24"/>
        </w:rPr>
      </w:pPr>
      <w:r w:rsidRPr="00524631">
        <w:rPr>
          <w:rFonts w:hint="eastAsia"/>
          <w:sz w:val="24"/>
        </w:rPr>
        <w:lastRenderedPageBreak/>
        <w:t xml:space="preserve">4.3.1 </w:t>
      </w:r>
      <w:r w:rsidRPr="00524631">
        <w:rPr>
          <w:rFonts w:hint="eastAsia"/>
          <w:sz w:val="24"/>
        </w:rPr>
        <w:t>描述了本标准的适用范围：主要对由于城市</w:t>
      </w:r>
      <w:proofErr w:type="gramStart"/>
      <w:r w:rsidRPr="00524631">
        <w:rPr>
          <w:rFonts w:hint="eastAsia"/>
          <w:sz w:val="24"/>
        </w:rPr>
        <w:t>既有住</w:t>
      </w:r>
      <w:proofErr w:type="gramEnd"/>
      <w:r w:rsidRPr="00524631">
        <w:rPr>
          <w:rFonts w:hint="eastAsia"/>
          <w:sz w:val="24"/>
        </w:rPr>
        <w:t>区内部水体及居民活动污染引起的水体黑臭进行评估。对于富营养化问题，结合总体水环境治理进行，住区改造目前仍以水体黑臭作为水环境的主要目标。潜在水体黑臭问题主要由地下隐蔽工程以及地表径流冲刷污染形成。沿街商铺等偷排、漏排污水进入雨水管道也归属于雨</w:t>
      </w:r>
      <w:proofErr w:type="gramStart"/>
      <w:r w:rsidRPr="00524631">
        <w:rPr>
          <w:rFonts w:hint="eastAsia"/>
          <w:sz w:val="24"/>
        </w:rPr>
        <w:t>污混接类型</w:t>
      </w:r>
      <w:proofErr w:type="gramEnd"/>
      <w:r w:rsidRPr="00524631">
        <w:rPr>
          <w:rFonts w:hint="eastAsia"/>
          <w:sz w:val="24"/>
        </w:rPr>
        <w:t>中，属于管理类错接。对基础设施建设及管理水平较差的棚户区</w:t>
      </w:r>
      <w:r w:rsidRPr="00524631">
        <w:rPr>
          <w:sz w:val="24"/>
        </w:rPr>
        <w:t>、</w:t>
      </w:r>
      <w:r w:rsidRPr="00524631">
        <w:rPr>
          <w:rFonts w:hint="eastAsia"/>
          <w:sz w:val="24"/>
        </w:rPr>
        <w:t>城中村、</w:t>
      </w:r>
      <w:r w:rsidRPr="00524631">
        <w:rPr>
          <w:sz w:val="24"/>
        </w:rPr>
        <w:t>背街小巷</w:t>
      </w:r>
      <w:r w:rsidRPr="00524631">
        <w:rPr>
          <w:rFonts w:hint="eastAsia"/>
          <w:sz w:val="24"/>
        </w:rPr>
        <w:t>因素要充分考虑。上游来水黑臭时，要</w:t>
      </w:r>
      <w:proofErr w:type="gramStart"/>
      <w:r w:rsidRPr="00524631">
        <w:rPr>
          <w:rFonts w:hint="eastAsia"/>
          <w:sz w:val="24"/>
        </w:rPr>
        <w:t>考虑分清客</w:t>
      </w:r>
      <w:proofErr w:type="gramEnd"/>
      <w:r w:rsidRPr="00524631">
        <w:rPr>
          <w:rFonts w:hint="eastAsia"/>
          <w:sz w:val="24"/>
        </w:rPr>
        <w:t>水污染和本段污染后，再进行本段评估，同时对上游提出治理要求。无</w:t>
      </w:r>
      <w:proofErr w:type="gramStart"/>
      <w:r w:rsidRPr="00524631">
        <w:rPr>
          <w:rFonts w:hint="eastAsia"/>
          <w:sz w:val="24"/>
        </w:rPr>
        <w:t>水体住</w:t>
      </w:r>
      <w:proofErr w:type="gramEnd"/>
      <w:r w:rsidRPr="00524631">
        <w:rPr>
          <w:rFonts w:hint="eastAsia"/>
          <w:sz w:val="24"/>
        </w:rPr>
        <w:t>区则直接评估潜在水体黑臭因素即可。</w:t>
      </w:r>
    </w:p>
    <w:p w14:paraId="3E81EFF1" w14:textId="13E75A5B" w:rsidR="008E6EAE" w:rsidRPr="00524631" w:rsidRDefault="008E6EAE" w:rsidP="008E6EAE">
      <w:pPr>
        <w:spacing w:beforeLines="50" w:before="156" w:afterLines="50" w:after="156" w:line="288" w:lineRule="auto"/>
        <w:rPr>
          <w:sz w:val="24"/>
          <w:szCs w:val="24"/>
        </w:rPr>
      </w:pPr>
      <w:r w:rsidRPr="00E71B62">
        <w:rPr>
          <w:b/>
          <w:sz w:val="24"/>
          <w:szCs w:val="24"/>
        </w:rPr>
        <w:t>4.3.2</w:t>
      </w:r>
      <w:r w:rsidR="00E71B62" w:rsidRPr="00E71B62">
        <w:rPr>
          <w:b/>
          <w:sz w:val="24"/>
          <w:szCs w:val="24"/>
        </w:rPr>
        <w:t xml:space="preserve"> </w:t>
      </w:r>
      <w:r w:rsidRPr="00524631">
        <w:rPr>
          <w:sz w:val="24"/>
          <w:szCs w:val="24"/>
        </w:rPr>
        <w:t>小区</w:t>
      </w:r>
      <w:r w:rsidRPr="00524631">
        <w:rPr>
          <w:rFonts w:hint="eastAsia"/>
          <w:sz w:val="24"/>
          <w:szCs w:val="24"/>
        </w:rPr>
        <w:t>层面</w:t>
      </w:r>
      <w:r w:rsidRPr="00524631">
        <w:rPr>
          <w:sz w:val="24"/>
          <w:szCs w:val="24"/>
        </w:rPr>
        <w:t>的</w:t>
      </w:r>
      <w:r w:rsidRPr="00524631">
        <w:rPr>
          <w:rFonts w:hint="eastAsia"/>
          <w:sz w:val="24"/>
          <w:szCs w:val="24"/>
        </w:rPr>
        <w:t>潜在水体</w:t>
      </w:r>
      <w:r w:rsidRPr="00524631">
        <w:rPr>
          <w:sz w:val="24"/>
          <w:szCs w:val="24"/>
        </w:rPr>
        <w:t>黑臭评估应从</w:t>
      </w:r>
      <w:r w:rsidRPr="00524631">
        <w:rPr>
          <w:rFonts w:hint="eastAsia"/>
          <w:sz w:val="24"/>
          <w:szCs w:val="24"/>
        </w:rPr>
        <w:t>建筑雨落管</w:t>
      </w:r>
      <w:r w:rsidRPr="00524631">
        <w:rPr>
          <w:sz w:val="24"/>
          <w:szCs w:val="24"/>
        </w:rPr>
        <w:t>、雨污合流、</w:t>
      </w:r>
      <w:proofErr w:type="gramStart"/>
      <w:r w:rsidRPr="00524631">
        <w:rPr>
          <w:sz w:val="24"/>
          <w:szCs w:val="24"/>
        </w:rPr>
        <w:t>雨污混接</w:t>
      </w:r>
      <w:proofErr w:type="gramEnd"/>
      <w:r w:rsidRPr="00524631">
        <w:rPr>
          <w:sz w:val="24"/>
          <w:szCs w:val="24"/>
        </w:rPr>
        <w:t>错接、</w:t>
      </w:r>
      <w:r w:rsidRPr="00524631">
        <w:rPr>
          <w:rFonts w:hint="eastAsia"/>
          <w:sz w:val="24"/>
          <w:szCs w:val="24"/>
        </w:rPr>
        <w:t>屋面</w:t>
      </w:r>
      <w:r w:rsidRPr="00524631">
        <w:rPr>
          <w:sz w:val="24"/>
          <w:szCs w:val="24"/>
        </w:rPr>
        <w:t>及铺装材料等方面开展，具体评估标准如下：</w:t>
      </w:r>
    </w:p>
    <w:p w14:paraId="19DED8DB" w14:textId="77777777" w:rsidR="008E6EAE" w:rsidRPr="00524631" w:rsidRDefault="008E6EAE" w:rsidP="008E6EAE">
      <w:pPr>
        <w:pStyle w:val="a3"/>
        <w:adjustRightInd w:val="0"/>
        <w:snapToGrid w:val="0"/>
        <w:spacing w:beforeLines="50" w:before="156" w:after="156"/>
        <w:rPr>
          <w:rFonts w:ascii="Times New Roman" w:hAnsi="Times New Roman"/>
        </w:rPr>
      </w:pPr>
      <w:r w:rsidRPr="00524631">
        <w:rPr>
          <w:rFonts w:ascii="Times New Roman" w:hAnsi="Times New Roman"/>
        </w:rPr>
        <w:t>表</w:t>
      </w:r>
      <w:r w:rsidRPr="00524631">
        <w:rPr>
          <w:rFonts w:ascii="Times New Roman" w:hAnsi="Times New Roman"/>
        </w:rPr>
        <w:t>4-5</w:t>
      </w:r>
      <w:r w:rsidRPr="00524631">
        <w:rPr>
          <w:rFonts w:ascii="Times New Roman" w:hAnsi="Times New Roman" w:hint="eastAsia"/>
        </w:rPr>
        <w:t>小区潜在水体黑臭问题评估标准一</w:t>
      </w:r>
      <w:r w:rsidRPr="00524631">
        <w:rPr>
          <w:rFonts w:ascii="Times New Roman" w:hAnsi="Times New Roman"/>
        </w:rPr>
        <w:t>览表</w:t>
      </w: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070"/>
        <w:gridCol w:w="2280"/>
        <w:gridCol w:w="2490"/>
      </w:tblGrid>
      <w:tr w:rsidR="00524631" w:rsidRPr="00524631" w14:paraId="579EE9D2" w14:textId="77777777" w:rsidTr="00506AD6">
        <w:trPr>
          <w:trHeight w:val="134"/>
          <w:tblHeader/>
          <w:jc w:val="center"/>
        </w:trPr>
        <w:tc>
          <w:tcPr>
            <w:tcW w:w="562" w:type="dxa"/>
            <w:tcBorders>
              <w:left w:val="single" w:sz="4" w:space="0" w:color="auto"/>
              <w:bottom w:val="single" w:sz="4" w:space="0" w:color="auto"/>
              <w:right w:val="single" w:sz="4" w:space="0" w:color="auto"/>
            </w:tcBorders>
            <w:vAlign w:val="center"/>
          </w:tcPr>
          <w:p w14:paraId="1531F70B" w14:textId="77777777" w:rsidR="008E6EAE" w:rsidRPr="00524631" w:rsidRDefault="008E6EAE" w:rsidP="00506AD6">
            <w:pPr>
              <w:widowControl/>
              <w:jc w:val="center"/>
              <w:rPr>
                <w:szCs w:val="21"/>
              </w:rPr>
            </w:pPr>
            <w:r w:rsidRPr="00524631">
              <w:rPr>
                <w:rFonts w:hint="eastAsia"/>
                <w:szCs w:val="21"/>
              </w:rPr>
              <w:t>分值</w:t>
            </w:r>
          </w:p>
          <w:p w14:paraId="38DF1E4A" w14:textId="77777777" w:rsidR="008E6EAE" w:rsidRPr="00524631" w:rsidRDefault="008E6EAE" w:rsidP="00506AD6">
            <w:pPr>
              <w:widowControl/>
              <w:jc w:val="center"/>
              <w:rPr>
                <w:szCs w:val="21"/>
              </w:rPr>
            </w:pPr>
            <w:r w:rsidRPr="00524631">
              <w:rPr>
                <w:szCs w:val="21"/>
              </w:rPr>
              <w:t>q</w:t>
            </w:r>
            <w:r w:rsidRPr="00524631">
              <w:rPr>
                <w:szCs w:val="21"/>
                <w:vertAlign w:val="subscript"/>
              </w:rPr>
              <w:t>i</w:t>
            </w:r>
          </w:p>
        </w:tc>
        <w:tc>
          <w:tcPr>
            <w:tcW w:w="2070" w:type="dxa"/>
            <w:tcBorders>
              <w:top w:val="single" w:sz="4" w:space="0" w:color="auto"/>
              <w:left w:val="single" w:sz="4" w:space="0" w:color="auto"/>
              <w:bottom w:val="single" w:sz="4" w:space="0" w:color="auto"/>
              <w:right w:val="single" w:sz="4" w:space="0" w:color="auto"/>
            </w:tcBorders>
            <w:vAlign w:val="center"/>
          </w:tcPr>
          <w:p w14:paraId="6299C6AF" w14:textId="77777777" w:rsidR="008E6EAE" w:rsidRPr="00524631" w:rsidRDefault="008E6EAE" w:rsidP="00506AD6">
            <w:pPr>
              <w:widowControl/>
              <w:jc w:val="center"/>
              <w:rPr>
                <w:szCs w:val="21"/>
              </w:rPr>
            </w:pPr>
            <w:r w:rsidRPr="00524631">
              <w:rPr>
                <w:rFonts w:hint="eastAsia"/>
                <w:szCs w:val="21"/>
              </w:rPr>
              <w:t>建筑</w:t>
            </w:r>
            <w:proofErr w:type="gramStart"/>
            <w:r w:rsidRPr="00524631">
              <w:rPr>
                <w:szCs w:val="21"/>
              </w:rPr>
              <w:t>雨落管</w:t>
            </w:r>
            <w:r w:rsidRPr="00524631">
              <w:rPr>
                <w:rFonts w:hint="eastAsia"/>
                <w:szCs w:val="21"/>
              </w:rPr>
              <w:t>混入</w:t>
            </w:r>
            <w:proofErr w:type="gramEnd"/>
            <w:r w:rsidRPr="00524631">
              <w:rPr>
                <w:szCs w:val="21"/>
              </w:rPr>
              <w:t>污水</w:t>
            </w:r>
          </w:p>
        </w:tc>
        <w:tc>
          <w:tcPr>
            <w:tcW w:w="2280" w:type="dxa"/>
            <w:tcBorders>
              <w:top w:val="single" w:sz="4" w:space="0" w:color="auto"/>
              <w:left w:val="single" w:sz="4" w:space="0" w:color="auto"/>
              <w:bottom w:val="single" w:sz="4" w:space="0" w:color="auto"/>
              <w:right w:val="single" w:sz="4" w:space="0" w:color="auto"/>
            </w:tcBorders>
            <w:vAlign w:val="center"/>
          </w:tcPr>
          <w:p w14:paraId="4068248E" w14:textId="77777777" w:rsidR="008E6EAE" w:rsidRPr="00524631" w:rsidRDefault="008E6EAE" w:rsidP="00506AD6">
            <w:pPr>
              <w:widowControl/>
              <w:jc w:val="center"/>
              <w:rPr>
                <w:szCs w:val="21"/>
              </w:rPr>
            </w:pPr>
            <w:r w:rsidRPr="00524631">
              <w:rPr>
                <w:rFonts w:hint="eastAsia"/>
                <w:szCs w:val="21"/>
              </w:rPr>
              <w:t>雨污</w:t>
            </w:r>
            <w:r w:rsidRPr="00524631">
              <w:rPr>
                <w:szCs w:val="21"/>
              </w:rPr>
              <w:t>合流</w:t>
            </w:r>
            <w:r w:rsidRPr="00524631">
              <w:rPr>
                <w:rFonts w:hint="eastAsia"/>
                <w:szCs w:val="21"/>
              </w:rPr>
              <w:t>、</w:t>
            </w:r>
            <w:r w:rsidRPr="00524631">
              <w:rPr>
                <w:szCs w:val="21"/>
              </w:rPr>
              <w:t>混接</w:t>
            </w:r>
            <w:r w:rsidRPr="00524631">
              <w:rPr>
                <w:rFonts w:hint="eastAsia"/>
                <w:szCs w:val="21"/>
              </w:rPr>
              <w:t>、</w:t>
            </w:r>
            <w:r w:rsidRPr="00524631">
              <w:rPr>
                <w:szCs w:val="21"/>
              </w:rPr>
              <w:t>错接</w:t>
            </w:r>
          </w:p>
        </w:tc>
        <w:tc>
          <w:tcPr>
            <w:tcW w:w="2490" w:type="dxa"/>
            <w:tcBorders>
              <w:top w:val="single" w:sz="4" w:space="0" w:color="auto"/>
              <w:left w:val="single" w:sz="4" w:space="0" w:color="auto"/>
              <w:bottom w:val="single" w:sz="4" w:space="0" w:color="auto"/>
              <w:right w:val="single" w:sz="4" w:space="0" w:color="auto"/>
            </w:tcBorders>
            <w:vAlign w:val="center"/>
          </w:tcPr>
          <w:p w14:paraId="764F3486" w14:textId="77777777" w:rsidR="008E6EAE" w:rsidRPr="00524631" w:rsidRDefault="008E6EAE" w:rsidP="00506AD6">
            <w:pPr>
              <w:widowControl/>
              <w:jc w:val="center"/>
              <w:rPr>
                <w:szCs w:val="21"/>
              </w:rPr>
            </w:pPr>
            <w:r w:rsidRPr="00524631">
              <w:rPr>
                <w:rFonts w:hint="eastAsia"/>
                <w:szCs w:val="21"/>
              </w:rPr>
              <w:t>屋面及</w:t>
            </w:r>
            <w:r w:rsidRPr="00524631">
              <w:rPr>
                <w:szCs w:val="21"/>
              </w:rPr>
              <w:t>铺装材料污染情况</w:t>
            </w:r>
          </w:p>
        </w:tc>
      </w:tr>
      <w:tr w:rsidR="00524631" w:rsidRPr="00524631" w14:paraId="7AE17CC5"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067D01EC" w14:textId="77777777" w:rsidR="008E6EAE" w:rsidRPr="00524631" w:rsidRDefault="008E6EAE" w:rsidP="00506AD6">
            <w:pPr>
              <w:widowControl/>
              <w:jc w:val="center"/>
              <w:rPr>
                <w:szCs w:val="21"/>
              </w:rPr>
            </w:pPr>
            <w:r w:rsidRPr="00524631">
              <w:rPr>
                <w:rFonts w:hint="eastAsia"/>
                <w:szCs w:val="21"/>
              </w:rPr>
              <w:t>0</w:t>
            </w:r>
          </w:p>
        </w:tc>
        <w:tc>
          <w:tcPr>
            <w:tcW w:w="2070" w:type="dxa"/>
            <w:tcBorders>
              <w:top w:val="single" w:sz="4" w:space="0" w:color="auto"/>
              <w:left w:val="single" w:sz="4" w:space="0" w:color="auto"/>
              <w:bottom w:val="single" w:sz="4" w:space="0" w:color="auto"/>
              <w:right w:val="single" w:sz="4" w:space="0" w:color="auto"/>
            </w:tcBorders>
            <w:vAlign w:val="center"/>
          </w:tcPr>
          <w:p w14:paraId="04BF6C0B" w14:textId="77777777" w:rsidR="008E6EAE" w:rsidRPr="00524631" w:rsidRDefault="008E6EAE" w:rsidP="00506AD6">
            <w:pPr>
              <w:widowControl/>
              <w:jc w:val="center"/>
              <w:rPr>
                <w:szCs w:val="21"/>
              </w:rPr>
            </w:pPr>
            <w:r w:rsidRPr="00524631">
              <w:rPr>
                <w:rFonts w:hint="eastAsia"/>
                <w:szCs w:val="21"/>
              </w:rPr>
              <w:t>无</w:t>
            </w:r>
          </w:p>
        </w:tc>
        <w:tc>
          <w:tcPr>
            <w:tcW w:w="2280" w:type="dxa"/>
            <w:tcBorders>
              <w:top w:val="single" w:sz="4" w:space="0" w:color="auto"/>
              <w:left w:val="single" w:sz="4" w:space="0" w:color="auto"/>
              <w:bottom w:val="single" w:sz="4" w:space="0" w:color="auto"/>
              <w:right w:val="single" w:sz="4" w:space="0" w:color="auto"/>
            </w:tcBorders>
            <w:vAlign w:val="center"/>
          </w:tcPr>
          <w:p w14:paraId="3EA0830A" w14:textId="77777777" w:rsidR="008E6EAE" w:rsidRPr="00524631" w:rsidRDefault="008E6EAE" w:rsidP="00506AD6">
            <w:pPr>
              <w:widowControl/>
              <w:jc w:val="center"/>
              <w:rPr>
                <w:szCs w:val="21"/>
              </w:rPr>
            </w:pPr>
            <w:r w:rsidRPr="00524631">
              <w:rPr>
                <w:rFonts w:hint="eastAsia"/>
                <w:szCs w:val="21"/>
              </w:rPr>
              <w:t>无</w:t>
            </w:r>
          </w:p>
        </w:tc>
        <w:tc>
          <w:tcPr>
            <w:tcW w:w="2490" w:type="dxa"/>
            <w:tcBorders>
              <w:top w:val="single" w:sz="4" w:space="0" w:color="auto"/>
              <w:left w:val="single" w:sz="4" w:space="0" w:color="auto"/>
              <w:bottom w:val="single" w:sz="4" w:space="0" w:color="auto"/>
              <w:right w:val="single" w:sz="4" w:space="0" w:color="auto"/>
            </w:tcBorders>
            <w:vAlign w:val="center"/>
          </w:tcPr>
          <w:p w14:paraId="2ECFF472" w14:textId="77777777" w:rsidR="008E6EAE" w:rsidRPr="00524631" w:rsidRDefault="008E6EAE" w:rsidP="00506AD6">
            <w:pPr>
              <w:widowControl/>
              <w:jc w:val="center"/>
              <w:rPr>
                <w:szCs w:val="21"/>
              </w:rPr>
            </w:pPr>
            <w:r w:rsidRPr="00524631">
              <w:rPr>
                <w:rFonts w:hint="eastAsia"/>
                <w:szCs w:val="21"/>
              </w:rPr>
              <w:t>轻</w:t>
            </w:r>
          </w:p>
        </w:tc>
      </w:tr>
      <w:tr w:rsidR="00524631" w:rsidRPr="00524631" w14:paraId="0E453CA8" w14:textId="77777777" w:rsidTr="00506AD6">
        <w:trPr>
          <w:trHeight w:val="1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377C9D15" w14:textId="77777777" w:rsidR="008E6EAE" w:rsidRPr="00524631" w:rsidRDefault="008E6EAE" w:rsidP="00506AD6">
            <w:pPr>
              <w:widowControl/>
              <w:jc w:val="center"/>
              <w:rPr>
                <w:szCs w:val="21"/>
              </w:rPr>
            </w:pPr>
            <w:r w:rsidRPr="00524631">
              <w:rPr>
                <w:szCs w:val="21"/>
              </w:rPr>
              <w:t>100</w:t>
            </w:r>
          </w:p>
        </w:tc>
        <w:tc>
          <w:tcPr>
            <w:tcW w:w="2070" w:type="dxa"/>
            <w:tcBorders>
              <w:top w:val="single" w:sz="4" w:space="0" w:color="auto"/>
              <w:left w:val="single" w:sz="4" w:space="0" w:color="auto"/>
              <w:bottom w:val="single" w:sz="4" w:space="0" w:color="auto"/>
              <w:right w:val="single" w:sz="4" w:space="0" w:color="auto"/>
            </w:tcBorders>
          </w:tcPr>
          <w:p w14:paraId="42A310DC" w14:textId="77777777" w:rsidR="008E6EAE" w:rsidRPr="00524631" w:rsidRDefault="008E6EAE" w:rsidP="00506AD6">
            <w:pPr>
              <w:widowControl/>
              <w:jc w:val="center"/>
              <w:rPr>
                <w:szCs w:val="21"/>
              </w:rPr>
            </w:pPr>
            <w:r w:rsidRPr="00524631">
              <w:rPr>
                <w:rFonts w:hint="eastAsia"/>
                <w:szCs w:val="21"/>
              </w:rPr>
              <w:t>有</w:t>
            </w:r>
          </w:p>
        </w:tc>
        <w:tc>
          <w:tcPr>
            <w:tcW w:w="2280" w:type="dxa"/>
            <w:tcBorders>
              <w:top w:val="single" w:sz="4" w:space="0" w:color="auto"/>
              <w:left w:val="single" w:sz="4" w:space="0" w:color="auto"/>
              <w:bottom w:val="single" w:sz="4" w:space="0" w:color="auto"/>
              <w:right w:val="single" w:sz="4" w:space="0" w:color="auto"/>
            </w:tcBorders>
          </w:tcPr>
          <w:p w14:paraId="04CAA6C9" w14:textId="77777777" w:rsidR="008E6EAE" w:rsidRPr="00524631" w:rsidRDefault="008E6EAE" w:rsidP="00506AD6">
            <w:pPr>
              <w:widowControl/>
              <w:jc w:val="center"/>
              <w:rPr>
                <w:szCs w:val="21"/>
              </w:rPr>
            </w:pPr>
            <w:r w:rsidRPr="00524631">
              <w:rPr>
                <w:rFonts w:hint="eastAsia"/>
                <w:szCs w:val="21"/>
              </w:rPr>
              <w:t>有</w:t>
            </w:r>
          </w:p>
        </w:tc>
        <w:tc>
          <w:tcPr>
            <w:tcW w:w="2490" w:type="dxa"/>
            <w:tcBorders>
              <w:top w:val="single" w:sz="4" w:space="0" w:color="auto"/>
              <w:left w:val="single" w:sz="4" w:space="0" w:color="auto"/>
              <w:bottom w:val="single" w:sz="4" w:space="0" w:color="auto"/>
              <w:right w:val="single" w:sz="4" w:space="0" w:color="auto"/>
            </w:tcBorders>
          </w:tcPr>
          <w:p w14:paraId="6D6D1ED8" w14:textId="77777777" w:rsidR="008E6EAE" w:rsidRPr="00524631" w:rsidRDefault="008E6EAE" w:rsidP="00506AD6">
            <w:pPr>
              <w:widowControl/>
              <w:jc w:val="center"/>
              <w:rPr>
                <w:szCs w:val="21"/>
              </w:rPr>
            </w:pPr>
            <w:r w:rsidRPr="00524631">
              <w:rPr>
                <w:rFonts w:hint="eastAsia"/>
                <w:szCs w:val="21"/>
              </w:rPr>
              <w:t>有</w:t>
            </w:r>
          </w:p>
        </w:tc>
      </w:tr>
    </w:tbl>
    <w:p w14:paraId="1134B9FF"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2ED0319F" w14:textId="77777777" w:rsidR="008E6EAE" w:rsidRPr="00524631" w:rsidRDefault="008E6EAE" w:rsidP="008E6EAE">
      <w:pPr>
        <w:spacing w:beforeLines="50" w:before="156" w:afterLines="50" w:after="156" w:line="288" w:lineRule="auto"/>
        <w:rPr>
          <w:sz w:val="24"/>
        </w:rPr>
      </w:pPr>
      <w:r w:rsidRPr="00524631">
        <w:rPr>
          <w:rFonts w:hint="eastAsia"/>
          <w:sz w:val="24"/>
        </w:rPr>
        <w:t>4.3.2</w:t>
      </w:r>
      <w:r w:rsidRPr="00524631">
        <w:rPr>
          <w:rFonts w:hint="eastAsia"/>
          <w:sz w:val="24"/>
        </w:rPr>
        <w:t>小区</w:t>
      </w:r>
      <w:r w:rsidRPr="00524631">
        <w:rPr>
          <w:sz w:val="24"/>
        </w:rPr>
        <w:t>层面</w:t>
      </w:r>
      <w:r w:rsidRPr="00524631">
        <w:rPr>
          <w:rFonts w:hint="eastAsia"/>
          <w:sz w:val="24"/>
        </w:rPr>
        <w:t>直接评估潜在水体黑臭即可，建筑</w:t>
      </w:r>
      <w:proofErr w:type="gramStart"/>
      <w:r w:rsidRPr="00524631">
        <w:rPr>
          <w:sz w:val="24"/>
        </w:rPr>
        <w:t>雨落管</w:t>
      </w:r>
      <w:r w:rsidRPr="00524631">
        <w:rPr>
          <w:rFonts w:hint="eastAsia"/>
          <w:sz w:val="24"/>
        </w:rPr>
        <w:t>混入</w:t>
      </w:r>
      <w:proofErr w:type="gramEnd"/>
      <w:r w:rsidRPr="00524631">
        <w:rPr>
          <w:rFonts w:hint="eastAsia"/>
          <w:sz w:val="24"/>
        </w:rPr>
        <w:t>污水反映了地面上建筑立面上的情况，可以直观调查；雨污合流、混接、错接反映了地面下的管网情况；屋面</w:t>
      </w:r>
      <w:r w:rsidRPr="00524631">
        <w:rPr>
          <w:sz w:val="24"/>
        </w:rPr>
        <w:t>及铺装材料</w:t>
      </w:r>
      <w:r w:rsidRPr="00524631">
        <w:rPr>
          <w:rFonts w:hint="eastAsia"/>
          <w:sz w:val="24"/>
        </w:rPr>
        <w:t>反映了屋顶的情况。屋面按照材料情况区分轻</w:t>
      </w:r>
      <w:r w:rsidRPr="00524631">
        <w:rPr>
          <w:sz w:val="24"/>
        </w:rPr>
        <w:t>污染和重污染</w:t>
      </w:r>
      <w:r w:rsidRPr="00524631">
        <w:rPr>
          <w:rFonts w:hint="eastAsia"/>
          <w:sz w:val="24"/>
        </w:rPr>
        <w:t>，相关文献研究以及《建筑与小区雨水控制与利用工程技术规范》（</w:t>
      </w:r>
      <w:r w:rsidRPr="00524631">
        <w:rPr>
          <w:rFonts w:hint="eastAsia"/>
          <w:sz w:val="24"/>
        </w:rPr>
        <w:t>GB50040-2016</w:t>
      </w:r>
      <w:r w:rsidRPr="00524631">
        <w:rPr>
          <w:rFonts w:hint="eastAsia"/>
          <w:sz w:val="24"/>
        </w:rPr>
        <w:t>）等资料表明，一般沥青油毡屋面、水泥屋面污染较重，钢板屋面、瓦屋面污染也较轻，种植屋面污染最轻。</w:t>
      </w:r>
    </w:p>
    <w:p w14:paraId="0D88D5FF" w14:textId="6BECF1BB" w:rsidR="008E6EAE" w:rsidRPr="00524631" w:rsidRDefault="008E6EAE" w:rsidP="008E6EAE">
      <w:pPr>
        <w:spacing w:beforeLines="50" w:before="156" w:afterLines="50" w:after="156" w:line="288" w:lineRule="auto"/>
        <w:rPr>
          <w:sz w:val="24"/>
          <w:szCs w:val="24"/>
        </w:rPr>
      </w:pPr>
      <w:r w:rsidRPr="00E71B62">
        <w:rPr>
          <w:b/>
          <w:sz w:val="24"/>
          <w:szCs w:val="24"/>
        </w:rPr>
        <w:t>4.3.</w:t>
      </w:r>
      <w:r w:rsidR="00EE09C0" w:rsidRPr="00E71B62">
        <w:rPr>
          <w:b/>
          <w:sz w:val="24"/>
          <w:szCs w:val="24"/>
        </w:rPr>
        <w:t>3</w:t>
      </w:r>
      <w:r w:rsidRPr="00524631">
        <w:rPr>
          <w:rFonts w:hint="eastAsia"/>
          <w:sz w:val="24"/>
          <w:szCs w:val="24"/>
        </w:rPr>
        <w:t>住区</w:t>
      </w:r>
      <w:r w:rsidRPr="00524631">
        <w:rPr>
          <w:sz w:val="24"/>
          <w:szCs w:val="24"/>
        </w:rPr>
        <w:t>水体黑臭</w:t>
      </w:r>
      <w:r w:rsidRPr="00524631">
        <w:rPr>
          <w:rFonts w:hint="eastAsia"/>
          <w:sz w:val="24"/>
          <w:szCs w:val="24"/>
        </w:rPr>
        <w:t>评估分值</w:t>
      </w:r>
      <w:r w:rsidRPr="00524631">
        <w:rPr>
          <w:sz w:val="24"/>
          <w:szCs w:val="24"/>
        </w:rPr>
        <w:t>应根据</w:t>
      </w:r>
      <w:r w:rsidRPr="00524631">
        <w:rPr>
          <w:rFonts w:hint="eastAsia"/>
          <w:sz w:val="24"/>
          <w:szCs w:val="24"/>
        </w:rPr>
        <w:t>表</w:t>
      </w:r>
      <w:r w:rsidRPr="00524631">
        <w:rPr>
          <w:rFonts w:hint="eastAsia"/>
          <w:sz w:val="24"/>
          <w:szCs w:val="24"/>
        </w:rPr>
        <w:t>4-</w:t>
      </w:r>
      <w:r w:rsidRPr="00524631">
        <w:rPr>
          <w:sz w:val="24"/>
          <w:szCs w:val="24"/>
        </w:rPr>
        <w:t>3</w:t>
      </w:r>
      <w:r w:rsidRPr="00524631">
        <w:rPr>
          <w:rFonts w:hint="eastAsia"/>
          <w:sz w:val="24"/>
          <w:szCs w:val="24"/>
        </w:rPr>
        <w:t>及表</w:t>
      </w:r>
      <w:r w:rsidRPr="00524631">
        <w:rPr>
          <w:rFonts w:hint="eastAsia"/>
          <w:sz w:val="24"/>
          <w:szCs w:val="24"/>
        </w:rPr>
        <w:t>4-</w:t>
      </w:r>
      <w:r w:rsidRPr="00524631">
        <w:rPr>
          <w:sz w:val="24"/>
          <w:szCs w:val="24"/>
        </w:rPr>
        <w:t>4</w:t>
      </w:r>
      <w:r w:rsidRPr="00524631">
        <w:rPr>
          <w:sz w:val="24"/>
          <w:szCs w:val="24"/>
        </w:rPr>
        <w:t>的</w:t>
      </w:r>
      <w:r w:rsidRPr="00524631">
        <w:rPr>
          <w:rFonts w:hint="eastAsia"/>
          <w:sz w:val="24"/>
          <w:szCs w:val="24"/>
        </w:rPr>
        <w:t>各项</w:t>
      </w:r>
      <w:r w:rsidRPr="00524631">
        <w:rPr>
          <w:sz w:val="24"/>
          <w:szCs w:val="24"/>
        </w:rPr>
        <w:t>评估内容及</w:t>
      </w:r>
      <w:r w:rsidRPr="00524631">
        <w:rPr>
          <w:rFonts w:hint="eastAsia"/>
          <w:sz w:val="24"/>
          <w:szCs w:val="24"/>
        </w:rPr>
        <w:t>评估分值，进行加权计算</w:t>
      </w:r>
      <w:r w:rsidRPr="00524631">
        <w:rPr>
          <w:sz w:val="24"/>
          <w:szCs w:val="24"/>
        </w:rPr>
        <w:t>综合评定</w:t>
      </w:r>
      <w:r w:rsidRPr="00524631">
        <w:rPr>
          <w:rFonts w:hint="eastAsia"/>
          <w:sz w:val="24"/>
          <w:szCs w:val="24"/>
        </w:rPr>
        <w:t>。</w:t>
      </w:r>
    </w:p>
    <w:p w14:paraId="55865D18" w14:textId="77777777" w:rsidR="008E6EAE" w:rsidRPr="00524631" w:rsidRDefault="008E6EAE" w:rsidP="008E6EAE">
      <w:pPr>
        <w:spacing w:beforeLines="50" w:before="156" w:afterLines="50" w:after="156" w:line="288" w:lineRule="auto"/>
        <w:jc w:val="center"/>
        <w:rPr>
          <w:sz w:val="24"/>
          <w:szCs w:val="24"/>
        </w:rPr>
      </w:pPr>
      <w:r w:rsidRPr="00524631">
        <w:rPr>
          <w:rFonts w:hint="eastAsia"/>
          <w:sz w:val="24"/>
          <w:szCs w:val="24"/>
        </w:rPr>
        <w:t>I</w:t>
      </w:r>
      <w:r w:rsidRPr="00524631">
        <w:rPr>
          <w:sz w:val="24"/>
          <w:szCs w:val="24"/>
          <w:vertAlign w:val="subscript"/>
        </w:rPr>
        <w:t>HC</w:t>
      </w:r>
      <w:r w:rsidRPr="00524631">
        <w:rPr>
          <w:sz w:val="24"/>
          <w:szCs w:val="24"/>
        </w:rPr>
        <w:t>=</w:t>
      </w:r>
      <w:proofErr w:type="gramStart"/>
      <w:r w:rsidRPr="00524631">
        <w:rPr>
          <w:sz w:val="24"/>
          <w:szCs w:val="24"/>
        </w:rPr>
        <w:t>mE</w:t>
      </w:r>
      <w:r w:rsidRPr="00524631">
        <w:rPr>
          <w:sz w:val="24"/>
          <w:szCs w:val="24"/>
          <w:vertAlign w:val="subscript"/>
        </w:rPr>
        <w:t>i</w:t>
      </w:r>
      <w:r w:rsidRPr="00524631">
        <w:rPr>
          <w:sz w:val="24"/>
          <w:szCs w:val="24"/>
        </w:rPr>
        <w:t>+</w:t>
      </w:r>
      <w:proofErr w:type="gramEnd"/>
      <w:r w:rsidRPr="00524631">
        <w:rPr>
          <w:sz w:val="24"/>
          <w:szCs w:val="24"/>
        </w:rPr>
        <w:t>n</w:t>
      </w:r>
      <m:oMath>
        <m:nary>
          <m:naryPr>
            <m:chr m:val="∑"/>
            <m:limLoc m:val="undOvr"/>
            <m:subHide m:val="1"/>
            <m:supHide m:val="1"/>
            <m:ctrlPr>
              <w:rPr>
                <w:rFonts w:ascii="Cambria Math" w:hAnsi="Cambria Math"/>
                <w:sz w:val="24"/>
                <w:szCs w:val="24"/>
              </w:rPr>
            </m:ctrlPr>
          </m:naryPr>
          <m:sub/>
          <m:sup/>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nary>
      </m:oMath>
    </w:p>
    <w:p w14:paraId="1EAE4A2C" w14:textId="77777777" w:rsidR="008E6EAE" w:rsidRPr="00524631" w:rsidRDefault="008E6EAE" w:rsidP="008E6EAE">
      <w:pPr>
        <w:spacing w:beforeLines="50" w:before="156" w:afterLines="50" w:after="156" w:line="288" w:lineRule="auto"/>
        <w:ind w:firstLineChars="200" w:firstLine="480"/>
        <w:rPr>
          <w:sz w:val="24"/>
        </w:rPr>
      </w:pPr>
      <w:r w:rsidRPr="00524631">
        <w:rPr>
          <w:rFonts w:hint="eastAsia"/>
          <w:sz w:val="24"/>
        </w:rPr>
        <w:t>式中：</w:t>
      </w:r>
    </w:p>
    <w:p w14:paraId="1F603568" w14:textId="77777777" w:rsidR="008E6EAE" w:rsidRPr="00524631" w:rsidRDefault="008E6EAE" w:rsidP="008E6EAE">
      <w:pPr>
        <w:spacing w:beforeLines="50" w:before="156" w:afterLines="50" w:after="156" w:line="288" w:lineRule="auto"/>
        <w:ind w:firstLineChars="200" w:firstLine="480"/>
        <w:rPr>
          <w:sz w:val="24"/>
        </w:rPr>
      </w:pPr>
      <w:r w:rsidRPr="00524631">
        <w:rPr>
          <w:sz w:val="24"/>
        </w:rPr>
        <w:t>I</w:t>
      </w:r>
      <w:r w:rsidRPr="00524631">
        <w:rPr>
          <w:sz w:val="24"/>
          <w:vertAlign w:val="subscript"/>
        </w:rPr>
        <w:t>HC</w:t>
      </w:r>
      <w:r w:rsidRPr="00524631">
        <w:rPr>
          <w:sz w:val="24"/>
        </w:rPr>
        <w:t>——</w:t>
      </w:r>
      <w:r w:rsidRPr="00524631">
        <w:rPr>
          <w:rFonts w:hint="eastAsia"/>
          <w:sz w:val="24"/>
        </w:rPr>
        <w:t>住区水体黑臭问题评估结果</w:t>
      </w:r>
    </w:p>
    <w:p w14:paraId="48ED8BD5" w14:textId="77777777" w:rsidR="008E6EAE" w:rsidRPr="00524631" w:rsidRDefault="008E6EAE" w:rsidP="008E6EAE">
      <w:pPr>
        <w:spacing w:beforeLines="50" w:before="156" w:afterLines="50" w:after="156" w:line="288" w:lineRule="auto"/>
        <w:ind w:firstLineChars="200" w:firstLine="480"/>
        <w:rPr>
          <w:sz w:val="24"/>
        </w:rPr>
      </w:pPr>
      <w:r w:rsidRPr="00524631">
        <w:rPr>
          <w:sz w:val="24"/>
        </w:rPr>
        <w:t>E</w:t>
      </w:r>
      <w:r w:rsidRPr="00524631">
        <w:rPr>
          <w:sz w:val="24"/>
          <w:vertAlign w:val="subscript"/>
        </w:rPr>
        <w:t>i</w:t>
      </w:r>
      <w:r w:rsidRPr="00524631">
        <w:rPr>
          <w:sz w:val="24"/>
        </w:rPr>
        <w:t>——</w:t>
      </w:r>
      <w:r w:rsidRPr="00524631">
        <w:rPr>
          <w:rFonts w:hint="eastAsia"/>
          <w:sz w:val="24"/>
        </w:rPr>
        <w:t>住区水体表观</w:t>
      </w:r>
      <w:r w:rsidRPr="00524631">
        <w:rPr>
          <w:sz w:val="24"/>
        </w:rPr>
        <w:t>黑臭</w:t>
      </w:r>
      <w:r w:rsidRPr="00524631">
        <w:rPr>
          <w:rFonts w:hint="eastAsia"/>
          <w:sz w:val="24"/>
        </w:rPr>
        <w:t>评估分值</w:t>
      </w:r>
    </w:p>
    <w:p w14:paraId="5C1A34EE" w14:textId="3737A72C" w:rsidR="008E6EAE" w:rsidRPr="00524631" w:rsidRDefault="008E6EAE" w:rsidP="008E6EAE">
      <w:pPr>
        <w:spacing w:beforeLines="50" w:before="156" w:afterLines="50" w:after="156" w:line="288" w:lineRule="auto"/>
        <w:ind w:firstLineChars="200" w:firstLine="480"/>
        <w:rPr>
          <w:sz w:val="24"/>
        </w:rPr>
      </w:pPr>
      <w:r w:rsidRPr="00524631">
        <w:rPr>
          <w:sz w:val="24"/>
        </w:rPr>
        <w:t>Qi——</w:t>
      </w:r>
      <w:r w:rsidRPr="00524631">
        <w:rPr>
          <w:rFonts w:hint="eastAsia"/>
          <w:sz w:val="24"/>
        </w:rPr>
        <w:t>住区各潜在水体</w:t>
      </w:r>
      <w:r w:rsidRPr="00524631">
        <w:rPr>
          <w:sz w:val="24"/>
        </w:rPr>
        <w:t>黑臭问题</w:t>
      </w:r>
      <w:r w:rsidRPr="00524631">
        <w:rPr>
          <w:rFonts w:hint="eastAsia"/>
          <w:sz w:val="24"/>
        </w:rPr>
        <w:t>影响</w:t>
      </w:r>
      <w:r w:rsidRPr="00524631">
        <w:rPr>
          <w:sz w:val="24"/>
        </w:rPr>
        <w:t>因子</w:t>
      </w:r>
      <w:r w:rsidRPr="00524631">
        <w:rPr>
          <w:rFonts w:hint="eastAsia"/>
          <w:sz w:val="24"/>
        </w:rPr>
        <w:t>评估分值，</w:t>
      </w:r>
      <w:r w:rsidRPr="00524631">
        <w:rPr>
          <w:rFonts w:hint="eastAsia"/>
          <w:sz w:val="24"/>
        </w:rPr>
        <w:t>Q</w:t>
      </w:r>
      <w:r w:rsidRPr="00524631">
        <w:rPr>
          <w:sz w:val="24"/>
          <w:vertAlign w:val="subscript"/>
        </w:rPr>
        <w:t>1</w:t>
      </w:r>
      <w:r w:rsidRPr="00524631">
        <w:rPr>
          <w:rFonts w:hint="eastAsia"/>
          <w:sz w:val="24"/>
        </w:rPr>
        <w:t>污水直排口因子，</w:t>
      </w:r>
      <w:r w:rsidRPr="00524631">
        <w:rPr>
          <w:rFonts w:hint="eastAsia"/>
          <w:sz w:val="24"/>
        </w:rPr>
        <w:t>Q</w:t>
      </w:r>
      <w:r w:rsidRPr="00524631">
        <w:rPr>
          <w:rFonts w:hint="eastAsia"/>
          <w:sz w:val="24"/>
          <w:vertAlign w:val="subscript"/>
        </w:rPr>
        <w:t>2</w:t>
      </w:r>
      <w:r w:rsidRPr="00524631">
        <w:rPr>
          <w:rFonts w:hint="eastAsia"/>
          <w:sz w:val="24"/>
        </w:rPr>
        <w:t>雨污</w:t>
      </w:r>
      <w:r w:rsidRPr="00524631">
        <w:rPr>
          <w:sz w:val="24"/>
        </w:rPr>
        <w:t>合流</w:t>
      </w:r>
      <w:r w:rsidRPr="00524631">
        <w:rPr>
          <w:rFonts w:hint="eastAsia"/>
          <w:sz w:val="24"/>
        </w:rPr>
        <w:t>、</w:t>
      </w:r>
      <w:r w:rsidRPr="00524631">
        <w:rPr>
          <w:sz w:val="24"/>
        </w:rPr>
        <w:t>混接</w:t>
      </w:r>
      <w:r w:rsidRPr="00524631">
        <w:rPr>
          <w:rFonts w:hint="eastAsia"/>
          <w:sz w:val="24"/>
        </w:rPr>
        <w:t>、</w:t>
      </w:r>
      <w:r w:rsidRPr="00524631">
        <w:rPr>
          <w:sz w:val="24"/>
        </w:rPr>
        <w:t>错接</w:t>
      </w:r>
      <w:r w:rsidRPr="00524631">
        <w:rPr>
          <w:rFonts w:hint="eastAsia"/>
          <w:sz w:val="24"/>
        </w:rPr>
        <w:t>污染因子，</w:t>
      </w:r>
      <w:r w:rsidRPr="00524631">
        <w:rPr>
          <w:rFonts w:hint="eastAsia"/>
          <w:sz w:val="24"/>
        </w:rPr>
        <w:t>Q</w:t>
      </w:r>
      <w:r w:rsidRPr="00524631">
        <w:rPr>
          <w:rFonts w:hint="eastAsia"/>
          <w:sz w:val="24"/>
          <w:vertAlign w:val="subscript"/>
        </w:rPr>
        <w:t>3</w:t>
      </w:r>
      <w:r w:rsidRPr="00524631">
        <w:rPr>
          <w:rFonts w:hint="eastAsia"/>
          <w:sz w:val="24"/>
        </w:rPr>
        <w:t>住区综合</w:t>
      </w:r>
      <w:r w:rsidRPr="00524631">
        <w:rPr>
          <w:sz w:val="24"/>
        </w:rPr>
        <w:t>环境</w:t>
      </w:r>
      <w:r w:rsidRPr="00524631">
        <w:rPr>
          <w:rFonts w:hint="eastAsia"/>
          <w:sz w:val="24"/>
        </w:rPr>
        <w:t>（棚户区、城中村、背街小巷）</w:t>
      </w:r>
      <w:r w:rsidRPr="00524631">
        <w:rPr>
          <w:sz w:val="24"/>
        </w:rPr>
        <w:t>影响</w:t>
      </w:r>
    </w:p>
    <w:p w14:paraId="746D8465" w14:textId="77777777" w:rsidR="008E6EAE" w:rsidRPr="00524631" w:rsidRDefault="008E6EAE" w:rsidP="008E6EAE">
      <w:pPr>
        <w:spacing w:beforeLines="50" w:before="156" w:afterLines="50" w:after="156" w:line="288" w:lineRule="auto"/>
        <w:ind w:firstLineChars="200" w:firstLine="480"/>
        <w:rPr>
          <w:sz w:val="24"/>
        </w:rPr>
      </w:pPr>
      <w:r w:rsidRPr="00524631">
        <w:rPr>
          <w:rFonts w:hint="eastAsia"/>
          <w:sz w:val="24"/>
        </w:rPr>
        <w:t>B</w:t>
      </w:r>
      <w:r w:rsidRPr="00524631">
        <w:rPr>
          <w:sz w:val="24"/>
        </w:rPr>
        <w:t>i——</w:t>
      </w:r>
      <w:r w:rsidRPr="00524631">
        <w:rPr>
          <w:rFonts w:hint="eastAsia"/>
          <w:sz w:val="24"/>
        </w:rPr>
        <w:t>住区各潜在水体</w:t>
      </w:r>
      <w:r w:rsidRPr="00524631">
        <w:rPr>
          <w:sz w:val="24"/>
        </w:rPr>
        <w:t>黑臭问题</w:t>
      </w:r>
      <w:r w:rsidRPr="00524631">
        <w:rPr>
          <w:rFonts w:hint="eastAsia"/>
          <w:sz w:val="24"/>
        </w:rPr>
        <w:t>影响</w:t>
      </w:r>
      <w:r w:rsidRPr="00524631">
        <w:rPr>
          <w:sz w:val="24"/>
        </w:rPr>
        <w:t>因子</w:t>
      </w:r>
      <w:r w:rsidRPr="00524631">
        <w:rPr>
          <w:rFonts w:hint="eastAsia"/>
          <w:sz w:val="24"/>
        </w:rPr>
        <w:t>评估权重值，</w:t>
      </w:r>
      <w:r w:rsidRPr="00524631">
        <w:rPr>
          <w:rFonts w:hint="eastAsia"/>
          <w:sz w:val="24"/>
        </w:rPr>
        <w:t>B</w:t>
      </w:r>
      <w:r w:rsidRPr="00524631">
        <w:rPr>
          <w:rFonts w:hint="eastAsia"/>
          <w:sz w:val="24"/>
          <w:vertAlign w:val="subscript"/>
        </w:rPr>
        <w:t>1</w:t>
      </w:r>
      <w:r w:rsidRPr="00524631">
        <w:rPr>
          <w:rFonts w:hint="eastAsia"/>
          <w:sz w:val="24"/>
        </w:rPr>
        <w:t>取</w:t>
      </w:r>
      <w:r w:rsidRPr="00524631">
        <w:rPr>
          <w:rFonts w:hint="eastAsia"/>
          <w:sz w:val="24"/>
        </w:rPr>
        <w:t>0.3</w:t>
      </w:r>
      <w:r w:rsidRPr="00524631">
        <w:rPr>
          <w:rFonts w:hint="eastAsia"/>
          <w:sz w:val="24"/>
        </w:rPr>
        <w:t>，</w:t>
      </w:r>
      <w:r w:rsidRPr="00524631">
        <w:rPr>
          <w:rFonts w:hint="eastAsia"/>
          <w:sz w:val="24"/>
        </w:rPr>
        <w:t>B</w:t>
      </w:r>
      <w:r w:rsidRPr="00524631">
        <w:rPr>
          <w:rFonts w:hint="eastAsia"/>
          <w:sz w:val="24"/>
          <w:vertAlign w:val="subscript"/>
        </w:rPr>
        <w:t>2</w:t>
      </w:r>
      <w:r w:rsidRPr="00524631">
        <w:rPr>
          <w:rFonts w:hint="eastAsia"/>
          <w:sz w:val="24"/>
        </w:rPr>
        <w:t>取</w:t>
      </w:r>
      <w:r w:rsidRPr="00524631">
        <w:rPr>
          <w:rFonts w:hint="eastAsia"/>
          <w:sz w:val="24"/>
        </w:rPr>
        <w:t>0.4</w:t>
      </w:r>
      <w:r w:rsidRPr="00524631">
        <w:rPr>
          <w:rFonts w:hint="eastAsia"/>
          <w:sz w:val="24"/>
        </w:rPr>
        <w:t>，</w:t>
      </w:r>
      <w:r w:rsidRPr="00524631">
        <w:rPr>
          <w:rFonts w:hint="eastAsia"/>
          <w:sz w:val="24"/>
        </w:rPr>
        <w:t>B</w:t>
      </w:r>
      <w:r w:rsidRPr="00524631">
        <w:rPr>
          <w:rFonts w:hint="eastAsia"/>
          <w:sz w:val="24"/>
          <w:vertAlign w:val="subscript"/>
        </w:rPr>
        <w:t>3</w:t>
      </w:r>
      <w:r w:rsidRPr="00524631">
        <w:rPr>
          <w:rFonts w:hint="eastAsia"/>
          <w:sz w:val="24"/>
        </w:rPr>
        <w:t>取</w:t>
      </w:r>
      <w:r w:rsidRPr="00524631">
        <w:rPr>
          <w:rFonts w:hint="eastAsia"/>
          <w:sz w:val="24"/>
        </w:rPr>
        <w:t>0.3</w:t>
      </w:r>
      <w:r w:rsidRPr="00524631">
        <w:rPr>
          <w:rFonts w:hint="eastAsia"/>
          <w:sz w:val="24"/>
        </w:rPr>
        <w:t>。</w:t>
      </w:r>
    </w:p>
    <w:p w14:paraId="287D1326" w14:textId="6D1522E4" w:rsidR="008E6EAE" w:rsidRPr="00524631" w:rsidRDefault="008E6EAE" w:rsidP="008E6EAE">
      <w:pPr>
        <w:spacing w:beforeLines="50" w:before="156" w:afterLines="50" w:after="156" w:line="288" w:lineRule="auto"/>
        <w:ind w:firstLineChars="200" w:firstLine="480"/>
        <w:rPr>
          <w:sz w:val="24"/>
        </w:rPr>
      </w:pPr>
      <w:r w:rsidRPr="00524631">
        <w:rPr>
          <w:sz w:val="24"/>
        </w:rPr>
        <w:lastRenderedPageBreak/>
        <w:t>m——</w:t>
      </w:r>
      <w:r w:rsidRPr="00524631">
        <w:rPr>
          <w:rFonts w:hint="eastAsia"/>
          <w:sz w:val="24"/>
        </w:rPr>
        <w:t>表观水体</w:t>
      </w:r>
      <w:r w:rsidRPr="00524631">
        <w:rPr>
          <w:sz w:val="24"/>
        </w:rPr>
        <w:t>黑臭影响程度</w:t>
      </w:r>
      <w:r w:rsidRPr="00524631">
        <w:rPr>
          <w:rFonts w:hint="eastAsia"/>
          <w:sz w:val="24"/>
        </w:rPr>
        <w:t>。</w:t>
      </w:r>
      <w:r w:rsidRPr="00524631">
        <w:rPr>
          <w:sz w:val="24"/>
        </w:rPr>
        <w:t>当</w:t>
      </w:r>
      <w:r w:rsidRPr="00524631">
        <w:rPr>
          <w:sz w:val="24"/>
        </w:rPr>
        <w:t>E</w:t>
      </w:r>
      <w:r w:rsidRPr="00524631">
        <w:rPr>
          <w:sz w:val="24"/>
          <w:vertAlign w:val="subscript"/>
        </w:rPr>
        <w:t>i</w:t>
      </w:r>
      <w:r w:rsidRPr="00524631">
        <w:rPr>
          <w:rFonts w:hint="eastAsia"/>
          <w:sz w:val="24"/>
        </w:rPr>
        <w:t>为水体重度</w:t>
      </w:r>
      <w:r w:rsidRPr="00524631">
        <w:rPr>
          <w:sz w:val="24"/>
        </w:rPr>
        <w:t>黑臭</w:t>
      </w:r>
      <w:r w:rsidRPr="00524631">
        <w:rPr>
          <w:rFonts w:hint="eastAsia"/>
          <w:sz w:val="24"/>
        </w:rPr>
        <w:t>时</w:t>
      </w:r>
      <w:r w:rsidRPr="00524631">
        <w:rPr>
          <w:sz w:val="24"/>
        </w:rPr>
        <w:t>，</w:t>
      </w:r>
      <w:r w:rsidRPr="00524631">
        <w:rPr>
          <w:sz w:val="24"/>
        </w:rPr>
        <w:t>m</w:t>
      </w:r>
      <w:r w:rsidRPr="00524631">
        <w:rPr>
          <w:rFonts w:hint="eastAsia"/>
          <w:sz w:val="24"/>
        </w:rPr>
        <w:t>取</w:t>
      </w:r>
      <w:r w:rsidRPr="00524631">
        <w:rPr>
          <w:rFonts w:hint="eastAsia"/>
          <w:sz w:val="24"/>
        </w:rPr>
        <w:t>1.0</w:t>
      </w:r>
      <w:r w:rsidRPr="00524631">
        <w:rPr>
          <w:rFonts w:hint="eastAsia"/>
          <w:sz w:val="24"/>
        </w:rPr>
        <w:t>；</w:t>
      </w:r>
      <w:r w:rsidRPr="00524631">
        <w:rPr>
          <w:sz w:val="24"/>
        </w:rPr>
        <w:t>当</w:t>
      </w:r>
      <w:r w:rsidRPr="00524631">
        <w:rPr>
          <w:sz w:val="24"/>
        </w:rPr>
        <w:t>E</w:t>
      </w:r>
      <w:r w:rsidRPr="00524631">
        <w:rPr>
          <w:sz w:val="24"/>
          <w:vertAlign w:val="subscript"/>
        </w:rPr>
        <w:t>i</w:t>
      </w:r>
      <w:r w:rsidRPr="00524631">
        <w:rPr>
          <w:rFonts w:hint="eastAsia"/>
          <w:sz w:val="24"/>
        </w:rPr>
        <w:t>为水体中度或轻度</w:t>
      </w:r>
      <w:r w:rsidRPr="00524631">
        <w:rPr>
          <w:sz w:val="24"/>
        </w:rPr>
        <w:t>黑臭</w:t>
      </w:r>
      <w:r w:rsidRPr="00524631">
        <w:rPr>
          <w:rFonts w:hint="eastAsia"/>
          <w:sz w:val="24"/>
        </w:rPr>
        <w:t>时</w:t>
      </w:r>
      <w:r w:rsidRPr="00524631">
        <w:rPr>
          <w:sz w:val="24"/>
        </w:rPr>
        <w:t>，</w:t>
      </w:r>
      <w:r w:rsidRPr="00524631">
        <w:rPr>
          <w:sz w:val="24"/>
        </w:rPr>
        <w:t>m</w:t>
      </w:r>
      <w:r w:rsidRPr="00524631">
        <w:rPr>
          <w:rFonts w:hint="eastAsia"/>
          <w:sz w:val="24"/>
        </w:rPr>
        <w:t>取</w:t>
      </w:r>
      <w:r w:rsidRPr="00524631">
        <w:rPr>
          <w:rFonts w:hint="eastAsia"/>
          <w:sz w:val="24"/>
        </w:rPr>
        <w:t>0.</w:t>
      </w:r>
      <w:r w:rsidRPr="00524631">
        <w:rPr>
          <w:sz w:val="24"/>
        </w:rPr>
        <w:t>5</w:t>
      </w:r>
      <w:r w:rsidRPr="00524631">
        <w:rPr>
          <w:rFonts w:hint="eastAsia"/>
          <w:sz w:val="24"/>
        </w:rPr>
        <w:t>；当</w:t>
      </w:r>
      <w:r w:rsidRPr="00524631">
        <w:rPr>
          <w:rFonts w:hint="eastAsia"/>
          <w:sz w:val="24"/>
        </w:rPr>
        <w:t>Ei</w:t>
      </w:r>
      <w:r w:rsidRPr="00524631">
        <w:rPr>
          <w:rFonts w:hint="eastAsia"/>
          <w:sz w:val="24"/>
        </w:rPr>
        <w:t>为水体无黑臭，或住区内无水体时，</w:t>
      </w:r>
      <w:r w:rsidRPr="00524631">
        <w:rPr>
          <w:rFonts w:hint="eastAsia"/>
          <w:sz w:val="24"/>
        </w:rPr>
        <w:t>m</w:t>
      </w:r>
      <w:r w:rsidRPr="00524631">
        <w:rPr>
          <w:rFonts w:hint="eastAsia"/>
          <w:sz w:val="24"/>
        </w:rPr>
        <w:t>取</w:t>
      </w:r>
      <w:r w:rsidRPr="00524631">
        <w:rPr>
          <w:rFonts w:hint="eastAsia"/>
          <w:sz w:val="24"/>
        </w:rPr>
        <w:t>0</w:t>
      </w:r>
    </w:p>
    <w:p w14:paraId="61546767" w14:textId="5EE871D9" w:rsidR="008E6EAE" w:rsidRPr="00524631" w:rsidRDefault="008E6EAE" w:rsidP="008E6EAE">
      <w:pPr>
        <w:spacing w:beforeLines="50" w:before="156" w:afterLines="50" w:after="156" w:line="288" w:lineRule="auto"/>
        <w:ind w:firstLineChars="200" w:firstLine="480"/>
        <w:rPr>
          <w:sz w:val="24"/>
        </w:rPr>
      </w:pPr>
      <w:r w:rsidRPr="00524631">
        <w:rPr>
          <w:sz w:val="24"/>
        </w:rPr>
        <w:t>n——</w:t>
      </w:r>
      <w:r w:rsidRPr="00524631">
        <w:rPr>
          <w:rFonts w:hint="eastAsia"/>
          <w:sz w:val="24"/>
        </w:rPr>
        <w:t>潜在水体</w:t>
      </w:r>
      <w:r w:rsidRPr="00524631">
        <w:rPr>
          <w:sz w:val="24"/>
        </w:rPr>
        <w:t>黑臭问题影响程度。当</w:t>
      </w:r>
      <w:r w:rsidRPr="00524631">
        <w:rPr>
          <w:sz w:val="24"/>
        </w:rPr>
        <w:t>E</w:t>
      </w:r>
      <w:r w:rsidRPr="00524631">
        <w:rPr>
          <w:sz w:val="24"/>
          <w:vertAlign w:val="subscript"/>
        </w:rPr>
        <w:t>i</w:t>
      </w:r>
      <w:r w:rsidRPr="00524631">
        <w:rPr>
          <w:rFonts w:hint="eastAsia"/>
          <w:sz w:val="24"/>
        </w:rPr>
        <w:t>为重度</w:t>
      </w:r>
      <w:r w:rsidRPr="00524631">
        <w:rPr>
          <w:sz w:val="24"/>
        </w:rPr>
        <w:t>黑臭</w:t>
      </w:r>
      <w:r w:rsidRPr="00524631">
        <w:rPr>
          <w:rFonts w:hint="eastAsia"/>
          <w:sz w:val="24"/>
        </w:rPr>
        <w:t>时</w:t>
      </w:r>
      <w:r w:rsidRPr="00524631">
        <w:rPr>
          <w:sz w:val="24"/>
        </w:rPr>
        <w:t>，</w:t>
      </w:r>
      <w:r w:rsidRPr="00524631">
        <w:rPr>
          <w:sz w:val="24"/>
        </w:rPr>
        <w:t>n</w:t>
      </w:r>
      <w:r w:rsidRPr="00524631">
        <w:rPr>
          <w:rFonts w:hint="eastAsia"/>
          <w:sz w:val="24"/>
        </w:rPr>
        <w:t>取</w:t>
      </w:r>
      <w:r w:rsidRPr="00524631">
        <w:rPr>
          <w:rFonts w:hint="eastAsia"/>
          <w:sz w:val="24"/>
        </w:rPr>
        <w:t>0</w:t>
      </w:r>
      <w:r w:rsidRPr="00524631">
        <w:rPr>
          <w:rFonts w:hint="eastAsia"/>
          <w:sz w:val="24"/>
        </w:rPr>
        <w:t>；</w:t>
      </w:r>
      <w:r w:rsidRPr="00524631">
        <w:rPr>
          <w:sz w:val="24"/>
        </w:rPr>
        <w:t>当</w:t>
      </w:r>
      <w:r w:rsidRPr="00524631">
        <w:rPr>
          <w:sz w:val="24"/>
        </w:rPr>
        <w:t>E</w:t>
      </w:r>
      <w:r w:rsidRPr="00524631">
        <w:rPr>
          <w:sz w:val="24"/>
          <w:vertAlign w:val="subscript"/>
        </w:rPr>
        <w:t>i</w:t>
      </w:r>
      <w:r w:rsidRPr="00524631">
        <w:rPr>
          <w:rFonts w:hint="eastAsia"/>
          <w:sz w:val="24"/>
        </w:rPr>
        <w:t>为水体中度或轻度</w:t>
      </w:r>
      <w:r w:rsidRPr="00524631">
        <w:rPr>
          <w:sz w:val="24"/>
        </w:rPr>
        <w:t>黑臭</w:t>
      </w:r>
      <w:r w:rsidRPr="00524631">
        <w:rPr>
          <w:rFonts w:hint="eastAsia"/>
          <w:sz w:val="24"/>
        </w:rPr>
        <w:t>时</w:t>
      </w:r>
      <w:r w:rsidRPr="00524631">
        <w:rPr>
          <w:sz w:val="24"/>
        </w:rPr>
        <w:t>，</w:t>
      </w:r>
      <w:r w:rsidRPr="00524631">
        <w:rPr>
          <w:sz w:val="24"/>
        </w:rPr>
        <w:t>n</w:t>
      </w:r>
      <w:r w:rsidRPr="00524631">
        <w:rPr>
          <w:rFonts w:hint="eastAsia"/>
          <w:sz w:val="24"/>
        </w:rPr>
        <w:t>取</w:t>
      </w:r>
      <w:r w:rsidRPr="00524631">
        <w:rPr>
          <w:rFonts w:hint="eastAsia"/>
          <w:sz w:val="24"/>
        </w:rPr>
        <w:t>0.</w:t>
      </w:r>
      <w:r w:rsidRPr="00524631">
        <w:rPr>
          <w:sz w:val="24"/>
        </w:rPr>
        <w:t>5</w:t>
      </w:r>
      <w:r w:rsidRPr="00524631">
        <w:rPr>
          <w:rFonts w:hint="eastAsia"/>
          <w:sz w:val="24"/>
        </w:rPr>
        <w:t>；当</w:t>
      </w:r>
      <w:r w:rsidRPr="00524631">
        <w:rPr>
          <w:rFonts w:hint="eastAsia"/>
          <w:sz w:val="24"/>
        </w:rPr>
        <w:t>Ei</w:t>
      </w:r>
      <w:r w:rsidRPr="00524631">
        <w:rPr>
          <w:rFonts w:hint="eastAsia"/>
          <w:sz w:val="24"/>
        </w:rPr>
        <w:t>为水体无黑臭，或住区内无水体时，</w:t>
      </w:r>
      <w:r w:rsidRPr="00524631">
        <w:rPr>
          <w:rFonts w:hint="eastAsia"/>
          <w:sz w:val="24"/>
        </w:rPr>
        <w:t>n</w:t>
      </w:r>
      <w:r w:rsidRPr="00524631">
        <w:rPr>
          <w:rFonts w:hint="eastAsia"/>
          <w:sz w:val="24"/>
        </w:rPr>
        <w:t>取</w:t>
      </w:r>
      <w:r w:rsidRPr="00524631">
        <w:rPr>
          <w:rFonts w:hint="eastAsia"/>
          <w:sz w:val="24"/>
        </w:rPr>
        <w:t>1.0</w:t>
      </w:r>
    </w:p>
    <w:p w14:paraId="7E0FC902"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3E9F55D3" w14:textId="08AE44A8" w:rsidR="008E6EAE" w:rsidRPr="00524631" w:rsidRDefault="008E6EAE" w:rsidP="008E6EAE">
      <w:pPr>
        <w:spacing w:beforeLines="50" w:before="156" w:afterLines="50" w:after="156" w:line="288" w:lineRule="auto"/>
        <w:rPr>
          <w:sz w:val="24"/>
        </w:rPr>
      </w:pPr>
      <w:r w:rsidRPr="00524631">
        <w:rPr>
          <w:sz w:val="24"/>
        </w:rPr>
        <w:t>4.3.</w:t>
      </w:r>
      <w:r w:rsidR="00EE09C0" w:rsidRPr="00524631">
        <w:rPr>
          <w:sz w:val="24"/>
        </w:rPr>
        <w:t>3</w:t>
      </w:r>
      <w:r w:rsidRPr="00524631">
        <w:rPr>
          <w:sz w:val="24"/>
        </w:rPr>
        <w:t xml:space="preserve"> </w:t>
      </w:r>
      <w:r w:rsidRPr="00524631">
        <w:rPr>
          <w:rFonts w:hint="eastAsia"/>
          <w:sz w:val="24"/>
        </w:rPr>
        <w:t>评估采用若重度表观黑臭，则直接评估</w:t>
      </w:r>
      <w:r w:rsidRPr="00524631">
        <w:rPr>
          <w:rFonts w:hint="eastAsia"/>
          <w:sz w:val="24"/>
        </w:rPr>
        <w:t>100</w:t>
      </w:r>
      <w:r w:rsidRPr="00524631">
        <w:rPr>
          <w:rFonts w:hint="eastAsia"/>
          <w:sz w:val="24"/>
        </w:rPr>
        <w:t>分；若中度、轻度表观黑臭，则表观和潜在黑臭各占一半比重；无水体时，则只评估潜在黑臭；有水体，但不黑臭时，</w:t>
      </w:r>
      <w:r w:rsidRPr="00524631">
        <w:rPr>
          <w:rFonts w:hint="eastAsia"/>
          <w:sz w:val="24"/>
        </w:rPr>
        <w:t>m</w:t>
      </w:r>
      <w:r w:rsidRPr="00524631">
        <w:rPr>
          <w:rFonts w:hint="eastAsia"/>
          <w:sz w:val="24"/>
        </w:rPr>
        <w:t>取</w:t>
      </w:r>
      <w:r w:rsidRPr="00524631">
        <w:rPr>
          <w:rFonts w:hint="eastAsia"/>
          <w:sz w:val="24"/>
        </w:rPr>
        <w:t>0</w:t>
      </w:r>
      <w:r w:rsidRPr="00524631">
        <w:rPr>
          <w:rFonts w:hint="eastAsia"/>
          <w:sz w:val="24"/>
        </w:rPr>
        <w:t>、</w:t>
      </w:r>
      <w:r w:rsidRPr="00524631">
        <w:rPr>
          <w:rFonts w:hint="eastAsia"/>
          <w:sz w:val="24"/>
        </w:rPr>
        <w:t>n</w:t>
      </w:r>
      <w:r w:rsidRPr="00524631">
        <w:rPr>
          <w:rFonts w:hint="eastAsia"/>
          <w:sz w:val="24"/>
        </w:rPr>
        <w:t>取</w:t>
      </w:r>
      <w:r w:rsidRPr="00524631">
        <w:rPr>
          <w:rFonts w:hint="eastAsia"/>
          <w:sz w:val="24"/>
        </w:rPr>
        <w:t>1</w:t>
      </w:r>
      <w:r w:rsidRPr="00524631">
        <w:rPr>
          <w:rFonts w:hint="eastAsia"/>
          <w:sz w:val="24"/>
        </w:rPr>
        <w:t>，即只评估潜在黑臭。对潜在水体黑臭中，考虑污水雨污合流、混接、错接需要通过住区的管网整体改造来完成，有利于整体落实海绵城市设施，因此权重较高；而直排口</w:t>
      </w:r>
      <w:r w:rsidR="00A064AF" w:rsidRPr="00524631">
        <w:rPr>
          <w:rFonts w:hint="eastAsia"/>
          <w:sz w:val="24"/>
        </w:rPr>
        <w:t>、棚户区、城中村、背街小巷</w:t>
      </w:r>
      <w:r w:rsidRPr="00524631">
        <w:rPr>
          <w:rFonts w:hint="eastAsia"/>
          <w:sz w:val="24"/>
        </w:rPr>
        <w:t>因子相对较低。</w:t>
      </w:r>
    </w:p>
    <w:p w14:paraId="01AC627D" w14:textId="4CE7C85D" w:rsidR="008E6EAE" w:rsidRPr="00524631" w:rsidRDefault="008E6EAE" w:rsidP="008E6EAE">
      <w:pPr>
        <w:spacing w:beforeLines="50" w:before="156" w:afterLines="50" w:after="156" w:line="288" w:lineRule="auto"/>
        <w:rPr>
          <w:sz w:val="24"/>
          <w:szCs w:val="24"/>
        </w:rPr>
      </w:pPr>
      <w:r w:rsidRPr="00E71B62">
        <w:rPr>
          <w:b/>
          <w:sz w:val="24"/>
          <w:szCs w:val="24"/>
        </w:rPr>
        <w:t>4.3.</w:t>
      </w:r>
      <w:r w:rsidR="00EE09C0" w:rsidRPr="00E71B62">
        <w:rPr>
          <w:b/>
          <w:sz w:val="24"/>
          <w:szCs w:val="24"/>
        </w:rPr>
        <w:t>4</w:t>
      </w:r>
      <w:r w:rsidRPr="00524631">
        <w:rPr>
          <w:rFonts w:hint="eastAsia"/>
          <w:sz w:val="24"/>
          <w:szCs w:val="24"/>
        </w:rPr>
        <w:t>小区</w:t>
      </w:r>
      <w:r w:rsidRPr="00524631">
        <w:rPr>
          <w:sz w:val="24"/>
          <w:szCs w:val="24"/>
        </w:rPr>
        <w:t>水体黑臭</w:t>
      </w:r>
      <w:r w:rsidRPr="00524631">
        <w:rPr>
          <w:rFonts w:hint="eastAsia"/>
          <w:sz w:val="24"/>
          <w:szCs w:val="24"/>
        </w:rPr>
        <w:t>评估分值</w:t>
      </w:r>
      <w:r w:rsidRPr="00524631">
        <w:rPr>
          <w:sz w:val="24"/>
          <w:szCs w:val="24"/>
        </w:rPr>
        <w:t>应根据</w:t>
      </w:r>
      <w:r w:rsidRPr="00524631">
        <w:rPr>
          <w:rFonts w:hint="eastAsia"/>
          <w:sz w:val="24"/>
          <w:szCs w:val="24"/>
        </w:rPr>
        <w:t>表</w:t>
      </w:r>
      <w:r w:rsidRPr="00524631">
        <w:rPr>
          <w:rFonts w:hint="eastAsia"/>
          <w:sz w:val="24"/>
          <w:szCs w:val="24"/>
        </w:rPr>
        <w:t>4</w:t>
      </w:r>
      <w:r w:rsidRPr="00524631">
        <w:rPr>
          <w:sz w:val="24"/>
          <w:szCs w:val="24"/>
        </w:rPr>
        <w:t>-5</w:t>
      </w:r>
      <w:r w:rsidRPr="00524631">
        <w:rPr>
          <w:sz w:val="24"/>
          <w:szCs w:val="24"/>
        </w:rPr>
        <w:t>的</w:t>
      </w:r>
      <w:r w:rsidRPr="00524631">
        <w:rPr>
          <w:rFonts w:hint="eastAsia"/>
          <w:sz w:val="24"/>
          <w:szCs w:val="24"/>
        </w:rPr>
        <w:t>各项</w:t>
      </w:r>
      <w:r w:rsidRPr="00524631">
        <w:rPr>
          <w:sz w:val="24"/>
          <w:szCs w:val="24"/>
        </w:rPr>
        <w:t>评估内容及</w:t>
      </w:r>
      <w:r w:rsidRPr="00524631">
        <w:rPr>
          <w:rFonts w:hint="eastAsia"/>
          <w:sz w:val="24"/>
          <w:szCs w:val="24"/>
        </w:rPr>
        <w:t>评估分值，按</w:t>
      </w:r>
      <w:r w:rsidRPr="00524631">
        <w:rPr>
          <w:sz w:val="24"/>
          <w:szCs w:val="24"/>
        </w:rPr>
        <w:t>下式计算确定：</w:t>
      </w:r>
    </w:p>
    <w:p w14:paraId="4D4AF8ED" w14:textId="77777777" w:rsidR="008E6EAE" w:rsidRPr="00524631" w:rsidRDefault="008E6EAE" w:rsidP="008E6EAE">
      <w:pPr>
        <w:spacing w:beforeLines="50" w:before="156" w:afterLines="50" w:after="156" w:line="288" w:lineRule="auto"/>
        <w:jc w:val="center"/>
        <w:rPr>
          <w:sz w:val="24"/>
          <w:szCs w:val="24"/>
        </w:rPr>
      </w:pPr>
      <w:r w:rsidRPr="00524631">
        <w:rPr>
          <w:rFonts w:hint="eastAsia"/>
          <w:sz w:val="24"/>
          <w:szCs w:val="24"/>
        </w:rPr>
        <w:t>I</w:t>
      </w:r>
      <w:r w:rsidRPr="00524631">
        <w:rPr>
          <w:sz w:val="24"/>
          <w:szCs w:val="24"/>
          <w:vertAlign w:val="subscript"/>
        </w:rPr>
        <w:t>hc</w:t>
      </w:r>
      <w:r w:rsidRPr="00524631">
        <w:rPr>
          <w:sz w:val="24"/>
          <w:szCs w:val="24"/>
        </w:rPr>
        <w:t>=</w:t>
      </w:r>
      <m:oMath>
        <m:nary>
          <m:naryPr>
            <m:chr m:val="∑"/>
            <m:limLoc m:val="undOvr"/>
            <m:subHide m:val="1"/>
            <m:supHide m:val="1"/>
            <m:ctrlPr>
              <w:rPr>
                <w:rFonts w:ascii="Cambria Math" w:hAnsi="Cambria Math"/>
                <w:sz w:val="24"/>
                <w:szCs w:val="24"/>
              </w:rPr>
            </m:ctrlPr>
          </m:naryPr>
          <m:sub/>
          <m:sup/>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nary>
      </m:oMath>
    </w:p>
    <w:p w14:paraId="503C79AF" w14:textId="77777777" w:rsidR="008E6EAE" w:rsidRPr="00524631" w:rsidRDefault="008E6EAE" w:rsidP="008E6EAE">
      <w:pPr>
        <w:spacing w:beforeLines="50" w:before="156" w:afterLines="50" w:after="156" w:line="288" w:lineRule="auto"/>
        <w:ind w:firstLineChars="200" w:firstLine="480"/>
        <w:rPr>
          <w:sz w:val="24"/>
        </w:rPr>
      </w:pPr>
      <w:r w:rsidRPr="00524631">
        <w:rPr>
          <w:rFonts w:hint="eastAsia"/>
          <w:sz w:val="24"/>
        </w:rPr>
        <w:t>式中：</w:t>
      </w:r>
    </w:p>
    <w:p w14:paraId="3B151A66" w14:textId="77777777" w:rsidR="008E6EAE" w:rsidRPr="00524631" w:rsidRDefault="008E6EAE" w:rsidP="008E6EAE">
      <w:pPr>
        <w:spacing w:beforeLines="50" w:before="156" w:afterLines="50" w:after="156" w:line="288" w:lineRule="auto"/>
        <w:ind w:firstLineChars="200" w:firstLine="480"/>
        <w:rPr>
          <w:sz w:val="24"/>
        </w:rPr>
      </w:pPr>
      <w:r w:rsidRPr="00524631">
        <w:rPr>
          <w:sz w:val="24"/>
        </w:rPr>
        <w:t>I</w:t>
      </w:r>
      <w:r w:rsidRPr="00524631">
        <w:rPr>
          <w:sz w:val="24"/>
          <w:vertAlign w:val="subscript"/>
        </w:rPr>
        <w:t>hc</w:t>
      </w:r>
      <w:r w:rsidRPr="00524631">
        <w:rPr>
          <w:sz w:val="24"/>
        </w:rPr>
        <w:t>——</w:t>
      </w:r>
      <w:r w:rsidRPr="00524631">
        <w:rPr>
          <w:rFonts w:hint="eastAsia"/>
          <w:sz w:val="24"/>
        </w:rPr>
        <w:t>小区水体黑臭评估结果</w:t>
      </w:r>
    </w:p>
    <w:p w14:paraId="33A27D24" w14:textId="77777777" w:rsidR="008E6EAE" w:rsidRPr="00524631" w:rsidRDefault="008E6EAE" w:rsidP="008E6EAE">
      <w:pPr>
        <w:spacing w:beforeLines="50" w:before="156" w:afterLines="50" w:after="156" w:line="288" w:lineRule="auto"/>
        <w:ind w:firstLineChars="200" w:firstLine="480"/>
        <w:rPr>
          <w:sz w:val="24"/>
        </w:rPr>
      </w:pPr>
      <w:r w:rsidRPr="00524631">
        <w:rPr>
          <w:sz w:val="24"/>
        </w:rPr>
        <w:t>qi——</w:t>
      </w:r>
      <w:r w:rsidRPr="00524631">
        <w:rPr>
          <w:rFonts w:hint="eastAsia"/>
          <w:sz w:val="24"/>
        </w:rPr>
        <w:t>各潜在水体</w:t>
      </w:r>
      <w:r w:rsidRPr="00524631">
        <w:rPr>
          <w:sz w:val="24"/>
        </w:rPr>
        <w:t>黑臭问题</w:t>
      </w:r>
      <w:r w:rsidRPr="00524631">
        <w:rPr>
          <w:rFonts w:hint="eastAsia"/>
          <w:sz w:val="24"/>
        </w:rPr>
        <w:t>影响</w:t>
      </w:r>
      <w:r w:rsidRPr="00524631">
        <w:rPr>
          <w:sz w:val="24"/>
        </w:rPr>
        <w:t>因子</w:t>
      </w:r>
      <w:r w:rsidRPr="00524631">
        <w:rPr>
          <w:rFonts w:hint="eastAsia"/>
          <w:sz w:val="24"/>
        </w:rPr>
        <w:t>评估分值，</w:t>
      </w:r>
      <w:r w:rsidRPr="00524631">
        <w:rPr>
          <w:rFonts w:hint="eastAsia"/>
          <w:sz w:val="24"/>
        </w:rPr>
        <w:t>q</w:t>
      </w:r>
      <w:r w:rsidRPr="00524631">
        <w:rPr>
          <w:sz w:val="24"/>
          <w:vertAlign w:val="subscript"/>
        </w:rPr>
        <w:t>1</w:t>
      </w:r>
      <w:r w:rsidRPr="00524631">
        <w:rPr>
          <w:rFonts w:hint="eastAsia"/>
          <w:sz w:val="24"/>
        </w:rPr>
        <w:t>建筑</w:t>
      </w:r>
      <w:r w:rsidRPr="00524631">
        <w:rPr>
          <w:sz w:val="24"/>
        </w:rPr>
        <w:t>雨</w:t>
      </w:r>
      <w:proofErr w:type="gramStart"/>
      <w:r w:rsidRPr="00524631">
        <w:rPr>
          <w:sz w:val="24"/>
        </w:rPr>
        <w:t>落管污染</w:t>
      </w:r>
      <w:proofErr w:type="gramEnd"/>
      <w:r w:rsidRPr="00524631">
        <w:rPr>
          <w:rFonts w:hint="eastAsia"/>
          <w:sz w:val="24"/>
        </w:rPr>
        <w:t>因子，</w:t>
      </w:r>
      <w:r w:rsidRPr="00524631">
        <w:rPr>
          <w:sz w:val="24"/>
        </w:rPr>
        <w:t>q</w:t>
      </w:r>
      <w:r w:rsidRPr="00524631">
        <w:rPr>
          <w:rFonts w:hint="eastAsia"/>
          <w:sz w:val="24"/>
          <w:vertAlign w:val="subscript"/>
        </w:rPr>
        <w:t>2</w:t>
      </w:r>
      <w:r w:rsidRPr="00524631">
        <w:rPr>
          <w:rFonts w:hint="eastAsia"/>
          <w:sz w:val="24"/>
        </w:rPr>
        <w:t>雨污</w:t>
      </w:r>
      <w:r w:rsidRPr="00524631">
        <w:rPr>
          <w:sz w:val="24"/>
        </w:rPr>
        <w:t>合流</w:t>
      </w:r>
      <w:r w:rsidRPr="00524631">
        <w:rPr>
          <w:rFonts w:hint="eastAsia"/>
          <w:sz w:val="24"/>
        </w:rPr>
        <w:t>、</w:t>
      </w:r>
      <w:r w:rsidRPr="00524631">
        <w:rPr>
          <w:sz w:val="24"/>
        </w:rPr>
        <w:t>混接</w:t>
      </w:r>
      <w:r w:rsidRPr="00524631">
        <w:rPr>
          <w:rFonts w:hint="eastAsia"/>
          <w:sz w:val="24"/>
        </w:rPr>
        <w:t>、</w:t>
      </w:r>
      <w:r w:rsidRPr="00524631">
        <w:rPr>
          <w:sz w:val="24"/>
        </w:rPr>
        <w:t>错接</w:t>
      </w:r>
      <w:r w:rsidRPr="00524631">
        <w:rPr>
          <w:rFonts w:hint="eastAsia"/>
          <w:sz w:val="24"/>
        </w:rPr>
        <w:t>污染因子，</w:t>
      </w:r>
      <w:r w:rsidRPr="00524631">
        <w:rPr>
          <w:rFonts w:hint="eastAsia"/>
          <w:sz w:val="24"/>
        </w:rPr>
        <w:t>q</w:t>
      </w:r>
      <w:r w:rsidRPr="00524631">
        <w:rPr>
          <w:rFonts w:hint="eastAsia"/>
          <w:sz w:val="24"/>
          <w:vertAlign w:val="subscript"/>
        </w:rPr>
        <w:t>3</w:t>
      </w:r>
      <w:r w:rsidRPr="00524631">
        <w:rPr>
          <w:rFonts w:hint="eastAsia"/>
          <w:sz w:val="24"/>
        </w:rPr>
        <w:t>径流</w:t>
      </w:r>
      <w:r w:rsidRPr="00524631">
        <w:rPr>
          <w:sz w:val="24"/>
        </w:rPr>
        <w:t>污染</w:t>
      </w:r>
      <w:r w:rsidRPr="00524631">
        <w:rPr>
          <w:rFonts w:hint="eastAsia"/>
          <w:sz w:val="24"/>
        </w:rPr>
        <w:t>因子</w:t>
      </w:r>
    </w:p>
    <w:p w14:paraId="7BA7AFDB" w14:textId="101EECBC" w:rsidR="008E6EAE" w:rsidRPr="00524631" w:rsidRDefault="008E6EAE" w:rsidP="008E6EAE">
      <w:pPr>
        <w:spacing w:beforeLines="50" w:before="156" w:afterLines="50" w:after="156" w:line="288" w:lineRule="auto"/>
        <w:ind w:firstLineChars="200" w:firstLine="480"/>
        <w:rPr>
          <w:sz w:val="24"/>
        </w:rPr>
      </w:pPr>
      <w:r w:rsidRPr="00524631">
        <w:rPr>
          <w:rFonts w:hint="eastAsia"/>
          <w:sz w:val="24"/>
        </w:rPr>
        <w:t>bi</w:t>
      </w:r>
      <w:r w:rsidRPr="00524631">
        <w:rPr>
          <w:sz w:val="24"/>
        </w:rPr>
        <w:t>——</w:t>
      </w:r>
      <w:r w:rsidRPr="00524631">
        <w:rPr>
          <w:rFonts w:hint="eastAsia"/>
          <w:sz w:val="24"/>
        </w:rPr>
        <w:t>各</w:t>
      </w:r>
      <w:r w:rsidRPr="00524631">
        <w:rPr>
          <w:sz w:val="24"/>
        </w:rPr>
        <w:t>潜在</w:t>
      </w:r>
      <w:r w:rsidRPr="00524631">
        <w:rPr>
          <w:rFonts w:hint="eastAsia"/>
          <w:sz w:val="24"/>
        </w:rPr>
        <w:t>水体黑臭</w:t>
      </w:r>
      <w:r w:rsidRPr="00524631">
        <w:rPr>
          <w:sz w:val="24"/>
        </w:rPr>
        <w:t>问题影响</w:t>
      </w:r>
      <w:r w:rsidRPr="00524631">
        <w:rPr>
          <w:rFonts w:hint="eastAsia"/>
          <w:sz w:val="24"/>
        </w:rPr>
        <w:t>权重，</w:t>
      </w:r>
      <w:r w:rsidRPr="00524631">
        <w:rPr>
          <w:rFonts w:hint="eastAsia"/>
          <w:sz w:val="24"/>
        </w:rPr>
        <w:t>b</w:t>
      </w:r>
      <w:r w:rsidRPr="00524631">
        <w:rPr>
          <w:rFonts w:hint="eastAsia"/>
          <w:sz w:val="24"/>
          <w:vertAlign w:val="subscript"/>
        </w:rPr>
        <w:t>1</w:t>
      </w:r>
      <w:r w:rsidRPr="00524631">
        <w:rPr>
          <w:rFonts w:hint="eastAsia"/>
          <w:sz w:val="24"/>
        </w:rPr>
        <w:t>取</w:t>
      </w:r>
      <w:r w:rsidRPr="00524631">
        <w:rPr>
          <w:rFonts w:hint="eastAsia"/>
          <w:sz w:val="24"/>
        </w:rPr>
        <w:t>0.3</w:t>
      </w:r>
      <w:r w:rsidRPr="00524631">
        <w:rPr>
          <w:rFonts w:hint="eastAsia"/>
          <w:sz w:val="24"/>
        </w:rPr>
        <w:t>，</w:t>
      </w:r>
      <w:r w:rsidRPr="00524631">
        <w:rPr>
          <w:rFonts w:hint="eastAsia"/>
          <w:sz w:val="24"/>
        </w:rPr>
        <w:t>b</w:t>
      </w:r>
      <w:r w:rsidRPr="00524631">
        <w:rPr>
          <w:rFonts w:hint="eastAsia"/>
          <w:sz w:val="24"/>
          <w:vertAlign w:val="subscript"/>
        </w:rPr>
        <w:t>2</w:t>
      </w:r>
      <w:r w:rsidRPr="00524631">
        <w:rPr>
          <w:rFonts w:hint="eastAsia"/>
          <w:sz w:val="24"/>
        </w:rPr>
        <w:t>取</w:t>
      </w:r>
      <w:r w:rsidRPr="00524631">
        <w:rPr>
          <w:rFonts w:hint="eastAsia"/>
          <w:sz w:val="24"/>
        </w:rPr>
        <w:t>0.5</w:t>
      </w:r>
      <w:r w:rsidRPr="00524631">
        <w:rPr>
          <w:rFonts w:hint="eastAsia"/>
          <w:sz w:val="24"/>
        </w:rPr>
        <w:t>，</w:t>
      </w:r>
      <w:r w:rsidRPr="00524631">
        <w:rPr>
          <w:rFonts w:hint="eastAsia"/>
          <w:sz w:val="24"/>
        </w:rPr>
        <w:t>b</w:t>
      </w:r>
      <w:r w:rsidRPr="00524631">
        <w:rPr>
          <w:rFonts w:hint="eastAsia"/>
          <w:sz w:val="24"/>
          <w:vertAlign w:val="subscript"/>
        </w:rPr>
        <w:t>3</w:t>
      </w:r>
      <w:r w:rsidRPr="00524631">
        <w:rPr>
          <w:rFonts w:hint="eastAsia"/>
          <w:sz w:val="24"/>
        </w:rPr>
        <w:t>取</w:t>
      </w:r>
      <w:r w:rsidRPr="00524631">
        <w:rPr>
          <w:rFonts w:hint="eastAsia"/>
          <w:sz w:val="24"/>
        </w:rPr>
        <w:t>0.</w:t>
      </w:r>
      <w:r w:rsidR="00A064AF" w:rsidRPr="00524631">
        <w:rPr>
          <w:rFonts w:hint="eastAsia"/>
          <w:sz w:val="24"/>
        </w:rPr>
        <w:t>2</w:t>
      </w:r>
    </w:p>
    <w:p w14:paraId="6B126655"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3BECBBCC" w14:textId="25C45F86" w:rsidR="008E6EAE" w:rsidRPr="00524631" w:rsidRDefault="008E6EAE" w:rsidP="008E6EAE">
      <w:pPr>
        <w:spacing w:beforeLines="50" w:before="156" w:afterLines="50" w:after="156" w:line="288" w:lineRule="auto"/>
        <w:rPr>
          <w:sz w:val="24"/>
        </w:rPr>
      </w:pPr>
      <w:r w:rsidRPr="00524631">
        <w:rPr>
          <w:sz w:val="24"/>
        </w:rPr>
        <w:t>4.3.</w:t>
      </w:r>
      <w:r w:rsidR="00EE09C0" w:rsidRPr="00524631">
        <w:rPr>
          <w:sz w:val="24"/>
        </w:rPr>
        <w:t>4</w:t>
      </w:r>
      <w:r w:rsidRPr="00524631">
        <w:rPr>
          <w:rFonts w:hint="eastAsia"/>
          <w:sz w:val="24"/>
        </w:rPr>
        <w:t>对潜在水体黑臭中，考虑雨污合流、混接、错接对水质影响最大，因此权重较高；建筑</w:t>
      </w:r>
      <w:proofErr w:type="gramStart"/>
      <w:r w:rsidRPr="00524631">
        <w:rPr>
          <w:rFonts w:hint="eastAsia"/>
          <w:sz w:val="24"/>
        </w:rPr>
        <w:t>雨落管混入</w:t>
      </w:r>
      <w:proofErr w:type="gramEnd"/>
      <w:r w:rsidRPr="00524631">
        <w:rPr>
          <w:rFonts w:hint="eastAsia"/>
          <w:sz w:val="24"/>
        </w:rPr>
        <w:t>污水对水质影响也较大，权重次之；屋面雨水径流污染对水质影响相对较小，因此权重因子较小。</w:t>
      </w:r>
    </w:p>
    <w:p w14:paraId="03ED50C3" w14:textId="3D06D341" w:rsidR="008E6EAE" w:rsidRPr="00524631" w:rsidRDefault="008E6EAE" w:rsidP="008E6EAE">
      <w:pPr>
        <w:keepNext/>
        <w:keepLines/>
        <w:spacing w:beforeLines="50" w:before="156" w:afterLines="50" w:after="156" w:line="288" w:lineRule="auto"/>
        <w:jc w:val="center"/>
        <w:outlineLvl w:val="1"/>
        <w:rPr>
          <w:kern w:val="0"/>
          <w:sz w:val="32"/>
          <w:szCs w:val="20"/>
        </w:rPr>
      </w:pPr>
      <w:bookmarkStart w:id="11" w:name="_Toc52890898"/>
      <w:r w:rsidRPr="00524631">
        <w:rPr>
          <w:kern w:val="0"/>
          <w:sz w:val="32"/>
          <w:szCs w:val="20"/>
        </w:rPr>
        <w:t>4.4</w:t>
      </w:r>
      <w:r w:rsidRPr="00524631">
        <w:rPr>
          <w:kern w:val="0"/>
          <w:sz w:val="32"/>
          <w:szCs w:val="20"/>
        </w:rPr>
        <w:t xml:space="preserve">　</w:t>
      </w:r>
      <w:r w:rsidR="00CF590B" w:rsidRPr="00524631">
        <w:rPr>
          <w:rFonts w:hint="eastAsia"/>
          <w:kern w:val="0"/>
          <w:sz w:val="32"/>
          <w:szCs w:val="20"/>
        </w:rPr>
        <w:t>居民</w:t>
      </w:r>
      <w:r w:rsidRPr="00524631">
        <w:rPr>
          <w:rFonts w:hint="eastAsia"/>
          <w:kern w:val="0"/>
          <w:sz w:val="32"/>
          <w:szCs w:val="20"/>
        </w:rPr>
        <w:t>评价</w:t>
      </w:r>
      <w:bookmarkEnd w:id="11"/>
    </w:p>
    <w:p w14:paraId="423FFF8A" w14:textId="71F836D1" w:rsidR="008E6EAE" w:rsidRPr="00524631" w:rsidRDefault="008E6EAE" w:rsidP="008E6EAE">
      <w:pPr>
        <w:spacing w:before="50" w:after="50" w:line="288" w:lineRule="auto"/>
        <w:rPr>
          <w:sz w:val="24"/>
          <w:szCs w:val="24"/>
        </w:rPr>
      </w:pPr>
      <w:r w:rsidRPr="00E71B62">
        <w:rPr>
          <w:b/>
          <w:sz w:val="24"/>
          <w:szCs w:val="24"/>
        </w:rPr>
        <w:t>4.4.</w:t>
      </w:r>
      <w:r w:rsidRPr="00E71B62">
        <w:rPr>
          <w:rFonts w:hint="eastAsia"/>
          <w:b/>
          <w:sz w:val="24"/>
          <w:szCs w:val="24"/>
        </w:rPr>
        <w:t>1</w:t>
      </w:r>
      <w:r w:rsidRPr="00E71B62">
        <w:rPr>
          <w:b/>
          <w:sz w:val="24"/>
          <w:szCs w:val="24"/>
        </w:rPr>
        <w:t xml:space="preserve"> </w:t>
      </w:r>
      <w:r w:rsidR="00CF590B" w:rsidRPr="00524631">
        <w:rPr>
          <w:sz w:val="24"/>
          <w:szCs w:val="24"/>
        </w:rPr>
        <w:t>居民</w:t>
      </w:r>
      <w:r w:rsidRPr="00524631">
        <w:rPr>
          <w:rFonts w:hint="eastAsia"/>
          <w:sz w:val="24"/>
          <w:szCs w:val="24"/>
        </w:rPr>
        <w:t>评价</w:t>
      </w:r>
      <w:r w:rsidRPr="00524631">
        <w:rPr>
          <w:sz w:val="24"/>
          <w:szCs w:val="24"/>
        </w:rPr>
        <w:t>指标</w:t>
      </w:r>
      <w:r w:rsidRPr="00524631">
        <w:rPr>
          <w:rFonts w:hint="eastAsia"/>
          <w:sz w:val="24"/>
          <w:szCs w:val="24"/>
        </w:rPr>
        <w:t>可</w:t>
      </w:r>
      <w:r w:rsidRPr="00524631">
        <w:rPr>
          <w:sz w:val="24"/>
          <w:szCs w:val="24"/>
        </w:rPr>
        <w:t>采用</w:t>
      </w:r>
      <w:r w:rsidR="00CF590B" w:rsidRPr="00524631">
        <w:rPr>
          <w:sz w:val="24"/>
          <w:szCs w:val="24"/>
        </w:rPr>
        <w:t>居民</w:t>
      </w:r>
      <w:r w:rsidRPr="00524631">
        <w:rPr>
          <w:sz w:val="24"/>
          <w:szCs w:val="24"/>
        </w:rPr>
        <w:t>调查法</w:t>
      </w:r>
      <w:r w:rsidRPr="00524631">
        <w:rPr>
          <w:rFonts w:hint="eastAsia"/>
          <w:sz w:val="24"/>
          <w:szCs w:val="24"/>
        </w:rPr>
        <w:t>获取。调查内容包括</w:t>
      </w:r>
      <w:r w:rsidRPr="00524631">
        <w:rPr>
          <w:sz w:val="24"/>
          <w:szCs w:val="24"/>
        </w:rPr>
        <w:t>内涝防治和水环境综合状况</w:t>
      </w:r>
      <w:r w:rsidRPr="00524631">
        <w:rPr>
          <w:rFonts w:hint="eastAsia"/>
          <w:sz w:val="24"/>
          <w:szCs w:val="24"/>
        </w:rPr>
        <w:t>，调查方法包括</w:t>
      </w:r>
      <w:r w:rsidR="00CF590B" w:rsidRPr="00524631">
        <w:rPr>
          <w:rFonts w:hint="eastAsia"/>
          <w:sz w:val="24"/>
          <w:szCs w:val="24"/>
        </w:rPr>
        <w:t>居民</w:t>
      </w:r>
      <w:r w:rsidRPr="00524631">
        <w:rPr>
          <w:rFonts w:hint="eastAsia"/>
          <w:sz w:val="24"/>
          <w:szCs w:val="24"/>
        </w:rPr>
        <w:t>问卷调查、专业访谈等形式。</w:t>
      </w:r>
    </w:p>
    <w:p w14:paraId="2C3B1B8A"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729C3EC4" w14:textId="135A3C46" w:rsidR="008E6EAE" w:rsidRPr="00524631" w:rsidRDefault="008E6EAE" w:rsidP="008E6EAE">
      <w:pPr>
        <w:spacing w:beforeLines="50" w:before="156" w:afterLines="50" w:after="156" w:line="288" w:lineRule="auto"/>
        <w:rPr>
          <w:sz w:val="24"/>
        </w:rPr>
      </w:pPr>
      <w:r w:rsidRPr="00524631">
        <w:rPr>
          <w:sz w:val="24"/>
        </w:rPr>
        <w:t>4.4.</w:t>
      </w:r>
      <w:r w:rsidRPr="00524631">
        <w:rPr>
          <w:rFonts w:hint="eastAsia"/>
          <w:sz w:val="24"/>
        </w:rPr>
        <w:t>1</w:t>
      </w:r>
      <w:r w:rsidRPr="00524631">
        <w:rPr>
          <w:sz w:val="24"/>
        </w:rPr>
        <w:t>对住区周边的社区居民、商户或随机人群开展</w:t>
      </w:r>
      <w:r w:rsidR="00CF590B" w:rsidRPr="00524631">
        <w:rPr>
          <w:rFonts w:hint="eastAsia"/>
          <w:sz w:val="24"/>
        </w:rPr>
        <w:t>居民</w:t>
      </w:r>
      <w:r w:rsidRPr="00524631">
        <w:rPr>
          <w:rFonts w:hint="eastAsia"/>
          <w:sz w:val="24"/>
        </w:rPr>
        <w:t>调查，辅助问题</w:t>
      </w:r>
      <w:r w:rsidRPr="00524631">
        <w:rPr>
          <w:sz w:val="24"/>
        </w:rPr>
        <w:t>判断与治理决策。</w:t>
      </w:r>
    </w:p>
    <w:p w14:paraId="5CBA10C4" w14:textId="795F70C0" w:rsidR="008E6EAE" w:rsidRPr="00524631" w:rsidRDefault="008E6EAE" w:rsidP="008E6EAE">
      <w:pPr>
        <w:spacing w:before="50" w:after="50" w:line="288" w:lineRule="auto"/>
        <w:rPr>
          <w:sz w:val="24"/>
          <w:szCs w:val="24"/>
        </w:rPr>
      </w:pPr>
      <w:r w:rsidRPr="00E71B62">
        <w:rPr>
          <w:b/>
          <w:sz w:val="24"/>
          <w:szCs w:val="24"/>
        </w:rPr>
        <w:lastRenderedPageBreak/>
        <w:t>4.4.</w:t>
      </w:r>
      <w:r w:rsidRPr="00E71B62">
        <w:rPr>
          <w:rFonts w:hint="eastAsia"/>
          <w:b/>
          <w:sz w:val="24"/>
          <w:szCs w:val="24"/>
        </w:rPr>
        <w:t>2</w:t>
      </w:r>
      <w:r w:rsidRPr="00524631">
        <w:rPr>
          <w:rFonts w:hint="eastAsia"/>
          <w:sz w:val="24"/>
          <w:szCs w:val="24"/>
        </w:rPr>
        <w:t>分别</w:t>
      </w:r>
      <w:r w:rsidRPr="00524631">
        <w:rPr>
          <w:sz w:val="24"/>
          <w:szCs w:val="24"/>
        </w:rPr>
        <w:t>从</w:t>
      </w:r>
      <w:r w:rsidRPr="00524631">
        <w:rPr>
          <w:rFonts w:hint="eastAsia"/>
          <w:sz w:val="24"/>
          <w:szCs w:val="24"/>
        </w:rPr>
        <w:t>现状内涝积水、水污染问题对</w:t>
      </w:r>
      <w:r w:rsidRPr="00524631">
        <w:rPr>
          <w:sz w:val="24"/>
          <w:szCs w:val="24"/>
        </w:rPr>
        <w:t>住区</w:t>
      </w:r>
      <w:r w:rsidRPr="00524631">
        <w:rPr>
          <w:rFonts w:hint="eastAsia"/>
          <w:sz w:val="24"/>
          <w:szCs w:val="24"/>
        </w:rPr>
        <w:t>/</w:t>
      </w:r>
      <w:r w:rsidRPr="00524631">
        <w:rPr>
          <w:rFonts w:hint="eastAsia"/>
          <w:sz w:val="24"/>
          <w:szCs w:val="24"/>
        </w:rPr>
        <w:t>小区</w:t>
      </w:r>
      <w:r w:rsidR="00CF590B" w:rsidRPr="00524631">
        <w:rPr>
          <w:rFonts w:hint="eastAsia"/>
          <w:sz w:val="24"/>
          <w:szCs w:val="24"/>
        </w:rPr>
        <w:t>居民</w:t>
      </w:r>
      <w:r w:rsidRPr="00524631">
        <w:rPr>
          <w:rFonts w:hint="eastAsia"/>
          <w:sz w:val="24"/>
          <w:szCs w:val="24"/>
        </w:rPr>
        <w:t>居住生活</w:t>
      </w:r>
      <w:r w:rsidRPr="00524631">
        <w:rPr>
          <w:sz w:val="24"/>
          <w:szCs w:val="24"/>
        </w:rPr>
        <w:t>影响</w:t>
      </w:r>
      <w:r w:rsidRPr="00524631">
        <w:rPr>
          <w:rFonts w:hint="eastAsia"/>
          <w:sz w:val="24"/>
          <w:szCs w:val="24"/>
        </w:rPr>
        <w:t>的感受度来评价问题的严重程度</w:t>
      </w:r>
      <w:r w:rsidRPr="00524631">
        <w:rPr>
          <w:sz w:val="24"/>
          <w:szCs w:val="24"/>
        </w:rPr>
        <w:t>。</w:t>
      </w:r>
    </w:p>
    <w:p w14:paraId="692224EA" w14:textId="7C83173F" w:rsidR="008E6EAE" w:rsidRPr="00524631" w:rsidRDefault="008E6EAE" w:rsidP="008E6EAE">
      <w:pPr>
        <w:pStyle w:val="a3"/>
        <w:adjustRightInd w:val="0"/>
        <w:snapToGrid w:val="0"/>
        <w:spacing w:beforeLines="50" w:before="156" w:after="156"/>
        <w:rPr>
          <w:sz w:val="24"/>
          <w:szCs w:val="24"/>
        </w:rPr>
      </w:pPr>
      <w:r w:rsidRPr="00524631">
        <w:rPr>
          <w:rFonts w:ascii="Times New Roman" w:hAnsi="Times New Roman"/>
        </w:rPr>
        <w:t>表</w:t>
      </w:r>
      <w:r w:rsidRPr="00524631">
        <w:rPr>
          <w:rFonts w:ascii="Times New Roman" w:hAnsi="Times New Roman"/>
        </w:rPr>
        <w:t>4-4</w:t>
      </w:r>
      <w:r w:rsidRPr="00524631">
        <w:rPr>
          <w:rFonts w:ascii="Times New Roman" w:hAnsi="Times New Roman" w:hint="eastAsia"/>
        </w:rPr>
        <w:t>住区</w:t>
      </w:r>
      <w:r w:rsidRPr="00524631">
        <w:rPr>
          <w:rFonts w:ascii="Times New Roman" w:hAnsi="Times New Roman" w:hint="eastAsia"/>
        </w:rPr>
        <w:t>/</w:t>
      </w:r>
      <w:r w:rsidRPr="00524631">
        <w:rPr>
          <w:rFonts w:ascii="Times New Roman" w:hAnsi="Times New Roman" w:hint="eastAsia"/>
        </w:rPr>
        <w:t>小区</w:t>
      </w:r>
      <w:r w:rsidR="00CF590B" w:rsidRPr="00524631">
        <w:rPr>
          <w:rFonts w:ascii="Times New Roman" w:hAnsi="Times New Roman" w:hint="eastAsia"/>
        </w:rPr>
        <w:t>居民</w:t>
      </w:r>
      <w:r w:rsidRPr="00524631">
        <w:rPr>
          <w:rFonts w:ascii="Times New Roman" w:hAnsi="Times New Roman" w:hint="eastAsia"/>
        </w:rPr>
        <w:t>评价标准</w:t>
      </w:r>
      <w:r w:rsidRPr="00524631">
        <w:rPr>
          <w:rFonts w:ascii="Times New Roman" w:hAnsi="Times New Roman"/>
        </w:rPr>
        <w:t>一览表</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549"/>
        <w:gridCol w:w="4013"/>
        <w:gridCol w:w="3323"/>
      </w:tblGrid>
      <w:tr w:rsidR="00524631" w:rsidRPr="00524631" w14:paraId="5595A162" w14:textId="77777777" w:rsidTr="00506AD6">
        <w:trPr>
          <w:trHeight w:val="89"/>
          <w:tblHeader/>
          <w:jc w:val="center"/>
        </w:trPr>
        <w:tc>
          <w:tcPr>
            <w:tcW w:w="431" w:type="dxa"/>
            <w:vMerge w:val="restart"/>
            <w:tcBorders>
              <w:top w:val="single" w:sz="4" w:space="0" w:color="auto"/>
              <w:left w:val="single" w:sz="4" w:space="0" w:color="auto"/>
              <w:right w:val="single" w:sz="4" w:space="0" w:color="auto"/>
            </w:tcBorders>
            <w:vAlign w:val="center"/>
          </w:tcPr>
          <w:p w14:paraId="5DEF0C8F" w14:textId="77777777" w:rsidR="008E6EAE" w:rsidRPr="00524631" w:rsidRDefault="008E6EAE" w:rsidP="00506AD6">
            <w:pPr>
              <w:widowControl/>
              <w:contextualSpacing/>
              <w:jc w:val="center"/>
              <w:rPr>
                <w:szCs w:val="21"/>
              </w:rPr>
            </w:pPr>
            <w:r w:rsidRPr="00524631">
              <w:rPr>
                <w:rFonts w:hint="eastAsia"/>
                <w:szCs w:val="21"/>
              </w:rPr>
              <w:t>评估分值</w:t>
            </w:r>
          </w:p>
          <w:p w14:paraId="36C1A4D7" w14:textId="77777777" w:rsidR="008E6EAE" w:rsidRPr="00524631" w:rsidRDefault="008E6EAE" w:rsidP="00506AD6">
            <w:pPr>
              <w:widowControl/>
              <w:contextualSpacing/>
              <w:jc w:val="center"/>
              <w:rPr>
                <w:szCs w:val="21"/>
              </w:rPr>
            </w:pPr>
            <w:r w:rsidRPr="00524631">
              <w:rPr>
                <w:rFonts w:hint="eastAsia"/>
                <w:szCs w:val="21"/>
              </w:rPr>
              <w:t>Di</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14:paraId="3DDD8C3F" w14:textId="77777777" w:rsidR="008E6EAE" w:rsidRPr="00524631" w:rsidRDefault="008E6EAE" w:rsidP="00506AD6">
            <w:pPr>
              <w:widowControl/>
              <w:contextualSpacing/>
              <w:jc w:val="center"/>
              <w:rPr>
                <w:szCs w:val="21"/>
              </w:rPr>
            </w:pPr>
            <w:r w:rsidRPr="00524631">
              <w:rPr>
                <w:rFonts w:hint="eastAsia"/>
                <w:szCs w:val="21"/>
              </w:rPr>
              <w:t>问题</w:t>
            </w:r>
          </w:p>
        </w:tc>
        <w:tc>
          <w:tcPr>
            <w:tcW w:w="7336" w:type="dxa"/>
            <w:gridSpan w:val="2"/>
            <w:tcBorders>
              <w:top w:val="single" w:sz="4" w:space="0" w:color="auto"/>
              <w:left w:val="single" w:sz="4" w:space="0" w:color="auto"/>
              <w:bottom w:val="single" w:sz="4" w:space="0" w:color="auto"/>
              <w:right w:val="single" w:sz="4" w:space="0" w:color="auto"/>
            </w:tcBorders>
            <w:vAlign w:val="center"/>
          </w:tcPr>
          <w:p w14:paraId="775A12F1" w14:textId="79AC0E45" w:rsidR="008E6EAE" w:rsidRPr="00524631" w:rsidRDefault="008E6EAE" w:rsidP="00506AD6">
            <w:pPr>
              <w:widowControl/>
              <w:contextualSpacing/>
              <w:jc w:val="center"/>
              <w:rPr>
                <w:szCs w:val="21"/>
              </w:rPr>
            </w:pPr>
            <w:r w:rsidRPr="00524631">
              <w:rPr>
                <w:rFonts w:hint="eastAsia"/>
                <w:szCs w:val="21"/>
              </w:rPr>
              <w:t>对</w:t>
            </w:r>
            <w:r w:rsidR="00CF590B" w:rsidRPr="00524631">
              <w:rPr>
                <w:rFonts w:hint="eastAsia"/>
                <w:szCs w:val="21"/>
              </w:rPr>
              <w:t>居民</w:t>
            </w:r>
            <w:r w:rsidRPr="00524631">
              <w:rPr>
                <w:rFonts w:hint="eastAsia"/>
                <w:szCs w:val="21"/>
              </w:rPr>
              <w:t>影响</w:t>
            </w:r>
            <w:r w:rsidRPr="00524631">
              <w:rPr>
                <w:szCs w:val="21"/>
              </w:rPr>
              <w:t>的情况</w:t>
            </w:r>
            <w:r w:rsidRPr="00524631">
              <w:rPr>
                <w:rFonts w:hint="eastAsia"/>
                <w:szCs w:val="21"/>
              </w:rPr>
              <w:t>划分</w:t>
            </w:r>
          </w:p>
        </w:tc>
      </w:tr>
      <w:tr w:rsidR="00524631" w:rsidRPr="00524631" w14:paraId="632E2109" w14:textId="77777777" w:rsidTr="00506AD6">
        <w:trPr>
          <w:trHeight w:val="70"/>
          <w:tblHeader/>
          <w:jc w:val="center"/>
        </w:trPr>
        <w:tc>
          <w:tcPr>
            <w:tcW w:w="431" w:type="dxa"/>
            <w:vMerge/>
            <w:tcBorders>
              <w:left w:val="single" w:sz="4" w:space="0" w:color="auto"/>
              <w:bottom w:val="single" w:sz="4" w:space="0" w:color="auto"/>
              <w:right w:val="single" w:sz="4" w:space="0" w:color="auto"/>
            </w:tcBorders>
            <w:vAlign w:val="center"/>
          </w:tcPr>
          <w:p w14:paraId="685D13ED" w14:textId="77777777" w:rsidR="008E6EAE" w:rsidRPr="00524631" w:rsidRDefault="008E6EAE" w:rsidP="00506AD6">
            <w:pPr>
              <w:widowControl/>
              <w:contextualSpacing/>
              <w:jc w:val="center"/>
              <w:rPr>
                <w:szCs w:val="21"/>
              </w:rPr>
            </w:pPr>
          </w:p>
        </w:tc>
        <w:tc>
          <w:tcPr>
            <w:tcW w:w="549" w:type="dxa"/>
            <w:vMerge/>
            <w:tcBorders>
              <w:top w:val="single" w:sz="4" w:space="0" w:color="auto"/>
              <w:left w:val="single" w:sz="4" w:space="0" w:color="auto"/>
              <w:bottom w:val="single" w:sz="4" w:space="0" w:color="auto"/>
              <w:right w:val="single" w:sz="4" w:space="0" w:color="auto"/>
            </w:tcBorders>
            <w:vAlign w:val="center"/>
          </w:tcPr>
          <w:p w14:paraId="55D25771" w14:textId="77777777" w:rsidR="008E6EAE" w:rsidRPr="00524631" w:rsidRDefault="008E6EAE" w:rsidP="00506AD6">
            <w:pPr>
              <w:widowControl/>
              <w:contextualSpacing/>
              <w:jc w:val="center"/>
              <w:rPr>
                <w:szCs w:val="21"/>
              </w:rPr>
            </w:pPr>
          </w:p>
        </w:tc>
        <w:tc>
          <w:tcPr>
            <w:tcW w:w="4013" w:type="dxa"/>
            <w:tcBorders>
              <w:top w:val="single" w:sz="4" w:space="0" w:color="auto"/>
              <w:left w:val="single" w:sz="4" w:space="0" w:color="auto"/>
              <w:bottom w:val="single" w:sz="4" w:space="0" w:color="auto"/>
              <w:right w:val="single" w:sz="4" w:space="0" w:color="auto"/>
            </w:tcBorders>
            <w:vAlign w:val="center"/>
          </w:tcPr>
          <w:p w14:paraId="01717CEC" w14:textId="77777777" w:rsidR="008E6EAE" w:rsidRPr="00524631" w:rsidRDefault="008E6EAE" w:rsidP="00506AD6">
            <w:pPr>
              <w:widowControl/>
              <w:contextualSpacing/>
              <w:jc w:val="center"/>
              <w:rPr>
                <w:szCs w:val="21"/>
              </w:rPr>
            </w:pPr>
            <w:r w:rsidRPr="00524631">
              <w:rPr>
                <w:rFonts w:hint="eastAsia"/>
                <w:szCs w:val="21"/>
              </w:rPr>
              <w:t>内涝积水影响显示度</w:t>
            </w:r>
          </w:p>
          <w:p w14:paraId="79D2084D" w14:textId="77777777" w:rsidR="008E6EAE" w:rsidRPr="00524631" w:rsidRDefault="008E6EAE" w:rsidP="00506AD6">
            <w:pPr>
              <w:widowControl/>
              <w:contextualSpacing/>
              <w:jc w:val="center"/>
              <w:rPr>
                <w:szCs w:val="21"/>
              </w:rPr>
            </w:pPr>
            <w:r w:rsidRPr="00524631">
              <w:rPr>
                <w:rFonts w:hint="eastAsia"/>
                <w:szCs w:val="21"/>
              </w:rPr>
              <w:t>D</w:t>
            </w:r>
            <w:r w:rsidRPr="00524631">
              <w:rPr>
                <w:rFonts w:hint="eastAsia"/>
                <w:szCs w:val="21"/>
                <w:vertAlign w:val="subscript"/>
              </w:rPr>
              <w:t>1</w:t>
            </w:r>
          </w:p>
        </w:tc>
        <w:tc>
          <w:tcPr>
            <w:tcW w:w="3323" w:type="dxa"/>
            <w:tcBorders>
              <w:top w:val="single" w:sz="4" w:space="0" w:color="auto"/>
              <w:left w:val="single" w:sz="4" w:space="0" w:color="auto"/>
              <w:bottom w:val="single" w:sz="4" w:space="0" w:color="auto"/>
              <w:right w:val="single" w:sz="4" w:space="0" w:color="auto"/>
            </w:tcBorders>
            <w:vAlign w:val="center"/>
          </w:tcPr>
          <w:p w14:paraId="09957660" w14:textId="77777777" w:rsidR="008E6EAE" w:rsidRPr="00524631" w:rsidRDefault="008E6EAE" w:rsidP="00506AD6">
            <w:pPr>
              <w:widowControl/>
              <w:contextualSpacing/>
              <w:jc w:val="center"/>
              <w:rPr>
                <w:szCs w:val="21"/>
              </w:rPr>
            </w:pPr>
            <w:r w:rsidRPr="00524631">
              <w:rPr>
                <w:rFonts w:hint="eastAsia"/>
                <w:szCs w:val="21"/>
              </w:rPr>
              <w:t>水污染</w:t>
            </w:r>
            <w:r w:rsidRPr="00524631">
              <w:rPr>
                <w:szCs w:val="21"/>
              </w:rPr>
              <w:t>问题影响显示度</w:t>
            </w:r>
          </w:p>
          <w:p w14:paraId="45EAFE64" w14:textId="77777777" w:rsidR="008E6EAE" w:rsidRPr="00524631" w:rsidRDefault="008E6EAE" w:rsidP="00506AD6">
            <w:pPr>
              <w:widowControl/>
              <w:contextualSpacing/>
              <w:jc w:val="center"/>
              <w:rPr>
                <w:szCs w:val="21"/>
              </w:rPr>
            </w:pPr>
            <w:r w:rsidRPr="00524631">
              <w:rPr>
                <w:rFonts w:hint="eastAsia"/>
                <w:szCs w:val="21"/>
              </w:rPr>
              <w:t>D</w:t>
            </w:r>
            <w:r w:rsidRPr="00524631">
              <w:rPr>
                <w:rFonts w:hint="eastAsia"/>
                <w:szCs w:val="21"/>
                <w:vertAlign w:val="subscript"/>
              </w:rPr>
              <w:t>2</w:t>
            </w:r>
          </w:p>
        </w:tc>
      </w:tr>
      <w:tr w:rsidR="00524631" w:rsidRPr="00524631" w14:paraId="5A796D83" w14:textId="77777777" w:rsidTr="00506AD6">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tcPr>
          <w:p w14:paraId="7BB646E2" w14:textId="77777777" w:rsidR="008E6EAE" w:rsidRPr="00524631" w:rsidRDefault="008E6EAE" w:rsidP="00506AD6">
            <w:pPr>
              <w:widowControl/>
              <w:contextualSpacing/>
              <w:jc w:val="center"/>
              <w:rPr>
                <w:szCs w:val="21"/>
              </w:rPr>
            </w:pPr>
            <w:r w:rsidRPr="00524631">
              <w:rPr>
                <w:rFonts w:hint="eastAsia"/>
                <w:szCs w:val="21"/>
              </w:rPr>
              <w:t>0</w:t>
            </w:r>
          </w:p>
        </w:tc>
        <w:tc>
          <w:tcPr>
            <w:tcW w:w="549" w:type="dxa"/>
            <w:tcBorders>
              <w:top w:val="single" w:sz="4" w:space="0" w:color="auto"/>
              <w:left w:val="single" w:sz="4" w:space="0" w:color="auto"/>
              <w:bottom w:val="single" w:sz="4" w:space="0" w:color="auto"/>
              <w:right w:val="single" w:sz="4" w:space="0" w:color="auto"/>
            </w:tcBorders>
            <w:vAlign w:val="center"/>
          </w:tcPr>
          <w:p w14:paraId="1ACA4C88" w14:textId="77777777" w:rsidR="008E6EAE" w:rsidRPr="00524631" w:rsidRDefault="008E6EAE" w:rsidP="00506AD6">
            <w:pPr>
              <w:widowControl/>
              <w:contextualSpacing/>
              <w:jc w:val="center"/>
              <w:rPr>
                <w:szCs w:val="21"/>
              </w:rPr>
            </w:pPr>
            <w:r w:rsidRPr="00524631">
              <w:rPr>
                <w:rFonts w:hint="eastAsia"/>
                <w:szCs w:val="21"/>
              </w:rPr>
              <w:t>无</w:t>
            </w:r>
          </w:p>
        </w:tc>
        <w:tc>
          <w:tcPr>
            <w:tcW w:w="4013" w:type="dxa"/>
            <w:tcBorders>
              <w:top w:val="single" w:sz="4" w:space="0" w:color="auto"/>
              <w:left w:val="single" w:sz="4" w:space="0" w:color="auto"/>
              <w:bottom w:val="single" w:sz="4" w:space="0" w:color="auto"/>
              <w:right w:val="single" w:sz="4" w:space="0" w:color="auto"/>
            </w:tcBorders>
            <w:vAlign w:val="center"/>
          </w:tcPr>
          <w:p w14:paraId="5DE6BDC5" w14:textId="77777777" w:rsidR="008E6EAE" w:rsidRPr="00524631" w:rsidRDefault="008E6EAE" w:rsidP="00506AD6">
            <w:pPr>
              <w:widowControl/>
              <w:contextualSpacing/>
              <w:jc w:val="center"/>
              <w:rPr>
                <w:szCs w:val="21"/>
              </w:rPr>
            </w:pPr>
            <w:r w:rsidRPr="00524631">
              <w:rPr>
                <w:rFonts w:hint="eastAsia"/>
                <w:szCs w:val="21"/>
              </w:rPr>
              <w:t>无积水</w:t>
            </w:r>
            <w:r w:rsidRPr="00524631">
              <w:rPr>
                <w:szCs w:val="21"/>
              </w:rPr>
              <w:t>问题</w:t>
            </w:r>
          </w:p>
        </w:tc>
        <w:tc>
          <w:tcPr>
            <w:tcW w:w="3323" w:type="dxa"/>
            <w:tcBorders>
              <w:top w:val="single" w:sz="4" w:space="0" w:color="auto"/>
              <w:left w:val="single" w:sz="4" w:space="0" w:color="auto"/>
              <w:bottom w:val="single" w:sz="4" w:space="0" w:color="auto"/>
              <w:right w:val="single" w:sz="4" w:space="0" w:color="auto"/>
            </w:tcBorders>
            <w:vAlign w:val="center"/>
          </w:tcPr>
          <w:p w14:paraId="780B0987" w14:textId="77777777" w:rsidR="008E6EAE" w:rsidRPr="00524631" w:rsidRDefault="008E6EAE" w:rsidP="00506AD6">
            <w:pPr>
              <w:widowControl/>
              <w:contextualSpacing/>
              <w:jc w:val="center"/>
              <w:rPr>
                <w:szCs w:val="21"/>
              </w:rPr>
            </w:pPr>
            <w:r w:rsidRPr="00524631">
              <w:rPr>
                <w:rFonts w:hint="eastAsia"/>
                <w:szCs w:val="21"/>
              </w:rPr>
              <w:t>无污水外溢，</w:t>
            </w:r>
            <w:proofErr w:type="gramStart"/>
            <w:r w:rsidRPr="00524631">
              <w:rPr>
                <w:rFonts w:hint="eastAsia"/>
                <w:szCs w:val="21"/>
              </w:rPr>
              <w:t>雨水反味等水</w:t>
            </w:r>
            <w:proofErr w:type="gramEnd"/>
            <w:r w:rsidRPr="00524631">
              <w:rPr>
                <w:rFonts w:hint="eastAsia"/>
                <w:szCs w:val="21"/>
              </w:rPr>
              <w:t>环境问题</w:t>
            </w:r>
          </w:p>
        </w:tc>
      </w:tr>
      <w:tr w:rsidR="00524631" w:rsidRPr="00524631" w14:paraId="569B7416" w14:textId="77777777" w:rsidTr="00506AD6">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tcPr>
          <w:p w14:paraId="7F6B22F6" w14:textId="77777777" w:rsidR="008E6EAE" w:rsidRPr="00524631" w:rsidRDefault="008E6EAE" w:rsidP="00506AD6">
            <w:pPr>
              <w:widowControl/>
              <w:contextualSpacing/>
              <w:jc w:val="center"/>
              <w:rPr>
                <w:szCs w:val="21"/>
              </w:rPr>
            </w:pPr>
            <w:r w:rsidRPr="00524631">
              <w:rPr>
                <w:szCs w:val="21"/>
              </w:rPr>
              <w:t>50</w:t>
            </w:r>
          </w:p>
        </w:tc>
        <w:tc>
          <w:tcPr>
            <w:tcW w:w="549" w:type="dxa"/>
            <w:tcBorders>
              <w:top w:val="single" w:sz="4" w:space="0" w:color="auto"/>
              <w:left w:val="single" w:sz="4" w:space="0" w:color="auto"/>
              <w:bottom w:val="single" w:sz="4" w:space="0" w:color="auto"/>
              <w:right w:val="single" w:sz="4" w:space="0" w:color="auto"/>
            </w:tcBorders>
            <w:vAlign w:val="center"/>
          </w:tcPr>
          <w:p w14:paraId="4C29388B" w14:textId="77777777" w:rsidR="008E6EAE" w:rsidRPr="00524631" w:rsidRDefault="008E6EAE" w:rsidP="00506AD6">
            <w:pPr>
              <w:widowControl/>
              <w:contextualSpacing/>
              <w:jc w:val="center"/>
              <w:rPr>
                <w:szCs w:val="21"/>
              </w:rPr>
            </w:pPr>
            <w:r w:rsidRPr="00524631">
              <w:rPr>
                <w:rFonts w:hint="eastAsia"/>
                <w:szCs w:val="21"/>
              </w:rPr>
              <w:t>轻微</w:t>
            </w:r>
          </w:p>
        </w:tc>
        <w:tc>
          <w:tcPr>
            <w:tcW w:w="4013" w:type="dxa"/>
            <w:tcBorders>
              <w:top w:val="single" w:sz="4" w:space="0" w:color="auto"/>
              <w:left w:val="single" w:sz="4" w:space="0" w:color="auto"/>
              <w:bottom w:val="single" w:sz="4" w:space="0" w:color="auto"/>
              <w:right w:val="single" w:sz="4" w:space="0" w:color="auto"/>
            </w:tcBorders>
            <w:vAlign w:val="center"/>
          </w:tcPr>
          <w:p w14:paraId="646B0C07" w14:textId="77777777" w:rsidR="008E6EAE" w:rsidRPr="00524631" w:rsidRDefault="008E6EAE" w:rsidP="00506AD6">
            <w:pPr>
              <w:widowControl/>
              <w:contextualSpacing/>
              <w:jc w:val="center"/>
              <w:rPr>
                <w:szCs w:val="21"/>
              </w:rPr>
            </w:pPr>
            <w:r w:rsidRPr="00524631">
              <w:rPr>
                <w:rFonts w:hint="eastAsia"/>
                <w:szCs w:val="21"/>
              </w:rPr>
              <w:t>偶尔积水</w:t>
            </w:r>
            <w:r w:rsidRPr="00524631">
              <w:rPr>
                <w:szCs w:val="21"/>
              </w:rPr>
              <w:t>，</w:t>
            </w:r>
            <w:r w:rsidRPr="00524631">
              <w:rPr>
                <w:rFonts w:hint="eastAsia"/>
                <w:szCs w:val="21"/>
              </w:rPr>
              <w:t>积水</w:t>
            </w:r>
            <w:r w:rsidRPr="00524631">
              <w:rPr>
                <w:szCs w:val="21"/>
              </w:rPr>
              <w:t>深度较浅</w:t>
            </w:r>
            <w:r w:rsidRPr="00524631">
              <w:rPr>
                <w:rFonts w:hint="eastAsia"/>
                <w:szCs w:val="21"/>
              </w:rPr>
              <w:t>，</w:t>
            </w:r>
            <w:r w:rsidRPr="00524631">
              <w:rPr>
                <w:szCs w:val="21"/>
              </w:rPr>
              <w:t>基本不影响</w:t>
            </w:r>
            <w:r w:rsidRPr="00524631">
              <w:rPr>
                <w:rFonts w:hint="eastAsia"/>
                <w:szCs w:val="21"/>
              </w:rPr>
              <w:t>出行</w:t>
            </w:r>
          </w:p>
        </w:tc>
        <w:tc>
          <w:tcPr>
            <w:tcW w:w="3323" w:type="dxa"/>
            <w:tcBorders>
              <w:top w:val="single" w:sz="4" w:space="0" w:color="auto"/>
              <w:left w:val="single" w:sz="4" w:space="0" w:color="auto"/>
              <w:bottom w:val="single" w:sz="4" w:space="0" w:color="auto"/>
              <w:right w:val="single" w:sz="4" w:space="0" w:color="auto"/>
            </w:tcBorders>
            <w:vAlign w:val="center"/>
          </w:tcPr>
          <w:p w14:paraId="79B95915" w14:textId="77777777" w:rsidR="008E6EAE" w:rsidRPr="00524631" w:rsidRDefault="008E6EAE" w:rsidP="00506AD6">
            <w:pPr>
              <w:widowControl/>
              <w:contextualSpacing/>
              <w:jc w:val="center"/>
              <w:rPr>
                <w:szCs w:val="21"/>
              </w:rPr>
            </w:pPr>
            <w:r w:rsidRPr="00524631">
              <w:rPr>
                <w:rFonts w:hint="eastAsia"/>
                <w:szCs w:val="21"/>
              </w:rPr>
              <w:t>偶尔出现污水外溢，</w:t>
            </w:r>
            <w:proofErr w:type="gramStart"/>
            <w:r w:rsidRPr="00524631">
              <w:rPr>
                <w:rFonts w:hint="eastAsia"/>
                <w:szCs w:val="21"/>
              </w:rPr>
              <w:t>雨水反味等</w:t>
            </w:r>
            <w:proofErr w:type="gramEnd"/>
            <w:r w:rsidRPr="00524631">
              <w:rPr>
                <w:rFonts w:hint="eastAsia"/>
                <w:szCs w:val="21"/>
              </w:rPr>
              <w:t>问题</w:t>
            </w:r>
          </w:p>
        </w:tc>
      </w:tr>
      <w:tr w:rsidR="00524631" w:rsidRPr="00524631" w14:paraId="5DF46A22" w14:textId="77777777" w:rsidTr="00506AD6">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tcPr>
          <w:p w14:paraId="24C15AC4" w14:textId="77777777" w:rsidR="008E6EAE" w:rsidRPr="00524631" w:rsidRDefault="008E6EAE" w:rsidP="00506AD6">
            <w:pPr>
              <w:widowControl/>
              <w:contextualSpacing/>
              <w:jc w:val="center"/>
              <w:rPr>
                <w:szCs w:val="21"/>
              </w:rPr>
            </w:pPr>
            <w:r w:rsidRPr="00524631">
              <w:rPr>
                <w:szCs w:val="21"/>
              </w:rPr>
              <w:t>100</w:t>
            </w:r>
          </w:p>
        </w:tc>
        <w:tc>
          <w:tcPr>
            <w:tcW w:w="549" w:type="dxa"/>
            <w:tcBorders>
              <w:top w:val="single" w:sz="4" w:space="0" w:color="auto"/>
              <w:left w:val="single" w:sz="4" w:space="0" w:color="auto"/>
              <w:bottom w:val="single" w:sz="4" w:space="0" w:color="auto"/>
              <w:right w:val="single" w:sz="4" w:space="0" w:color="auto"/>
            </w:tcBorders>
            <w:vAlign w:val="center"/>
          </w:tcPr>
          <w:p w14:paraId="28C3E4D3" w14:textId="77777777" w:rsidR="008E6EAE" w:rsidRPr="00524631" w:rsidRDefault="008E6EAE" w:rsidP="00506AD6">
            <w:pPr>
              <w:widowControl/>
              <w:contextualSpacing/>
              <w:jc w:val="center"/>
              <w:rPr>
                <w:szCs w:val="21"/>
              </w:rPr>
            </w:pPr>
            <w:r w:rsidRPr="00524631">
              <w:rPr>
                <w:rFonts w:hint="eastAsia"/>
                <w:szCs w:val="21"/>
              </w:rPr>
              <w:t>严重</w:t>
            </w:r>
          </w:p>
        </w:tc>
        <w:tc>
          <w:tcPr>
            <w:tcW w:w="4013" w:type="dxa"/>
            <w:tcBorders>
              <w:top w:val="single" w:sz="4" w:space="0" w:color="auto"/>
              <w:left w:val="single" w:sz="4" w:space="0" w:color="auto"/>
              <w:bottom w:val="single" w:sz="4" w:space="0" w:color="auto"/>
              <w:right w:val="single" w:sz="4" w:space="0" w:color="auto"/>
            </w:tcBorders>
            <w:vAlign w:val="center"/>
          </w:tcPr>
          <w:p w14:paraId="7E2E4166" w14:textId="77777777" w:rsidR="008E6EAE" w:rsidRPr="00524631" w:rsidRDefault="008E6EAE" w:rsidP="00506AD6">
            <w:pPr>
              <w:widowControl/>
              <w:contextualSpacing/>
              <w:jc w:val="center"/>
              <w:rPr>
                <w:szCs w:val="21"/>
              </w:rPr>
            </w:pPr>
            <w:r w:rsidRPr="00524631">
              <w:rPr>
                <w:rFonts w:hint="eastAsia"/>
                <w:szCs w:val="21"/>
              </w:rPr>
              <w:t>雨后经常积水或积水</w:t>
            </w:r>
            <w:r w:rsidRPr="00524631">
              <w:rPr>
                <w:szCs w:val="21"/>
              </w:rPr>
              <w:t>较深，</w:t>
            </w:r>
            <w:r w:rsidRPr="00524631">
              <w:rPr>
                <w:rFonts w:hint="eastAsia"/>
                <w:szCs w:val="21"/>
              </w:rPr>
              <w:t>或者积水时间较长，对生活及出行造成一定的影响</w:t>
            </w:r>
          </w:p>
        </w:tc>
        <w:tc>
          <w:tcPr>
            <w:tcW w:w="3323" w:type="dxa"/>
            <w:tcBorders>
              <w:top w:val="single" w:sz="4" w:space="0" w:color="auto"/>
              <w:left w:val="single" w:sz="4" w:space="0" w:color="auto"/>
              <w:bottom w:val="single" w:sz="4" w:space="0" w:color="auto"/>
              <w:right w:val="single" w:sz="4" w:space="0" w:color="auto"/>
            </w:tcBorders>
            <w:vAlign w:val="center"/>
          </w:tcPr>
          <w:p w14:paraId="4F8FE296" w14:textId="77777777" w:rsidR="008E6EAE" w:rsidRPr="00524631" w:rsidRDefault="008E6EAE" w:rsidP="00506AD6">
            <w:pPr>
              <w:widowControl/>
              <w:contextualSpacing/>
              <w:jc w:val="center"/>
              <w:rPr>
                <w:szCs w:val="21"/>
              </w:rPr>
            </w:pPr>
            <w:r w:rsidRPr="00524631">
              <w:rPr>
                <w:rFonts w:hint="eastAsia"/>
                <w:szCs w:val="21"/>
              </w:rPr>
              <w:t>经常出现污水外溢，</w:t>
            </w:r>
            <w:proofErr w:type="gramStart"/>
            <w:r w:rsidRPr="00524631">
              <w:rPr>
                <w:rFonts w:hint="eastAsia"/>
                <w:szCs w:val="21"/>
              </w:rPr>
              <w:t>雨水反味等</w:t>
            </w:r>
            <w:proofErr w:type="gramEnd"/>
            <w:r w:rsidRPr="00524631">
              <w:rPr>
                <w:rFonts w:hint="eastAsia"/>
                <w:szCs w:val="21"/>
              </w:rPr>
              <w:t>问题</w:t>
            </w:r>
          </w:p>
        </w:tc>
      </w:tr>
    </w:tbl>
    <w:p w14:paraId="04988BCC"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6B37C4BC" w14:textId="6A41DDE0" w:rsidR="008E6EAE" w:rsidRPr="00524631" w:rsidRDefault="008E6EAE" w:rsidP="008E6EAE">
      <w:pPr>
        <w:spacing w:beforeLines="50" w:before="156" w:afterLines="50" w:after="156" w:line="288" w:lineRule="auto"/>
        <w:rPr>
          <w:sz w:val="24"/>
        </w:rPr>
      </w:pPr>
      <w:r w:rsidRPr="00524631">
        <w:rPr>
          <w:sz w:val="24"/>
        </w:rPr>
        <w:t>4.4.</w:t>
      </w:r>
      <w:r w:rsidRPr="00524631">
        <w:rPr>
          <w:rFonts w:hint="eastAsia"/>
          <w:sz w:val="24"/>
        </w:rPr>
        <w:t>2</w:t>
      </w:r>
      <w:r w:rsidRPr="00524631">
        <w:rPr>
          <w:sz w:val="24"/>
        </w:rPr>
        <w:t xml:space="preserve"> </w:t>
      </w:r>
      <w:r w:rsidR="00CF590B" w:rsidRPr="00524631">
        <w:rPr>
          <w:rFonts w:hint="eastAsia"/>
          <w:sz w:val="24"/>
        </w:rPr>
        <w:t>居民</w:t>
      </w:r>
      <w:r w:rsidRPr="00524631">
        <w:rPr>
          <w:rFonts w:hint="eastAsia"/>
          <w:sz w:val="24"/>
        </w:rPr>
        <w:t>调查时宜做好量化指导，例如积水深浅界限</w:t>
      </w:r>
      <w:r w:rsidRPr="00524631">
        <w:rPr>
          <w:rFonts w:hint="eastAsia"/>
          <w:sz w:val="24"/>
        </w:rPr>
        <w:t>15cm</w:t>
      </w:r>
      <w:r w:rsidRPr="00524631">
        <w:rPr>
          <w:rFonts w:hint="eastAsia"/>
          <w:sz w:val="24"/>
        </w:rPr>
        <w:t>，积水时间超过</w:t>
      </w:r>
      <w:r w:rsidRPr="00524631">
        <w:rPr>
          <w:rFonts w:hint="eastAsia"/>
          <w:sz w:val="24"/>
        </w:rPr>
        <w:t>60min</w:t>
      </w:r>
      <w:r w:rsidRPr="00524631">
        <w:rPr>
          <w:rFonts w:hint="eastAsia"/>
          <w:sz w:val="24"/>
        </w:rPr>
        <w:t>；偶尔和经常的界限是</w:t>
      </w:r>
      <w:r w:rsidRPr="00524631">
        <w:rPr>
          <w:rFonts w:hint="eastAsia"/>
          <w:sz w:val="24"/>
        </w:rPr>
        <w:t>30%</w:t>
      </w:r>
      <w:r w:rsidRPr="00524631">
        <w:rPr>
          <w:rFonts w:hint="eastAsia"/>
          <w:sz w:val="24"/>
        </w:rPr>
        <w:t>几率等。</w:t>
      </w:r>
      <w:proofErr w:type="gramStart"/>
      <w:r w:rsidRPr="00524631">
        <w:rPr>
          <w:rFonts w:hint="eastAsia"/>
          <w:sz w:val="24"/>
        </w:rPr>
        <w:t>雨水反味多</w:t>
      </w:r>
      <w:proofErr w:type="gramEnd"/>
      <w:r w:rsidRPr="00524631">
        <w:rPr>
          <w:rFonts w:hint="eastAsia"/>
          <w:sz w:val="24"/>
        </w:rPr>
        <w:t>发生阳台雨水管、洗衣机排水管中出现异味的情况，可以反映</w:t>
      </w:r>
      <w:proofErr w:type="gramStart"/>
      <w:r w:rsidRPr="00524631">
        <w:rPr>
          <w:rFonts w:hint="eastAsia"/>
          <w:sz w:val="24"/>
        </w:rPr>
        <w:t>雨污混接</w:t>
      </w:r>
      <w:proofErr w:type="gramEnd"/>
      <w:r w:rsidRPr="00524631">
        <w:rPr>
          <w:rFonts w:hint="eastAsia"/>
          <w:sz w:val="24"/>
        </w:rPr>
        <w:t>的情况。</w:t>
      </w:r>
    </w:p>
    <w:p w14:paraId="13F5D5E6" w14:textId="5592D004" w:rsidR="008E6EAE" w:rsidRPr="00524631" w:rsidRDefault="00EE09C0" w:rsidP="00EE09C0">
      <w:pPr>
        <w:spacing w:before="50" w:after="50" w:line="288" w:lineRule="auto"/>
        <w:rPr>
          <w:sz w:val="24"/>
          <w:szCs w:val="24"/>
        </w:rPr>
      </w:pPr>
      <w:r w:rsidRPr="00E71B62">
        <w:rPr>
          <w:b/>
          <w:sz w:val="24"/>
          <w:szCs w:val="24"/>
        </w:rPr>
        <w:t>4.</w:t>
      </w:r>
      <w:r w:rsidR="008B02A5" w:rsidRPr="00E71B62">
        <w:rPr>
          <w:b/>
          <w:sz w:val="24"/>
          <w:szCs w:val="24"/>
        </w:rPr>
        <w:t>4</w:t>
      </w:r>
      <w:r w:rsidRPr="00E71B62">
        <w:rPr>
          <w:b/>
          <w:sz w:val="24"/>
          <w:szCs w:val="24"/>
        </w:rPr>
        <w:t xml:space="preserve">.3 </w:t>
      </w:r>
      <w:r w:rsidR="00CF590B" w:rsidRPr="00524631">
        <w:rPr>
          <w:rFonts w:hint="eastAsia"/>
          <w:sz w:val="24"/>
          <w:szCs w:val="24"/>
        </w:rPr>
        <w:t>居民</w:t>
      </w:r>
      <w:r w:rsidR="008E6EAE" w:rsidRPr="00524631">
        <w:rPr>
          <w:rFonts w:hint="eastAsia"/>
          <w:sz w:val="24"/>
          <w:szCs w:val="24"/>
        </w:rPr>
        <w:t>评价</w:t>
      </w:r>
      <w:r w:rsidR="008E6EAE" w:rsidRPr="00524631">
        <w:rPr>
          <w:sz w:val="24"/>
          <w:szCs w:val="24"/>
        </w:rPr>
        <w:t>分值</w:t>
      </w:r>
      <w:r w:rsidR="008E6EAE" w:rsidRPr="00524631">
        <w:rPr>
          <w:rFonts w:hint="eastAsia"/>
          <w:sz w:val="24"/>
          <w:szCs w:val="24"/>
        </w:rPr>
        <w:t>由两项</w:t>
      </w:r>
      <w:r w:rsidR="008E6EAE" w:rsidRPr="00524631">
        <w:rPr>
          <w:sz w:val="24"/>
          <w:szCs w:val="24"/>
        </w:rPr>
        <w:t>显示度的</w:t>
      </w:r>
      <w:r w:rsidR="008E6EAE" w:rsidRPr="00524631">
        <w:rPr>
          <w:rFonts w:hint="eastAsia"/>
          <w:sz w:val="24"/>
          <w:szCs w:val="24"/>
        </w:rPr>
        <w:t>按内梅</w:t>
      </w:r>
      <w:proofErr w:type="gramStart"/>
      <w:r w:rsidR="008E6EAE" w:rsidRPr="00524631">
        <w:rPr>
          <w:rFonts w:hint="eastAsia"/>
          <w:sz w:val="24"/>
          <w:szCs w:val="24"/>
        </w:rPr>
        <w:t>罗指数</w:t>
      </w:r>
      <w:proofErr w:type="gramEnd"/>
      <w:r w:rsidR="008E6EAE" w:rsidRPr="00524631">
        <w:rPr>
          <w:rFonts w:hint="eastAsia"/>
          <w:sz w:val="24"/>
          <w:szCs w:val="24"/>
        </w:rPr>
        <w:t>法计算</w:t>
      </w:r>
      <w:r w:rsidR="008E6EAE" w:rsidRPr="00524631">
        <w:rPr>
          <w:sz w:val="24"/>
          <w:szCs w:val="24"/>
        </w:rPr>
        <w:t>确定。</w:t>
      </w:r>
    </w:p>
    <w:p w14:paraId="591BA1AF" w14:textId="77777777" w:rsidR="008E6EAE" w:rsidRPr="00524631" w:rsidRDefault="008E6EAE" w:rsidP="008E6EAE">
      <w:pPr>
        <w:spacing w:before="50" w:after="50" w:line="288" w:lineRule="auto"/>
        <w:ind w:firstLine="480"/>
        <w:rPr>
          <w:position w:val="-14"/>
        </w:rPr>
      </w:pPr>
      <w:r w:rsidRPr="00524631">
        <w:rPr>
          <w:position w:val="-14"/>
        </w:rPr>
        <w:object w:dxaOrig="1376" w:dyaOrig="537" w14:anchorId="226A8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25.35pt" o:ole="">
            <v:imagedata r:id="rId16" o:title=""/>
          </v:shape>
          <o:OLEObject Type="Embed" ProgID="Equation.DSMT4" ShapeID="_x0000_i1025" DrawAspect="Content" ObjectID="_1663830756" r:id="rId17"/>
        </w:object>
      </w:r>
    </w:p>
    <w:p w14:paraId="14169B35" w14:textId="77777777" w:rsidR="008E6EAE" w:rsidRPr="00524631" w:rsidRDefault="008E6EAE" w:rsidP="008E6EAE">
      <w:pPr>
        <w:spacing w:before="50" w:after="50" w:line="288" w:lineRule="auto"/>
        <w:ind w:firstLine="480"/>
      </w:pPr>
      <w:r w:rsidRPr="00524631">
        <w:rPr>
          <w:position w:val="-14"/>
        </w:rPr>
        <w:object w:dxaOrig="1320" w:dyaOrig="540" w14:anchorId="6BDB943B">
          <v:shape id="_x0000_i1026" type="#_x0000_t75" style="width:66.25pt;height:25.35pt" o:ole="">
            <v:imagedata r:id="rId18" o:title=""/>
          </v:shape>
          <o:OLEObject Type="Embed" ProgID="Equation.DSMT4" ShapeID="_x0000_i1026" DrawAspect="Content" ObjectID="_1663830757" r:id="rId19"/>
        </w:object>
      </w:r>
    </w:p>
    <w:p w14:paraId="424CF18F" w14:textId="77777777" w:rsidR="008E6EAE" w:rsidRPr="00524631" w:rsidRDefault="008E6EAE" w:rsidP="008E6EAE">
      <w:pPr>
        <w:spacing w:before="50" w:after="50" w:line="288" w:lineRule="auto"/>
        <w:ind w:firstLine="480"/>
      </w:pPr>
      <w:r w:rsidRPr="00524631">
        <w:rPr>
          <w:position w:val="-24"/>
        </w:rPr>
        <w:object w:dxaOrig="1139" w:dyaOrig="602" w14:anchorId="61D285E8">
          <v:shape id="_x0000_i1027" type="#_x0000_t75" style="width:57.6pt;height:29.95pt" o:ole="">
            <v:imagedata r:id="rId20" o:title=""/>
          </v:shape>
          <o:OLEObject Type="Embed" ProgID="Equation.DSMT4" ShapeID="_x0000_i1027" DrawAspect="Content" ObjectID="_1663830758" r:id="rId21"/>
        </w:object>
      </w:r>
    </w:p>
    <w:p w14:paraId="1CDBC25C" w14:textId="30C87298" w:rsidR="008E6EAE" w:rsidRPr="00524631" w:rsidRDefault="008E6EAE" w:rsidP="008E6EAE">
      <w:pPr>
        <w:spacing w:beforeLines="50" w:before="156" w:afterLines="50" w:after="156" w:line="288" w:lineRule="auto"/>
        <w:ind w:firstLineChars="200" w:firstLine="480"/>
        <w:rPr>
          <w:sz w:val="24"/>
        </w:rPr>
      </w:pPr>
      <w:r w:rsidRPr="00524631">
        <w:rPr>
          <w:sz w:val="24"/>
        </w:rPr>
        <w:t>I</w:t>
      </w:r>
      <w:r w:rsidRPr="00524631">
        <w:rPr>
          <w:rFonts w:hint="eastAsia"/>
          <w:sz w:val="24"/>
          <w:vertAlign w:val="subscript"/>
        </w:rPr>
        <w:t>GZ</w:t>
      </w:r>
      <w:r w:rsidRPr="00524631">
        <w:rPr>
          <w:sz w:val="24"/>
        </w:rPr>
        <w:t>——</w:t>
      </w:r>
      <w:r w:rsidR="00CF590B" w:rsidRPr="00524631">
        <w:rPr>
          <w:rFonts w:hint="eastAsia"/>
          <w:sz w:val="24"/>
        </w:rPr>
        <w:t>居民</w:t>
      </w:r>
      <w:r w:rsidRPr="00524631">
        <w:rPr>
          <w:rFonts w:hint="eastAsia"/>
          <w:sz w:val="24"/>
        </w:rPr>
        <w:t>评价分值</w:t>
      </w:r>
    </w:p>
    <w:p w14:paraId="35BBFADF" w14:textId="15A93032" w:rsidR="008E6EAE" w:rsidRPr="00524631" w:rsidRDefault="008E6EAE" w:rsidP="008E6EAE">
      <w:pPr>
        <w:spacing w:beforeLines="50" w:before="156" w:afterLines="50" w:after="156" w:line="288" w:lineRule="auto"/>
        <w:ind w:firstLineChars="200" w:firstLine="480"/>
        <w:rPr>
          <w:sz w:val="24"/>
        </w:rPr>
      </w:pPr>
      <w:r w:rsidRPr="00524631">
        <w:rPr>
          <w:rFonts w:hint="eastAsia"/>
          <w:sz w:val="24"/>
        </w:rPr>
        <w:t>D</w:t>
      </w:r>
      <w:r w:rsidRPr="00524631">
        <w:rPr>
          <w:rFonts w:hint="eastAsia"/>
          <w:sz w:val="24"/>
          <w:vertAlign w:val="subscript"/>
        </w:rPr>
        <w:t>1</w:t>
      </w:r>
      <w:r w:rsidRPr="00524631">
        <w:rPr>
          <w:sz w:val="24"/>
        </w:rPr>
        <w:t>——</w:t>
      </w:r>
      <w:r w:rsidR="00CF590B" w:rsidRPr="00524631">
        <w:rPr>
          <w:rFonts w:hint="eastAsia"/>
          <w:sz w:val="24"/>
        </w:rPr>
        <w:t>居民</w:t>
      </w:r>
      <w:r w:rsidRPr="00524631">
        <w:rPr>
          <w:rFonts w:hint="eastAsia"/>
          <w:sz w:val="24"/>
        </w:rPr>
        <w:t>评价内涝积水影响类型显示度分值</w:t>
      </w:r>
    </w:p>
    <w:p w14:paraId="07940060" w14:textId="2EA5789C" w:rsidR="008E6EAE" w:rsidRPr="00524631" w:rsidRDefault="008E6EAE" w:rsidP="008E6EAE">
      <w:pPr>
        <w:spacing w:beforeLines="50" w:before="156" w:afterLines="50" w:after="156" w:line="288" w:lineRule="auto"/>
        <w:ind w:firstLineChars="200" w:firstLine="480"/>
        <w:rPr>
          <w:sz w:val="24"/>
        </w:rPr>
      </w:pPr>
      <w:r w:rsidRPr="00524631">
        <w:rPr>
          <w:rFonts w:hint="eastAsia"/>
          <w:sz w:val="24"/>
        </w:rPr>
        <w:t>D</w:t>
      </w:r>
      <w:r w:rsidRPr="00524631">
        <w:rPr>
          <w:rFonts w:hint="eastAsia"/>
          <w:sz w:val="24"/>
          <w:vertAlign w:val="subscript"/>
        </w:rPr>
        <w:t>2</w:t>
      </w:r>
      <w:r w:rsidRPr="00524631">
        <w:rPr>
          <w:sz w:val="24"/>
        </w:rPr>
        <w:t>——</w:t>
      </w:r>
      <w:r w:rsidR="00CF590B" w:rsidRPr="00524631">
        <w:rPr>
          <w:rFonts w:hint="eastAsia"/>
          <w:sz w:val="24"/>
        </w:rPr>
        <w:t>居民</w:t>
      </w:r>
      <w:r w:rsidRPr="00524631">
        <w:rPr>
          <w:rFonts w:hint="eastAsia"/>
          <w:sz w:val="24"/>
        </w:rPr>
        <w:t>评价水污染问题影响类型显示度分值</w:t>
      </w:r>
    </w:p>
    <w:p w14:paraId="53DF21AA" w14:textId="77777777" w:rsidR="008E6EAE" w:rsidRPr="00524631" w:rsidRDefault="008E6EAE" w:rsidP="008E6EAE">
      <w:pPr>
        <w:spacing w:beforeLines="50" w:before="156" w:afterLines="50" w:after="156" w:line="288" w:lineRule="auto"/>
        <w:ind w:firstLineChars="200" w:firstLine="480"/>
        <w:rPr>
          <w:sz w:val="24"/>
        </w:rPr>
      </w:pPr>
      <w:r w:rsidRPr="00524631">
        <w:rPr>
          <w:rFonts w:hint="eastAsia"/>
          <w:sz w:val="24"/>
        </w:rPr>
        <w:t>D</w:t>
      </w:r>
      <w:r w:rsidRPr="00524631">
        <w:rPr>
          <w:sz w:val="24"/>
          <w:vertAlign w:val="subscript"/>
        </w:rPr>
        <w:t>max</w:t>
      </w:r>
      <w:r w:rsidRPr="00524631">
        <w:rPr>
          <w:sz w:val="24"/>
        </w:rPr>
        <w:t>——</w:t>
      </w:r>
      <w:r w:rsidRPr="00524631">
        <w:rPr>
          <w:rFonts w:hint="eastAsia"/>
          <w:sz w:val="24"/>
        </w:rPr>
        <w:t>D</w:t>
      </w:r>
      <w:r w:rsidRPr="00524631">
        <w:rPr>
          <w:sz w:val="24"/>
          <w:vertAlign w:val="subscript"/>
        </w:rPr>
        <w:t>1</w:t>
      </w:r>
      <w:r w:rsidRPr="00524631">
        <w:rPr>
          <w:rFonts w:hint="eastAsia"/>
          <w:sz w:val="24"/>
        </w:rPr>
        <w:t>、</w:t>
      </w:r>
      <w:r w:rsidRPr="00524631">
        <w:rPr>
          <w:rFonts w:hint="eastAsia"/>
          <w:sz w:val="24"/>
        </w:rPr>
        <w:t>D</w:t>
      </w:r>
      <w:r w:rsidRPr="00524631">
        <w:rPr>
          <w:sz w:val="24"/>
          <w:vertAlign w:val="subscript"/>
        </w:rPr>
        <w:t>2</w:t>
      </w:r>
      <w:r w:rsidRPr="00524631">
        <w:rPr>
          <w:rFonts w:hint="eastAsia"/>
          <w:sz w:val="24"/>
        </w:rPr>
        <w:t>中的大值</w:t>
      </w:r>
    </w:p>
    <w:p w14:paraId="321B58D7" w14:textId="77777777" w:rsidR="008E6EAE" w:rsidRPr="00524631" w:rsidRDefault="008E6EAE" w:rsidP="008E6EAE">
      <w:pPr>
        <w:spacing w:beforeLines="50" w:before="156" w:afterLines="50" w:after="156" w:line="288" w:lineRule="auto"/>
        <w:rPr>
          <w:sz w:val="24"/>
        </w:rPr>
      </w:pPr>
      <w:r w:rsidRPr="00524631">
        <w:rPr>
          <w:rFonts w:hint="eastAsia"/>
          <w:sz w:val="24"/>
        </w:rPr>
        <w:t>【条文说明】</w:t>
      </w:r>
    </w:p>
    <w:p w14:paraId="5E2C0107" w14:textId="77777777" w:rsidR="008E6EAE" w:rsidRPr="00524631" w:rsidRDefault="008E6EAE" w:rsidP="008E6EAE">
      <w:pPr>
        <w:spacing w:beforeLines="50" w:before="156" w:afterLines="50" w:after="156" w:line="288" w:lineRule="auto"/>
        <w:rPr>
          <w:sz w:val="24"/>
          <w:szCs w:val="24"/>
        </w:rPr>
      </w:pPr>
      <w:r w:rsidRPr="00524631">
        <w:rPr>
          <w:sz w:val="24"/>
        </w:rPr>
        <w:t>4.3.3</w:t>
      </w:r>
      <w:r w:rsidRPr="00524631">
        <w:rPr>
          <w:rFonts w:hint="eastAsia"/>
          <w:sz w:val="24"/>
        </w:rPr>
        <w:t>内梅</w:t>
      </w:r>
      <w:proofErr w:type="gramStart"/>
      <w:r w:rsidRPr="00524631">
        <w:rPr>
          <w:rFonts w:hint="eastAsia"/>
          <w:sz w:val="24"/>
        </w:rPr>
        <w:t>罗指数</w:t>
      </w:r>
      <w:proofErr w:type="gramEnd"/>
      <w:r w:rsidRPr="00524631">
        <w:rPr>
          <w:rFonts w:hint="eastAsia"/>
          <w:sz w:val="24"/>
        </w:rPr>
        <w:t>法适用于既要突出影响最大的指标，同时又兼顾其他各项指标的一种评价方法。</w:t>
      </w:r>
    </w:p>
    <w:p w14:paraId="6709E8A7" w14:textId="77777777" w:rsidR="008E6EAE" w:rsidRPr="00524631" w:rsidRDefault="008E6EAE">
      <w:pPr>
        <w:keepNext/>
        <w:keepLines/>
        <w:spacing w:beforeLines="50" w:before="156" w:afterLines="50" w:after="156" w:line="288" w:lineRule="auto"/>
        <w:jc w:val="center"/>
        <w:outlineLvl w:val="0"/>
        <w:rPr>
          <w:kern w:val="44"/>
          <w:sz w:val="44"/>
          <w:szCs w:val="20"/>
        </w:rPr>
        <w:sectPr w:rsidR="008E6EAE" w:rsidRPr="00524631">
          <w:pgSz w:w="11906" w:h="16838"/>
          <w:pgMar w:top="1440" w:right="1800" w:bottom="1440" w:left="1800" w:header="851" w:footer="992" w:gutter="0"/>
          <w:cols w:space="425"/>
          <w:docGrid w:type="lines" w:linePitch="312"/>
        </w:sectPr>
      </w:pPr>
    </w:p>
    <w:p w14:paraId="16C7E0F0" w14:textId="1736CEA9" w:rsidR="001F3488" w:rsidRPr="00746B80" w:rsidRDefault="0048305D">
      <w:pPr>
        <w:keepNext/>
        <w:keepLines/>
        <w:spacing w:beforeLines="50" w:before="156" w:afterLines="50" w:after="156" w:line="288" w:lineRule="auto"/>
        <w:jc w:val="center"/>
        <w:outlineLvl w:val="0"/>
        <w:rPr>
          <w:b/>
          <w:kern w:val="44"/>
          <w:sz w:val="44"/>
          <w:szCs w:val="20"/>
        </w:rPr>
      </w:pPr>
      <w:bookmarkStart w:id="12" w:name="_Toc52890899"/>
      <w:r w:rsidRPr="00746B80">
        <w:rPr>
          <w:b/>
          <w:kern w:val="44"/>
          <w:sz w:val="44"/>
          <w:szCs w:val="20"/>
        </w:rPr>
        <w:lastRenderedPageBreak/>
        <w:t>5</w:t>
      </w:r>
      <w:r w:rsidR="00746B80" w:rsidRPr="00746B80">
        <w:rPr>
          <w:b/>
          <w:kern w:val="44"/>
          <w:sz w:val="44"/>
          <w:szCs w:val="20"/>
        </w:rPr>
        <w:t xml:space="preserve">  </w:t>
      </w:r>
      <w:r w:rsidRPr="00746B80">
        <w:rPr>
          <w:rFonts w:hint="eastAsia"/>
          <w:b/>
          <w:kern w:val="44"/>
          <w:sz w:val="44"/>
          <w:szCs w:val="20"/>
        </w:rPr>
        <w:t>改造条件评估</w:t>
      </w:r>
      <w:bookmarkEnd w:id="12"/>
    </w:p>
    <w:p w14:paraId="0D0D1D40" w14:textId="77777777" w:rsidR="001F3488" w:rsidRPr="00524631" w:rsidRDefault="0048305D">
      <w:pPr>
        <w:keepNext/>
        <w:keepLines/>
        <w:spacing w:beforeLines="50" w:before="156" w:afterLines="50" w:after="156" w:line="288" w:lineRule="auto"/>
        <w:jc w:val="center"/>
        <w:outlineLvl w:val="1"/>
        <w:rPr>
          <w:kern w:val="0"/>
          <w:sz w:val="32"/>
          <w:szCs w:val="20"/>
        </w:rPr>
      </w:pPr>
      <w:bookmarkStart w:id="13" w:name="_Toc52890900"/>
      <w:r w:rsidRPr="00524631">
        <w:rPr>
          <w:kern w:val="0"/>
          <w:sz w:val="32"/>
          <w:szCs w:val="20"/>
        </w:rPr>
        <w:t>5.1</w:t>
      </w:r>
      <w:r w:rsidRPr="00524631">
        <w:rPr>
          <w:rFonts w:hint="eastAsia"/>
          <w:kern w:val="0"/>
          <w:sz w:val="32"/>
          <w:szCs w:val="20"/>
        </w:rPr>
        <w:t>一般规定</w:t>
      </w:r>
      <w:bookmarkEnd w:id="13"/>
    </w:p>
    <w:p w14:paraId="4B27CD5B" w14:textId="1314ECD0" w:rsidR="001F3488" w:rsidRPr="00524631" w:rsidRDefault="0048305D">
      <w:pPr>
        <w:spacing w:beforeLines="50" w:before="156" w:afterLines="50" w:after="156" w:line="288" w:lineRule="auto"/>
        <w:rPr>
          <w:sz w:val="24"/>
          <w:szCs w:val="24"/>
        </w:rPr>
      </w:pPr>
      <w:r w:rsidRPr="00E71B62">
        <w:rPr>
          <w:b/>
          <w:sz w:val="24"/>
          <w:szCs w:val="24"/>
        </w:rPr>
        <w:t>5.1.1</w:t>
      </w:r>
      <w:r w:rsidRPr="00524631">
        <w:rPr>
          <w:rFonts w:hint="eastAsia"/>
          <w:sz w:val="24"/>
          <w:szCs w:val="24"/>
        </w:rPr>
        <w:t>海绵化改造条件评估应包含外部</w:t>
      </w:r>
      <w:r w:rsidR="00495C4F" w:rsidRPr="00524631">
        <w:rPr>
          <w:rFonts w:hint="eastAsia"/>
          <w:sz w:val="24"/>
          <w:szCs w:val="24"/>
        </w:rPr>
        <w:t>条件</w:t>
      </w:r>
      <w:r w:rsidRPr="00524631">
        <w:rPr>
          <w:rFonts w:hint="eastAsia"/>
          <w:sz w:val="24"/>
          <w:szCs w:val="24"/>
        </w:rPr>
        <w:t>评估和</w:t>
      </w:r>
      <w:r w:rsidR="00495C4F" w:rsidRPr="00524631">
        <w:rPr>
          <w:rFonts w:hint="eastAsia"/>
          <w:sz w:val="24"/>
          <w:szCs w:val="24"/>
        </w:rPr>
        <w:t>本底</w:t>
      </w:r>
      <w:r w:rsidR="00235156" w:rsidRPr="00524631">
        <w:rPr>
          <w:sz w:val="24"/>
          <w:szCs w:val="24"/>
        </w:rPr>
        <w:t>条件</w:t>
      </w:r>
      <w:r w:rsidRPr="00524631">
        <w:rPr>
          <w:rFonts w:hint="eastAsia"/>
          <w:sz w:val="24"/>
          <w:szCs w:val="24"/>
        </w:rPr>
        <w:t>评估两个方面。</w:t>
      </w:r>
    </w:p>
    <w:p w14:paraId="50FE033C" w14:textId="24CD9C3D" w:rsidR="001F3488" w:rsidRPr="00524631" w:rsidRDefault="0048305D">
      <w:pPr>
        <w:spacing w:beforeLines="50" w:before="156" w:afterLines="50" w:after="156" w:line="288" w:lineRule="auto"/>
        <w:rPr>
          <w:sz w:val="24"/>
          <w:szCs w:val="24"/>
        </w:rPr>
      </w:pPr>
      <w:r w:rsidRPr="00E71B62">
        <w:rPr>
          <w:b/>
          <w:sz w:val="24"/>
          <w:szCs w:val="24"/>
        </w:rPr>
        <w:t>5.1.2</w:t>
      </w:r>
      <w:r w:rsidRPr="00524631">
        <w:rPr>
          <w:sz w:val="24"/>
          <w:szCs w:val="24"/>
        </w:rPr>
        <w:t xml:space="preserve"> </w:t>
      </w:r>
      <w:r w:rsidRPr="00524631">
        <w:rPr>
          <w:rFonts w:hint="eastAsia"/>
          <w:sz w:val="24"/>
          <w:szCs w:val="24"/>
        </w:rPr>
        <w:t>海绵化改造条件评估应采取单项评估，综合评定的方式确定评估结果。</w:t>
      </w:r>
    </w:p>
    <w:p w14:paraId="3BCEF335" w14:textId="085E0FCC" w:rsidR="001F3488" w:rsidRPr="00524631" w:rsidRDefault="0048305D">
      <w:pPr>
        <w:spacing w:beforeLines="50" w:before="156" w:afterLines="50" w:after="156" w:line="288" w:lineRule="auto"/>
        <w:rPr>
          <w:sz w:val="24"/>
          <w:szCs w:val="24"/>
        </w:rPr>
      </w:pPr>
      <w:r w:rsidRPr="00E71B62">
        <w:rPr>
          <w:b/>
          <w:sz w:val="24"/>
          <w:szCs w:val="24"/>
        </w:rPr>
        <w:t>5.1.3</w:t>
      </w:r>
      <w:r w:rsidRPr="00524631">
        <w:rPr>
          <w:sz w:val="24"/>
          <w:szCs w:val="24"/>
        </w:rPr>
        <w:t>外部条件评估和</w:t>
      </w:r>
      <w:r w:rsidR="00235156" w:rsidRPr="00524631">
        <w:rPr>
          <w:rFonts w:hint="eastAsia"/>
          <w:sz w:val="24"/>
          <w:szCs w:val="24"/>
        </w:rPr>
        <w:t>本底</w:t>
      </w:r>
      <w:r w:rsidRPr="00524631">
        <w:rPr>
          <w:sz w:val="24"/>
          <w:szCs w:val="24"/>
        </w:rPr>
        <w:t>条件评估</w:t>
      </w:r>
      <w:r w:rsidRPr="00524631">
        <w:rPr>
          <w:rFonts w:hint="eastAsia"/>
          <w:sz w:val="24"/>
          <w:szCs w:val="24"/>
        </w:rPr>
        <w:t>，评估最高分值均为</w:t>
      </w:r>
      <w:r w:rsidRPr="00524631">
        <w:rPr>
          <w:rFonts w:hint="eastAsia"/>
          <w:sz w:val="24"/>
          <w:szCs w:val="24"/>
        </w:rPr>
        <w:t>1</w:t>
      </w:r>
      <w:r w:rsidRPr="00524631">
        <w:rPr>
          <w:sz w:val="24"/>
          <w:szCs w:val="24"/>
        </w:rPr>
        <w:t>00</w:t>
      </w:r>
      <w:r w:rsidRPr="00524631">
        <w:rPr>
          <w:rFonts w:hint="eastAsia"/>
          <w:sz w:val="24"/>
          <w:szCs w:val="24"/>
        </w:rPr>
        <w:t>分，最低分值为</w:t>
      </w:r>
      <w:r w:rsidRPr="00524631">
        <w:rPr>
          <w:rFonts w:hint="eastAsia"/>
          <w:sz w:val="24"/>
          <w:szCs w:val="24"/>
        </w:rPr>
        <w:t>0</w:t>
      </w:r>
      <w:r w:rsidRPr="00524631">
        <w:rPr>
          <w:rFonts w:hint="eastAsia"/>
          <w:sz w:val="24"/>
          <w:szCs w:val="24"/>
        </w:rPr>
        <w:t>分。分值</w:t>
      </w:r>
      <w:r w:rsidRPr="00524631">
        <w:rPr>
          <w:sz w:val="24"/>
          <w:szCs w:val="24"/>
        </w:rPr>
        <w:t>越高</w:t>
      </w:r>
      <w:r w:rsidRPr="00524631">
        <w:rPr>
          <w:rFonts w:hint="eastAsia"/>
          <w:sz w:val="24"/>
          <w:szCs w:val="24"/>
        </w:rPr>
        <w:t>，</w:t>
      </w:r>
      <w:r w:rsidRPr="00524631">
        <w:rPr>
          <w:sz w:val="24"/>
          <w:szCs w:val="24"/>
        </w:rPr>
        <w:t>改造条件</w:t>
      </w:r>
      <w:r w:rsidRPr="00524631">
        <w:rPr>
          <w:rFonts w:hint="eastAsia"/>
          <w:sz w:val="24"/>
          <w:szCs w:val="24"/>
        </w:rPr>
        <w:t>越</w:t>
      </w:r>
      <w:r w:rsidRPr="00524631">
        <w:rPr>
          <w:sz w:val="24"/>
          <w:szCs w:val="24"/>
        </w:rPr>
        <w:t>适宜。</w:t>
      </w:r>
    </w:p>
    <w:p w14:paraId="138D561B" w14:textId="72A89EEA" w:rsidR="001F3488" w:rsidRPr="00524631" w:rsidRDefault="0048305D">
      <w:pPr>
        <w:keepNext/>
        <w:keepLines/>
        <w:spacing w:beforeLines="50" w:before="156" w:afterLines="50" w:after="156" w:line="288" w:lineRule="auto"/>
        <w:jc w:val="center"/>
        <w:outlineLvl w:val="1"/>
        <w:rPr>
          <w:kern w:val="44"/>
          <w:sz w:val="44"/>
          <w:szCs w:val="20"/>
        </w:rPr>
      </w:pPr>
      <w:bookmarkStart w:id="14" w:name="_Toc52890901"/>
      <w:r w:rsidRPr="00524631">
        <w:rPr>
          <w:kern w:val="0"/>
          <w:sz w:val="32"/>
          <w:szCs w:val="20"/>
        </w:rPr>
        <w:t>5.2</w:t>
      </w:r>
      <w:r w:rsidRPr="00524631">
        <w:rPr>
          <w:kern w:val="0"/>
          <w:sz w:val="32"/>
          <w:szCs w:val="20"/>
        </w:rPr>
        <w:t xml:space="preserve">　</w:t>
      </w:r>
      <w:r w:rsidR="00D2592A" w:rsidRPr="00524631">
        <w:rPr>
          <w:rFonts w:hint="eastAsia"/>
          <w:kern w:val="0"/>
          <w:sz w:val="32"/>
          <w:szCs w:val="20"/>
        </w:rPr>
        <w:t>外部</w:t>
      </w:r>
      <w:r w:rsidR="00D2592A" w:rsidRPr="00524631">
        <w:rPr>
          <w:kern w:val="0"/>
          <w:sz w:val="32"/>
          <w:szCs w:val="20"/>
        </w:rPr>
        <w:t>条件</w:t>
      </w:r>
      <w:bookmarkEnd w:id="14"/>
    </w:p>
    <w:p w14:paraId="47CCF8E6" w14:textId="45481641" w:rsidR="001F3488" w:rsidRPr="00524631" w:rsidRDefault="0048305D" w:rsidP="00D16F58">
      <w:pPr>
        <w:spacing w:beforeLines="50" w:before="156" w:afterLines="50" w:after="156" w:line="288" w:lineRule="auto"/>
        <w:rPr>
          <w:sz w:val="24"/>
          <w:szCs w:val="24"/>
        </w:rPr>
      </w:pPr>
      <w:r w:rsidRPr="00E71B62">
        <w:rPr>
          <w:rFonts w:hint="eastAsia"/>
          <w:b/>
          <w:sz w:val="24"/>
          <w:szCs w:val="24"/>
        </w:rPr>
        <w:t>5.2.1</w:t>
      </w:r>
      <w:r w:rsidRPr="00524631">
        <w:rPr>
          <w:rFonts w:hint="eastAsia"/>
          <w:sz w:val="24"/>
          <w:szCs w:val="24"/>
        </w:rPr>
        <w:t xml:space="preserve"> </w:t>
      </w:r>
      <w:r w:rsidR="00235156" w:rsidRPr="00524631">
        <w:rPr>
          <w:rFonts w:hint="eastAsia"/>
          <w:sz w:val="24"/>
          <w:szCs w:val="24"/>
        </w:rPr>
        <w:t>外部</w:t>
      </w:r>
      <w:r w:rsidRPr="00524631">
        <w:rPr>
          <w:rFonts w:hint="eastAsia"/>
          <w:sz w:val="24"/>
          <w:szCs w:val="24"/>
        </w:rPr>
        <w:t>条件</w:t>
      </w:r>
      <w:r w:rsidR="00235156" w:rsidRPr="00524631">
        <w:rPr>
          <w:rFonts w:hint="eastAsia"/>
          <w:sz w:val="24"/>
          <w:szCs w:val="24"/>
        </w:rPr>
        <w:t>评估</w:t>
      </w:r>
      <w:r w:rsidR="00235156" w:rsidRPr="00524631">
        <w:rPr>
          <w:sz w:val="24"/>
          <w:szCs w:val="24"/>
        </w:rPr>
        <w:t>主要</w:t>
      </w:r>
      <w:r w:rsidRPr="00524631">
        <w:rPr>
          <w:rFonts w:hint="eastAsia"/>
          <w:sz w:val="24"/>
          <w:szCs w:val="24"/>
        </w:rPr>
        <w:t>包括与住区</w:t>
      </w:r>
      <w:r w:rsidR="00235156" w:rsidRPr="00524631">
        <w:rPr>
          <w:rFonts w:hint="eastAsia"/>
          <w:sz w:val="24"/>
          <w:szCs w:val="24"/>
        </w:rPr>
        <w:t>或</w:t>
      </w:r>
      <w:r w:rsidR="00235156" w:rsidRPr="00524631">
        <w:rPr>
          <w:sz w:val="24"/>
          <w:szCs w:val="24"/>
        </w:rPr>
        <w:t>小区</w:t>
      </w:r>
      <w:r w:rsidR="00235156" w:rsidRPr="00524631">
        <w:rPr>
          <w:rFonts w:hint="eastAsia"/>
          <w:sz w:val="24"/>
          <w:szCs w:val="24"/>
        </w:rPr>
        <w:t>进行</w:t>
      </w:r>
      <w:r w:rsidR="00235156" w:rsidRPr="00524631">
        <w:rPr>
          <w:sz w:val="24"/>
          <w:szCs w:val="24"/>
        </w:rPr>
        <w:t>海绵化改造相关的</w:t>
      </w:r>
      <w:r w:rsidRPr="00524631">
        <w:rPr>
          <w:rFonts w:hint="eastAsia"/>
          <w:sz w:val="24"/>
          <w:szCs w:val="24"/>
        </w:rPr>
        <w:t>外部</w:t>
      </w:r>
      <w:r w:rsidR="00235156" w:rsidRPr="00524631">
        <w:rPr>
          <w:rFonts w:hint="eastAsia"/>
          <w:sz w:val="24"/>
          <w:szCs w:val="24"/>
        </w:rPr>
        <w:t>因素</w:t>
      </w:r>
      <w:r w:rsidRPr="00524631">
        <w:rPr>
          <w:rFonts w:hint="eastAsia"/>
          <w:sz w:val="24"/>
          <w:szCs w:val="24"/>
        </w:rPr>
        <w:t>，</w:t>
      </w:r>
      <w:r w:rsidR="00235156" w:rsidRPr="00524631">
        <w:rPr>
          <w:rFonts w:hint="eastAsia"/>
          <w:sz w:val="24"/>
          <w:szCs w:val="24"/>
        </w:rPr>
        <w:t>应</w:t>
      </w:r>
      <w:r w:rsidR="00235156" w:rsidRPr="00524631">
        <w:rPr>
          <w:sz w:val="24"/>
          <w:szCs w:val="24"/>
        </w:rPr>
        <w:t>包含改造政策、资金</w:t>
      </w:r>
      <w:r w:rsidR="00235156" w:rsidRPr="00524631">
        <w:rPr>
          <w:rFonts w:hint="eastAsia"/>
          <w:sz w:val="24"/>
          <w:szCs w:val="24"/>
        </w:rPr>
        <w:t>支持</w:t>
      </w:r>
      <w:r w:rsidR="00235156" w:rsidRPr="00524631">
        <w:rPr>
          <w:sz w:val="24"/>
          <w:szCs w:val="24"/>
        </w:rPr>
        <w:t>和地方改造计划</w:t>
      </w:r>
      <w:r w:rsidR="00235156" w:rsidRPr="00524631">
        <w:rPr>
          <w:rFonts w:hint="eastAsia"/>
          <w:sz w:val="24"/>
          <w:szCs w:val="24"/>
        </w:rPr>
        <w:t>三类</w:t>
      </w:r>
      <w:r w:rsidRPr="00524631">
        <w:rPr>
          <w:rFonts w:hint="eastAsia"/>
          <w:sz w:val="24"/>
          <w:szCs w:val="24"/>
        </w:rPr>
        <w:t>。</w:t>
      </w:r>
    </w:p>
    <w:p w14:paraId="7F99DBE3" w14:textId="111F646E" w:rsidR="00763CCB" w:rsidRPr="00524631" w:rsidRDefault="0048305D">
      <w:pPr>
        <w:spacing w:beforeLines="50" w:before="156" w:afterLines="50" w:after="156" w:line="288" w:lineRule="auto"/>
        <w:rPr>
          <w:sz w:val="24"/>
          <w:szCs w:val="24"/>
        </w:rPr>
      </w:pPr>
      <w:r w:rsidRPr="00E71B62">
        <w:rPr>
          <w:b/>
          <w:sz w:val="24"/>
          <w:szCs w:val="24"/>
        </w:rPr>
        <w:t>5.2.2</w:t>
      </w:r>
      <w:r w:rsidRPr="00524631">
        <w:rPr>
          <w:rFonts w:hint="eastAsia"/>
          <w:sz w:val="24"/>
          <w:szCs w:val="24"/>
        </w:rPr>
        <w:t>若地方规定改造小区应同步开展海绵化建设</w:t>
      </w:r>
      <w:r w:rsidR="00763CCB" w:rsidRPr="00524631">
        <w:rPr>
          <w:rFonts w:hint="eastAsia"/>
          <w:sz w:val="24"/>
          <w:szCs w:val="24"/>
        </w:rPr>
        <w:t>，</w:t>
      </w:r>
      <w:r w:rsidR="00763CCB" w:rsidRPr="00524631">
        <w:rPr>
          <w:sz w:val="24"/>
          <w:szCs w:val="24"/>
        </w:rPr>
        <w:t>并具备</w:t>
      </w:r>
      <w:r w:rsidR="00763CCB" w:rsidRPr="00524631">
        <w:rPr>
          <w:rFonts w:hint="eastAsia"/>
          <w:sz w:val="24"/>
          <w:szCs w:val="24"/>
        </w:rPr>
        <w:t>明确</w:t>
      </w:r>
      <w:r w:rsidR="00763CCB" w:rsidRPr="00524631">
        <w:rPr>
          <w:sz w:val="24"/>
          <w:szCs w:val="24"/>
        </w:rPr>
        <w:t>的目标及指标要求</w:t>
      </w:r>
      <w:r w:rsidRPr="00524631">
        <w:rPr>
          <w:rFonts w:hint="eastAsia"/>
          <w:sz w:val="24"/>
          <w:szCs w:val="24"/>
        </w:rPr>
        <w:t>时，政策条件评估取</w:t>
      </w:r>
      <w:r w:rsidR="00763CCB" w:rsidRPr="00524631">
        <w:rPr>
          <w:rFonts w:hint="eastAsia"/>
          <w:sz w:val="24"/>
          <w:szCs w:val="24"/>
        </w:rPr>
        <w:t>0</w:t>
      </w:r>
      <w:r w:rsidR="00763CCB" w:rsidRPr="00524631">
        <w:rPr>
          <w:sz w:val="24"/>
          <w:szCs w:val="24"/>
        </w:rPr>
        <w:t>~40</w:t>
      </w:r>
      <w:r w:rsidRPr="00524631">
        <w:rPr>
          <w:sz w:val="24"/>
          <w:szCs w:val="24"/>
        </w:rPr>
        <w:t>分</w:t>
      </w:r>
      <w:r w:rsidRPr="00524631">
        <w:rPr>
          <w:rFonts w:hint="eastAsia"/>
          <w:sz w:val="24"/>
          <w:szCs w:val="24"/>
        </w:rPr>
        <w:t>。</w:t>
      </w:r>
    </w:p>
    <w:p w14:paraId="4C9597CA" w14:textId="660249E3" w:rsidR="00763CCB" w:rsidRPr="00524631" w:rsidRDefault="000F773D" w:rsidP="00D16F58">
      <w:pPr>
        <w:pStyle w:val="a3"/>
        <w:adjustRightInd w:val="0"/>
        <w:snapToGrid w:val="0"/>
        <w:spacing w:beforeLines="50" w:before="156" w:after="156"/>
        <w:rPr>
          <w:sz w:val="24"/>
          <w:szCs w:val="24"/>
        </w:rPr>
      </w:pPr>
      <w:r w:rsidRPr="00524631">
        <w:rPr>
          <w:rFonts w:ascii="Times New Roman" w:hAnsi="Times New Roman"/>
        </w:rPr>
        <w:t>表</w:t>
      </w:r>
      <w:r w:rsidRPr="00524631">
        <w:rPr>
          <w:rFonts w:ascii="Times New Roman" w:hAnsi="Times New Roman"/>
        </w:rPr>
        <w:t>5-1</w:t>
      </w:r>
      <w:r w:rsidRPr="00524631">
        <w:rPr>
          <w:rFonts w:ascii="Times New Roman" w:hAnsi="Times New Roman" w:hint="eastAsia"/>
        </w:rPr>
        <w:t>住区</w:t>
      </w:r>
      <w:r w:rsidRPr="00524631">
        <w:rPr>
          <w:rFonts w:ascii="Times New Roman" w:hAnsi="Times New Roman"/>
        </w:rPr>
        <w:t>/</w:t>
      </w:r>
      <w:r w:rsidRPr="00524631">
        <w:rPr>
          <w:rFonts w:ascii="Times New Roman" w:hAnsi="Times New Roman" w:hint="eastAsia"/>
        </w:rPr>
        <w:t>小区</w:t>
      </w:r>
      <w:r w:rsidRPr="00524631">
        <w:rPr>
          <w:rFonts w:ascii="Times New Roman" w:hAnsi="Times New Roman"/>
        </w:rPr>
        <w:t>海绵化改造政策</w:t>
      </w:r>
      <w:r w:rsidRPr="00524631">
        <w:rPr>
          <w:rFonts w:ascii="Times New Roman" w:hAnsi="Times New Roman" w:hint="eastAsia"/>
        </w:rPr>
        <w:t>评估</w:t>
      </w:r>
      <w:r w:rsidRPr="00524631">
        <w:rPr>
          <w:rFonts w:ascii="Times New Roman" w:hAnsi="Times New Roman"/>
        </w:rPr>
        <w:t>一览表</w:t>
      </w:r>
    </w:p>
    <w:tbl>
      <w:tblPr>
        <w:tblStyle w:val="ad"/>
        <w:tblW w:w="4817" w:type="pct"/>
        <w:jc w:val="center"/>
        <w:tblLook w:val="04A0" w:firstRow="1" w:lastRow="0" w:firstColumn="1" w:lastColumn="0" w:noHBand="0" w:noVBand="1"/>
      </w:tblPr>
      <w:tblGrid>
        <w:gridCol w:w="5647"/>
        <w:gridCol w:w="2345"/>
      </w:tblGrid>
      <w:tr w:rsidR="00524631" w:rsidRPr="00524631" w14:paraId="1B1B33BE" w14:textId="77777777" w:rsidTr="00D16F58">
        <w:trPr>
          <w:trHeight w:val="86"/>
          <w:jc w:val="center"/>
        </w:trPr>
        <w:tc>
          <w:tcPr>
            <w:tcW w:w="3533" w:type="pct"/>
          </w:tcPr>
          <w:p w14:paraId="2B711ED4" w14:textId="7F73FFB2" w:rsidR="00763CCB" w:rsidRPr="00524631" w:rsidRDefault="008B3FA0" w:rsidP="00D16F58">
            <w:pPr>
              <w:widowControl/>
              <w:contextualSpacing/>
              <w:jc w:val="center"/>
              <w:rPr>
                <w:szCs w:val="21"/>
              </w:rPr>
            </w:pPr>
            <w:r w:rsidRPr="00524631">
              <w:rPr>
                <w:rFonts w:hint="eastAsia"/>
                <w:szCs w:val="21"/>
              </w:rPr>
              <w:t>政策</w:t>
            </w:r>
            <w:r w:rsidRPr="00524631">
              <w:rPr>
                <w:szCs w:val="21"/>
              </w:rPr>
              <w:t>配套类型</w:t>
            </w:r>
          </w:p>
        </w:tc>
        <w:tc>
          <w:tcPr>
            <w:tcW w:w="1467" w:type="pct"/>
          </w:tcPr>
          <w:p w14:paraId="2DB886E1" w14:textId="77777777" w:rsidR="00763CCB" w:rsidRPr="00524631" w:rsidRDefault="00763CCB" w:rsidP="00D16F58">
            <w:pPr>
              <w:widowControl/>
              <w:contextualSpacing/>
              <w:jc w:val="center"/>
              <w:rPr>
                <w:szCs w:val="21"/>
              </w:rPr>
            </w:pPr>
            <w:r w:rsidRPr="00524631">
              <w:rPr>
                <w:rFonts w:hint="eastAsia"/>
                <w:szCs w:val="21"/>
              </w:rPr>
              <w:t>评分</w:t>
            </w:r>
          </w:p>
        </w:tc>
      </w:tr>
      <w:tr w:rsidR="00524631" w:rsidRPr="00524631" w14:paraId="3D65B619" w14:textId="77777777" w:rsidTr="00D16F58">
        <w:trPr>
          <w:trHeight w:val="86"/>
          <w:jc w:val="center"/>
        </w:trPr>
        <w:tc>
          <w:tcPr>
            <w:tcW w:w="3533" w:type="pct"/>
          </w:tcPr>
          <w:p w14:paraId="0020615B" w14:textId="5DBEE321" w:rsidR="00763CCB" w:rsidRPr="00524631" w:rsidRDefault="00763CCB" w:rsidP="00D16F58">
            <w:pPr>
              <w:widowControl/>
              <w:contextualSpacing/>
              <w:jc w:val="center"/>
              <w:rPr>
                <w:szCs w:val="21"/>
              </w:rPr>
            </w:pPr>
            <w:r w:rsidRPr="00524631">
              <w:rPr>
                <w:rFonts w:hint="eastAsia"/>
                <w:szCs w:val="21"/>
              </w:rPr>
              <w:t>地方</w:t>
            </w:r>
            <w:r w:rsidRPr="00524631">
              <w:rPr>
                <w:szCs w:val="21"/>
              </w:rPr>
              <w:t>规定</w:t>
            </w:r>
            <w:r w:rsidRPr="00524631">
              <w:rPr>
                <w:rFonts w:hint="eastAsia"/>
                <w:szCs w:val="21"/>
              </w:rPr>
              <w:t>改造小区同步开展海绵化建设</w:t>
            </w:r>
          </w:p>
        </w:tc>
        <w:tc>
          <w:tcPr>
            <w:tcW w:w="1467" w:type="pct"/>
          </w:tcPr>
          <w:p w14:paraId="75439987" w14:textId="65E0530B" w:rsidR="00763CCB" w:rsidRPr="00524631" w:rsidRDefault="008B3FA0" w:rsidP="00D16F58">
            <w:pPr>
              <w:widowControl/>
              <w:contextualSpacing/>
              <w:jc w:val="center"/>
              <w:rPr>
                <w:szCs w:val="21"/>
              </w:rPr>
            </w:pPr>
            <w:r w:rsidRPr="00524631">
              <w:rPr>
                <w:szCs w:val="21"/>
              </w:rPr>
              <w:t>15</w:t>
            </w:r>
            <w:r w:rsidR="00763CCB" w:rsidRPr="00524631">
              <w:rPr>
                <w:rFonts w:hint="eastAsia"/>
                <w:szCs w:val="21"/>
              </w:rPr>
              <w:t>分</w:t>
            </w:r>
          </w:p>
        </w:tc>
      </w:tr>
      <w:tr w:rsidR="00524631" w:rsidRPr="00524631" w14:paraId="36934D49" w14:textId="77777777" w:rsidTr="00D16F58">
        <w:trPr>
          <w:trHeight w:val="63"/>
          <w:jc w:val="center"/>
        </w:trPr>
        <w:tc>
          <w:tcPr>
            <w:tcW w:w="3533" w:type="pct"/>
          </w:tcPr>
          <w:p w14:paraId="7BAE1CAA" w14:textId="1231F75E" w:rsidR="00763CCB" w:rsidRPr="00524631" w:rsidRDefault="00763CCB" w:rsidP="00D16F58">
            <w:pPr>
              <w:widowControl/>
              <w:contextualSpacing/>
              <w:jc w:val="center"/>
              <w:rPr>
                <w:szCs w:val="21"/>
              </w:rPr>
            </w:pPr>
            <w:r w:rsidRPr="00524631">
              <w:rPr>
                <w:rFonts w:hint="eastAsia"/>
                <w:szCs w:val="21"/>
              </w:rPr>
              <w:t>已将</w:t>
            </w:r>
            <w:r w:rsidRPr="00524631">
              <w:rPr>
                <w:szCs w:val="21"/>
              </w:rPr>
              <w:t>海绵化改造</w:t>
            </w:r>
            <w:r w:rsidRPr="00524631">
              <w:rPr>
                <w:rFonts w:hint="eastAsia"/>
                <w:szCs w:val="21"/>
              </w:rPr>
              <w:t>要求</w:t>
            </w:r>
            <w:r w:rsidRPr="00524631">
              <w:rPr>
                <w:szCs w:val="21"/>
              </w:rPr>
              <w:t>纳入政府年度建设任务</w:t>
            </w:r>
          </w:p>
        </w:tc>
        <w:tc>
          <w:tcPr>
            <w:tcW w:w="1467" w:type="pct"/>
          </w:tcPr>
          <w:p w14:paraId="618E9913" w14:textId="535F0BC5" w:rsidR="00763CCB" w:rsidRPr="00524631" w:rsidRDefault="00763CCB" w:rsidP="00D16F58">
            <w:pPr>
              <w:widowControl/>
              <w:contextualSpacing/>
              <w:jc w:val="center"/>
              <w:rPr>
                <w:szCs w:val="21"/>
              </w:rPr>
            </w:pPr>
            <w:r w:rsidRPr="00524631">
              <w:rPr>
                <w:szCs w:val="21"/>
              </w:rPr>
              <w:t>1</w:t>
            </w:r>
            <w:r w:rsidR="008B3FA0" w:rsidRPr="00524631">
              <w:rPr>
                <w:szCs w:val="21"/>
              </w:rPr>
              <w:t>5</w:t>
            </w:r>
            <w:r w:rsidRPr="00524631">
              <w:rPr>
                <w:rFonts w:hint="eastAsia"/>
                <w:szCs w:val="21"/>
              </w:rPr>
              <w:t>分</w:t>
            </w:r>
          </w:p>
        </w:tc>
      </w:tr>
      <w:tr w:rsidR="00524631" w:rsidRPr="00524631" w14:paraId="0774FAD2" w14:textId="77777777" w:rsidTr="00D16F58">
        <w:trPr>
          <w:trHeight w:val="63"/>
          <w:jc w:val="center"/>
        </w:trPr>
        <w:tc>
          <w:tcPr>
            <w:tcW w:w="3533" w:type="pct"/>
          </w:tcPr>
          <w:p w14:paraId="32197F92" w14:textId="230DCE12" w:rsidR="008B3FA0" w:rsidRPr="00524631" w:rsidRDefault="008B3FA0" w:rsidP="00D16F58">
            <w:pPr>
              <w:widowControl/>
              <w:contextualSpacing/>
              <w:jc w:val="center"/>
              <w:rPr>
                <w:szCs w:val="21"/>
              </w:rPr>
            </w:pPr>
            <w:r w:rsidRPr="00524631">
              <w:rPr>
                <w:rFonts w:hint="eastAsia"/>
                <w:szCs w:val="21"/>
              </w:rPr>
              <w:t>具有明确的海绵化改造管理部门</w:t>
            </w:r>
          </w:p>
        </w:tc>
        <w:tc>
          <w:tcPr>
            <w:tcW w:w="1467" w:type="pct"/>
          </w:tcPr>
          <w:p w14:paraId="173FD903" w14:textId="24071E89" w:rsidR="008B3FA0" w:rsidRPr="00524631" w:rsidRDefault="008B3FA0" w:rsidP="00D16F58">
            <w:pPr>
              <w:widowControl/>
              <w:contextualSpacing/>
              <w:jc w:val="center"/>
              <w:rPr>
                <w:szCs w:val="21"/>
              </w:rPr>
            </w:pPr>
            <w:r w:rsidRPr="00524631">
              <w:rPr>
                <w:szCs w:val="21"/>
              </w:rPr>
              <w:t>5</w:t>
            </w:r>
            <w:r w:rsidRPr="00524631">
              <w:rPr>
                <w:rFonts w:hint="eastAsia"/>
                <w:szCs w:val="21"/>
              </w:rPr>
              <w:t>分</w:t>
            </w:r>
          </w:p>
        </w:tc>
      </w:tr>
      <w:tr w:rsidR="00524631" w:rsidRPr="00524631" w14:paraId="49B20F7D" w14:textId="77777777" w:rsidTr="00D16F58">
        <w:trPr>
          <w:trHeight w:val="63"/>
          <w:jc w:val="center"/>
        </w:trPr>
        <w:tc>
          <w:tcPr>
            <w:tcW w:w="3533" w:type="pct"/>
          </w:tcPr>
          <w:p w14:paraId="4FC56015" w14:textId="2BA2D5E2" w:rsidR="008B3FA0" w:rsidRPr="00524631" w:rsidRDefault="008B3FA0" w:rsidP="00D16F58">
            <w:pPr>
              <w:widowControl/>
              <w:contextualSpacing/>
              <w:jc w:val="center"/>
              <w:rPr>
                <w:szCs w:val="21"/>
              </w:rPr>
            </w:pPr>
            <w:r w:rsidRPr="00524631">
              <w:rPr>
                <w:rFonts w:hint="eastAsia"/>
                <w:szCs w:val="21"/>
              </w:rPr>
              <w:t>已出台指导海绵化改造</w:t>
            </w:r>
            <w:r w:rsidRPr="00524631">
              <w:rPr>
                <w:szCs w:val="21"/>
              </w:rPr>
              <w:t>的</w:t>
            </w:r>
            <w:r w:rsidRPr="00524631">
              <w:rPr>
                <w:rFonts w:hint="eastAsia"/>
                <w:szCs w:val="21"/>
              </w:rPr>
              <w:t>相关</w:t>
            </w:r>
            <w:r w:rsidRPr="00524631">
              <w:rPr>
                <w:szCs w:val="21"/>
              </w:rPr>
              <w:t>文件</w:t>
            </w:r>
          </w:p>
        </w:tc>
        <w:tc>
          <w:tcPr>
            <w:tcW w:w="1467" w:type="pct"/>
          </w:tcPr>
          <w:p w14:paraId="6203DFEA" w14:textId="036B8398" w:rsidR="008B3FA0" w:rsidRPr="00524631" w:rsidRDefault="008B3FA0" w:rsidP="00D16F58">
            <w:pPr>
              <w:widowControl/>
              <w:contextualSpacing/>
              <w:jc w:val="center"/>
              <w:rPr>
                <w:szCs w:val="21"/>
              </w:rPr>
            </w:pPr>
            <w:r w:rsidRPr="00524631">
              <w:rPr>
                <w:szCs w:val="21"/>
              </w:rPr>
              <w:t>5</w:t>
            </w:r>
            <w:r w:rsidRPr="00524631">
              <w:rPr>
                <w:rFonts w:hint="eastAsia"/>
                <w:szCs w:val="21"/>
              </w:rPr>
              <w:t>分</w:t>
            </w:r>
          </w:p>
        </w:tc>
      </w:tr>
    </w:tbl>
    <w:p w14:paraId="559C9B09" w14:textId="77777777" w:rsidR="00D42586" w:rsidRPr="00524631" w:rsidRDefault="00D42586" w:rsidP="00D42586">
      <w:pPr>
        <w:spacing w:beforeLines="50" w:before="156" w:afterLines="50" w:after="156" w:line="288" w:lineRule="auto"/>
        <w:rPr>
          <w:sz w:val="24"/>
        </w:rPr>
      </w:pPr>
      <w:r w:rsidRPr="00524631">
        <w:rPr>
          <w:rFonts w:hint="eastAsia"/>
          <w:sz w:val="24"/>
        </w:rPr>
        <w:t>【条文说明】</w:t>
      </w:r>
    </w:p>
    <w:p w14:paraId="73F4881A" w14:textId="77777777" w:rsidR="00D42586" w:rsidRPr="00524631" w:rsidRDefault="00D42586" w:rsidP="00D42586">
      <w:pPr>
        <w:spacing w:beforeLines="50" w:before="156" w:afterLines="50" w:after="156" w:line="288" w:lineRule="auto"/>
        <w:rPr>
          <w:sz w:val="24"/>
        </w:rPr>
      </w:pPr>
      <w:r w:rsidRPr="00524631">
        <w:rPr>
          <w:sz w:val="24"/>
        </w:rPr>
        <w:t>5.</w:t>
      </w:r>
      <w:r w:rsidRPr="00524631">
        <w:rPr>
          <w:rFonts w:hint="eastAsia"/>
          <w:sz w:val="24"/>
        </w:rPr>
        <w:t>2</w:t>
      </w:r>
      <w:r w:rsidRPr="00524631">
        <w:rPr>
          <w:sz w:val="24"/>
        </w:rPr>
        <w:t>.</w:t>
      </w:r>
      <w:r w:rsidRPr="00524631">
        <w:rPr>
          <w:rFonts w:hint="eastAsia"/>
          <w:sz w:val="24"/>
        </w:rPr>
        <w:t>2</w:t>
      </w:r>
      <w:r w:rsidRPr="00524631">
        <w:rPr>
          <w:sz w:val="24"/>
        </w:rPr>
        <w:t xml:space="preserve"> </w:t>
      </w:r>
      <w:r w:rsidRPr="00524631">
        <w:rPr>
          <w:rFonts w:hint="eastAsia"/>
          <w:sz w:val="24"/>
        </w:rPr>
        <w:t>关于政策及机制条件的规定</w:t>
      </w:r>
    </w:p>
    <w:p w14:paraId="07163380" w14:textId="77777777" w:rsidR="00D42586" w:rsidRPr="00524631" w:rsidRDefault="00D42586" w:rsidP="00EE09C0">
      <w:pPr>
        <w:spacing w:beforeLines="50" w:before="156" w:afterLines="50" w:after="156" w:line="288" w:lineRule="auto"/>
        <w:ind w:firstLineChars="200" w:firstLine="480"/>
        <w:rPr>
          <w:sz w:val="24"/>
        </w:rPr>
      </w:pPr>
      <w:r w:rsidRPr="00524631">
        <w:rPr>
          <w:rFonts w:hint="eastAsia"/>
          <w:sz w:val="24"/>
        </w:rPr>
        <w:t>地方政府或有关部门出台关于小区改造时同步开展海绵化建设的相关规定时，是对小区海绵化改造工作开展的有力支撑。但不同地区对此类规定的明晰度、要求海绵化建设的程度以及相关配套政策及机制的完善度各有差异，进而不同程度地影响着小区海绵改造推进力度及落实程度。</w:t>
      </w:r>
    </w:p>
    <w:p w14:paraId="75FE492E" w14:textId="5F7C9DFA" w:rsidR="001F3488" w:rsidRPr="00524631" w:rsidRDefault="0048305D">
      <w:pPr>
        <w:spacing w:beforeLines="50" w:before="156" w:afterLines="50" w:after="156" w:line="288" w:lineRule="auto"/>
        <w:rPr>
          <w:sz w:val="24"/>
          <w:szCs w:val="24"/>
        </w:rPr>
      </w:pPr>
      <w:r w:rsidRPr="00E71B62">
        <w:rPr>
          <w:rFonts w:hint="eastAsia"/>
          <w:b/>
          <w:sz w:val="24"/>
          <w:szCs w:val="24"/>
        </w:rPr>
        <w:t>5.</w:t>
      </w:r>
      <w:r w:rsidRPr="00E71B62">
        <w:rPr>
          <w:b/>
          <w:sz w:val="24"/>
          <w:szCs w:val="24"/>
        </w:rPr>
        <w:t>2</w:t>
      </w:r>
      <w:r w:rsidRPr="00E71B62">
        <w:rPr>
          <w:rFonts w:hint="eastAsia"/>
          <w:b/>
          <w:sz w:val="24"/>
          <w:szCs w:val="24"/>
        </w:rPr>
        <w:t>.</w:t>
      </w:r>
      <w:r w:rsidRPr="00E71B62">
        <w:rPr>
          <w:b/>
          <w:sz w:val="24"/>
          <w:szCs w:val="24"/>
        </w:rPr>
        <w:t>3</w:t>
      </w:r>
      <w:r w:rsidRPr="00524631">
        <w:rPr>
          <w:rFonts w:hint="eastAsia"/>
          <w:sz w:val="24"/>
          <w:szCs w:val="24"/>
        </w:rPr>
        <w:t>按照住区是否</w:t>
      </w:r>
      <w:r w:rsidRPr="00524631">
        <w:rPr>
          <w:sz w:val="24"/>
          <w:szCs w:val="24"/>
        </w:rPr>
        <w:t>有专项资金或可</w:t>
      </w:r>
      <w:r w:rsidRPr="00524631">
        <w:rPr>
          <w:rFonts w:hint="eastAsia"/>
          <w:sz w:val="24"/>
          <w:szCs w:val="24"/>
        </w:rPr>
        <w:t>争取到的</w:t>
      </w:r>
      <w:r w:rsidRPr="00524631">
        <w:rPr>
          <w:sz w:val="24"/>
          <w:szCs w:val="24"/>
        </w:rPr>
        <w:t>社会资本支持等因素的不同</w:t>
      </w:r>
      <w:r w:rsidRPr="00524631">
        <w:rPr>
          <w:rFonts w:hint="eastAsia"/>
          <w:sz w:val="24"/>
          <w:szCs w:val="24"/>
        </w:rPr>
        <w:t>，评估分值宜取</w:t>
      </w:r>
      <w:r w:rsidRPr="00524631">
        <w:rPr>
          <w:rFonts w:hint="eastAsia"/>
          <w:sz w:val="24"/>
          <w:szCs w:val="24"/>
        </w:rPr>
        <w:t>0</w:t>
      </w:r>
      <w:r w:rsidRPr="00524631">
        <w:rPr>
          <w:sz w:val="24"/>
          <w:szCs w:val="24"/>
        </w:rPr>
        <w:t>~</w:t>
      </w:r>
      <w:r w:rsidR="008B3FA0" w:rsidRPr="00524631">
        <w:rPr>
          <w:sz w:val="24"/>
          <w:szCs w:val="24"/>
        </w:rPr>
        <w:t>4</w:t>
      </w:r>
      <w:r w:rsidRPr="00524631">
        <w:rPr>
          <w:sz w:val="24"/>
          <w:szCs w:val="24"/>
        </w:rPr>
        <w:t>0</w:t>
      </w:r>
      <w:r w:rsidRPr="00524631">
        <w:rPr>
          <w:rFonts w:hint="eastAsia"/>
          <w:sz w:val="24"/>
          <w:szCs w:val="24"/>
        </w:rPr>
        <w:t>分。</w:t>
      </w:r>
      <w:r w:rsidR="0094445C" w:rsidRPr="00524631">
        <w:rPr>
          <w:rFonts w:hint="eastAsia"/>
          <w:sz w:val="24"/>
          <w:szCs w:val="24"/>
        </w:rPr>
        <w:t>针对小区改造，如</w:t>
      </w:r>
      <w:r w:rsidR="00BA463A" w:rsidRPr="00524631">
        <w:rPr>
          <w:rFonts w:hint="eastAsia"/>
          <w:sz w:val="24"/>
          <w:szCs w:val="24"/>
        </w:rPr>
        <w:t>某</w:t>
      </w:r>
      <w:r w:rsidR="0094445C" w:rsidRPr="00524631">
        <w:rPr>
          <w:rFonts w:hint="eastAsia"/>
          <w:sz w:val="24"/>
          <w:szCs w:val="24"/>
        </w:rPr>
        <w:t>小区已有明确且充足的改造资金支持时，则该项评估分值取</w:t>
      </w:r>
      <w:r w:rsidR="0094445C" w:rsidRPr="00524631">
        <w:rPr>
          <w:rFonts w:hint="eastAsia"/>
          <w:sz w:val="24"/>
          <w:szCs w:val="24"/>
        </w:rPr>
        <w:t>4</w:t>
      </w:r>
      <w:r w:rsidR="0094445C" w:rsidRPr="00524631">
        <w:rPr>
          <w:sz w:val="24"/>
          <w:szCs w:val="24"/>
        </w:rPr>
        <w:t>0</w:t>
      </w:r>
      <w:r w:rsidR="0094445C" w:rsidRPr="00524631">
        <w:rPr>
          <w:sz w:val="24"/>
          <w:szCs w:val="24"/>
        </w:rPr>
        <w:t>分</w:t>
      </w:r>
      <w:r w:rsidR="0094445C" w:rsidRPr="00524631">
        <w:rPr>
          <w:rFonts w:hint="eastAsia"/>
          <w:sz w:val="24"/>
          <w:szCs w:val="24"/>
        </w:rPr>
        <w:t>。</w:t>
      </w:r>
    </w:p>
    <w:p w14:paraId="00ED37DB" w14:textId="77777777" w:rsidR="00C501CC" w:rsidRDefault="00C501CC">
      <w:pPr>
        <w:spacing w:beforeLines="50" w:before="156" w:afterLines="50" w:after="156" w:line="288" w:lineRule="auto"/>
        <w:rPr>
          <w:sz w:val="24"/>
          <w:szCs w:val="24"/>
        </w:rPr>
      </w:pPr>
    </w:p>
    <w:p w14:paraId="3AC0E706" w14:textId="77777777" w:rsidR="00E71B62" w:rsidRPr="00524631" w:rsidRDefault="00E71B62">
      <w:pPr>
        <w:spacing w:beforeLines="50" w:before="156" w:afterLines="50" w:after="156" w:line="288" w:lineRule="auto"/>
        <w:rPr>
          <w:sz w:val="24"/>
          <w:szCs w:val="24"/>
        </w:rPr>
      </w:pPr>
    </w:p>
    <w:p w14:paraId="27846CDB" w14:textId="77777777" w:rsidR="00C501CC" w:rsidRPr="00524631" w:rsidRDefault="00C501CC">
      <w:pPr>
        <w:spacing w:beforeLines="50" w:before="156" w:afterLines="50" w:after="156" w:line="288" w:lineRule="auto"/>
        <w:rPr>
          <w:sz w:val="24"/>
          <w:szCs w:val="24"/>
        </w:rPr>
      </w:pPr>
    </w:p>
    <w:p w14:paraId="7448B257" w14:textId="2876C808" w:rsidR="000F773D" w:rsidRPr="00524631" w:rsidRDefault="000F773D" w:rsidP="000F773D">
      <w:pPr>
        <w:pStyle w:val="a3"/>
        <w:adjustRightInd w:val="0"/>
        <w:snapToGrid w:val="0"/>
        <w:spacing w:beforeLines="50" w:before="156" w:after="156"/>
        <w:rPr>
          <w:sz w:val="24"/>
          <w:szCs w:val="24"/>
        </w:rPr>
      </w:pPr>
      <w:r w:rsidRPr="00524631">
        <w:rPr>
          <w:rFonts w:ascii="Times New Roman" w:hAnsi="Times New Roman"/>
        </w:rPr>
        <w:lastRenderedPageBreak/>
        <w:t>表</w:t>
      </w:r>
      <w:r w:rsidRPr="00524631">
        <w:rPr>
          <w:rFonts w:ascii="Times New Roman" w:hAnsi="Times New Roman"/>
        </w:rPr>
        <w:t>5-2</w:t>
      </w:r>
      <w:r w:rsidRPr="00524631">
        <w:rPr>
          <w:rFonts w:ascii="Times New Roman" w:hAnsi="Times New Roman" w:hint="eastAsia"/>
        </w:rPr>
        <w:t>住区</w:t>
      </w:r>
      <w:r w:rsidRPr="00524631">
        <w:rPr>
          <w:rFonts w:ascii="Times New Roman" w:hAnsi="Times New Roman"/>
        </w:rPr>
        <w:t>/</w:t>
      </w:r>
      <w:r w:rsidRPr="00524631">
        <w:rPr>
          <w:rFonts w:ascii="Times New Roman" w:hAnsi="Times New Roman" w:hint="eastAsia"/>
        </w:rPr>
        <w:t>小区</w:t>
      </w:r>
      <w:r w:rsidRPr="00524631">
        <w:rPr>
          <w:rFonts w:ascii="Times New Roman" w:hAnsi="Times New Roman"/>
        </w:rPr>
        <w:t>海绵化改造</w:t>
      </w:r>
      <w:r w:rsidRPr="00524631">
        <w:rPr>
          <w:rFonts w:ascii="Times New Roman" w:hAnsi="Times New Roman" w:hint="eastAsia"/>
        </w:rPr>
        <w:t>资金</w:t>
      </w:r>
      <w:r w:rsidRPr="00524631">
        <w:rPr>
          <w:rFonts w:ascii="Times New Roman" w:hAnsi="Times New Roman"/>
        </w:rPr>
        <w:t>支持</w:t>
      </w:r>
      <w:r w:rsidRPr="00524631">
        <w:rPr>
          <w:rFonts w:ascii="Times New Roman" w:hAnsi="Times New Roman" w:hint="eastAsia"/>
        </w:rPr>
        <w:t>评估</w:t>
      </w:r>
      <w:r w:rsidRPr="00524631">
        <w:rPr>
          <w:rFonts w:ascii="Times New Roman" w:hAnsi="Times New Roman"/>
        </w:rPr>
        <w:t>一览表</w:t>
      </w:r>
    </w:p>
    <w:tbl>
      <w:tblPr>
        <w:tblStyle w:val="ad"/>
        <w:tblW w:w="4887" w:type="pct"/>
        <w:jc w:val="center"/>
        <w:tblLook w:val="04A0" w:firstRow="1" w:lastRow="0" w:firstColumn="1" w:lastColumn="0" w:noHBand="0" w:noVBand="1"/>
      </w:tblPr>
      <w:tblGrid>
        <w:gridCol w:w="1644"/>
        <w:gridCol w:w="5245"/>
        <w:gridCol w:w="1220"/>
      </w:tblGrid>
      <w:tr w:rsidR="00524631" w:rsidRPr="00524631" w14:paraId="614EFBF0" w14:textId="4C37226A" w:rsidTr="00D16F58">
        <w:trPr>
          <w:trHeight w:val="130"/>
          <w:jc w:val="center"/>
        </w:trPr>
        <w:tc>
          <w:tcPr>
            <w:tcW w:w="1014" w:type="pct"/>
          </w:tcPr>
          <w:p w14:paraId="190B15DE" w14:textId="053300B3" w:rsidR="008B3FA0" w:rsidRPr="00524631" w:rsidRDefault="008B3FA0" w:rsidP="00D16F58">
            <w:pPr>
              <w:widowControl/>
              <w:contextualSpacing/>
              <w:jc w:val="center"/>
              <w:rPr>
                <w:szCs w:val="21"/>
              </w:rPr>
            </w:pPr>
            <w:r w:rsidRPr="00524631">
              <w:rPr>
                <w:rFonts w:hint="eastAsia"/>
                <w:szCs w:val="21"/>
              </w:rPr>
              <w:t>类型</w:t>
            </w:r>
          </w:p>
        </w:tc>
        <w:tc>
          <w:tcPr>
            <w:tcW w:w="3234" w:type="pct"/>
          </w:tcPr>
          <w:p w14:paraId="59529B39" w14:textId="35F6C028" w:rsidR="008B3FA0" w:rsidRPr="00524631" w:rsidRDefault="008B3FA0" w:rsidP="00D16F58">
            <w:pPr>
              <w:widowControl/>
              <w:contextualSpacing/>
              <w:jc w:val="center"/>
              <w:rPr>
                <w:szCs w:val="21"/>
              </w:rPr>
            </w:pPr>
            <w:r w:rsidRPr="00524631">
              <w:rPr>
                <w:rFonts w:hint="eastAsia"/>
                <w:szCs w:val="21"/>
              </w:rPr>
              <w:t>资金</w:t>
            </w:r>
            <w:r w:rsidRPr="00524631">
              <w:rPr>
                <w:szCs w:val="21"/>
              </w:rPr>
              <w:t>来源</w:t>
            </w:r>
          </w:p>
        </w:tc>
        <w:tc>
          <w:tcPr>
            <w:tcW w:w="752" w:type="pct"/>
          </w:tcPr>
          <w:p w14:paraId="5119AEAD" w14:textId="56368902" w:rsidR="008B3FA0" w:rsidRPr="00524631" w:rsidRDefault="008B3FA0" w:rsidP="00D16F58">
            <w:pPr>
              <w:widowControl/>
              <w:contextualSpacing/>
              <w:jc w:val="center"/>
              <w:rPr>
                <w:szCs w:val="21"/>
              </w:rPr>
            </w:pPr>
            <w:r w:rsidRPr="00524631">
              <w:rPr>
                <w:rFonts w:hint="eastAsia"/>
                <w:szCs w:val="21"/>
              </w:rPr>
              <w:t>评分</w:t>
            </w:r>
          </w:p>
        </w:tc>
      </w:tr>
      <w:tr w:rsidR="00524631" w:rsidRPr="00524631" w14:paraId="21AFBED5" w14:textId="22E739B8" w:rsidTr="00D16F58">
        <w:trPr>
          <w:trHeight w:val="130"/>
          <w:jc w:val="center"/>
        </w:trPr>
        <w:tc>
          <w:tcPr>
            <w:tcW w:w="1014" w:type="pct"/>
            <w:vAlign w:val="center"/>
          </w:tcPr>
          <w:p w14:paraId="72B0A37F" w14:textId="4A5953D9" w:rsidR="008B3FA0" w:rsidRPr="00524631" w:rsidRDefault="008B3FA0" w:rsidP="00D16F58">
            <w:pPr>
              <w:widowControl/>
              <w:contextualSpacing/>
              <w:jc w:val="center"/>
              <w:rPr>
                <w:szCs w:val="21"/>
              </w:rPr>
            </w:pPr>
            <w:r w:rsidRPr="00524631">
              <w:rPr>
                <w:rFonts w:hint="eastAsia"/>
                <w:szCs w:val="21"/>
              </w:rPr>
              <w:t>基础项</w:t>
            </w:r>
          </w:p>
        </w:tc>
        <w:tc>
          <w:tcPr>
            <w:tcW w:w="3234" w:type="pct"/>
          </w:tcPr>
          <w:p w14:paraId="7D7D2C74" w14:textId="6E30E18E" w:rsidR="008B3FA0" w:rsidRPr="00524631" w:rsidRDefault="008B3FA0" w:rsidP="00D16F58">
            <w:pPr>
              <w:widowControl/>
              <w:contextualSpacing/>
              <w:jc w:val="center"/>
              <w:rPr>
                <w:szCs w:val="21"/>
              </w:rPr>
            </w:pPr>
            <w:r w:rsidRPr="00524631">
              <w:rPr>
                <w:rFonts w:hint="eastAsia"/>
                <w:szCs w:val="21"/>
              </w:rPr>
              <w:t>中央或地方政府专项资金支持</w:t>
            </w:r>
            <w:proofErr w:type="gramStart"/>
            <w:r w:rsidRPr="00524631">
              <w:rPr>
                <w:rFonts w:hint="eastAsia"/>
                <w:szCs w:val="21"/>
              </w:rPr>
              <w:t>老旧住</w:t>
            </w:r>
            <w:proofErr w:type="gramEnd"/>
            <w:r w:rsidRPr="00524631">
              <w:rPr>
                <w:rFonts w:hint="eastAsia"/>
                <w:szCs w:val="21"/>
              </w:rPr>
              <w:t>区</w:t>
            </w:r>
            <w:r w:rsidRPr="00524631">
              <w:rPr>
                <w:rFonts w:hint="eastAsia"/>
                <w:szCs w:val="21"/>
              </w:rPr>
              <w:t>/</w:t>
            </w:r>
            <w:r w:rsidRPr="00524631">
              <w:rPr>
                <w:rFonts w:hint="eastAsia"/>
                <w:szCs w:val="21"/>
              </w:rPr>
              <w:t>小区改造</w:t>
            </w:r>
          </w:p>
        </w:tc>
        <w:tc>
          <w:tcPr>
            <w:tcW w:w="752" w:type="pct"/>
          </w:tcPr>
          <w:p w14:paraId="461F5EF1" w14:textId="04FECECB" w:rsidR="008B3FA0" w:rsidRPr="00524631" w:rsidRDefault="008B3FA0" w:rsidP="00D16F58">
            <w:pPr>
              <w:widowControl/>
              <w:contextualSpacing/>
              <w:jc w:val="center"/>
              <w:rPr>
                <w:szCs w:val="21"/>
              </w:rPr>
            </w:pPr>
            <w:r w:rsidRPr="00524631">
              <w:rPr>
                <w:szCs w:val="21"/>
              </w:rPr>
              <w:t>25</w:t>
            </w:r>
            <w:r w:rsidRPr="00524631">
              <w:rPr>
                <w:rFonts w:hint="eastAsia"/>
                <w:szCs w:val="21"/>
              </w:rPr>
              <w:t>分</w:t>
            </w:r>
          </w:p>
        </w:tc>
      </w:tr>
      <w:tr w:rsidR="00524631" w:rsidRPr="00524631" w14:paraId="2783CF92" w14:textId="1B42D679" w:rsidTr="00D16F58">
        <w:trPr>
          <w:trHeight w:val="96"/>
          <w:jc w:val="center"/>
        </w:trPr>
        <w:tc>
          <w:tcPr>
            <w:tcW w:w="1014" w:type="pct"/>
            <w:vMerge w:val="restart"/>
            <w:vAlign w:val="center"/>
          </w:tcPr>
          <w:p w14:paraId="14FD7004" w14:textId="7BFE4303" w:rsidR="008B3FA0" w:rsidRPr="00524631" w:rsidRDefault="008B3FA0" w:rsidP="00D16F58">
            <w:pPr>
              <w:widowControl/>
              <w:contextualSpacing/>
              <w:jc w:val="center"/>
              <w:rPr>
                <w:szCs w:val="21"/>
              </w:rPr>
            </w:pPr>
            <w:r w:rsidRPr="00524631">
              <w:rPr>
                <w:rFonts w:hint="eastAsia"/>
                <w:szCs w:val="21"/>
              </w:rPr>
              <w:t>附加项</w:t>
            </w:r>
          </w:p>
        </w:tc>
        <w:tc>
          <w:tcPr>
            <w:tcW w:w="3234" w:type="pct"/>
          </w:tcPr>
          <w:p w14:paraId="59BEF450" w14:textId="6895CD1F" w:rsidR="008B3FA0" w:rsidRPr="00524631" w:rsidRDefault="008B3FA0" w:rsidP="00D16F58">
            <w:pPr>
              <w:widowControl/>
              <w:contextualSpacing/>
              <w:jc w:val="center"/>
              <w:rPr>
                <w:szCs w:val="21"/>
              </w:rPr>
            </w:pPr>
            <w:r w:rsidRPr="00524631">
              <w:rPr>
                <w:rFonts w:hint="eastAsia"/>
                <w:szCs w:val="21"/>
              </w:rPr>
              <w:t>具备</w:t>
            </w:r>
            <w:r w:rsidRPr="00524631">
              <w:rPr>
                <w:szCs w:val="21"/>
              </w:rPr>
              <w:t>其他专项资金</w:t>
            </w:r>
            <w:r w:rsidRPr="00524631">
              <w:rPr>
                <w:rFonts w:hint="eastAsia"/>
                <w:szCs w:val="21"/>
              </w:rPr>
              <w:t>支持</w:t>
            </w:r>
          </w:p>
        </w:tc>
        <w:tc>
          <w:tcPr>
            <w:tcW w:w="752" w:type="pct"/>
          </w:tcPr>
          <w:p w14:paraId="0DAF7702" w14:textId="376AEBB9" w:rsidR="008B3FA0" w:rsidRPr="00524631" w:rsidRDefault="008B3FA0" w:rsidP="00D16F58">
            <w:pPr>
              <w:widowControl/>
              <w:contextualSpacing/>
              <w:jc w:val="center"/>
              <w:rPr>
                <w:szCs w:val="21"/>
              </w:rPr>
            </w:pPr>
            <w:r w:rsidRPr="00524631">
              <w:rPr>
                <w:szCs w:val="21"/>
              </w:rPr>
              <w:t>7</w:t>
            </w:r>
            <w:r w:rsidRPr="00524631">
              <w:rPr>
                <w:rFonts w:hint="eastAsia"/>
                <w:szCs w:val="21"/>
              </w:rPr>
              <w:t>分</w:t>
            </w:r>
          </w:p>
        </w:tc>
      </w:tr>
      <w:tr w:rsidR="00524631" w:rsidRPr="00524631" w14:paraId="3E5778FD" w14:textId="770725B6" w:rsidTr="00D16F58">
        <w:trPr>
          <w:trHeight w:val="181"/>
          <w:jc w:val="center"/>
        </w:trPr>
        <w:tc>
          <w:tcPr>
            <w:tcW w:w="1014" w:type="pct"/>
            <w:vMerge/>
          </w:tcPr>
          <w:p w14:paraId="6ABCEFD0" w14:textId="48BC5463" w:rsidR="008B3FA0" w:rsidRPr="00524631" w:rsidRDefault="008B3FA0" w:rsidP="00356052">
            <w:pPr>
              <w:widowControl/>
              <w:contextualSpacing/>
              <w:jc w:val="center"/>
              <w:rPr>
                <w:szCs w:val="21"/>
              </w:rPr>
            </w:pPr>
          </w:p>
        </w:tc>
        <w:tc>
          <w:tcPr>
            <w:tcW w:w="3234" w:type="pct"/>
          </w:tcPr>
          <w:p w14:paraId="6D48EBBB" w14:textId="4BC2DEB9" w:rsidR="008B3FA0" w:rsidRPr="00524631" w:rsidRDefault="008B3FA0" w:rsidP="00356052">
            <w:pPr>
              <w:widowControl/>
              <w:contextualSpacing/>
              <w:jc w:val="center"/>
              <w:rPr>
                <w:szCs w:val="21"/>
              </w:rPr>
            </w:pPr>
            <w:r w:rsidRPr="00524631">
              <w:rPr>
                <w:rFonts w:hint="eastAsia"/>
                <w:szCs w:val="21"/>
              </w:rPr>
              <w:t>社会资本</w:t>
            </w:r>
            <w:proofErr w:type="gramStart"/>
            <w:r w:rsidRPr="00524631">
              <w:rPr>
                <w:rFonts w:hint="eastAsia"/>
                <w:szCs w:val="21"/>
              </w:rPr>
              <w:t>参与住</w:t>
            </w:r>
            <w:proofErr w:type="gramEnd"/>
            <w:r w:rsidRPr="00524631">
              <w:rPr>
                <w:rFonts w:hint="eastAsia"/>
                <w:szCs w:val="21"/>
              </w:rPr>
              <w:t>区改造</w:t>
            </w:r>
          </w:p>
        </w:tc>
        <w:tc>
          <w:tcPr>
            <w:tcW w:w="752" w:type="pct"/>
          </w:tcPr>
          <w:p w14:paraId="218857BA" w14:textId="2CEABCAD" w:rsidR="008B3FA0" w:rsidRPr="00524631" w:rsidRDefault="008B3FA0" w:rsidP="00356052">
            <w:pPr>
              <w:widowControl/>
              <w:contextualSpacing/>
              <w:jc w:val="center"/>
              <w:rPr>
                <w:szCs w:val="21"/>
              </w:rPr>
            </w:pPr>
            <w:r w:rsidRPr="00524631">
              <w:rPr>
                <w:szCs w:val="21"/>
              </w:rPr>
              <w:t>5</w:t>
            </w:r>
            <w:r w:rsidRPr="00524631">
              <w:rPr>
                <w:rFonts w:hint="eastAsia"/>
                <w:szCs w:val="21"/>
              </w:rPr>
              <w:t>分</w:t>
            </w:r>
          </w:p>
        </w:tc>
      </w:tr>
      <w:tr w:rsidR="00524631" w:rsidRPr="00524631" w14:paraId="5397C9BD" w14:textId="4784A820" w:rsidTr="00D16F58">
        <w:trPr>
          <w:trHeight w:val="73"/>
          <w:jc w:val="center"/>
        </w:trPr>
        <w:tc>
          <w:tcPr>
            <w:tcW w:w="1014" w:type="pct"/>
            <w:vMerge/>
          </w:tcPr>
          <w:p w14:paraId="307325A1" w14:textId="77777777" w:rsidR="008B3FA0" w:rsidRPr="00524631" w:rsidRDefault="008B3FA0" w:rsidP="00356052">
            <w:pPr>
              <w:widowControl/>
              <w:contextualSpacing/>
              <w:jc w:val="center"/>
              <w:rPr>
                <w:szCs w:val="21"/>
              </w:rPr>
            </w:pPr>
          </w:p>
        </w:tc>
        <w:tc>
          <w:tcPr>
            <w:tcW w:w="3234" w:type="pct"/>
          </w:tcPr>
          <w:p w14:paraId="4C775C31" w14:textId="1C565D3B" w:rsidR="008B3FA0" w:rsidRPr="00524631" w:rsidRDefault="008B3FA0" w:rsidP="00356052">
            <w:pPr>
              <w:widowControl/>
              <w:contextualSpacing/>
              <w:jc w:val="center"/>
              <w:rPr>
                <w:szCs w:val="21"/>
              </w:rPr>
            </w:pPr>
            <w:r w:rsidRPr="00524631">
              <w:rPr>
                <w:rFonts w:hint="eastAsia"/>
                <w:szCs w:val="21"/>
              </w:rPr>
              <w:t>居民出资</w:t>
            </w:r>
            <w:proofErr w:type="gramStart"/>
            <w:r w:rsidRPr="00524631">
              <w:rPr>
                <w:rFonts w:hint="eastAsia"/>
                <w:szCs w:val="21"/>
              </w:rPr>
              <w:t>参与住</w:t>
            </w:r>
            <w:proofErr w:type="gramEnd"/>
            <w:r w:rsidRPr="00524631">
              <w:rPr>
                <w:rFonts w:hint="eastAsia"/>
                <w:szCs w:val="21"/>
              </w:rPr>
              <w:t>区改造</w:t>
            </w:r>
          </w:p>
        </w:tc>
        <w:tc>
          <w:tcPr>
            <w:tcW w:w="752" w:type="pct"/>
          </w:tcPr>
          <w:p w14:paraId="1A18A150" w14:textId="1E28CA3E" w:rsidR="008B3FA0" w:rsidRPr="00524631" w:rsidRDefault="008B3FA0" w:rsidP="00356052">
            <w:pPr>
              <w:widowControl/>
              <w:contextualSpacing/>
              <w:jc w:val="center"/>
              <w:rPr>
                <w:szCs w:val="21"/>
              </w:rPr>
            </w:pPr>
            <w:r w:rsidRPr="00524631">
              <w:rPr>
                <w:szCs w:val="21"/>
              </w:rPr>
              <w:t>3</w:t>
            </w:r>
            <w:r w:rsidRPr="00524631">
              <w:rPr>
                <w:rFonts w:hint="eastAsia"/>
                <w:szCs w:val="21"/>
              </w:rPr>
              <w:t>分</w:t>
            </w:r>
          </w:p>
        </w:tc>
      </w:tr>
    </w:tbl>
    <w:p w14:paraId="7CCAB4C6" w14:textId="77777777" w:rsidR="00054D87" w:rsidRPr="00524631" w:rsidRDefault="00054D87" w:rsidP="00054D87">
      <w:pPr>
        <w:spacing w:beforeLines="50" w:before="156" w:afterLines="50" w:after="156" w:line="288" w:lineRule="auto"/>
        <w:rPr>
          <w:sz w:val="24"/>
        </w:rPr>
      </w:pPr>
      <w:r w:rsidRPr="00524631">
        <w:rPr>
          <w:rFonts w:hint="eastAsia"/>
          <w:sz w:val="24"/>
        </w:rPr>
        <w:t>【条文说明】</w:t>
      </w:r>
    </w:p>
    <w:p w14:paraId="07860C17" w14:textId="499647FA" w:rsidR="00054D87" w:rsidRPr="00524631" w:rsidRDefault="00054D87" w:rsidP="00054D87">
      <w:pPr>
        <w:spacing w:beforeLines="50" w:before="156" w:afterLines="50" w:after="156" w:line="288" w:lineRule="auto"/>
        <w:jc w:val="left"/>
        <w:rPr>
          <w:sz w:val="24"/>
        </w:rPr>
      </w:pPr>
      <w:r w:rsidRPr="00524631">
        <w:rPr>
          <w:rFonts w:hint="eastAsia"/>
          <w:sz w:val="24"/>
        </w:rPr>
        <w:t>5.2.</w:t>
      </w:r>
      <w:r w:rsidRPr="00524631">
        <w:rPr>
          <w:sz w:val="24"/>
        </w:rPr>
        <w:t>3</w:t>
      </w:r>
      <w:r w:rsidRPr="00524631">
        <w:rPr>
          <w:rFonts w:hint="eastAsia"/>
          <w:sz w:val="24"/>
        </w:rPr>
        <w:t>本</w:t>
      </w:r>
      <w:proofErr w:type="gramStart"/>
      <w:r w:rsidRPr="00524631">
        <w:rPr>
          <w:rFonts w:hint="eastAsia"/>
          <w:sz w:val="24"/>
        </w:rPr>
        <w:t>条针对</w:t>
      </w:r>
      <w:proofErr w:type="gramEnd"/>
      <w:r w:rsidRPr="00524631">
        <w:rPr>
          <w:rFonts w:hint="eastAsia"/>
          <w:sz w:val="24"/>
        </w:rPr>
        <w:t>改造资金问题的评估方法及标准进行了详细规定，并制定了相关评估内容及其评分标准。</w:t>
      </w:r>
    </w:p>
    <w:p w14:paraId="2A9B7E13" w14:textId="2841A15E" w:rsidR="001F3488" w:rsidRPr="00524631" w:rsidRDefault="00D42586" w:rsidP="00EE09C0">
      <w:pPr>
        <w:spacing w:beforeLines="50" w:before="156" w:afterLines="50" w:after="156" w:line="288" w:lineRule="auto"/>
        <w:ind w:firstLineChars="200" w:firstLine="480"/>
        <w:jc w:val="left"/>
        <w:rPr>
          <w:sz w:val="24"/>
        </w:rPr>
      </w:pPr>
      <w:r w:rsidRPr="00524631">
        <w:rPr>
          <w:rFonts w:hint="eastAsia"/>
          <w:sz w:val="24"/>
        </w:rPr>
        <w:t>基础</w:t>
      </w:r>
      <w:proofErr w:type="gramStart"/>
      <w:r w:rsidRPr="00524631">
        <w:rPr>
          <w:rFonts w:hint="eastAsia"/>
          <w:sz w:val="24"/>
        </w:rPr>
        <w:t>项</w:t>
      </w:r>
      <w:r w:rsidRPr="00524631">
        <w:rPr>
          <w:sz w:val="24"/>
        </w:rPr>
        <w:t>评价</w:t>
      </w:r>
      <w:proofErr w:type="gramEnd"/>
      <w:r w:rsidRPr="00524631">
        <w:rPr>
          <w:sz w:val="24"/>
        </w:rPr>
        <w:t>依据为，住区</w:t>
      </w:r>
      <w:r w:rsidRPr="00524631">
        <w:rPr>
          <w:rFonts w:hint="eastAsia"/>
          <w:sz w:val="24"/>
        </w:rPr>
        <w:t>有</w:t>
      </w:r>
      <w:r w:rsidRPr="00524631">
        <w:rPr>
          <w:sz w:val="24"/>
        </w:rPr>
        <w:t>中央或地方专项的改造资金</w:t>
      </w:r>
      <w:r w:rsidRPr="00524631">
        <w:rPr>
          <w:rFonts w:hint="eastAsia"/>
          <w:sz w:val="24"/>
        </w:rPr>
        <w:t>，或</w:t>
      </w:r>
      <w:r w:rsidRPr="00524631">
        <w:rPr>
          <w:sz w:val="24"/>
        </w:rPr>
        <w:t>住区内的</w:t>
      </w:r>
      <w:r w:rsidR="00986038" w:rsidRPr="00524631">
        <w:rPr>
          <w:rFonts w:hint="eastAsia"/>
          <w:sz w:val="24"/>
        </w:rPr>
        <w:t>小区</w:t>
      </w:r>
      <w:r w:rsidRPr="00524631">
        <w:rPr>
          <w:rFonts w:hint="eastAsia"/>
          <w:sz w:val="24"/>
        </w:rPr>
        <w:t>有</w:t>
      </w:r>
      <w:r w:rsidRPr="00524631">
        <w:rPr>
          <w:sz w:val="24"/>
        </w:rPr>
        <w:t>中央或地方专项的改造资金</w:t>
      </w:r>
      <w:r w:rsidRPr="00524631">
        <w:rPr>
          <w:rFonts w:hint="eastAsia"/>
          <w:sz w:val="24"/>
        </w:rPr>
        <w:t>。</w:t>
      </w:r>
      <w:r w:rsidRPr="00524631">
        <w:rPr>
          <w:sz w:val="24"/>
        </w:rPr>
        <w:t>专项</w:t>
      </w:r>
      <w:r w:rsidRPr="00524631">
        <w:rPr>
          <w:rFonts w:hint="eastAsia"/>
          <w:sz w:val="24"/>
        </w:rPr>
        <w:t>改造</w:t>
      </w:r>
      <w:r w:rsidRPr="00524631">
        <w:rPr>
          <w:sz w:val="24"/>
        </w:rPr>
        <w:t>资金</w:t>
      </w:r>
      <w:r w:rsidRPr="00524631">
        <w:rPr>
          <w:rFonts w:hint="eastAsia"/>
          <w:sz w:val="24"/>
        </w:rPr>
        <w:t>可</w:t>
      </w:r>
      <w:r w:rsidRPr="00524631">
        <w:rPr>
          <w:sz w:val="24"/>
        </w:rPr>
        <w:t>包括老旧小区改造配套资金、海绵城市改造配套资金</w:t>
      </w:r>
      <w:r w:rsidRPr="00524631">
        <w:rPr>
          <w:rFonts w:hint="eastAsia"/>
          <w:sz w:val="24"/>
        </w:rPr>
        <w:t>等</w:t>
      </w:r>
      <w:r w:rsidRPr="00524631">
        <w:rPr>
          <w:sz w:val="24"/>
        </w:rPr>
        <w:t>与老旧小区改造相关的国家及地方</w:t>
      </w:r>
      <w:r w:rsidRPr="00524631">
        <w:rPr>
          <w:rFonts w:hint="eastAsia"/>
          <w:sz w:val="24"/>
        </w:rPr>
        <w:t>财政</w:t>
      </w:r>
      <w:r w:rsidRPr="00524631">
        <w:rPr>
          <w:sz w:val="24"/>
        </w:rPr>
        <w:t>支持。其他专项资金主要指建筑节能改造</w:t>
      </w:r>
      <w:r w:rsidRPr="00524631">
        <w:rPr>
          <w:rFonts w:hint="eastAsia"/>
          <w:sz w:val="24"/>
        </w:rPr>
        <w:t>等</w:t>
      </w:r>
      <w:r w:rsidRPr="00524631">
        <w:rPr>
          <w:sz w:val="24"/>
        </w:rPr>
        <w:t>专用于</w:t>
      </w:r>
      <w:r w:rsidR="00A659B1" w:rsidRPr="00524631">
        <w:rPr>
          <w:rFonts w:hint="eastAsia"/>
          <w:sz w:val="24"/>
        </w:rPr>
        <w:t>某</w:t>
      </w:r>
      <w:r w:rsidRPr="00524631">
        <w:rPr>
          <w:rFonts w:hint="eastAsia"/>
          <w:sz w:val="24"/>
        </w:rPr>
        <w:t>领域</w:t>
      </w:r>
      <w:r w:rsidRPr="00524631">
        <w:rPr>
          <w:sz w:val="24"/>
        </w:rPr>
        <w:t>或某一项的改造资金</w:t>
      </w:r>
      <w:r w:rsidRPr="00524631">
        <w:rPr>
          <w:rFonts w:hint="eastAsia"/>
          <w:sz w:val="24"/>
        </w:rPr>
        <w:t>；</w:t>
      </w:r>
      <w:r w:rsidRPr="00524631">
        <w:rPr>
          <w:sz w:val="24"/>
        </w:rPr>
        <w:t>社会资本参与主要指</w:t>
      </w:r>
      <w:r w:rsidRPr="00524631">
        <w:rPr>
          <w:rFonts w:hint="eastAsia"/>
          <w:sz w:val="24"/>
        </w:rPr>
        <w:t>原产权</w:t>
      </w:r>
      <w:r w:rsidRPr="00524631">
        <w:rPr>
          <w:sz w:val="24"/>
        </w:rPr>
        <w:t>单位</w:t>
      </w:r>
      <w:r w:rsidRPr="00524631">
        <w:rPr>
          <w:rFonts w:hint="eastAsia"/>
          <w:sz w:val="24"/>
        </w:rPr>
        <w:t>、管线</w:t>
      </w:r>
      <w:r w:rsidRPr="00524631">
        <w:rPr>
          <w:sz w:val="24"/>
        </w:rPr>
        <w:t>单位</w:t>
      </w:r>
      <w:r w:rsidRPr="00524631">
        <w:rPr>
          <w:rFonts w:hint="eastAsia"/>
          <w:sz w:val="24"/>
        </w:rPr>
        <w:t>以</w:t>
      </w:r>
      <w:r w:rsidRPr="00524631">
        <w:rPr>
          <w:sz w:val="24"/>
        </w:rPr>
        <w:t>及</w:t>
      </w:r>
      <w:r w:rsidRPr="00524631">
        <w:rPr>
          <w:rFonts w:hint="eastAsia"/>
          <w:sz w:val="24"/>
        </w:rPr>
        <w:t>以</w:t>
      </w:r>
      <w:r w:rsidRPr="00524631">
        <w:rPr>
          <w:sz w:val="24"/>
        </w:rPr>
        <w:t>PPP</w:t>
      </w:r>
      <w:r w:rsidRPr="00524631">
        <w:rPr>
          <w:sz w:val="24"/>
        </w:rPr>
        <w:t>形式介入的专业机构等。</w:t>
      </w:r>
    </w:p>
    <w:p w14:paraId="2A406809" w14:textId="5EE70784" w:rsidR="001F3488" w:rsidRPr="00524631" w:rsidRDefault="0048305D">
      <w:pPr>
        <w:spacing w:beforeLines="50" w:before="156" w:afterLines="50" w:after="156" w:line="288" w:lineRule="auto"/>
        <w:rPr>
          <w:sz w:val="24"/>
          <w:szCs w:val="24"/>
        </w:rPr>
      </w:pPr>
      <w:r w:rsidRPr="00E71B62">
        <w:rPr>
          <w:rFonts w:hint="eastAsia"/>
          <w:b/>
          <w:sz w:val="24"/>
          <w:szCs w:val="24"/>
        </w:rPr>
        <w:t>5.</w:t>
      </w:r>
      <w:r w:rsidRPr="00E71B62">
        <w:rPr>
          <w:b/>
          <w:sz w:val="24"/>
          <w:szCs w:val="24"/>
        </w:rPr>
        <w:t>2</w:t>
      </w:r>
      <w:r w:rsidRPr="00E71B62">
        <w:rPr>
          <w:rFonts w:hint="eastAsia"/>
          <w:b/>
          <w:sz w:val="24"/>
          <w:szCs w:val="24"/>
        </w:rPr>
        <w:t>.</w:t>
      </w:r>
      <w:r w:rsidRPr="00E71B62">
        <w:rPr>
          <w:b/>
          <w:sz w:val="24"/>
          <w:szCs w:val="24"/>
        </w:rPr>
        <w:t>4</w:t>
      </w:r>
      <w:r w:rsidRPr="00E71B62">
        <w:rPr>
          <w:rFonts w:hint="eastAsia"/>
          <w:b/>
          <w:sz w:val="24"/>
          <w:szCs w:val="24"/>
        </w:rPr>
        <w:t xml:space="preserve"> </w:t>
      </w:r>
      <w:r w:rsidRPr="00524631">
        <w:rPr>
          <w:rFonts w:hint="eastAsia"/>
          <w:sz w:val="24"/>
          <w:szCs w:val="24"/>
        </w:rPr>
        <w:t>按照住区是否安排与海绵</w:t>
      </w:r>
      <w:proofErr w:type="gramStart"/>
      <w:r w:rsidRPr="00524631">
        <w:rPr>
          <w:rFonts w:hint="eastAsia"/>
          <w:sz w:val="24"/>
          <w:szCs w:val="24"/>
        </w:rPr>
        <w:t>化相关</w:t>
      </w:r>
      <w:proofErr w:type="gramEnd"/>
      <w:r w:rsidRPr="00524631">
        <w:rPr>
          <w:rFonts w:hint="eastAsia"/>
          <w:sz w:val="24"/>
          <w:szCs w:val="24"/>
        </w:rPr>
        <w:t>的改造计划</w:t>
      </w:r>
      <w:r w:rsidRPr="00524631">
        <w:rPr>
          <w:sz w:val="24"/>
          <w:szCs w:val="24"/>
        </w:rPr>
        <w:t>，</w:t>
      </w:r>
      <w:r w:rsidRPr="00524631">
        <w:rPr>
          <w:rFonts w:hint="eastAsia"/>
          <w:sz w:val="24"/>
          <w:szCs w:val="24"/>
        </w:rPr>
        <w:t>评估</w:t>
      </w:r>
      <w:r w:rsidRPr="00524631">
        <w:rPr>
          <w:sz w:val="24"/>
          <w:szCs w:val="24"/>
        </w:rPr>
        <w:t>分值宜取</w:t>
      </w:r>
      <w:r w:rsidRPr="00524631">
        <w:rPr>
          <w:sz w:val="24"/>
          <w:szCs w:val="24"/>
        </w:rPr>
        <w:t>0~</w:t>
      </w:r>
      <w:r w:rsidR="008B3FA0" w:rsidRPr="00524631">
        <w:rPr>
          <w:sz w:val="24"/>
          <w:szCs w:val="24"/>
        </w:rPr>
        <w:t>2</w:t>
      </w:r>
      <w:r w:rsidRPr="00524631">
        <w:rPr>
          <w:sz w:val="24"/>
          <w:szCs w:val="24"/>
        </w:rPr>
        <w:t>0</w:t>
      </w:r>
      <w:r w:rsidRPr="00524631">
        <w:rPr>
          <w:rFonts w:hint="eastAsia"/>
          <w:sz w:val="24"/>
          <w:szCs w:val="24"/>
        </w:rPr>
        <w:t>分</w:t>
      </w:r>
      <w:r w:rsidR="008B3FA0" w:rsidRPr="00524631">
        <w:rPr>
          <w:rFonts w:hint="eastAsia"/>
          <w:sz w:val="24"/>
          <w:szCs w:val="24"/>
        </w:rPr>
        <w:t>，</w:t>
      </w:r>
      <w:r w:rsidR="008B3FA0" w:rsidRPr="00524631">
        <w:rPr>
          <w:sz w:val="24"/>
          <w:szCs w:val="24"/>
        </w:rPr>
        <w:t>最高</w:t>
      </w:r>
      <w:r w:rsidR="008B3FA0" w:rsidRPr="00524631">
        <w:rPr>
          <w:rFonts w:hint="eastAsia"/>
          <w:sz w:val="24"/>
          <w:szCs w:val="24"/>
        </w:rPr>
        <w:t>20</w:t>
      </w:r>
      <w:r w:rsidR="008B3FA0" w:rsidRPr="00524631">
        <w:rPr>
          <w:rFonts w:hint="eastAsia"/>
          <w:sz w:val="24"/>
          <w:szCs w:val="24"/>
        </w:rPr>
        <w:t>分</w:t>
      </w:r>
      <w:r w:rsidRPr="00524631">
        <w:rPr>
          <w:rFonts w:hint="eastAsia"/>
          <w:sz w:val="24"/>
          <w:szCs w:val="24"/>
        </w:rPr>
        <w:t>。</w:t>
      </w:r>
    </w:p>
    <w:p w14:paraId="03DE3546" w14:textId="61F2337F" w:rsidR="000F773D" w:rsidRPr="00524631" w:rsidRDefault="000F773D" w:rsidP="000F773D">
      <w:pPr>
        <w:pStyle w:val="a3"/>
        <w:adjustRightInd w:val="0"/>
        <w:snapToGrid w:val="0"/>
        <w:spacing w:beforeLines="50" w:before="156" w:after="156"/>
        <w:rPr>
          <w:sz w:val="24"/>
          <w:szCs w:val="24"/>
        </w:rPr>
      </w:pPr>
      <w:r w:rsidRPr="00524631">
        <w:rPr>
          <w:rFonts w:ascii="Times New Roman" w:hAnsi="Times New Roman"/>
        </w:rPr>
        <w:t>表</w:t>
      </w:r>
      <w:r w:rsidRPr="00524631">
        <w:rPr>
          <w:rFonts w:ascii="Times New Roman" w:hAnsi="Times New Roman"/>
        </w:rPr>
        <w:t>5-3</w:t>
      </w:r>
      <w:r w:rsidRPr="00524631">
        <w:rPr>
          <w:rFonts w:ascii="Times New Roman" w:hAnsi="Times New Roman" w:hint="eastAsia"/>
        </w:rPr>
        <w:t>住区</w:t>
      </w:r>
      <w:r w:rsidRPr="00524631">
        <w:rPr>
          <w:rFonts w:ascii="Times New Roman" w:hAnsi="Times New Roman"/>
        </w:rPr>
        <w:t>/</w:t>
      </w:r>
      <w:r w:rsidRPr="00524631">
        <w:rPr>
          <w:rFonts w:ascii="Times New Roman" w:hAnsi="Times New Roman" w:hint="eastAsia"/>
        </w:rPr>
        <w:t>小区</w:t>
      </w:r>
      <w:r w:rsidR="000441D1" w:rsidRPr="00524631">
        <w:rPr>
          <w:rFonts w:ascii="Times New Roman" w:hAnsi="Times New Roman" w:hint="eastAsia"/>
        </w:rPr>
        <w:t>其他</w:t>
      </w:r>
      <w:r w:rsidRPr="00524631">
        <w:rPr>
          <w:rFonts w:ascii="Times New Roman" w:hAnsi="Times New Roman"/>
        </w:rPr>
        <w:t>改造计划评估一览表</w:t>
      </w:r>
    </w:p>
    <w:tbl>
      <w:tblPr>
        <w:tblStyle w:val="ad"/>
        <w:tblW w:w="5000" w:type="pct"/>
        <w:jc w:val="center"/>
        <w:tblLook w:val="04A0" w:firstRow="1" w:lastRow="0" w:firstColumn="1" w:lastColumn="0" w:noHBand="0" w:noVBand="1"/>
      </w:tblPr>
      <w:tblGrid>
        <w:gridCol w:w="2265"/>
        <w:gridCol w:w="3401"/>
        <w:gridCol w:w="2630"/>
      </w:tblGrid>
      <w:tr w:rsidR="00524631" w:rsidRPr="00524631" w14:paraId="5CEF529E" w14:textId="77777777" w:rsidTr="00D16F58">
        <w:trPr>
          <w:trHeight w:val="130"/>
          <w:jc w:val="center"/>
        </w:trPr>
        <w:tc>
          <w:tcPr>
            <w:tcW w:w="1365" w:type="pct"/>
          </w:tcPr>
          <w:p w14:paraId="7A1517DA" w14:textId="77777777" w:rsidR="008B3FA0" w:rsidRPr="00524631" w:rsidRDefault="008B3FA0" w:rsidP="00D16F58">
            <w:pPr>
              <w:widowControl/>
              <w:contextualSpacing/>
              <w:jc w:val="center"/>
              <w:rPr>
                <w:szCs w:val="21"/>
              </w:rPr>
            </w:pPr>
          </w:p>
        </w:tc>
        <w:tc>
          <w:tcPr>
            <w:tcW w:w="2050" w:type="pct"/>
          </w:tcPr>
          <w:p w14:paraId="2E933DA7" w14:textId="7346B184" w:rsidR="008B3FA0" w:rsidRPr="00524631" w:rsidRDefault="008B3FA0" w:rsidP="00D16F58">
            <w:pPr>
              <w:widowControl/>
              <w:contextualSpacing/>
              <w:jc w:val="center"/>
              <w:rPr>
                <w:szCs w:val="21"/>
              </w:rPr>
            </w:pPr>
            <w:r w:rsidRPr="00524631">
              <w:rPr>
                <w:rFonts w:hint="eastAsia"/>
                <w:szCs w:val="21"/>
              </w:rPr>
              <w:t>改造</w:t>
            </w:r>
            <w:r w:rsidRPr="00524631">
              <w:rPr>
                <w:szCs w:val="21"/>
              </w:rPr>
              <w:t>计划</w:t>
            </w:r>
          </w:p>
        </w:tc>
        <w:tc>
          <w:tcPr>
            <w:tcW w:w="1585" w:type="pct"/>
          </w:tcPr>
          <w:p w14:paraId="61B0F68C" w14:textId="77777777" w:rsidR="008B3FA0" w:rsidRPr="00524631" w:rsidRDefault="008B3FA0" w:rsidP="00D16F58">
            <w:pPr>
              <w:widowControl/>
              <w:contextualSpacing/>
              <w:jc w:val="center"/>
              <w:rPr>
                <w:szCs w:val="21"/>
              </w:rPr>
            </w:pPr>
            <w:r w:rsidRPr="00524631">
              <w:rPr>
                <w:rFonts w:hint="eastAsia"/>
                <w:szCs w:val="21"/>
              </w:rPr>
              <w:t>评分</w:t>
            </w:r>
          </w:p>
        </w:tc>
      </w:tr>
      <w:tr w:rsidR="00524631" w:rsidRPr="00524631" w14:paraId="63CC801E" w14:textId="77777777" w:rsidTr="00D16F58">
        <w:trPr>
          <w:trHeight w:val="130"/>
          <w:jc w:val="center"/>
        </w:trPr>
        <w:tc>
          <w:tcPr>
            <w:tcW w:w="1365" w:type="pct"/>
            <w:vMerge w:val="restart"/>
            <w:vAlign w:val="center"/>
          </w:tcPr>
          <w:p w14:paraId="53C2754A" w14:textId="59F2B778" w:rsidR="008B3FA0" w:rsidRPr="00524631" w:rsidRDefault="008B3FA0" w:rsidP="00D16F58">
            <w:pPr>
              <w:widowControl/>
              <w:contextualSpacing/>
              <w:jc w:val="center"/>
              <w:rPr>
                <w:szCs w:val="21"/>
              </w:rPr>
            </w:pPr>
            <w:r w:rsidRPr="00524631">
              <w:rPr>
                <w:rFonts w:hint="eastAsia"/>
                <w:szCs w:val="21"/>
              </w:rPr>
              <w:t>基础项</w:t>
            </w:r>
          </w:p>
        </w:tc>
        <w:tc>
          <w:tcPr>
            <w:tcW w:w="2050" w:type="pct"/>
          </w:tcPr>
          <w:p w14:paraId="4D651D9C" w14:textId="1640ECA0" w:rsidR="008B3FA0" w:rsidRPr="00524631" w:rsidRDefault="008B3FA0" w:rsidP="00D16F58">
            <w:pPr>
              <w:widowControl/>
              <w:contextualSpacing/>
              <w:jc w:val="center"/>
              <w:rPr>
                <w:szCs w:val="21"/>
              </w:rPr>
            </w:pPr>
            <w:r w:rsidRPr="00524631">
              <w:rPr>
                <w:szCs w:val="21"/>
              </w:rPr>
              <w:t>排水管网更新</w:t>
            </w:r>
            <w:r w:rsidRPr="00524631">
              <w:rPr>
                <w:rFonts w:hint="eastAsia"/>
                <w:szCs w:val="21"/>
              </w:rPr>
              <w:t>、</w:t>
            </w:r>
            <w:r w:rsidRPr="00524631">
              <w:rPr>
                <w:szCs w:val="21"/>
              </w:rPr>
              <w:t>雨污分流改造</w:t>
            </w:r>
          </w:p>
        </w:tc>
        <w:tc>
          <w:tcPr>
            <w:tcW w:w="1585" w:type="pct"/>
          </w:tcPr>
          <w:p w14:paraId="3B2DB6D9" w14:textId="0F071EC0" w:rsidR="008B3FA0" w:rsidRPr="00524631" w:rsidRDefault="008B3FA0" w:rsidP="00D16F58">
            <w:pPr>
              <w:widowControl/>
              <w:contextualSpacing/>
              <w:jc w:val="center"/>
              <w:rPr>
                <w:szCs w:val="21"/>
              </w:rPr>
            </w:pPr>
            <w:r w:rsidRPr="00524631">
              <w:rPr>
                <w:rFonts w:hint="eastAsia"/>
                <w:szCs w:val="21"/>
              </w:rPr>
              <w:t>5</w:t>
            </w:r>
            <w:r w:rsidRPr="00524631">
              <w:rPr>
                <w:rFonts w:hint="eastAsia"/>
                <w:szCs w:val="21"/>
              </w:rPr>
              <w:t>分</w:t>
            </w:r>
          </w:p>
        </w:tc>
      </w:tr>
      <w:tr w:rsidR="00524631" w:rsidRPr="00524631" w14:paraId="3C891B07" w14:textId="77777777" w:rsidTr="00D16F58">
        <w:trPr>
          <w:trHeight w:val="130"/>
          <w:jc w:val="center"/>
        </w:trPr>
        <w:tc>
          <w:tcPr>
            <w:tcW w:w="1365" w:type="pct"/>
            <w:vMerge/>
            <w:vAlign w:val="center"/>
          </w:tcPr>
          <w:p w14:paraId="203EAFBC" w14:textId="77777777" w:rsidR="008B3FA0" w:rsidRPr="00524631" w:rsidRDefault="008B3FA0" w:rsidP="00356052">
            <w:pPr>
              <w:widowControl/>
              <w:contextualSpacing/>
              <w:jc w:val="center"/>
              <w:rPr>
                <w:szCs w:val="21"/>
              </w:rPr>
            </w:pPr>
          </w:p>
        </w:tc>
        <w:tc>
          <w:tcPr>
            <w:tcW w:w="2050" w:type="pct"/>
          </w:tcPr>
          <w:p w14:paraId="39CAB7D7" w14:textId="722291F2" w:rsidR="008B3FA0" w:rsidRPr="00524631" w:rsidRDefault="003927AF" w:rsidP="00356052">
            <w:pPr>
              <w:widowControl/>
              <w:contextualSpacing/>
              <w:jc w:val="center"/>
              <w:rPr>
                <w:szCs w:val="21"/>
              </w:rPr>
            </w:pPr>
            <w:r w:rsidRPr="00524631">
              <w:rPr>
                <w:rFonts w:hint="eastAsia"/>
                <w:szCs w:val="21"/>
              </w:rPr>
              <w:t>破损</w:t>
            </w:r>
            <w:r w:rsidRPr="00524631">
              <w:rPr>
                <w:szCs w:val="21"/>
              </w:rPr>
              <w:t>路面</w:t>
            </w:r>
            <w:r w:rsidR="008B3FA0" w:rsidRPr="00524631">
              <w:rPr>
                <w:rFonts w:hint="eastAsia"/>
                <w:szCs w:val="21"/>
              </w:rPr>
              <w:t>更新</w:t>
            </w:r>
          </w:p>
        </w:tc>
        <w:tc>
          <w:tcPr>
            <w:tcW w:w="1585" w:type="pct"/>
          </w:tcPr>
          <w:p w14:paraId="30FB877A" w14:textId="23E4E492" w:rsidR="008B3FA0" w:rsidRPr="00524631" w:rsidRDefault="008B3FA0" w:rsidP="00356052">
            <w:pPr>
              <w:widowControl/>
              <w:contextualSpacing/>
              <w:jc w:val="center"/>
              <w:rPr>
                <w:szCs w:val="21"/>
              </w:rPr>
            </w:pPr>
            <w:r w:rsidRPr="00524631">
              <w:rPr>
                <w:szCs w:val="21"/>
              </w:rPr>
              <w:t>5</w:t>
            </w:r>
            <w:r w:rsidRPr="00524631">
              <w:rPr>
                <w:rFonts w:hint="eastAsia"/>
                <w:szCs w:val="21"/>
              </w:rPr>
              <w:t>分</w:t>
            </w:r>
          </w:p>
        </w:tc>
      </w:tr>
      <w:tr w:rsidR="00524631" w:rsidRPr="00524631" w14:paraId="0B14F4BF" w14:textId="77777777" w:rsidTr="00D16F58">
        <w:trPr>
          <w:trHeight w:val="96"/>
          <w:jc w:val="center"/>
        </w:trPr>
        <w:tc>
          <w:tcPr>
            <w:tcW w:w="1365" w:type="pct"/>
            <w:vMerge/>
            <w:vAlign w:val="center"/>
          </w:tcPr>
          <w:p w14:paraId="34CCB8FD" w14:textId="77777777" w:rsidR="008B3FA0" w:rsidRPr="00524631" w:rsidRDefault="008B3FA0" w:rsidP="00356052">
            <w:pPr>
              <w:widowControl/>
              <w:contextualSpacing/>
              <w:jc w:val="center"/>
              <w:rPr>
                <w:szCs w:val="21"/>
              </w:rPr>
            </w:pPr>
          </w:p>
        </w:tc>
        <w:tc>
          <w:tcPr>
            <w:tcW w:w="2050" w:type="pct"/>
          </w:tcPr>
          <w:p w14:paraId="63E72D86" w14:textId="75AFFCAA" w:rsidR="008B3FA0" w:rsidRPr="00524631" w:rsidRDefault="000F773D" w:rsidP="00356052">
            <w:pPr>
              <w:widowControl/>
              <w:contextualSpacing/>
              <w:jc w:val="center"/>
              <w:rPr>
                <w:szCs w:val="21"/>
              </w:rPr>
            </w:pPr>
            <w:r w:rsidRPr="00524631">
              <w:rPr>
                <w:rFonts w:hint="eastAsia"/>
                <w:szCs w:val="21"/>
              </w:rPr>
              <w:t>附属绿地整治</w:t>
            </w:r>
          </w:p>
        </w:tc>
        <w:tc>
          <w:tcPr>
            <w:tcW w:w="1585" w:type="pct"/>
          </w:tcPr>
          <w:p w14:paraId="36CA5468" w14:textId="652B42A4" w:rsidR="008B3FA0" w:rsidRPr="00524631" w:rsidRDefault="008B3FA0" w:rsidP="00356052">
            <w:pPr>
              <w:widowControl/>
              <w:contextualSpacing/>
              <w:jc w:val="center"/>
              <w:rPr>
                <w:szCs w:val="21"/>
              </w:rPr>
            </w:pPr>
            <w:r w:rsidRPr="00524631">
              <w:rPr>
                <w:szCs w:val="21"/>
              </w:rPr>
              <w:t>5</w:t>
            </w:r>
            <w:r w:rsidRPr="00524631">
              <w:rPr>
                <w:rFonts w:hint="eastAsia"/>
                <w:szCs w:val="21"/>
              </w:rPr>
              <w:t>分</w:t>
            </w:r>
          </w:p>
        </w:tc>
      </w:tr>
      <w:tr w:rsidR="00524631" w:rsidRPr="00524631" w14:paraId="2940CB0B" w14:textId="77777777" w:rsidTr="00D16F58">
        <w:trPr>
          <w:trHeight w:val="181"/>
          <w:jc w:val="center"/>
        </w:trPr>
        <w:tc>
          <w:tcPr>
            <w:tcW w:w="1365" w:type="pct"/>
            <w:vMerge w:val="restart"/>
            <w:vAlign w:val="center"/>
          </w:tcPr>
          <w:p w14:paraId="65439061" w14:textId="77FE256C" w:rsidR="00103C17" w:rsidRPr="00524631" w:rsidRDefault="00103C17" w:rsidP="00D16F58">
            <w:pPr>
              <w:widowControl/>
              <w:contextualSpacing/>
              <w:jc w:val="center"/>
              <w:rPr>
                <w:szCs w:val="21"/>
              </w:rPr>
            </w:pPr>
            <w:r w:rsidRPr="00524631">
              <w:rPr>
                <w:rFonts w:hint="eastAsia"/>
                <w:szCs w:val="21"/>
              </w:rPr>
              <w:t>附加项</w:t>
            </w:r>
          </w:p>
        </w:tc>
        <w:tc>
          <w:tcPr>
            <w:tcW w:w="2050" w:type="pct"/>
          </w:tcPr>
          <w:p w14:paraId="55E56C13" w14:textId="2CE195FB" w:rsidR="00103C17" w:rsidRPr="00524631" w:rsidRDefault="00103C17" w:rsidP="00D16F58">
            <w:pPr>
              <w:widowControl/>
              <w:contextualSpacing/>
              <w:jc w:val="center"/>
              <w:rPr>
                <w:szCs w:val="21"/>
              </w:rPr>
            </w:pPr>
            <w:r w:rsidRPr="00524631">
              <w:rPr>
                <w:rFonts w:hint="eastAsia"/>
                <w:szCs w:val="21"/>
              </w:rPr>
              <w:t>建筑美化更新或节能改造</w:t>
            </w:r>
          </w:p>
        </w:tc>
        <w:tc>
          <w:tcPr>
            <w:tcW w:w="1585" w:type="pct"/>
          </w:tcPr>
          <w:p w14:paraId="5D6FE8BF" w14:textId="03C3B605" w:rsidR="00103C17" w:rsidRPr="00524631" w:rsidRDefault="00AB37F4" w:rsidP="00D16F58">
            <w:pPr>
              <w:widowControl/>
              <w:contextualSpacing/>
              <w:jc w:val="center"/>
              <w:rPr>
                <w:szCs w:val="21"/>
              </w:rPr>
            </w:pPr>
            <w:r w:rsidRPr="00524631">
              <w:rPr>
                <w:szCs w:val="21"/>
              </w:rPr>
              <w:t>2</w:t>
            </w:r>
            <w:r w:rsidR="00103C17" w:rsidRPr="00524631">
              <w:rPr>
                <w:rFonts w:hint="eastAsia"/>
                <w:szCs w:val="21"/>
              </w:rPr>
              <w:t>分</w:t>
            </w:r>
          </w:p>
        </w:tc>
      </w:tr>
      <w:tr w:rsidR="00524631" w:rsidRPr="00524631" w14:paraId="579256FD" w14:textId="77777777" w:rsidTr="00103C17">
        <w:trPr>
          <w:trHeight w:val="73"/>
          <w:jc w:val="center"/>
        </w:trPr>
        <w:tc>
          <w:tcPr>
            <w:tcW w:w="1365" w:type="pct"/>
            <w:vMerge/>
          </w:tcPr>
          <w:p w14:paraId="598F26BC" w14:textId="77777777" w:rsidR="00103C17" w:rsidRPr="00524631" w:rsidRDefault="00103C17" w:rsidP="00356052">
            <w:pPr>
              <w:widowControl/>
              <w:contextualSpacing/>
              <w:jc w:val="center"/>
              <w:rPr>
                <w:szCs w:val="21"/>
              </w:rPr>
            </w:pPr>
          </w:p>
        </w:tc>
        <w:tc>
          <w:tcPr>
            <w:tcW w:w="2050" w:type="pct"/>
          </w:tcPr>
          <w:p w14:paraId="1577E6B4" w14:textId="6C06BD0A" w:rsidR="00103C17" w:rsidRPr="00524631" w:rsidRDefault="00103C17" w:rsidP="00356052">
            <w:pPr>
              <w:widowControl/>
              <w:contextualSpacing/>
              <w:jc w:val="center"/>
              <w:rPr>
                <w:szCs w:val="21"/>
              </w:rPr>
            </w:pPr>
            <w:r w:rsidRPr="00524631">
              <w:rPr>
                <w:rFonts w:hint="eastAsia"/>
                <w:szCs w:val="21"/>
              </w:rPr>
              <w:t>停车泊位增容</w:t>
            </w:r>
          </w:p>
        </w:tc>
        <w:tc>
          <w:tcPr>
            <w:tcW w:w="1585" w:type="pct"/>
          </w:tcPr>
          <w:p w14:paraId="33DA44E8" w14:textId="20E8C246" w:rsidR="00103C17" w:rsidRPr="00524631" w:rsidRDefault="00103C17" w:rsidP="00356052">
            <w:pPr>
              <w:widowControl/>
              <w:contextualSpacing/>
              <w:jc w:val="center"/>
              <w:rPr>
                <w:szCs w:val="21"/>
              </w:rPr>
            </w:pPr>
            <w:r w:rsidRPr="00524631">
              <w:rPr>
                <w:szCs w:val="21"/>
              </w:rPr>
              <w:t>2</w:t>
            </w:r>
            <w:r w:rsidRPr="00524631">
              <w:rPr>
                <w:rFonts w:hint="eastAsia"/>
                <w:szCs w:val="21"/>
              </w:rPr>
              <w:t>分</w:t>
            </w:r>
          </w:p>
        </w:tc>
      </w:tr>
      <w:tr w:rsidR="00524631" w:rsidRPr="00524631" w14:paraId="4928D173" w14:textId="77777777" w:rsidTr="00103C17">
        <w:trPr>
          <w:trHeight w:val="73"/>
          <w:jc w:val="center"/>
        </w:trPr>
        <w:tc>
          <w:tcPr>
            <w:tcW w:w="1365" w:type="pct"/>
            <w:vMerge/>
          </w:tcPr>
          <w:p w14:paraId="7929E2B5" w14:textId="77777777" w:rsidR="00103C17" w:rsidRPr="00524631" w:rsidRDefault="00103C17" w:rsidP="00356052">
            <w:pPr>
              <w:widowControl/>
              <w:contextualSpacing/>
              <w:jc w:val="center"/>
              <w:rPr>
                <w:szCs w:val="21"/>
              </w:rPr>
            </w:pPr>
          </w:p>
        </w:tc>
        <w:tc>
          <w:tcPr>
            <w:tcW w:w="2050" w:type="pct"/>
          </w:tcPr>
          <w:p w14:paraId="56EB359C" w14:textId="4786FBBB" w:rsidR="00103C17" w:rsidRPr="00524631" w:rsidRDefault="00103C17" w:rsidP="00356052">
            <w:pPr>
              <w:widowControl/>
              <w:contextualSpacing/>
              <w:jc w:val="center"/>
              <w:rPr>
                <w:szCs w:val="21"/>
              </w:rPr>
            </w:pPr>
            <w:r w:rsidRPr="00524631">
              <w:rPr>
                <w:rFonts w:hint="eastAsia"/>
                <w:szCs w:val="21"/>
              </w:rPr>
              <w:t>其他相关改造</w:t>
            </w:r>
          </w:p>
        </w:tc>
        <w:tc>
          <w:tcPr>
            <w:tcW w:w="1585" w:type="pct"/>
          </w:tcPr>
          <w:p w14:paraId="18748541" w14:textId="062A8BE7" w:rsidR="00103C17" w:rsidRPr="00524631" w:rsidRDefault="00AB37F4" w:rsidP="00356052">
            <w:pPr>
              <w:widowControl/>
              <w:contextualSpacing/>
              <w:jc w:val="center"/>
              <w:rPr>
                <w:szCs w:val="21"/>
              </w:rPr>
            </w:pPr>
            <w:r w:rsidRPr="00524631">
              <w:rPr>
                <w:szCs w:val="21"/>
              </w:rPr>
              <w:t>1</w:t>
            </w:r>
            <w:r w:rsidR="00103C17" w:rsidRPr="00524631">
              <w:rPr>
                <w:rFonts w:hint="eastAsia"/>
                <w:szCs w:val="21"/>
              </w:rPr>
              <w:t>分</w:t>
            </w:r>
          </w:p>
        </w:tc>
      </w:tr>
    </w:tbl>
    <w:p w14:paraId="6A56B4E4" w14:textId="77777777" w:rsidR="000F773D" w:rsidRPr="00524631" w:rsidRDefault="000F773D" w:rsidP="000F773D">
      <w:pPr>
        <w:spacing w:beforeLines="50" w:before="156" w:afterLines="50" w:after="156" w:line="288" w:lineRule="auto"/>
        <w:rPr>
          <w:sz w:val="24"/>
        </w:rPr>
      </w:pPr>
      <w:r w:rsidRPr="00524631">
        <w:rPr>
          <w:rFonts w:hint="eastAsia"/>
          <w:sz w:val="24"/>
        </w:rPr>
        <w:t>【条文说明】</w:t>
      </w:r>
    </w:p>
    <w:p w14:paraId="0C32DACD" w14:textId="1E508052" w:rsidR="008B3FA0" w:rsidRPr="00524631" w:rsidRDefault="000F773D" w:rsidP="008E6EAE">
      <w:pPr>
        <w:spacing w:beforeLines="50" w:before="156" w:afterLines="50" w:after="156" w:line="288" w:lineRule="auto"/>
        <w:rPr>
          <w:sz w:val="24"/>
          <w:szCs w:val="24"/>
        </w:rPr>
      </w:pPr>
      <w:r w:rsidRPr="00524631">
        <w:rPr>
          <w:sz w:val="24"/>
        </w:rPr>
        <w:t xml:space="preserve">5.2.4 </w:t>
      </w:r>
      <w:r w:rsidRPr="00524631">
        <w:rPr>
          <w:rFonts w:hint="eastAsia"/>
          <w:sz w:val="24"/>
        </w:rPr>
        <w:t>住区或</w:t>
      </w:r>
      <w:r w:rsidRPr="00524631">
        <w:rPr>
          <w:sz w:val="24"/>
        </w:rPr>
        <w:t>小区在进行改造时，</w:t>
      </w:r>
      <w:r w:rsidRPr="00524631">
        <w:rPr>
          <w:rFonts w:hint="eastAsia"/>
          <w:sz w:val="24"/>
        </w:rPr>
        <w:t>通常会</w:t>
      </w:r>
      <w:r w:rsidRPr="00524631">
        <w:rPr>
          <w:sz w:val="24"/>
        </w:rPr>
        <w:t>结合改造需求的不同而有所侧重，</w:t>
      </w:r>
      <w:r w:rsidRPr="00524631">
        <w:rPr>
          <w:rFonts w:hint="eastAsia"/>
          <w:sz w:val="24"/>
        </w:rPr>
        <w:t>海绵化</w:t>
      </w:r>
      <w:r w:rsidRPr="00524631">
        <w:rPr>
          <w:sz w:val="24"/>
        </w:rPr>
        <w:t>改造</w:t>
      </w:r>
      <w:r w:rsidRPr="00524631">
        <w:rPr>
          <w:rFonts w:hint="eastAsia"/>
          <w:sz w:val="24"/>
        </w:rPr>
        <w:t>可</w:t>
      </w:r>
      <w:r w:rsidRPr="00524631">
        <w:rPr>
          <w:sz w:val="24"/>
        </w:rPr>
        <w:t>搭载各类改造</w:t>
      </w:r>
      <w:r w:rsidRPr="00524631">
        <w:rPr>
          <w:rFonts w:hint="eastAsia"/>
          <w:sz w:val="24"/>
        </w:rPr>
        <w:t>对象</w:t>
      </w:r>
      <w:r w:rsidRPr="00524631">
        <w:rPr>
          <w:sz w:val="24"/>
        </w:rPr>
        <w:t>予以同步推进。</w:t>
      </w:r>
      <w:r w:rsidRPr="00524631">
        <w:rPr>
          <w:rFonts w:hint="eastAsia"/>
          <w:sz w:val="24"/>
        </w:rPr>
        <w:t>排水管网</w:t>
      </w:r>
      <w:r w:rsidRPr="00524631">
        <w:rPr>
          <w:sz w:val="24"/>
        </w:rPr>
        <w:t>、铺装及绿地的整治</w:t>
      </w:r>
      <w:r w:rsidRPr="00524631">
        <w:rPr>
          <w:rFonts w:hint="eastAsia"/>
          <w:sz w:val="24"/>
        </w:rPr>
        <w:t>与</w:t>
      </w:r>
      <w:r w:rsidRPr="00524631">
        <w:rPr>
          <w:sz w:val="24"/>
        </w:rPr>
        <w:t>海绵化改造相关度较高，</w:t>
      </w:r>
      <w:r w:rsidRPr="00524631">
        <w:rPr>
          <w:rFonts w:hint="eastAsia"/>
          <w:sz w:val="24"/>
        </w:rPr>
        <w:t>改造</w:t>
      </w:r>
      <w:r w:rsidRPr="00524631">
        <w:rPr>
          <w:sz w:val="24"/>
        </w:rPr>
        <w:t>成效明显，作为基础</w:t>
      </w:r>
      <w:r w:rsidRPr="00524631">
        <w:rPr>
          <w:rFonts w:hint="eastAsia"/>
          <w:sz w:val="24"/>
        </w:rPr>
        <w:t>项</w:t>
      </w:r>
      <w:r w:rsidRPr="00524631">
        <w:rPr>
          <w:sz w:val="24"/>
        </w:rPr>
        <w:t>。</w:t>
      </w:r>
      <w:r w:rsidRPr="00524631">
        <w:rPr>
          <w:rFonts w:hint="eastAsia"/>
          <w:sz w:val="24"/>
        </w:rPr>
        <w:t>结合</w:t>
      </w:r>
      <w:r w:rsidRPr="00524631">
        <w:rPr>
          <w:sz w:val="24"/>
        </w:rPr>
        <w:t>建筑的改造、停车泊位的增加、</w:t>
      </w:r>
      <w:r w:rsidR="003927AF" w:rsidRPr="00524631">
        <w:rPr>
          <w:rFonts w:hint="eastAsia"/>
          <w:sz w:val="24"/>
        </w:rPr>
        <w:t>室外健身活动</w:t>
      </w:r>
      <w:r w:rsidR="003927AF" w:rsidRPr="00524631">
        <w:rPr>
          <w:sz w:val="24"/>
        </w:rPr>
        <w:t>空间的增设</w:t>
      </w:r>
      <w:r w:rsidR="003927AF" w:rsidRPr="00524631">
        <w:rPr>
          <w:rFonts w:hint="eastAsia"/>
          <w:sz w:val="24"/>
        </w:rPr>
        <w:t>等亦可同步</w:t>
      </w:r>
      <w:r w:rsidR="003927AF" w:rsidRPr="00524631">
        <w:rPr>
          <w:sz w:val="24"/>
        </w:rPr>
        <w:t>推进海绵化改造的工作，但其对于海绵化改造成效的贡献率相对较低，作为附加项。</w:t>
      </w:r>
      <w:r w:rsidR="00054D87" w:rsidRPr="00524631">
        <w:rPr>
          <w:sz w:val="24"/>
          <w:szCs w:val="24"/>
        </w:rPr>
        <w:tab/>
      </w:r>
    </w:p>
    <w:p w14:paraId="0F0594CD" w14:textId="77777777" w:rsidR="00C501CC" w:rsidRPr="00524631" w:rsidRDefault="00C501CC" w:rsidP="008E6EAE">
      <w:pPr>
        <w:spacing w:beforeLines="50" w:before="156" w:afterLines="50" w:after="156" w:line="288" w:lineRule="auto"/>
        <w:rPr>
          <w:sz w:val="24"/>
          <w:szCs w:val="24"/>
        </w:rPr>
      </w:pPr>
    </w:p>
    <w:p w14:paraId="677CFB6E" w14:textId="77777777" w:rsidR="001F3488" w:rsidRPr="00524631" w:rsidRDefault="001F3488">
      <w:pPr>
        <w:spacing w:beforeLines="50" w:before="156" w:afterLines="50" w:after="156" w:line="288" w:lineRule="auto"/>
        <w:jc w:val="left"/>
        <w:rPr>
          <w:sz w:val="24"/>
        </w:rPr>
      </w:pPr>
    </w:p>
    <w:p w14:paraId="18254C8D" w14:textId="77777777" w:rsidR="00EE7F2F" w:rsidRPr="00524631" w:rsidRDefault="00EE7F2F" w:rsidP="00EE7F2F">
      <w:pPr>
        <w:keepNext/>
        <w:keepLines/>
        <w:spacing w:beforeLines="50" w:before="156" w:afterLines="50" w:after="156" w:line="288" w:lineRule="auto"/>
        <w:jc w:val="center"/>
        <w:outlineLvl w:val="1"/>
        <w:rPr>
          <w:kern w:val="0"/>
          <w:sz w:val="32"/>
          <w:szCs w:val="20"/>
        </w:rPr>
      </w:pPr>
      <w:bookmarkStart w:id="15" w:name="_Toc52890902"/>
      <w:r w:rsidRPr="00524631">
        <w:rPr>
          <w:kern w:val="0"/>
          <w:sz w:val="32"/>
          <w:szCs w:val="20"/>
        </w:rPr>
        <w:lastRenderedPageBreak/>
        <w:t>5.3</w:t>
      </w:r>
      <w:r w:rsidRPr="00524631">
        <w:rPr>
          <w:kern w:val="0"/>
          <w:sz w:val="32"/>
          <w:szCs w:val="20"/>
        </w:rPr>
        <w:t xml:space="preserve">　本底条件</w:t>
      </w:r>
      <w:bookmarkEnd w:id="15"/>
    </w:p>
    <w:p w14:paraId="69F66BE7" w14:textId="77777777" w:rsidR="00EE7F2F" w:rsidRPr="00524631" w:rsidRDefault="00EE7F2F" w:rsidP="00EE7F2F">
      <w:pPr>
        <w:spacing w:beforeLines="50" w:before="156" w:afterLines="50" w:after="156" w:line="288" w:lineRule="auto"/>
        <w:rPr>
          <w:sz w:val="24"/>
          <w:szCs w:val="24"/>
        </w:rPr>
      </w:pPr>
      <w:r w:rsidRPr="00E71B62">
        <w:rPr>
          <w:b/>
          <w:sz w:val="24"/>
          <w:szCs w:val="24"/>
        </w:rPr>
        <w:t>5</w:t>
      </w:r>
      <w:r w:rsidRPr="00E71B62">
        <w:rPr>
          <w:rFonts w:hint="eastAsia"/>
          <w:b/>
          <w:sz w:val="24"/>
          <w:szCs w:val="24"/>
        </w:rPr>
        <w:t>.</w:t>
      </w:r>
      <w:r w:rsidRPr="00E71B62">
        <w:rPr>
          <w:b/>
          <w:sz w:val="24"/>
          <w:szCs w:val="24"/>
        </w:rPr>
        <w:t>3.1</w:t>
      </w:r>
      <w:r w:rsidRPr="00E71B62">
        <w:rPr>
          <w:rFonts w:hint="eastAsia"/>
          <w:b/>
          <w:sz w:val="24"/>
          <w:szCs w:val="24"/>
        </w:rPr>
        <w:t xml:space="preserve"> </w:t>
      </w:r>
      <w:r w:rsidRPr="00524631">
        <w:rPr>
          <w:rFonts w:hint="eastAsia"/>
          <w:sz w:val="24"/>
          <w:szCs w:val="24"/>
        </w:rPr>
        <w:t>按照</w:t>
      </w:r>
      <w:r w:rsidRPr="00524631">
        <w:rPr>
          <w:sz w:val="24"/>
          <w:szCs w:val="24"/>
        </w:rPr>
        <w:t>住区和小区</w:t>
      </w:r>
      <w:r w:rsidRPr="00524631">
        <w:rPr>
          <w:rFonts w:hint="eastAsia"/>
          <w:sz w:val="24"/>
          <w:szCs w:val="24"/>
        </w:rPr>
        <w:t>两个</w:t>
      </w:r>
      <w:r w:rsidRPr="00524631">
        <w:rPr>
          <w:sz w:val="24"/>
          <w:szCs w:val="24"/>
        </w:rPr>
        <w:t>尺度，分别确定</w:t>
      </w:r>
      <w:r w:rsidRPr="00524631">
        <w:rPr>
          <w:rFonts w:hint="eastAsia"/>
          <w:sz w:val="24"/>
          <w:szCs w:val="24"/>
        </w:rPr>
        <w:t>适宜</w:t>
      </w:r>
      <w:r w:rsidRPr="00524631">
        <w:rPr>
          <w:sz w:val="24"/>
          <w:szCs w:val="24"/>
        </w:rPr>
        <w:t>的</w:t>
      </w:r>
      <w:r w:rsidRPr="00524631">
        <w:rPr>
          <w:rFonts w:hint="eastAsia"/>
          <w:sz w:val="24"/>
          <w:szCs w:val="24"/>
        </w:rPr>
        <w:t>本底条件评估</w:t>
      </w:r>
      <w:r w:rsidRPr="00524631">
        <w:rPr>
          <w:sz w:val="24"/>
          <w:szCs w:val="24"/>
        </w:rPr>
        <w:t>项</w:t>
      </w:r>
      <w:r w:rsidRPr="00524631">
        <w:rPr>
          <w:rFonts w:hint="eastAsia"/>
          <w:sz w:val="24"/>
          <w:szCs w:val="24"/>
        </w:rPr>
        <w:t>。住区</w:t>
      </w:r>
      <w:r w:rsidRPr="00524631">
        <w:rPr>
          <w:sz w:val="24"/>
          <w:szCs w:val="24"/>
        </w:rPr>
        <w:t>尺度重点评估地形</w:t>
      </w:r>
      <w:r w:rsidRPr="00524631">
        <w:rPr>
          <w:rFonts w:hint="eastAsia"/>
          <w:sz w:val="24"/>
          <w:szCs w:val="24"/>
        </w:rPr>
        <w:t>坡度</w:t>
      </w:r>
      <w:r w:rsidRPr="00524631">
        <w:rPr>
          <w:sz w:val="24"/>
          <w:szCs w:val="24"/>
        </w:rPr>
        <w:t>、土壤渗透性能</w:t>
      </w:r>
      <w:r w:rsidRPr="00524631">
        <w:rPr>
          <w:rFonts w:hint="eastAsia"/>
          <w:sz w:val="24"/>
          <w:szCs w:val="24"/>
        </w:rPr>
        <w:t>、可调蓄空间、排水系统完善度。</w:t>
      </w:r>
      <w:r w:rsidRPr="00524631">
        <w:rPr>
          <w:sz w:val="24"/>
          <w:szCs w:val="24"/>
        </w:rPr>
        <w:t>小区</w:t>
      </w:r>
      <w:r w:rsidRPr="00524631">
        <w:rPr>
          <w:rFonts w:hint="eastAsia"/>
          <w:sz w:val="24"/>
          <w:szCs w:val="24"/>
        </w:rPr>
        <w:t>尺度</w:t>
      </w:r>
      <w:r w:rsidRPr="00524631">
        <w:rPr>
          <w:sz w:val="24"/>
          <w:szCs w:val="24"/>
        </w:rPr>
        <w:t>重点评估</w:t>
      </w:r>
      <w:r w:rsidRPr="00524631">
        <w:rPr>
          <w:rFonts w:hint="eastAsia"/>
          <w:sz w:val="24"/>
          <w:szCs w:val="24"/>
        </w:rPr>
        <w:t>建设年代、安全距离、建筑屋面、小区绿地、铺装路面、地下空间</w:t>
      </w:r>
      <w:r w:rsidRPr="00524631">
        <w:rPr>
          <w:sz w:val="24"/>
          <w:szCs w:val="24"/>
        </w:rPr>
        <w:t>等。</w:t>
      </w:r>
    </w:p>
    <w:p w14:paraId="2D9673FB"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7FEC2FB5" w14:textId="77777777" w:rsidR="00EE7F2F" w:rsidRPr="00524631" w:rsidRDefault="00EE7F2F" w:rsidP="00EE7F2F">
      <w:pPr>
        <w:spacing w:beforeLines="50" w:before="156" w:afterLines="50" w:after="156" w:line="288" w:lineRule="auto"/>
        <w:rPr>
          <w:sz w:val="24"/>
        </w:rPr>
      </w:pPr>
      <w:r w:rsidRPr="00524631">
        <w:rPr>
          <w:sz w:val="24"/>
        </w:rPr>
        <w:t xml:space="preserve">5.3.1 </w:t>
      </w:r>
      <w:r w:rsidRPr="00524631">
        <w:rPr>
          <w:rFonts w:hint="eastAsia"/>
          <w:sz w:val="24"/>
        </w:rPr>
        <w:t>关于本底条件的说明</w:t>
      </w:r>
    </w:p>
    <w:p w14:paraId="22EF368E" w14:textId="3DD785A5" w:rsidR="00EE7F2F" w:rsidRPr="00524631" w:rsidRDefault="00EE7F2F" w:rsidP="00EE7F2F">
      <w:pPr>
        <w:spacing w:before="50" w:after="50" w:line="288" w:lineRule="auto"/>
        <w:ind w:firstLineChars="200" w:firstLine="480"/>
        <w:rPr>
          <w:sz w:val="24"/>
        </w:rPr>
      </w:pPr>
      <w:r w:rsidRPr="00524631">
        <w:rPr>
          <w:rFonts w:hint="eastAsia"/>
          <w:sz w:val="24"/>
        </w:rPr>
        <w:t>本底条件从住区和小区两个尺度进行评估，其中住区尺度从城市或区域的角度分析共性</w:t>
      </w:r>
      <w:r w:rsidR="00F513EE" w:rsidRPr="00524631">
        <w:rPr>
          <w:rFonts w:hint="eastAsia"/>
          <w:sz w:val="24"/>
        </w:rPr>
        <w:t>本底条件</w:t>
      </w:r>
      <w:r w:rsidRPr="00524631">
        <w:rPr>
          <w:rFonts w:hint="eastAsia"/>
          <w:sz w:val="24"/>
        </w:rPr>
        <w:t>，如地形坡度条件、土壤渗透性能参数、可调蓄空间大小、排水系统完善度，通过对这四个基本条件进行分析为住区的整体改造设计提供技术支撑。</w:t>
      </w:r>
    </w:p>
    <w:p w14:paraId="4E0CAC8B" w14:textId="102ED799" w:rsidR="00EE7F2F" w:rsidRPr="00524631" w:rsidRDefault="00EE7F2F" w:rsidP="00EE7F2F">
      <w:pPr>
        <w:spacing w:before="50" w:after="50" w:line="288" w:lineRule="auto"/>
        <w:ind w:firstLineChars="200" w:firstLine="480"/>
        <w:rPr>
          <w:sz w:val="24"/>
        </w:rPr>
      </w:pPr>
      <w:r w:rsidRPr="00524631">
        <w:rPr>
          <w:rFonts w:hint="eastAsia"/>
          <w:sz w:val="24"/>
        </w:rPr>
        <w:t>相比较而言，小区尺度小一些，但对本底条件要求更精细，除了</w:t>
      </w:r>
      <w:proofErr w:type="gramStart"/>
      <w:r w:rsidRPr="00524631">
        <w:rPr>
          <w:rFonts w:hint="eastAsia"/>
          <w:sz w:val="24"/>
        </w:rPr>
        <w:t>考虑住</w:t>
      </w:r>
      <w:proofErr w:type="gramEnd"/>
      <w:r w:rsidRPr="00524631">
        <w:rPr>
          <w:rFonts w:hint="eastAsia"/>
          <w:sz w:val="24"/>
        </w:rPr>
        <w:t>区尺度的</w:t>
      </w:r>
      <w:r w:rsidR="00F513EE" w:rsidRPr="00524631">
        <w:rPr>
          <w:rFonts w:hint="eastAsia"/>
          <w:sz w:val="24"/>
        </w:rPr>
        <w:t>本底条件</w:t>
      </w:r>
      <w:r w:rsidRPr="00524631">
        <w:rPr>
          <w:rFonts w:hint="eastAsia"/>
          <w:sz w:val="24"/>
        </w:rPr>
        <w:t>外，还要考虑小区自身的特有条件限制，如小区建设年代、安全距离、建筑屋面、小区绿地、铺装路面、地下空间，这些都是小区改造时必要</w:t>
      </w:r>
      <w:r w:rsidR="00414441" w:rsidRPr="00524631">
        <w:rPr>
          <w:rFonts w:hint="eastAsia"/>
          <w:sz w:val="24"/>
        </w:rPr>
        <w:t>的</w:t>
      </w:r>
      <w:r w:rsidRPr="00524631">
        <w:rPr>
          <w:rFonts w:hint="eastAsia"/>
          <w:sz w:val="24"/>
        </w:rPr>
        <w:t>考虑因素。</w:t>
      </w:r>
    </w:p>
    <w:p w14:paraId="6D2D1602" w14:textId="7011B516" w:rsidR="00EE7F2F" w:rsidRPr="00524631" w:rsidRDefault="00EE7F2F" w:rsidP="00EE7F2F">
      <w:pPr>
        <w:spacing w:beforeLines="50" w:before="156" w:afterLines="50" w:after="156" w:line="288" w:lineRule="auto"/>
        <w:rPr>
          <w:sz w:val="24"/>
          <w:szCs w:val="24"/>
        </w:rPr>
      </w:pPr>
      <w:r w:rsidRPr="00E71B62">
        <w:rPr>
          <w:b/>
          <w:sz w:val="24"/>
          <w:szCs w:val="24"/>
        </w:rPr>
        <w:t>5</w:t>
      </w:r>
      <w:r w:rsidRPr="00E71B62">
        <w:rPr>
          <w:rFonts w:hint="eastAsia"/>
          <w:b/>
          <w:sz w:val="24"/>
          <w:szCs w:val="24"/>
        </w:rPr>
        <w:t>.</w:t>
      </w:r>
      <w:r w:rsidRPr="00E71B62">
        <w:rPr>
          <w:b/>
          <w:sz w:val="24"/>
          <w:szCs w:val="24"/>
        </w:rPr>
        <w:t>3.2</w:t>
      </w:r>
      <w:r w:rsidRPr="00524631">
        <w:rPr>
          <w:sz w:val="24"/>
          <w:szCs w:val="24"/>
        </w:rPr>
        <w:t xml:space="preserve"> </w:t>
      </w:r>
      <w:r w:rsidRPr="00524631">
        <w:rPr>
          <w:rFonts w:hint="eastAsia"/>
          <w:sz w:val="24"/>
          <w:szCs w:val="24"/>
        </w:rPr>
        <w:t>根据住区的室外用地坡度、城市道路与广场坡度、城市绿地坡度等方因素，参照表</w:t>
      </w:r>
      <w:r w:rsidRPr="00524631">
        <w:rPr>
          <w:rFonts w:hint="eastAsia"/>
          <w:sz w:val="24"/>
          <w:szCs w:val="24"/>
        </w:rPr>
        <w:t>5</w:t>
      </w:r>
      <w:r w:rsidRPr="00524631">
        <w:rPr>
          <w:sz w:val="24"/>
          <w:szCs w:val="24"/>
        </w:rPr>
        <w:t>-4</w:t>
      </w:r>
      <w:r w:rsidRPr="00524631">
        <w:rPr>
          <w:rFonts w:hint="eastAsia"/>
          <w:sz w:val="24"/>
          <w:szCs w:val="24"/>
        </w:rPr>
        <w:t>对住区尺度下地形坡度条件进行评估</w:t>
      </w:r>
      <w:r w:rsidRPr="00524631">
        <w:rPr>
          <w:sz w:val="24"/>
          <w:szCs w:val="24"/>
        </w:rPr>
        <w:t>。</w:t>
      </w:r>
    </w:p>
    <w:p w14:paraId="75B22DA1" w14:textId="77777777" w:rsidR="00EE7F2F" w:rsidRPr="00524631" w:rsidRDefault="00EE7F2F" w:rsidP="00EE7F2F">
      <w:pPr>
        <w:pStyle w:val="a3"/>
        <w:adjustRightInd w:val="0"/>
        <w:snapToGrid w:val="0"/>
        <w:spacing w:beforeLines="50" w:before="156" w:after="156"/>
        <w:rPr>
          <w:sz w:val="24"/>
          <w:szCs w:val="24"/>
        </w:rPr>
      </w:pPr>
      <w:r w:rsidRPr="00524631">
        <w:rPr>
          <w:rFonts w:ascii="Times New Roman" w:hAnsi="Times New Roman"/>
        </w:rPr>
        <w:t>表</w:t>
      </w:r>
      <w:r w:rsidRPr="00524631">
        <w:rPr>
          <w:rFonts w:ascii="Times New Roman" w:hAnsi="Times New Roman"/>
        </w:rPr>
        <w:t xml:space="preserve">5-4  </w:t>
      </w:r>
      <w:bookmarkStart w:id="16" w:name="_Hlk52544417"/>
      <w:r w:rsidRPr="00524631">
        <w:rPr>
          <w:rFonts w:ascii="Times New Roman" w:hAnsi="Times New Roman" w:hint="eastAsia"/>
        </w:rPr>
        <w:t>住区尺度地形</w:t>
      </w:r>
      <w:r w:rsidRPr="00524631">
        <w:rPr>
          <w:rFonts w:ascii="Times New Roman" w:hAnsi="Times New Roman"/>
        </w:rPr>
        <w:t>坡度条件评估</w:t>
      </w:r>
      <w:bookmarkEnd w:id="16"/>
      <w:r w:rsidRPr="00524631">
        <w:rPr>
          <w:rFonts w:ascii="Times New Roman" w:hAnsi="Times New Roman"/>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1298"/>
        <w:gridCol w:w="975"/>
        <w:gridCol w:w="1544"/>
        <w:gridCol w:w="2111"/>
        <w:gridCol w:w="1622"/>
      </w:tblGrid>
      <w:tr w:rsidR="00524631" w:rsidRPr="00524631" w14:paraId="11E8B298" w14:textId="77777777" w:rsidTr="00506AD6">
        <w:trPr>
          <w:trHeight w:val="174"/>
          <w:tblHeader/>
          <w:jc w:val="center"/>
        </w:trPr>
        <w:tc>
          <w:tcPr>
            <w:tcW w:w="460" w:type="pct"/>
            <w:tcBorders>
              <w:left w:val="single" w:sz="4" w:space="0" w:color="auto"/>
              <w:right w:val="single" w:sz="4" w:space="0" w:color="auto"/>
            </w:tcBorders>
            <w:vAlign w:val="center"/>
          </w:tcPr>
          <w:p w14:paraId="4F8D70B3" w14:textId="77777777" w:rsidR="00EE7F2F" w:rsidRPr="00524631" w:rsidRDefault="00EE7F2F" w:rsidP="00506AD6">
            <w:pPr>
              <w:jc w:val="center"/>
              <w:rPr>
                <w:szCs w:val="21"/>
              </w:rPr>
            </w:pPr>
            <w:r w:rsidRPr="00524631">
              <w:rPr>
                <w:rFonts w:hint="eastAsia"/>
                <w:szCs w:val="21"/>
              </w:rPr>
              <w:t>评估分值</w:t>
            </w:r>
          </w:p>
        </w:tc>
        <w:tc>
          <w:tcPr>
            <w:tcW w:w="734" w:type="pct"/>
            <w:tcBorders>
              <w:top w:val="single" w:sz="4" w:space="0" w:color="auto"/>
              <w:left w:val="single" w:sz="4" w:space="0" w:color="auto"/>
              <w:bottom w:val="single" w:sz="4" w:space="0" w:color="auto"/>
              <w:right w:val="single" w:sz="4" w:space="0" w:color="auto"/>
            </w:tcBorders>
            <w:vAlign w:val="center"/>
          </w:tcPr>
          <w:p w14:paraId="00295C92" w14:textId="77777777" w:rsidR="00EE7F2F" w:rsidRPr="00524631" w:rsidRDefault="00EE7F2F" w:rsidP="00506AD6">
            <w:pPr>
              <w:widowControl/>
              <w:adjustRightInd w:val="0"/>
              <w:jc w:val="center"/>
              <w:rPr>
                <w:szCs w:val="21"/>
              </w:rPr>
            </w:pPr>
            <w:r w:rsidRPr="00524631">
              <w:rPr>
                <w:szCs w:val="21"/>
              </w:rPr>
              <w:t>条件</w:t>
            </w:r>
            <w:r w:rsidRPr="00524631">
              <w:rPr>
                <w:rFonts w:hint="eastAsia"/>
                <w:szCs w:val="21"/>
              </w:rPr>
              <w:t>判断</w:t>
            </w:r>
          </w:p>
          <w:p w14:paraId="4DD102D6" w14:textId="77777777" w:rsidR="00EE7F2F" w:rsidRPr="00524631" w:rsidRDefault="00EE7F2F" w:rsidP="00506AD6">
            <w:pPr>
              <w:widowControl/>
              <w:jc w:val="center"/>
              <w:rPr>
                <w:szCs w:val="21"/>
              </w:rPr>
            </w:pPr>
            <w:r w:rsidRPr="00524631">
              <w:rPr>
                <w:rFonts w:hint="eastAsia"/>
                <w:szCs w:val="21"/>
              </w:rPr>
              <w:t>（</w:t>
            </w:r>
            <w:r w:rsidRPr="00524631">
              <w:rPr>
                <w:szCs w:val="21"/>
              </w:rPr>
              <w:t>R</w:t>
            </w:r>
            <w:r w:rsidRPr="00524631">
              <w:rPr>
                <w:rFonts w:hint="eastAsia"/>
                <w:szCs w:val="21"/>
                <w:vertAlign w:val="subscript"/>
              </w:rPr>
              <w:t>1</w:t>
            </w:r>
            <w:r w:rsidRPr="00524631">
              <w:rPr>
                <w:szCs w:val="21"/>
              </w:rPr>
              <w:t>+R</w:t>
            </w:r>
            <w:r w:rsidRPr="00524631">
              <w:rPr>
                <w:rFonts w:hint="eastAsia"/>
                <w:szCs w:val="21"/>
                <w:vertAlign w:val="subscript"/>
              </w:rPr>
              <w:t>2</w:t>
            </w:r>
            <w:r w:rsidRPr="00524631">
              <w:rPr>
                <w:szCs w:val="21"/>
              </w:rPr>
              <w:t>+R</w:t>
            </w:r>
            <w:r w:rsidRPr="00524631">
              <w:rPr>
                <w:szCs w:val="21"/>
                <w:vertAlign w:val="subscript"/>
              </w:rPr>
              <w:t>3</w:t>
            </w:r>
            <w:r w:rsidRPr="00524631">
              <w:rPr>
                <w:rFonts w:hint="eastAsia"/>
                <w:szCs w:val="21"/>
              </w:rPr>
              <w:t>）</w:t>
            </w:r>
          </w:p>
        </w:tc>
        <w:tc>
          <w:tcPr>
            <w:tcW w:w="597" w:type="pct"/>
            <w:tcBorders>
              <w:top w:val="single" w:sz="4" w:space="0" w:color="auto"/>
              <w:left w:val="single" w:sz="4" w:space="0" w:color="auto"/>
              <w:bottom w:val="single" w:sz="4" w:space="0" w:color="auto"/>
              <w:right w:val="single" w:sz="4" w:space="0" w:color="auto"/>
            </w:tcBorders>
            <w:vAlign w:val="center"/>
          </w:tcPr>
          <w:p w14:paraId="6666B59E" w14:textId="77777777" w:rsidR="00EE7F2F" w:rsidRPr="00524631" w:rsidRDefault="00EE7F2F" w:rsidP="00506AD6">
            <w:pPr>
              <w:widowControl/>
              <w:jc w:val="center"/>
              <w:rPr>
                <w:szCs w:val="21"/>
              </w:rPr>
            </w:pPr>
            <w:r w:rsidRPr="00524631">
              <w:rPr>
                <w:rFonts w:hint="eastAsia"/>
                <w:szCs w:val="21"/>
              </w:rPr>
              <w:t>R</w:t>
            </w:r>
            <w:r w:rsidRPr="00524631">
              <w:rPr>
                <w:rFonts w:hint="eastAsia"/>
                <w:szCs w:val="21"/>
                <w:vertAlign w:val="subscript"/>
              </w:rPr>
              <w:t>i</w:t>
            </w:r>
            <w:r w:rsidRPr="00524631">
              <w:rPr>
                <w:rFonts w:hint="eastAsia"/>
                <w:szCs w:val="21"/>
              </w:rPr>
              <w:t>值</w:t>
            </w:r>
          </w:p>
        </w:tc>
        <w:tc>
          <w:tcPr>
            <w:tcW w:w="940" w:type="pct"/>
            <w:tcBorders>
              <w:top w:val="single" w:sz="4" w:space="0" w:color="auto"/>
              <w:left w:val="single" w:sz="4" w:space="0" w:color="auto"/>
              <w:right w:val="single" w:sz="4" w:space="0" w:color="auto"/>
            </w:tcBorders>
            <w:vAlign w:val="center"/>
          </w:tcPr>
          <w:p w14:paraId="0D524984" w14:textId="77777777" w:rsidR="00EE7F2F" w:rsidRPr="00524631" w:rsidRDefault="00EE7F2F" w:rsidP="00506AD6">
            <w:pPr>
              <w:widowControl/>
              <w:jc w:val="center"/>
              <w:rPr>
                <w:szCs w:val="21"/>
              </w:rPr>
            </w:pPr>
            <w:bookmarkStart w:id="17" w:name="_Hlk52399980"/>
            <w:r w:rsidRPr="00524631">
              <w:rPr>
                <w:rFonts w:hint="eastAsia"/>
                <w:szCs w:val="21"/>
              </w:rPr>
              <w:t>居住室外用地</w:t>
            </w:r>
          </w:p>
          <w:bookmarkEnd w:id="17"/>
          <w:p w14:paraId="28DAFBA3" w14:textId="77777777" w:rsidR="00EE7F2F" w:rsidRPr="00524631" w:rsidRDefault="00EE7F2F" w:rsidP="00506AD6">
            <w:pPr>
              <w:widowControl/>
              <w:jc w:val="center"/>
              <w:rPr>
                <w:szCs w:val="21"/>
              </w:rPr>
            </w:pPr>
            <w:r w:rsidRPr="00524631">
              <w:rPr>
                <w:rFonts w:hint="eastAsia"/>
                <w:szCs w:val="21"/>
              </w:rPr>
              <w:t>（</w:t>
            </w:r>
            <w:r w:rsidRPr="00524631">
              <w:rPr>
                <w:rFonts w:hint="eastAsia"/>
                <w:szCs w:val="21"/>
              </w:rPr>
              <w:t>R</w:t>
            </w:r>
            <w:r w:rsidRPr="00524631">
              <w:rPr>
                <w:szCs w:val="21"/>
                <w:vertAlign w:val="subscript"/>
              </w:rPr>
              <w:t>1</w:t>
            </w:r>
            <w:r w:rsidRPr="00524631">
              <w:rPr>
                <w:rFonts w:hint="eastAsia"/>
                <w:szCs w:val="21"/>
              </w:rPr>
              <w:t>）</w:t>
            </w:r>
          </w:p>
        </w:tc>
        <w:tc>
          <w:tcPr>
            <w:tcW w:w="1282" w:type="pct"/>
            <w:tcBorders>
              <w:top w:val="single" w:sz="4" w:space="0" w:color="auto"/>
              <w:left w:val="single" w:sz="4" w:space="0" w:color="auto"/>
              <w:right w:val="single" w:sz="4" w:space="0" w:color="auto"/>
            </w:tcBorders>
            <w:vAlign w:val="center"/>
          </w:tcPr>
          <w:p w14:paraId="73F455E8" w14:textId="77777777" w:rsidR="00EE7F2F" w:rsidRPr="00524631" w:rsidRDefault="00EE7F2F" w:rsidP="00506AD6">
            <w:pPr>
              <w:widowControl/>
              <w:jc w:val="center"/>
              <w:rPr>
                <w:szCs w:val="21"/>
              </w:rPr>
            </w:pPr>
            <w:r w:rsidRPr="00524631">
              <w:rPr>
                <w:rFonts w:hint="eastAsia"/>
                <w:szCs w:val="21"/>
              </w:rPr>
              <w:t>城市道路与广场</w:t>
            </w:r>
          </w:p>
          <w:p w14:paraId="7F90A03C" w14:textId="77777777" w:rsidR="00EE7F2F" w:rsidRPr="00524631" w:rsidRDefault="00EE7F2F" w:rsidP="00506AD6">
            <w:pPr>
              <w:widowControl/>
              <w:jc w:val="center"/>
              <w:rPr>
                <w:szCs w:val="21"/>
              </w:rPr>
            </w:pPr>
            <w:r w:rsidRPr="00524631">
              <w:rPr>
                <w:rFonts w:hint="eastAsia"/>
                <w:szCs w:val="21"/>
              </w:rPr>
              <w:t>（</w:t>
            </w:r>
            <w:r w:rsidRPr="00524631">
              <w:rPr>
                <w:rFonts w:hint="eastAsia"/>
                <w:szCs w:val="21"/>
              </w:rPr>
              <w:t>R</w:t>
            </w:r>
            <w:r w:rsidRPr="00524631">
              <w:rPr>
                <w:szCs w:val="21"/>
                <w:vertAlign w:val="subscript"/>
              </w:rPr>
              <w:t>2</w:t>
            </w:r>
            <w:r w:rsidRPr="00524631">
              <w:rPr>
                <w:rFonts w:hint="eastAsia"/>
                <w:szCs w:val="21"/>
              </w:rPr>
              <w:t>）</w:t>
            </w:r>
          </w:p>
        </w:tc>
        <w:tc>
          <w:tcPr>
            <w:tcW w:w="987" w:type="pct"/>
            <w:tcBorders>
              <w:top w:val="single" w:sz="4" w:space="0" w:color="auto"/>
              <w:left w:val="single" w:sz="4" w:space="0" w:color="auto"/>
              <w:right w:val="single" w:sz="4" w:space="0" w:color="auto"/>
            </w:tcBorders>
            <w:vAlign w:val="center"/>
          </w:tcPr>
          <w:p w14:paraId="6A6020D8" w14:textId="77777777" w:rsidR="00EE7F2F" w:rsidRPr="00524631" w:rsidRDefault="00EE7F2F" w:rsidP="00506AD6">
            <w:pPr>
              <w:widowControl/>
              <w:jc w:val="center"/>
              <w:rPr>
                <w:szCs w:val="21"/>
              </w:rPr>
            </w:pPr>
            <w:r w:rsidRPr="00524631">
              <w:rPr>
                <w:rFonts w:hint="eastAsia"/>
                <w:szCs w:val="21"/>
              </w:rPr>
              <w:t>城市绿地</w:t>
            </w:r>
          </w:p>
          <w:p w14:paraId="04D8F2D6" w14:textId="77777777" w:rsidR="00EE7F2F" w:rsidRPr="00524631" w:rsidRDefault="00EE7F2F" w:rsidP="00506AD6">
            <w:pPr>
              <w:widowControl/>
              <w:jc w:val="center"/>
              <w:rPr>
                <w:szCs w:val="21"/>
              </w:rPr>
            </w:pPr>
            <w:r w:rsidRPr="00524631">
              <w:rPr>
                <w:rFonts w:hint="eastAsia"/>
                <w:szCs w:val="21"/>
              </w:rPr>
              <w:t>（</w:t>
            </w:r>
            <w:r w:rsidRPr="00524631">
              <w:rPr>
                <w:rFonts w:hint="eastAsia"/>
                <w:szCs w:val="21"/>
              </w:rPr>
              <w:t>R</w:t>
            </w:r>
            <w:r w:rsidRPr="00524631">
              <w:rPr>
                <w:szCs w:val="21"/>
                <w:vertAlign w:val="subscript"/>
              </w:rPr>
              <w:t>3</w:t>
            </w:r>
            <w:r w:rsidRPr="00524631">
              <w:rPr>
                <w:rFonts w:hint="eastAsia"/>
                <w:szCs w:val="21"/>
              </w:rPr>
              <w:t>）</w:t>
            </w:r>
          </w:p>
        </w:tc>
      </w:tr>
      <w:tr w:rsidR="00524631" w:rsidRPr="00524631" w14:paraId="65DA3A8A" w14:textId="77777777" w:rsidTr="00506AD6">
        <w:trPr>
          <w:trHeight w:val="174"/>
          <w:tblHeader/>
          <w:jc w:val="center"/>
        </w:trPr>
        <w:tc>
          <w:tcPr>
            <w:tcW w:w="460" w:type="pct"/>
            <w:tcBorders>
              <w:top w:val="single" w:sz="4" w:space="0" w:color="auto"/>
              <w:left w:val="single" w:sz="4" w:space="0" w:color="auto"/>
              <w:right w:val="single" w:sz="4" w:space="0" w:color="auto"/>
            </w:tcBorders>
            <w:vAlign w:val="center"/>
          </w:tcPr>
          <w:p w14:paraId="27182333" w14:textId="77777777" w:rsidR="00EE7F2F" w:rsidRPr="00524631" w:rsidRDefault="00EE7F2F" w:rsidP="00506AD6">
            <w:pPr>
              <w:widowControl/>
              <w:jc w:val="center"/>
              <w:rPr>
                <w:szCs w:val="21"/>
              </w:rPr>
            </w:pPr>
            <w:r w:rsidRPr="00524631">
              <w:rPr>
                <w:rFonts w:hint="eastAsia"/>
                <w:szCs w:val="21"/>
              </w:rPr>
              <w:t>0</w:t>
            </w:r>
          </w:p>
        </w:tc>
        <w:tc>
          <w:tcPr>
            <w:tcW w:w="734" w:type="pct"/>
            <w:tcBorders>
              <w:top w:val="single" w:sz="4" w:space="0" w:color="auto"/>
              <w:left w:val="single" w:sz="4" w:space="0" w:color="auto"/>
              <w:bottom w:val="single" w:sz="4" w:space="0" w:color="auto"/>
              <w:right w:val="single" w:sz="4" w:space="0" w:color="auto"/>
            </w:tcBorders>
            <w:vAlign w:val="center"/>
          </w:tcPr>
          <w:p w14:paraId="640B14EC" w14:textId="77777777" w:rsidR="00EE7F2F" w:rsidRPr="00524631" w:rsidRDefault="00EE7F2F" w:rsidP="00506AD6">
            <w:pPr>
              <w:widowControl/>
              <w:jc w:val="center"/>
              <w:rPr>
                <w:szCs w:val="21"/>
              </w:rPr>
            </w:pPr>
            <w:r w:rsidRPr="00524631">
              <w:rPr>
                <w:rFonts w:hint="eastAsia"/>
                <w:szCs w:val="21"/>
              </w:rPr>
              <w:t>0</w:t>
            </w:r>
          </w:p>
        </w:tc>
        <w:tc>
          <w:tcPr>
            <w:tcW w:w="597" w:type="pct"/>
            <w:tcBorders>
              <w:top w:val="single" w:sz="4" w:space="0" w:color="auto"/>
              <w:left w:val="single" w:sz="4" w:space="0" w:color="auto"/>
              <w:bottom w:val="single" w:sz="4" w:space="0" w:color="auto"/>
              <w:right w:val="single" w:sz="4" w:space="0" w:color="auto"/>
            </w:tcBorders>
            <w:vAlign w:val="center"/>
          </w:tcPr>
          <w:p w14:paraId="182E80D2" w14:textId="77777777" w:rsidR="00EE7F2F" w:rsidRPr="00524631" w:rsidRDefault="00EE7F2F" w:rsidP="00506AD6">
            <w:pPr>
              <w:widowControl/>
              <w:jc w:val="center"/>
              <w:rPr>
                <w:szCs w:val="21"/>
              </w:rPr>
            </w:pPr>
            <w:r w:rsidRPr="00524631">
              <w:rPr>
                <w:rFonts w:hint="eastAsia"/>
                <w:szCs w:val="21"/>
              </w:rPr>
              <w:t>0</w:t>
            </w:r>
          </w:p>
        </w:tc>
        <w:tc>
          <w:tcPr>
            <w:tcW w:w="940" w:type="pct"/>
            <w:tcBorders>
              <w:top w:val="single" w:sz="4" w:space="0" w:color="auto"/>
              <w:left w:val="single" w:sz="4" w:space="0" w:color="auto"/>
              <w:right w:val="single" w:sz="4" w:space="0" w:color="auto"/>
            </w:tcBorders>
            <w:vAlign w:val="center"/>
          </w:tcPr>
          <w:p w14:paraId="4B10BF05" w14:textId="77777777" w:rsidR="00EE7F2F" w:rsidRPr="00524631" w:rsidRDefault="00EE7F2F" w:rsidP="00506AD6">
            <w:pPr>
              <w:widowControl/>
              <w:jc w:val="center"/>
              <w:rPr>
                <w:szCs w:val="21"/>
              </w:rPr>
            </w:pPr>
            <w:r w:rsidRPr="00524631">
              <w:rPr>
                <w:rFonts w:hint="eastAsia"/>
                <w:szCs w:val="21"/>
              </w:rPr>
              <w:t>＞</w:t>
            </w:r>
            <w:r w:rsidRPr="00524631">
              <w:rPr>
                <w:rFonts w:hint="eastAsia"/>
                <w:szCs w:val="21"/>
              </w:rPr>
              <w:t>2</w:t>
            </w:r>
            <w:r w:rsidRPr="00524631">
              <w:rPr>
                <w:szCs w:val="21"/>
              </w:rPr>
              <w:t>5%</w:t>
            </w:r>
          </w:p>
        </w:tc>
        <w:tc>
          <w:tcPr>
            <w:tcW w:w="1282" w:type="pct"/>
            <w:tcBorders>
              <w:top w:val="single" w:sz="4" w:space="0" w:color="auto"/>
              <w:left w:val="single" w:sz="4" w:space="0" w:color="auto"/>
              <w:right w:val="single" w:sz="4" w:space="0" w:color="auto"/>
            </w:tcBorders>
            <w:vAlign w:val="center"/>
          </w:tcPr>
          <w:p w14:paraId="5C7D0EA3" w14:textId="77777777" w:rsidR="00EE7F2F" w:rsidRPr="00524631" w:rsidRDefault="00EE7F2F" w:rsidP="00506AD6">
            <w:pPr>
              <w:widowControl/>
              <w:jc w:val="center"/>
              <w:rPr>
                <w:szCs w:val="21"/>
              </w:rPr>
            </w:pPr>
            <w:r w:rsidRPr="00524631">
              <w:rPr>
                <w:rFonts w:hint="eastAsia"/>
                <w:szCs w:val="21"/>
              </w:rPr>
              <w:t>＞</w:t>
            </w:r>
            <w:r w:rsidRPr="00524631">
              <w:rPr>
                <w:szCs w:val="21"/>
              </w:rPr>
              <w:t>8%</w:t>
            </w:r>
          </w:p>
        </w:tc>
        <w:tc>
          <w:tcPr>
            <w:tcW w:w="987" w:type="pct"/>
            <w:tcBorders>
              <w:top w:val="single" w:sz="4" w:space="0" w:color="auto"/>
              <w:left w:val="single" w:sz="4" w:space="0" w:color="auto"/>
              <w:right w:val="single" w:sz="4" w:space="0" w:color="auto"/>
            </w:tcBorders>
            <w:vAlign w:val="center"/>
          </w:tcPr>
          <w:p w14:paraId="44A76BAA" w14:textId="77777777" w:rsidR="00EE7F2F" w:rsidRPr="00524631" w:rsidRDefault="00EE7F2F" w:rsidP="00506AD6">
            <w:pPr>
              <w:widowControl/>
              <w:jc w:val="center"/>
              <w:rPr>
                <w:szCs w:val="21"/>
              </w:rPr>
            </w:pPr>
            <w:r w:rsidRPr="00524631">
              <w:rPr>
                <w:rFonts w:hint="eastAsia"/>
                <w:szCs w:val="21"/>
              </w:rPr>
              <w:t>＞</w:t>
            </w:r>
            <w:r w:rsidRPr="00524631">
              <w:rPr>
                <w:szCs w:val="21"/>
              </w:rPr>
              <w:t>25%</w:t>
            </w:r>
          </w:p>
        </w:tc>
      </w:tr>
      <w:tr w:rsidR="00524631" w:rsidRPr="00524631" w14:paraId="4E971A51" w14:textId="77777777" w:rsidTr="00506AD6">
        <w:trPr>
          <w:trHeight w:val="174"/>
          <w:tblHeader/>
          <w:jc w:val="center"/>
        </w:trPr>
        <w:tc>
          <w:tcPr>
            <w:tcW w:w="460" w:type="pct"/>
            <w:tcBorders>
              <w:left w:val="single" w:sz="4" w:space="0" w:color="auto"/>
              <w:right w:val="single" w:sz="4" w:space="0" w:color="auto"/>
            </w:tcBorders>
            <w:vAlign w:val="center"/>
          </w:tcPr>
          <w:p w14:paraId="00049B8D" w14:textId="77777777" w:rsidR="00EE7F2F" w:rsidRPr="00524631" w:rsidRDefault="00EE7F2F" w:rsidP="00506AD6">
            <w:pPr>
              <w:widowControl/>
              <w:jc w:val="center"/>
              <w:rPr>
                <w:szCs w:val="21"/>
              </w:rPr>
            </w:pPr>
            <w:r w:rsidRPr="00524631">
              <w:rPr>
                <w:rFonts w:hint="eastAsia"/>
                <w:szCs w:val="21"/>
              </w:rPr>
              <w:t>3</w:t>
            </w:r>
            <w:r w:rsidRPr="00524631">
              <w:rPr>
                <w:szCs w:val="21"/>
              </w:rPr>
              <w:t>0</w:t>
            </w:r>
          </w:p>
        </w:tc>
        <w:tc>
          <w:tcPr>
            <w:tcW w:w="734" w:type="pct"/>
            <w:tcBorders>
              <w:top w:val="single" w:sz="4" w:space="0" w:color="auto"/>
              <w:left w:val="single" w:sz="4" w:space="0" w:color="auto"/>
              <w:bottom w:val="single" w:sz="4" w:space="0" w:color="auto"/>
              <w:right w:val="single" w:sz="4" w:space="0" w:color="auto"/>
            </w:tcBorders>
            <w:vAlign w:val="center"/>
          </w:tcPr>
          <w:p w14:paraId="4BD0146A" w14:textId="77777777" w:rsidR="00EE7F2F" w:rsidRPr="00524631" w:rsidRDefault="00EE7F2F" w:rsidP="00506AD6">
            <w:pPr>
              <w:widowControl/>
              <w:jc w:val="center"/>
              <w:rPr>
                <w:szCs w:val="21"/>
              </w:rPr>
            </w:pPr>
            <w:r w:rsidRPr="00524631">
              <w:rPr>
                <w:rFonts w:hint="eastAsia"/>
                <w:szCs w:val="21"/>
              </w:rPr>
              <w:t>≤</w:t>
            </w:r>
            <w:r w:rsidRPr="00524631">
              <w:rPr>
                <w:szCs w:val="21"/>
              </w:rPr>
              <w:t>5</w:t>
            </w:r>
          </w:p>
        </w:tc>
        <w:tc>
          <w:tcPr>
            <w:tcW w:w="597" w:type="pct"/>
            <w:tcBorders>
              <w:top w:val="single" w:sz="4" w:space="0" w:color="auto"/>
              <w:left w:val="single" w:sz="4" w:space="0" w:color="auto"/>
              <w:bottom w:val="single" w:sz="4" w:space="0" w:color="auto"/>
              <w:right w:val="single" w:sz="4" w:space="0" w:color="auto"/>
            </w:tcBorders>
            <w:vAlign w:val="center"/>
          </w:tcPr>
          <w:p w14:paraId="08ABF616" w14:textId="77777777" w:rsidR="00EE7F2F" w:rsidRPr="00524631" w:rsidRDefault="00EE7F2F" w:rsidP="00506AD6">
            <w:pPr>
              <w:widowControl/>
              <w:jc w:val="center"/>
              <w:rPr>
                <w:szCs w:val="21"/>
              </w:rPr>
            </w:pPr>
            <w:r w:rsidRPr="00524631">
              <w:rPr>
                <w:rFonts w:hint="eastAsia"/>
                <w:szCs w:val="21"/>
              </w:rPr>
              <w:t>1</w:t>
            </w:r>
          </w:p>
        </w:tc>
        <w:tc>
          <w:tcPr>
            <w:tcW w:w="940" w:type="pct"/>
            <w:tcBorders>
              <w:left w:val="single" w:sz="4" w:space="0" w:color="auto"/>
              <w:right w:val="single" w:sz="4" w:space="0" w:color="auto"/>
            </w:tcBorders>
            <w:vAlign w:val="center"/>
          </w:tcPr>
          <w:p w14:paraId="480C6795" w14:textId="77777777" w:rsidR="00EE7F2F" w:rsidRPr="00524631" w:rsidRDefault="00EE7F2F" w:rsidP="00506AD6">
            <w:pPr>
              <w:widowControl/>
              <w:jc w:val="center"/>
              <w:rPr>
                <w:szCs w:val="21"/>
              </w:rPr>
            </w:pPr>
            <w:r w:rsidRPr="00524631">
              <w:rPr>
                <w:rFonts w:hint="eastAsia"/>
                <w:szCs w:val="21"/>
              </w:rPr>
              <w:t>2</w:t>
            </w:r>
            <w:r w:rsidRPr="00524631">
              <w:rPr>
                <w:szCs w:val="21"/>
              </w:rPr>
              <w:t>0%-25%</w:t>
            </w:r>
          </w:p>
        </w:tc>
        <w:tc>
          <w:tcPr>
            <w:tcW w:w="1282" w:type="pct"/>
            <w:tcBorders>
              <w:left w:val="single" w:sz="4" w:space="0" w:color="auto"/>
              <w:right w:val="single" w:sz="4" w:space="0" w:color="auto"/>
            </w:tcBorders>
            <w:vAlign w:val="center"/>
          </w:tcPr>
          <w:p w14:paraId="1EEEA4CF" w14:textId="77777777" w:rsidR="00EE7F2F" w:rsidRPr="00524631" w:rsidRDefault="00EE7F2F" w:rsidP="00506AD6">
            <w:pPr>
              <w:widowControl/>
              <w:jc w:val="center"/>
              <w:rPr>
                <w:szCs w:val="21"/>
              </w:rPr>
            </w:pPr>
            <w:r w:rsidRPr="00524631">
              <w:rPr>
                <w:szCs w:val="21"/>
              </w:rPr>
              <w:t>6%-8%</w:t>
            </w:r>
          </w:p>
        </w:tc>
        <w:tc>
          <w:tcPr>
            <w:tcW w:w="987" w:type="pct"/>
            <w:tcBorders>
              <w:left w:val="single" w:sz="4" w:space="0" w:color="auto"/>
              <w:right w:val="single" w:sz="4" w:space="0" w:color="auto"/>
            </w:tcBorders>
            <w:vAlign w:val="center"/>
          </w:tcPr>
          <w:p w14:paraId="44355F55" w14:textId="77777777" w:rsidR="00EE7F2F" w:rsidRPr="00524631" w:rsidRDefault="00EE7F2F" w:rsidP="00506AD6">
            <w:pPr>
              <w:widowControl/>
              <w:jc w:val="center"/>
              <w:rPr>
                <w:szCs w:val="21"/>
              </w:rPr>
            </w:pPr>
            <w:r w:rsidRPr="00524631">
              <w:rPr>
                <w:rFonts w:hint="eastAsia"/>
                <w:szCs w:val="21"/>
              </w:rPr>
              <w:t>2</w:t>
            </w:r>
            <w:r w:rsidRPr="00524631">
              <w:rPr>
                <w:szCs w:val="21"/>
              </w:rPr>
              <w:t>0%-25%</w:t>
            </w:r>
          </w:p>
        </w:tc>
      </w:tr>
      <w:tr w:rsidR="00524631" w:rsidRPr="00524631" w14:paraId="19C278E3" w14:textId="77777777" w:rsidTr="00506AD6">
        <w:trPr>
          <w:trHeight w:val="174"/>
          <w:tblHeader/>
          <w:jc w:val="center"/>
        </w:trPr>
        <w:tc>
          <w:tcPr>
            <w:tcW w:w="460" w:type="pct"/>
            <w:tcBorders>
              <w:left w:val="single" w:sz="4" w:space="0" w:color="auto"/>
              <w:right w:val="single" w:sz="4" w:space="0" w:color="auto"/>
            </w:tcBorders>
            <w:vAlign w:val="center"/>
          </w:tcPr>
          <w:p w14:paraId="15D9787C" w14:textId="77777777" w:rsidR="00EE7F2F" w:rsidRPr="00524631" w:rsidRDefault="00EE7F2F" w:rsidP="00506AD6">
            <w:pPr>
              <w:widowControl/>
              <w:jc w:val="center"/>
              <w:rPr>
                <w:szCs w:val="21"/>
              </w:rPr>
            </w:pPr>
            <w:r w:rsidRPr="00524631">
              <w:rPr>
                <w:rFonts w:hint="eastAsia"/>
                <w:szCs w:val="21"/>
              </w:rPr>
              <w:t>6</w:t>
            </w:r>
            <w:r w:rsidRPr="00524631">
              <w:rPr>
                <w:szCs w:val="21"/>
              </w:rPr>
              <w:t>0</w:t>
            </w:r>
          </w:p>
        </w:tc>
        <w:tc>
          <w:tcPr>
            <w:tcW w:w="734" w:type="pct"/>
            <w:tcBorders>
              <w:top w:val="single" w:sz="4" w:space="0" w:color="auto"/>
              <w:left w:val="single" w:sz="4" w:space="0" w:color="auto"/>
              <w:bottom w:val="single" w:sz="4" w:space="0" w:color="auto"/>
              <w:right w:val="single" w:sz="4" w:space="0" w:color="auto"/>
            </w:tcBorders>
            <w:vAlign w:val="center"/>
          </w:tcPr>
          <w:p w14:paraId="52EFE578" w14:textId="77777777" w:rsidR="00EE7F2F" w:rsidRPr="00524631" w:rsidRDefault="00EE7F2F" w:rsidP="00506AD6">
            <w:pPr>
              <w:widowControl/>
              <w:jc w:val="center"/>
              <w:rPr>
                <w:szCs w:val="21"/>
              </w:rPr>
            </w:pPr>
            <w:r w:rsidRPr="00524631">
              <w:rPr>
                <w:rFonts w:hint="eastAsia"/>
                <w:szCs w:val="21"/>
              </w:rPr>
              <w:t>≤</w:t>
            </w:r>
            <w:r w:rsidRPr="00524631">
              <w:rPr>
                <w:szCs w:val="21"/>
              </w:rPr>
              <w:t>9</w:t>
            </w:r>
          </w:p>
        </w:tc>
        <w:tc>
          <w:tcPr>
            <w:tcW w:w="597" w:type="pct"/>
            <w:tcBorders>
              <w:top w:val="single" w:sz="4" w:space="0" w:color="auto"/>
              <w:left w:val="single" w:sz="4" w:space="0" w:color="auto"/>
              <w:bottom w:val="single" w:sz="4" w:space="0" w:color="auto"/>
              <w:right w:val="single" w:sz="4" w:space="0" w:color="auto"/>
            </w:tcBorders>
            <w:vAlign w:val="center"/>
          </w:tcPr>
          <w:p w14:paraId="5842FDD1" w14:textId="77777777" w:rsidR="00EE7F2F" w:rsidRPr="00524631" w:rsidRDefault="00EE7F2F" w:rsidP="00506AD6">
            <w:pPr>
              <w:widowControl/>
              <w:jc w:val="center"/>
              <w:rPr>
                <w:szCs w:val="21"/>
              </w:rPr>
            </w:pPr>
            <w:r w:rsidRPr="00524631">
              <w:rPr>
                <w:rFonts w:hint="eastAsia"/>
                <w:szCs w:val="21"/>
              </w:rPr>
              <w:t>3</w:t>
            </w:r>
          </w:p>
        </w:tc>
        <w:tc>
          <w:tcPr>
            <w:tcW w:w="940" w:type="pct"/>
            <w:tcBorders>
              <w:left w:val="single" w:sz="4" w:space="0" w:color="auto"/>
              <w:right w:val="single" w:sz="4" w:space="0" w:color="auto"/>
            </w:tcBorders>
            <w:vAlign w:val="center"/>
          </w:tcPr>
          <w:p w14:paraId="1D1010DF" w14:textId="77777777" w:rsidR="00EE7F2F" w:rsidRPr="00524631" w:rsidRDefault="00EE7F2F" w:rsidP="00506AD6">
            <w:pPr>
              <w:widowControl/>
              <w:jc w:val="center"/>
              <w:rPr>
                <w:szCs w:val="21"/>
              </w:rPr>
            </w:pPr>
            <w:r w:rsidRPr="00524631">
              <w:rPr>
                <w:rFonts w:hint="eastAsia"/>
                <w:szCs w:val="21"/>
              </w:rPr>
              <w:t>2</w:t>
            </w:r>
            <w:r w:rsidRPr="00524631">
              <w:rPr>
                <w:szCs w:val="21"/>
              </w:rPr>
              <w:t>0%-2%</w:t>
            </w:r>
          </w:p>
        </w:tc>
        <w:tc>
          <w:tcPr>
            <w:tcW w:w="1282" w:type="pct"/>
            <w:tcBorders>
              <w:left w:val="single" w:sz="4" w:space="0" w:color="auto"/>
              <w:right w:val="single" w:sz="4" w:space="0" w:color="auto"/>
            </w:tcBorders>
            <w:vAlign w:val="center"/>
          </w:tcPr>
          <w:p w14:paraId="0C63FB9A" w14:textId="77777777" w:rsidR="00EE7F2F" w:rsidRPr="00524631" w:rsidRDefault="00EE7F2F" w:rsidP="00506AD6">
            <w:pPr>
              <w:widowControl/>
              <w:jc w:val="center"/>
              <w:rPr>
                <w:szCs w:val="21"/>
              </w:rPr>
            </w:pPr>
            <w:r w:rsidRPr="00524631">
              <w:rPr>
                <w:szCs w:val="21"/>
              </w:rPr>
              <w:t>3%-6%</w:t>
            </w:r>
          </w:p>
        </w:tc>
        <w:tc>
          <w:tcPr>
            <w:tcW w:w="987" w:type="pct"/>
            <w:tcBorders>
              <w:left w:val="single" w:sz="4" w:space="0" w:color="auto"/>
              <w:right w:val="single" w:sz="4" w:space="0" w:color="auto"/>
            </w:tcBorders>
            <w:vAlign w:val="center"/>
          </w:tcPr>
          <w:p w14:paraId="72B80C72" w14:textId="77777777" w:rsidR="00EE7F2F" w:rsidRPr="00524631" w:rsidRDefault="00EE7F2F" w:rsidP="00506AD6">
            <w:pPr>
              <w:widowControl/>
              <w:jc w:val="center"/>
              <w:rPr>
                <w:szCs w:val="21"/>
              </w:rPr>
            </w:pPr>
            <w:r w:rsidRPr="00524631">
              <w:rPr>
                <w:rFonts w:hint="eastAsia"/>
                <w:szCs w:val="21"/>
              </w:rPr>
              <w:t>2</w:t>
            </w:r>
            <w:r w:rsidRPr="00524631">
              <w:rPr>
                <w:szCs w:val="21"/>
              </w:rPr>
              <w:t>0%-1%</w:t>
            </w:r>
          </w:p>
        </w:tc>
      </w:tr>
      <w:tr w:rsidR="00524631" w:rsidRPr="00524631" w14:paraId="05E3C6E9" w14:textId="77777777" w:rsidTr="00506AD6">
        <w:trPr>
          <w:trHeight w:val="174"/>
          <w:tblHeader/>
          <w:jc w:val="center"/>
        </w:trPr>
        <w:tc>
          <w:tcPr>
            <w:tcW w:w="460" w:type="pct"/>
            <w:tcBorders>
              <w:left w:val="single" w:sz="4" w:space="0" w:color="auto"/>
              <w:bottom w:val="single" w:sz="4" w:space="0" w:color="auto"/>
              <w:right w:val="single" w:sz="4" w:space="0" w:color="auto"/>
            </w:tcBorders>
            <w:vAlign w:val="center"/>
          </w:tcPr>
          <w:p w14:paraId="54A45F86" w14:textId="77777777" w:rsidR="00EE7F2F" w:rsidRPr="00524631" w:rsidRDefault="00EE7F2F" w:rsidP="00506AD6">
            <w:pPr>
              <w:widowControl/>
              <w:jc w:val="center"/>
              <w:rPr>
                <w:szCs w:val="21"/>
              </w:rPr>
            </w:pPr>
            <w:r w:rsidRPr="00524631">
              <w:rPr>
                <w:rFonts w:hint="eastAsia"/>
                <w:szCs w:val="21"/>
              </w:rPr>
              <w:t>1</w:t>
            </w:r>
            <w:r w:rsidRPr="00524631">
              <w:rPr>
                <w:szCs w:val="21"/>
              </w:rPr>
              <w:t>00</w:t>
            </w:r>
          </w:p>
        </w:tc>
        <w:tc>
          <w:tcPr>
            <w:tcW w:w="734" w:type="pct"/>
            <w:tcBorders>
              <w:top w:val="single" w:sz="4" w:space="0" w:color="auto"/>
              <w:left w:val="single" w:sz="4" w:space="0" w:color="auto"/>
              <w:bottom w:val="single" w:sz="4" w:space="0" w:color="auto"/>
              <w:right w:val="single" w:sz="4" w:space="0" w:color="auto"/>
            </w:tcBorders>
            <w:vAlign w:val="center"/>
          </w:tcPr>
          <w:p w14:paraId="40F18753" w14:textId="77777777" w:rsidR="00EE7F2F" w:rsidRPr="00524631" w:rsidRDefault="00EE7F2F" w:rsidP="00506AD6">
            <w:pPr>
              <w:widowControl/>
              <w:jc w:val="center"/>
              <w:rPr>
                <w:szCs w:val="21"/>
              </w:rPr>
            </w:pPr>
            <w:r w:rsidRPr="00524631">
              <w:rPr>
                <w:rFonts w:hint="eastAsia"/>
                <w:szCs w:val="21"/>
              </w:rPr>
              <w:t>＞</w:t>
            </w:r>
            <w:r w:rsidRPr="00524631">
              <w:rPr>
                <w:szCs w:val="21"/>
              </w:rPr>
              <w:t>9</w:t>
            </w:r>
          </w:p>
        </w:tc>
        <w:tc>
          <w:tcPr>
            <w:tcW w:w="597" w:type="pct"/>
            <w:tcBorders>
              <w:top w:val="single" w:sz="4" w:space="0" w:color="auto"/>
              <w:left w:val="single" w:sz="4" w:space="0" w:color="auto"/>
              <w:bottom w:val="single" w:sz="4" w:space="0" w:color="auto"/>
              <w:right w:val="single" w:sz="4" w:space="0" w:color="auto"/>
            </w:tcBorders>
            <w:vAlign w:val="center"/>
          </w:tcPr>
          <w:p w14:paraId="0CE1475C" w14:textId="77777777" w:rsidR="00EE7F2F" w:rsidRPr="00524631" w:rsidRDefault="00EE7F2F" w:rsidP="00506AD6">
            <w:pPr>
              <w:widowControl/>
              <w:jc w:val="center"/>
              <w:rPr>
                <w:szCs w:val="21"/>
              </w:rPr>
            </w:pPr>
            <w:r w:rsidRPr="00524631">
              <w:rPr>
                <w:rFonts w:hint="eastAsia"/>
                <w:szCs w:val="21"/>
              </w:rPr>
              <w:t>5</w:t>
            </w:r>
          </w:p>
        </w:tc>
        <w:tc>
          <w:tcPr>
            <w:tcW w:w="940" w:type="pct"/>
            <w:tcBorders>
              <w:left w:val="single" w:sz="4" w:space="0" w:color="auto"/>
              <w:bottom w:val="single" w:sz="4" w:space="0" w:color="auto"/>
              <w:right w:val="single" w:sz="4" w:space="0" w:color="auto"/>
            </w:tcBorders>
            <w:vAlign w:val="center"/>
          </w:tcPr>
          <w:p w14:paraId="397B3D7C" w14:textId="77777777" w:rsidR="00EE7F2F" w:rsidRPr="00524631" w:rsidRDefault="00EE7F2F" w:rsidP="00506AD6">
            <w:pPr>
              <w:widowControl/>
              <w:jc w:val="center"/>
              <w:rPr>
                <w:szCs w:val="21"/>
              </w:rPr>
            </w:pPr>
            <w:r w:rsidRPr="00524631">
              <w:rPr>
                <w:rFonts w:hint="eastAsia"/>
                <w:szCs w:val="21"/>
              </w:rPr>
              <w:t>＜</w:t>
            </w:r>
            <w:r w:rsidRPr="00524631">
              <w:rPr>
                <w:szCs w:val="21"/>
              </w:rPr>
              <w:t>2%</w:t>
            </w:r>
          </w:p>
        </w:tc>
        <w:tc>
          <w:tcPr>
            <w:tcW w:w="1282" w:type="pct"/>
            <w:tcBorders>
              <w:left w:val="single" w:sz="4" w:space="0" w:color="auto"/>
              <w:bottom w:val="single" w:sz="4" w:space="0" w:color="auto"/>
              <w:right w:val="single" w:sz="4" w:space="0" w:color="auto"/>
            </w:tcBorders>
            <w:vAlign w:val="center"/>
          </w:tcPr>
          <w:p w14:paraId="47F28634" w14:textId="77777777" w:rsidR="00EE7F2F" w:rsidRPr="00524631" w:rsidRDefault="00EE7F2F" w:rsidP="00506AD6">
            <w:pPr>
              <w:widowControl/>
              <w:jc w:val="center"/>
              <w:rPr>
                <w:szCs w:val="21"/>
              </w:rPr>
            </w:pPr>
            <w:r w:rsidRPr="00524631">
              <w:rPr>
                <w:rFonts w:hint="eastAsia"/>
                <w:szCs w:val="21"/>
              </w:rPr>
              <w:t>＜</w:t>
            </w:r>
            <w:r w:rsidRPr="00524631">
              <w:rPr>
                <w:szCs w:val="21"/>
              </w:rPr>
              <w:t>3%</w:t>
            </w:r>
          </w:p>
        </w:tc>
        <w:tc>
          <w:tcPr>
            <w:tcW w:w="987" w:type="pct"/>
            <w:tcBorders>
              <w:left w:val="single" w:sz="4" w:space="0" w:color="auto"/>
              <w:bottom w:val="single" w:sz="4" w:space="0" w:color="auto"/>
              <w:right w:val="single" w:sz="4" w:space="0" w:color="auto"/>
            </w:tcBorders>
            <w:vAlign w:val="center"/>
          </w:tcPr>
          <w:p w14:paraId="3E134FA8" w14:textId="77777777" w:rsidR="00EE7F2F" w:rsidRPr="00524631" w:rsidRDefault="00EE7F2F" w:rsidP="00506AD6">
            <w:pPr>
              <w:widowControl/>
              <w:jc w:val="center"/>
              <w:rPr>
                <w:szCs w:val="21"/>
              </w:rPr>
            </w:pPr>
            <w:r w:rsidRPr="00524631">
              <w:rPr>
                <w:rFonts w:hint="eastAsia"/>
                <w:szCs w:val="21"/>
              </w:rPr>
              <w:t>＜</w:t>
            </w:r>
            <w:r w:rsidRPr="00524631">
              <w:rPr>
                <w:szCs w:val="21"/>
              </w:rPr>
              <w:t>1%</w:t>
            </w:r>
          </w:p>
        </w:tc>
      </w:tr>
    </w:tbl>
    <w:p w14:paraId="0E529B2F" w14:textId="77777777" w:rsidR="00EE7F2F" w:rsidRPr="00524631" w:rsidRDefault="00EE7F2F" w:rsidP="00EE7F2F">
      <w:pPr>
        <w:spacing w:beforeLines="50" w:before="156" w:afterLines="50" w:after="156" w:line="288" w:lineRule="auto"/>
        <w:rPr>
          <w:sz w:val="24"/>
        </w:rPr>
      </w:pPr>
      <w:bookmarkStart w:id="18" w:name="_Hlk52109574"/>
      <w:r w:rsidRPr="00524631">
        <w:rPr>
          <w:rFonts w:hint="eastAsia"/>
          <w:sz w:val="24"/>
        </w:rPr>
        <w:t>【条文说明】</w:t>
      </w:r>
    </w:p>
    <w:p w14:paraId="121818F1" w14:textId="77777777" w:rsidR="00EE7F2F" w:rsidRPr="00524631" w:rsidRDefault="00EE7F2F" w:rsidP="00EE7F2F">
      <w:pPr>
        <w:spacing w:beforeLines="50" w:before="156" w:afterLines="50" w:after="156" w:line="288" w:lineRule="auto"/>
        <w:rPr>
          <w:sz w:val="24"/>
        </w:rPr>
      </w:pPr>
      <w:r w:rsidRPr="00524631">
        <w:rPr>
          <w:sz w:val="24"/>
        </w:rPr>
        <w:t xml:space="preserve">5.3.2 </w:t>
      </w:r>
      <w:r w:rsidRPr="00524631">
        <w:rPr>
          <w:rFonts w:hint="eastAsia"/>
          <w:sz w:val="24"/>
        </w:rPr>
        <w:t>关于地形坡度的说明</w:t>
      </w:r>
    </w:p>
    <w:p w14:paraId="4181983D" w14:textId="63185CFB" w:rsidR="00EE7F2F" w:rsidRPr="00524631" w:rsidRDefault="00EE7F2F" w:rsidP="00EE7F2F">
      <w:pPr>
        <w:spacing w:before="50" w:after="50" w:line="288" w:lineRule="auto"/>
        <w:ind w:firstLineChars="200" w:firstLine="480"/>
        <w:rPr>
          <w:sz w:val="24"/>
        </w:rPr>
      </w:pPr>
      <w:r w:rsidRPr="00524631">
        <w:rPr>
          <w:rFonts w:hint="eastAsia"/>
          <w:sz w:val="24"/>
        </w:rPr>
        <w:t>地形坡度是影响既有城市住区海绵化改造的</w:t>
      </w:r>
      <w:proofErr w:type="gramStart"/>
      <w:r w:rsidRPr="00524631">
        <w:rPr>
          <w:rFonts w:hint="eastAsia"/>
          <w:sz w:val="24"/>
        </w:rPr>
        <w:t>最</w:t>
      </w:r>
      <w:proofErr w:type="gramEnd"/>
      <w:r w:rsidRPr="00524631">
        <w:rPr>
          <w:rFonts w:hint="eastAsia"/>
          <w:sz w:val="24"/>
        </w:rPr>
        <w:t>核心特征性因子，场地坡度直接影响了</w:t>
      </w:r>
      <w:r w:rsidR="00414441" w:rsidRPr="00524631">
        <w:rPr>
          <w:rFonts w:hint="eastAsia"/>
          <w:sz w:val="24"/>
        </w:rPr>
        <w:t>土</w:t>
      </w:r>
      <w:r w:rsidRPr="00524631">
        <w:rPr>
          <w:rFonts w:hint="eastAsia"/>
          <w:sz w:val="24"/>
        </w:rPr>
        <w:t>地的开发利用类型，同时，坡度与场地承载力、场地稳定性，甚至</w:t>
      </w:r>
      <w:r w:rsidR="00414441" w:rsidRPr="00524631">
        <w:rPr>
          <w:rFonts w:hint="eastAsia"/>
          <w:sz w:val="24"/>
        </w:rPr>
        <w:t>土</w:t>
      </w:r>
      <w:r w:rsidRPr="00524631">
        <w:rPr>
          <w:rFonts w:hint="eastAsia"/>
          <w:sz w:val="24"/>
        </w:rPr>
        <w:t>壤侵蚀、植被覆盖之间都有着密切联系。</w:t>
      </w:r>
    </w:p>
    <w:p w14:paraId="23BA28F7" w14:textId="77777777" w:rsidR="00EE7F2F" w:rsidRPr="00524631" w:rsidRDefault="00EE7F2F" w:rsidP="00EE7F2F">
      <w:pPr>
        <w:spacing w:before="50" w:after="50" w:line="288" w:lineRule="auto"/>
        <w:ind w:firstLineChars="200" w:firstLine="480"/>
        <w:rPr>
          <w:sz w:val="24"/>
        </w:rPr>
      </w:pPr>
      <w:r w:rsidRPr="00524631">
        <w:rPr>
          <w:rFonts w:hint="eastAsia"/>
          <w:sz w:val="24"/>
        </w:rPr>
        <w:t>根据《城乡建设用地竖向规划规范》（</w:t>
      </w:r>
      <w:r w:rsidRPr="00524631">
        <w:rPr>
          <w:sz w:val="24"/>
        </w:rPr>
        <w:t>CJJ83-2016</w:t>
      </w:r>
      <w:r w:rsidRPr="00524631">
        <w:rPr>
          <w:rFonts w:hint="eastAsia"/>
          <w:sz w:val="24"/>
        </w:rPr>
        <w:t>），居住用地规划坡度宜小于</w:t>
      </w:r>
      <w:r w:rsidRPr="00524631">
        <w:rPr>
          <w:rFonts w:hint="eastAsia"/>
          <w:sz w:val="24"/>
        </w:rPr>
        <w:t>1</w:t>
      </w:r>
      <w:r w:rsidRPr="00524631">
        <w:rPr>
          <w:sz w:val="24"/>
        </w:rPr>
        <w:t>5</w:t>
      </w:r>
      <w:r w:rsidRPr="00524631">
        <w:rPr>
          <w:rFonts w:hint="eastAsia"/>
          <w:sz w:val="24"/>
        </w:rPr>
        <w:t>%</w:t>
      </w:r>
      <w:r w:rsidRPr="00524631">
        <w:rPr>
          <w:rFonts w:hint="eastAsia"/>
          <w:sz w:val="24"/>
        </w:rPr>
        <w:t>，城市道路（</w:t>
      </w:r>
      <w:proofErr w:type="gramStart"/>
      <w:r w:rsidRPr="00524631">
        <w:rPr>
          <w:rFonts w:hint="eastAsia"/>
          <w:sz w:val="24"/>
        </w:rPr>
        <w:t>非山区</w:t>
      </w:r>
      <w:proofErr w:type="gramEnd"/>
      <w:r w:rsidRPr="00524631">
        <w:rPr>
          <w:rFonts w:hint="eastAsia"/>
          <w:sz w:val="24"/>
        </w:rPr>
        <w:t>城镇）最大纵坡不应大于</w:t>
      </w:r>
      <w:r w:rsidRPr="00524631">
        <w:rPr>
          <w:rFonts w:hint="eastAsia"/>
          <w:sz w:val="24"/>
        </w:rPr>
        <w:t>6</w:t>
      </w:r>
      <w:r w:rsidRPr="00524631">
        <w:rPr>
          <w:sz w:val="24"/>
        </w:rPr>
        <w:t>.0</w:t>
      </w:r>
      <w:r w:rsidRPr="00524631">
        <w:rPr>
          <w:rFonts w:hint="eastAsia"/>
          <w:sz w:val="24"/>
        </w:rPr>
        <w:t>%</w:t>
      </w:r>
      <w:r w:rsidRPr="00524631">
        <w:rPr>
          <w:rFonts w:hint="eastAsia"/>
          <w:sz w:val="24"/>
        </w:rPr>
        <w:t>，非机动车道规划坡度宜小于</w:t>
      </w:r>
      <w:r w:rsidRPr="00524631">
        <w:rPr>
          <w:rFonts w:hint="eastAsia"/>
          <w:sz w:val="24"/>
        </w:rPr>
        <w:t>2</w:t>
      </w:r>
      <w:r w:rsidRPr="00524631">
        <w:rPr>
          <w:sz w:val="24"/>
        </w:rPr>
        <w:t>.5</w:t>
      </w:r>
      <w:r w:rsidRPr="00524631">
        <w:rPr>
          <w:rFonts w:hint="eastAsia"/>
          <w:sz w:val="24"/>
        </w:rPr>
        <w:t>%</w:t>
      </w:r>
      <w:r w:rsidRPr="00524631">
        <w:rPr>
          <w:rFonts w:hint="eastAsia"/>
          <w:sz w:val="24"/>
        </w:rPr>
        <w:t>，城市广场规划坡度宜为</w:t>
      </w:r>
      <w:r w:rsidRPr="00524631">
        <w:rPr>
          <w:rFonts w:hint="eastAsia"/>
          <w:sz w:val="24"/>
        </w:rPr>
        <w:t>0</w:t>
      </w:r>
      <w:r w:rsidRPr="00524631">
        <w:rPr>
          <w:sz w:val="24"/>
        </w:rPr>
        <w:t>.3</w:t>
      </w:r>
      <w:r w:rsidRPr="00524631">
        <w:rPr>
          <w:rFonts w:hint="eastAsia"/>
          <w:sz w:val="24"/>
        </w:rPr>
        <w:t>%~</w:t>
      </w:r>
      <w:r w:rsidRPr="00524631">
        <w:rPr>
          <w:sz w:val="24"/>
        </w:rPr>
        <w:t>3</w:t>
      </w:r>
      <w:r w:rsidRPr="00524631">
        <w:rPr>
          <w:rFonts w:hint="eastAsia"/>
          <w:sz w:val="24"/>
        </w:rPr>
        <w:t>%</w:t>
      </w:r>
      <w:r w:rsidRPr="00524631">
        <w:rPr>
          <w:rFonts w:hint="eastAsia"/>
          <w:sz w:val="24"/>
        </w:rPr>
        <w:t>。根据《城市居住区规划设计规范》（</w:t>
      </w:r>
      <w:r w:rsidRPr="00524631">
        <w:rPr>
          <w:sz w:val="24"/>
        </w:rPr>
        <w:t>GB50180</w:t>
      </w:r>
      <w:r w:rsidRPr="00524631">
        <w:rPr>
          <w:rFonts w:hint="eastAsia"/>
          <w:sz w:val="24"/>
        </w:rPr>
        <w:t>），居民区绿地适用坡度</w:t>
      </w:r>
      <w:r w:rsidRPr="00524631">
        <w:rPr>
          <w:rFonts w:hint="eastAsia"/>
          <w:sz w:val="24"/>
        </w:rPr>
        <w:t>0</w:t>
      </w:r>
      <w:r w:rsidRPr="00524631">
        <w:rPr>
          <w:sz w:val="24"/>
        </w:rPr>
        <w:t>.5</w:t>
      </w:r>
      <w:r w:rsidRPr="00524631">
        <w:rPr>
          <w:rFonts w:hint="eastAsia"/>
          <w:sz w:val="24"/>
        </w:rPr>
        <w:t>%~</w:t>
      </w:r>
      <w:r w:rsidRPr="00524631">
        <w:rPr>
          <w:sz w:val="24"/>
        </w:rPr>
        <w:t>1.0</w:t>
      </w:r>
      <w:r w:rsidRPr="00524631">
        <w:rPr>
          <w:rFonts w:hint="eastAsia"/>
          <w:sz w:val="24"/>
        </w:rPr>
        <w:t>%</w:t>
      </w:r>
      <w:r w:rsidRPr="00524631">
        <w:rPr>
          <w:rFonts w:hint="eastAsia"/>
          <w:sz w:val="24"/>
        </w:rPr>
        <w:t>。为防止潜在地质或气候灾害对环境、建筑与基础设施的破坏，科学建设海绵城市，需正确处理坡度与场地</w:t>
      </w:r>
      <w:r w:rsidRPr="00524631">
        <w:rPr>
          <w:rFonts w:hint="eastAsia"/>
          <w:sz w:val="24"/>
        </w:rPr>
        <w:lastRenderedPageBreak/>
        <w:t>开发之间的匹配关系。</w:t>
      </w:r>
    </w:p>
    <w:bookmarkEnd w:id="18"/>
    <w:p w14:paraId="37C2462D" w14:textId="77777777" w:rsidR="00EE7F2F" w:rsidRPr="00524631" w:rsidRDefault="00EE7F2F" w:rsidP="00EE7F2F">
      <w:pPr>
        <w:spacing w:beforeLines="50" w:before="156" w:afterLines="50" w:after="156" w:line="288" w:lineRule="auto"/>
        <w:rPr>
          <w:sz w:val="24"/>
          <w:szCs w:val="24"/>
        </w:rPr>
      </w:pPr>
      <w:r w:rsidRPr="00E71B62">
        <w:rPr>
          <w:b/>
          <w:sz w:val="24"/>
          <w:szCs w:val="24"/>
        </w:rPr>
        <w:t>5</w:t>
      </w:r>
      <w:r w:rsidRPr="00E71B62">
        <w:rPr>
          <w:rFonts w:hint="eastAsia"/>
          <w:b/>
          <w:sz w:val="24"/>
          <w:szCs w:val="24"/>
        </w:rPr>
        <w:t>.</w:t>
      </w:r>
      <w:r w:rsidRPr="00E71B62">
        <w:rPr>
          <w:b/>
          <w:sz w:val="24"/>
          <w:szCs w:val="24"/>
        </w:rPr>
        <w:t xml:space="preserve">3.3 </w:t>
      </w:r>
      <w:r w:rsidRPr="00524631">
        <w:rPr>
          <w:rFonts w:hint="eastAsia"/>
          <w:sz w:val="24"/>
          <w:szCs w:val="24"/>
        </w:rPr>
        <w:t>住区土壤渗透性能是决定低影响开发技术措施应用的重要参数，参照表</w:t>
      </w:r>
      <w:r w:rsidRPr="00524631">
        <w:rPr>
          <w:rFonts w:hint="eastAsia"/>
          <w:sz w:val="24"/>
          <w:szCs w:val="24"/>
        </w:rPr>
        <w:t>5-</w:t>
      </w:r>
      <w:r w:rsidRPr="00524631">
        <w:rPr>
          <w:sz w:val="24"/>
          <w:szCs w:val="24"/>
        </w:rPr>
        <w:t>5</w:t>
      </w:r>
      <w:r w:rsidRPr="00524631">
        <w:rPr>
          <w:rFonts w:hint="eastAsia"/>
          <w:sz w:val="24"/>
          <w:szCs w:val="24"/>
        </w:rPr>
        <w:t>对住区内场地土壤渗透性</w:t>
      </w:r>
      <w:proofErr w:type="gramStart"/>
      <w:r w:rsidRPr="00524631">
        <w:rPr>
          <w:rFonts w:hint="eastAsia"/>
          <w:sz w:val="24"/>
          <w:szCs w:val="24"/>
        </w:rPr>
        <w:t>能条件</w:t>
      </w:r>
      <w:proofErr w:type="gramEnd"/>
      <w:r w:rsidRPr="00524631">
        <w:rPr>
          <w:rFonts w:hint="eastAsia"/>
          <w:sz w:val="24"/>
          <w:szCs w:val="24"/>
        </w:rPr>
        <w:t>进行评估。</w:t>
      </w:r>
    </w:p>
    <w:p w14:paraId="330AF9E6" w14:textId="77777777" w:rsidR="00EE7F2F" w:rsidRPr="00524631" w:rsidRDefault="00EE7F2F" w:rsidP="00EE7F2F">
      <w:pPr>
        <w:pStyle w:val="a3"/>
        <w:adjustRightInd w:val="0"/>
        <w:snapToGrid w:val="0"/>
        <w:spacing w:beforeLines="50" w:before="156" w:after="156"/>
        <w:rPr>
          <w:sz w:val="24"/>
          <w:szCs w:val="24"/>
        </w:rPr>
      </w:pPr>
      <w:r w:rsidRPr="00524631">
        <w:rPr>
          <w:rFonts w:ascii="Times New Roman" w:hAnsi="Times New Roman"/>
        </w:rPr>
        <w:t>表</w:t>
      </w:r>
      <w:r w:rsidRPr="00524631">
        <w:rPr>
          <w:rFonts w:ascii="Times New Roman" w:hAnsi="Times New Roman"/>
        </w:rPr>
        <w:t>5-5</w:t>
      </w:r>
      <w:r w:rsidRPr="00524631">
        <w:rPr>
          <w:rFonts w:ascii="Times New Roman" w:hAnsi="Times New Roman" w:hint="eastAsia"/>
        </w:rPr>
        <w:t>土壤渗透性</w:t>
      </w:r>
      <w:proofErr w:type="gramStart"/>
      <w:r w:rsidRPr="00524631">
        <w:rPr>
          <w:rFonts w:ascii="Times New Roman" w:hAnsi="Times New Roman" w:hint="eastAsia"/>
        </w:rPr>
        <w:t>能条件</w:t>
      </w:r>
      <w:proofErr w:type="gramEnd"/>
      <w:r w:rsidRPr="00524631">
        <w:rPr>
          <w:rFonts w:ascii="Times New Roman" w:hAnsi="Times New Roman"/>
        </w:rPr>
        <w:t>评估表</w:t>
      </w:r>
    </w:p>
    <w:tbl>
      <w:tblPr>
        <w:tblW w:w="6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0"/>
        <w:gridCol w:w="3913"/>
      </w:tblGrid>
      <w:tr w:rsidR="00524631" w:rsidRPr="00524631" w14:paraId="2EE67949" w14:textId="77777777" w:rsidTr="00506AD6">
        <w:trPr>
          <w:trHeight w:val="200"/>
          <w:tblHeader/>
          <w:jc w:val="center"/>
        </w:trPr>
        <w:tc>
          <w:tcPr>
            <w:tcW w:w="2760" w:type="dxa"/>
            <w:tcBorders>
              <w:top w:val="single" w:sz="4" w:space="0" w:color="auto"/>
              <w:left w:val="single" w:sz="4" w:space="0" w:color="auto"/>
              <w:bottom w:val="single" w:sz="4" w:space="0" w:color="auto"/>
              <w:right w:val="single" w:sz="4" w:space="0" w:color="auto"/>
            </w:tcBorders>
          </w:tcPr>
          <w:p w14:paraId="4721C652" w14:textId="77777777" w:rsidR="00EE7F2F" w:rsidRPr="00524631" w:rsidRDefault="00EE7F2F" w:rsidP="00506AD6">
            <w:pPr>
              <w:widowControl/>
              <w:jc w:val="center"/>
              <w:rPr>
                <w:szCs w:val="21"/>
              </w:rPr>
            </w:pPr>
            <w:r w:rsidRPr="00524631">
              <w:rPr>
                <w:rFonts w:hint="eastAsia"/>
                <w:szCs w:val="21"/>
              </w:rPr>
              <w:t>评估分值</w:t>
            </w:r>
          </w:p>
        </w:tc>
        <w:tc>
          <w:tcPr>
            <w:tcW w:w="3913" w:type="dxa"/>
            <w:tcBorders>
              <w:top w:val="single" w:sz="4" w:space="0" w:color="auto"/>
              <w:left w:val="single" w:sz="4" w:space="0" w:color="auto"/>
              <w:bottom w:val="single" w:sz="4" w:space="0" w:color="auto"/>
              <w:right w:val="single" w:sz="4" w:space="0" w:color="auto"/>
            </w:tcBorders>
            <w:vAlign w:val="center"/>
          </w:tcPr>
          <w:p w14:paraId="75C2027D" w14:textId="77777777" w:rsidR="00EE7F2F" w:rsidRPr="00524631" w:rsidRDefault="00EE7F2F" w:rsidP="00506AD6">
            <w:pPr>
              <w:widowControl/>
              <w:jc w:val="center"/>
              <w:rPr>
                <w:szCs w:val="21"/>
              </w:rPr>
            </w:pPr>
            <w:r w:rsidRPr="00524631">
              <w:rPr>
                <w:rFonts w:hint="eastAsia"/>
                <w:szCs w:val="21"/>
              </w:rPr>
              <w:t>渗透系数（</w:t>
            </w:r>
            <w:r w:rsidRPr="00524631">
              <w:rPr>
                <w:rFonts w:hint="eastAsia"/>
                <w:szCs w:val="21"/>
              </w:rPr>
              <w:t>K</w:t>
            </w:r>
            <w:r w:rsidRPr="00524631">
              <w:rPr>
                <w:rFonts w:hint="eastAsia"/>
                <w:szCs w:val="21"/>
              </w:rPr>
              <w:t>）（</w:t>
            </w:r>
            <w:r w:rsidRPr="00524631">
              <w:rPr>
                <w:rFonts w:hint="eastAsia"/>
              </w:rPr>
              <w:t>m</w:t>
            </w:r>
            <w:r w:rsidRPr="00524631">
              <w:t>m</w:t>
            </w:r>
            <w:r w:rsidRPr="00524631">
              <w:rPr>
                <w:rFonts w:hint="eastAsia"/>
              </w:rPr>
              <w:t>/h</w:t>
            </w:r>
            <w:r w:rsidRPr="00524631">
              <w:rPr>
                <w:rFonts w:hint="eastAsia"/>
              </w:rPr>
              <w:t>）</w:t>
            </w:r>
          </w:p>
        </w:tc>
      </w:tr>
      <w:tr w:rsidR="00524631" w:rsidRPr="00524631" w14:paraId="3A92899A" w14:textId="77777777" w:rsidTr="00506AD6">
        <w:trPr>
          <w:trHeight w:val="200"/>
          <w:tblHeader/>
          <w:jc w:val="center"/>
        </w:trPr>
        <w:tc>
          <w:tcPr>
            <w:tcW w:w="2760" w:type="dxa"/>
            <w:tcBorders>
              <w:top w:val="single" w:sz="4" w:space="0" w:color="auto"/>
              <w:left w:val="single" w:sz="4" w:space="0" w:color="auto"/>
              <w:right w:val="single" w:sz="4" w:space="0" w:color="auto"/>
            </w:tcBorders>
            <w:vAlign w:val="center"/>
          </w:tcPr>
          <w:p w14:paraId="5AC7B35E" w14:textId="77777777" w:rsidR="00EE7F2F" w:rsidRPr="00524631" w:rsidRDefault="00EE7F2F" w:rsidP="00506AD6">
            <w:pPr>
              <w:widowControl/>
              <w:jc w:val="center"/>
              <w:rPr>
                <w:szCs w:val="21"/>
              </w:rPr>
            </w:pPr>
            <w:r w:rsidRPr="00524631">
              <w:rPr>
                <w:rFonts w:hint="eastAsia"/>
                <w:szCs w:val="21"/>
              </w:rPr>
              <w:t>0</w:t>
            </w:r>
          </w:p>
        </w:tc>
        <w:tc>
          <w:tcPr>
            <w:tcW w:w="3913" w:type="dxa"/>
            <w:tcBorders>
              <w:top w:val="single" w:sz="4" w:space="0" w:color="auto"/>
              <w:left w:val="single" w:sz="4" w:space="0" w:color="auto"/>
              <w:right w:val="single" w:sz="4" w:space="0" w:color="auto"/>
            </w:tcBorders>
            <w:vAlign w:val="center"/>
          </w:tcPr>
          <w:p w14:paraId="3A3912C9" w14:textId="77777777" w:rsidR="00EE7F2F" w:rsidRPr="00524631" w:rsidRDefault="00EE7F2F" w:rsidP="00506AD6">
            <w:pPr>
              <w:widowControl/>
              <w:jc w:val="center"/>
              <w:rPr>
                <w:szCs w:val="21"/>
              </w:rPr>
            </w:pPr>
            <w:r w:rsidRPr="00524631">
              <w:rPr>
                <w:rFonts w:hint="eastAsia"/>
                <w:szCs w:val="21"/>
              </w:rPr>
              <w:t>≤</w:t>
            </w:r>
            <w:r w:rsidRPr="00524631">
              <w:rPr>
                <w:szCs w:val="21"/>
              </w:rPr>
              <w:t>4.18</w:t>
            </w:r>
          </w:p>
        </w:tc>
      </w:tr>
      <w:tr w:rsidR="00524631" w:rsidRPr="00524631" w14:paraId="456DDC25" w14:textId="77777777" w:rsidTr="00506AD6">
        <w:trPr>
          <w:trHeight w:val="200"/>
          <w:tblHeader/>
          <w:jc w:val="center"/>
        </w:trPr>
        <w:tc>
          <w:tcPr>
            <w:tcW w:w="2760" w:type="dxa"/>
            <w:tcBorders>
              <w:left w:val="single" w:sz="4" w:space="0" w:color="auto"/>
              <w:right w:val="single" w:sz="4" w:space="0" w:color="auto"/>
            </w:tcBorders>
            <w:vAlign w:val="center"/>
          </w:tcPr>
          <w:p w14:paraId="22B5B7F5" w14:textId="77777777" w:rsidR="00EE7F2F" w:rsidRPr="00524631" w:rsidRDefault="00EE7F2F" w:rsidP="00506AD6">
            <w:pPr>
              <w:widowControl/>
              <w:jc w:val="center"/>
              <w:rPr>
                <w:szCs w:val="21"/>
              </w:rPr>
            </w:pPr>
            <w:r w:rsidRPr="00524631">
              <w:rPr>
                <w:szCs w:val="21"/>
              </w:rPr>
              <w:t>30</w:t>
            </w:r>
          </w:p>
        </w:tc>
        <w:tc>
          <w:tcPr>
            <w:tcW w:w="3913" w:type="dxa"/>
            <w:tcBorders>
              <w:left w:val="single" w:sz="4" w:space="0" w:color="auto"/>
              <w:right w:val="single" w:sz="4" w:space="0" w:color="auto"/>
            </w:tcBorders>
            <w:vAlign w:val="center"/>
          </w:tcPr>
          <w:p w14:paraId="305EF1C5" w14:textId="77777777" w:rsidR="00EE7F2F" w:rsidRPr="00524631" w:rsidRDefault="00EE7F2F" w:rsidP="00506AD6">
            <w:pPr>
              <w:widowControl/>
              <w:jc w:val="center"/>
              <w:rPr>
                <w:szCs w:val="21"/>
              </w:rPr>
            </w:pPr>
            <w:r w:rsidRPr="00524631">
              <w:rPr>
                <w:szCs w:val="21"/>
              </w:rPr>
              <w:t>4.18</w:t>
            </w:r>
            <w:r w:rsidRPr="00524631">
              <w:rPr>
                <w:rFonts w:hint="eastAsia"/>
                <w:szCs w:val="21"/>
              </w:rPr>
              <w:t>—</w:t>
            </w:r>
            <w:r w:rsidRPr="00524631">
              <w:rPr>
                <w:szCs w:val="21"/>
              </w:rPr>
              <w:t>20.84</w:t>
            </w:r>
          </w:p>
        </w:tc>
      </w:tr>
      <w:tr w:rsidR="00524631" w:rsidRPr="00524631" w14:paraId="000C1DA3" w14:textId="77777777" w:rsidTr="00506AD6">
        <w:trPr>
          <w:trHeight w:val="200"/>
          <w:tblHeader/>
          <w:jc w:val="center"/>
        </w:trPr>
        <w:tc>
          <w:tcPr>
            <w:tcW w:w="2760" w:type="dxa"/>
            <w:tcBorders>
              <w:left w:val="single" w:sz="4" w:space="0" w:color="auto"/>
              <w:right w:val="single" w:sz="4" w:space="0" w:color="auto"/>
            </w:tcBorders>
            <w:vAlign w:val="center"/>
          </w:tcPr>
          <w:p w14:paraId="22A35F85" w14:textId="77777777" w:rsidR="00EE7F2F" w:rsidRPr="00524631" w:rsidRDefault="00EE7F2F" w:rsidP="00506AD6">
            <w:pPr>
              <w:widowControl/>
              <w:jc w:val="center"/>
              <w:rPr>
                <w:szCs w:val="21"/>
              </w:rPr>
            </w:pPr>
            <w:r w:rsidRPr="00524631">
              <w:rPr>
                <w:szCs w:val="21"/>
              </w:rPr>
              <w:t>60</w:t>
            </w:r>
          </w:p>
        </w:tc>
        <w:tc>
          <w:tcPr>
            <w:tcW w:w="3913" w:type="dxa"/>
            <w:tcBorders>
              <w:left w:val="single" w:sz="4" w:space="0" w:color="auto"/>
              <w:right w:val="single" w:sz="4" w:space="0" w:color="auto"/>
            </w:tcBorders>
            <w:vAlign w:val="center"/>
          </w:tcPr>
          <w:p w14:paraId="70943041" w14:textId="77777777" w:rsidR="00EE7F2F" w:rsidRPr="00524631" w:rsidRDefault="00EE7F2F" w:rsidP="00506AD6">
            <w:pPr>
              <w:widowControl/>
              <w:jc w:val="center"/>
              <w:rPr>
                <w:szCs w:val="21"/>
              </w:rPr>
            </w:pPr>
            <w:r w:rsidRPr="00524631">
              <w:rPr>
                <w:szCs w:val="21"/>
              </w:rPr>
              <w:t>20.84</w:t>
            </w:r>
            <w:r w:rsidRPr="00524631">
              <w:rPr>
                <w:rFonts w:hint="eastAsia"/>
                <w:szCs w:val="21"/>
              </w:rPr>
              <w:t>—</w:t>
            </w:r>
            <w:r w:rsidRPr="00524631">
              <w:rPr>
                <w:szCs w:val="21"/>
              </w:rPr>
              <w:t>41.76</w:t>
            </w:r>
          </w:p>
        </w:tc>
      </w:tr>
      <w:tr w:rsidR="00524631" w:rsidRPr="00524631" w14:paraId="0F5B3491" w14:textId="77777777" w:rsidTr="00506AD6">
        <w:trPr>
          <w:trHeight w:val="200"/>
          <w:tblHeader/>
          <w:jc w:val="center"/>
        </w:trPr>
        <w:tc>
          <w:tcPr>
            <w:tcW w:w="2760" w:type="dxa"/>
            <w:tcBorders>
              <w:left w:val="single" w:sz="4" w:space="0" w:color="auto"/>
              <w:bottom w:val="single" w:sz="4" w:space="0" w:color="auto"/>
              <w:right w:val="single" w:sz="4" w:space="0" w:color="auto"/>
            </w:tcBorders>
            <w:vAlign w:val="center"/>
          </w:tcPr>
          <w:p w14:paraId="6BD9989B" w14:textId="77777777" w:rsidR="00EE7F2F" w:rsidRPr="00524631" w:rsidRDefault="00EE7F2F" w:rsidP="00506AD6">
            <w:pPr>
              <w:widowControl/>
              <w:jc w:val="center"/>
              <w:rPr>
                <w:szCs w:val="21"/>
              </w:rPr>
            </w:pPr>
            <w:r w:rsidRPr="00524631">
              <w:rPr>
                <w:szCs w:val="21"/>
              </w:rPr>
              <w:t>100</w:t>
            </w:r>
          </w:p>
        </w:tc>
        <w:tc>
          <w:tcPr>
            <w:tcW w:w="3913" w:type="dxa"/>
            <w:tcBorders>
              <w:left w:val="single" w:sz="4" w:space="0" w:color="auto"/>
              <w:bottom w:val="single" w:sz="4" w:space="0" w:color="auto"/>
              <w:right w:val="single" w:sz="4" w:space="0" w:color="auto"/>
            </w:tcBorders>
            <w:vAlign w:val="center"/>
          </w:tcPr>
          <w:p w14:paraId="15C05A77" w14:textId="77777777" w:rsidR="00EE7F2F" w:rsidRPr="00524631" w:rsidRDefault="00EE7F2F" w:rsidP="00506AD6">
            <w:pPr>
              <w:widowControl/>
              <w:jc w:val="center"/>
              <w:rPr>
                <w:szCs w:val="21"/>
              </w:rPr>
            </w:pPr>
            <w:r w:rsidRPr="00524631">
              <w:rPr>
                <w:rFonts w:hint="eastAsia"/>
                <w:szCs w:val="21"/>
              </w:rPr>
              <w:t>＞</w:t>
            </w:r>
            <w:r w:rsidRPr="00524631">
              <w:rPr>
                <w:szCs w:val="21"/>
              </w:rPr>
              <w:t>41.76</w:t>
            </w:r>
          </w:p>
        </w:tc>
      </w:tr>
    </w:tbl>
    <w:p w14:paraId="38FC4E08" w14:textId="77777777" w:rsidR="00EE7F2F" w:rsidRPr="00524631" w:rsidRDefault="00EE7F2F" w:rsidP="00EE7F2F">
      <w:pPr>
        <w:spacing w:beforeLines="50" w:before="156" w:afterLines="50" w:after="156" w:line="288" w:lineRule="auto"/>
        <w:rPr>
          <w:sz w:val="22"/>
          <w:szCs w:val="24"/>
        </w:rPr>
      </w:pPr>
      <w:r w:rsidRPr="00524631">
        <w:rPr>
          <w:rFonts w:hint="eastAsia"/>
          <w:sz w:val="22"/>
          <w:szCs w:val="24"/>
        </w:rPr>
        <w:t>注：自重湿陷性黄土、膨胀土和高含盐土等特殊土壤地质场所应予以特殊考虑。</w:t>
      </w:r>
    </w:p>
    <w:p w14:paraId="424A5AF4"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39901882" w14:textId="77777777" w:rsidR="00EE7F2F" w:rsidRPr="00524631" w:rsidRDefault="00EE7F2F" w:rsidP="00EE7F2F">
      <w:pPr>
        <w:spacing w:beforeLines="50" w:before="156" w:afterLines="50" w:after="156" w:line="288" w:lineRule="auto"/>
        <w:rPr>
          <w:sz w:val="24"/>
        </w:rPr>
      </w:pPr>
      <w:r w:rsidRPr="00524631">
        <w:rPr>
          <w:sz w:val="24"/>
        </w:rPr>
        <w:t xml:space="preserve">5.3.3 </w:t>
      </w:r>
      <w:r w:rsidRPr="00524631">
        <w:rPr>
          <w:rFonts w:hint="eastAsia"/>
          <w:sz w:val="24"/>
        </w:rPr>
        <w:t>关于土壤渗透条件的说明</w:t>
      </w:r>
    </w:p>
    <w:p w14:paraId="68091335" w14:textId="77777777" w:rsidR="00EE7F2F" w:rsidRPr="00524631" w:rsidRDefault="00EE7F2F" w:rsidP="00EE7F2F">
      <w:pPr>
        <w:spacing w:line="288" w:lineRule="auto"/>
        <w:ind w:firstLineChars="200" w:firstLine="480"/>
        <w:rPr>
          <w:sz w:val="24"/>
        </w:rPr>
      </w:pPr>
      <w:r w:rsidRPr="00524631">
        <w:rPr>
          <w:rFonts w:hint="eastAsia"/>
          <w:sz w:val="24"/>
        </w:rPr>
        <w:t>自重湿陷性黄土受水浸湿并在一定压力下土体结构迅速破坏，产生显著附加下沉；高含盐量土壤当土壤水增多时会产生盐结晶。在非自重湿陷性黄土、膨胀土和高含盐土等特殊土壤地质场中，进行雨水入渗时不应引起地质灾害及损害建筑物。</w:t>
      </w:r>
    </w:p>
    <w:p w14:paraId="3F32CC3E" w14:textId="77777777" w:rsidR="00EE7F2F" w:rsidRPr="00524631" w:rsidRDefault="00EE7F2F" w:rsidP="00EE7F2F">
      <w:pPr>
        <w:spacing w:line="288" w:lineRule="auto"/>
        <w:ind w:firstLineChars="200" w:firstLine="480"/>
        <w:rPr>
          <w:sz w:val="24"/>
        </w:rPr>
      </w:pPr>
      <w:r w:rsidRPr="00524631">
        <w:rPr>
          <w:rFonts w:hint="eastAsia"/>
          <w:sz w:val="24"/>
        </w:rPr>
        <w:t>土壤渗透系数</w:t>
      </w:r>
      <w:r w:rsidRPr="00524631">
        <w:rPr>
          <w:rFonts w:hint="eastAsia"/>
          <w:sz w:val="24"/>
        </w:rPr>
        <w:t>K</w:t>
      </w:r>
      <w:r w:rsidRPr="00524631">
        <w:rPr>
          <w:rFonts w:hint="eastAsia"/>
          <w:sz w:val="24"/>
        </w:rPr>
        <w:t>值由土壤性质决定，</w:t>
      </w:r>
      <w:r w:rsidRPr="00524631">
        <w:rPr>
          <w:rFonts w:hint="eastAsia"/>
          <w:sz w:val="24"/>
        </w:rPr>
        <w:t>K</w:t>
      </w:r>
      <w:r w:rsidRPr="00524631">
        <w:rPr>
          <w:rFonts w:hint="eastAsia"/>
          <w:sz w:val="24"/>
        </w:rPr>
        <w:t>值可采用立管注水法、圆环注水法，也可采用简易的土槽注水法等。既有城市住区的土壤均匀性较差，需</w:t>
      </w:r>
      <w:proofErr w:type="gramStart"/>
      <w:r w:rsidRPr="00524631">
        <w:rPr>
          <w:rFonts w:hint="eastAsia"/>
          <w:sz w:val="24"/>
        </w:rPr>
        <w:t>取大量样土</w:t>
      </w:r>
      <w:proofErr w:type="gramEnd"/>
      <w:r w:rsidRPr="00524631">
        <w:rPr>
          <w:rFonts w:hint="eastAsia"/>
          <w:sz w:val="24"/>
        </w:rPr>
        <w:t>测定才能得到代表性结果。土壤渗透系数表格中的数据取自《建筑与小区雨水控制及利用工程技术规范》（</w:t>
      </w:r>
      <w:r w:rsidRPr="00524631">
        <w:rPr>
          <w:rFonts w:hint="eastAsia"/>
          <w:sz w:val="24"/>
        </w:rPr>
        <w:t>G</w:t>
      </w:r>
      <w:r w:rsidRPr="00524631">
        <w:rPr>
          <w:sz w:val="24"/>
        </w:rPr>
        <w:t>B50400-2016</w:t>
      </w:r>
      <w:r w:rsidRPr="00524631">
        <w:rPr>
          <w:rFonts w:hint="eastAsia"/>
          <w:sz w:val="24"/>
        </w:rPr>
        <w:t>）。当渗透厚度</w:t>
      </w:r>
      <w:r w:rsidRPr="00524631">
        <w:rPr>
          <w:rFonts w:hint="eastAsia"/>
          <w:sz w:val="24"/>
        </w:rPr>
        <w:t>50cm</w:t>
      </w:r>
      <w:r w:rsidRPr="00524631">
        <w:rPr>
          <w:rFonts w:hint="eastAsia"/>
          <w:sz w:val="24"/>
        </w:rPr>
        <w:t>内有多层土壤性质不同、渗透系数不一致时，宜按最小者取值。对于地下室顶部的覆土层，其渗透系数按覆土土壤的渗透系数计。</w:t>
      </w:r>
    </w:p>
    <w:p w14:paraId="10047590" w14:textId="77777777" w:rsidR="00EE7F2F" w:rsidRPr="00524631" w:rsidRDefault="00EE7F2F" w:rsidP="00EE7F2F">
      <w:pPr>
        <w:spacing w:beforeLines="50" w:before="156" w:afterLines="50" w:after="156" w:line="288" w:lineRule="auto"/>
        <w:rPr>
          <w:sz w:val="24"/>
          <w:szCs w:val="24"/>
        </w:rPr>
      </w:pPr>
      <w:r w:rsidRPr="00E71B62">
        <w:rPr>
          <w:b/>
          <w:sz w:val="24"/>
          <w:szCs w:val="24"/>
        </w:rPr>
        <w:t xml:space="preserve">5.3.4 </w:t>
      </w:r>
      <w:r w:rsidRPr="00524631">
        <w:rPr>
          <w:rFonts w:hint="eastAsia"/>
          <w:sz w:val="24"/>
          <w:szCs w:val="24"/>
        </w:rPr>
        <w:t>根据住区的公共绿地率、公共绿地质量</w:t>
      </w:r>
      <w:r w:rsidRPr="00524631">
        <w:rPr>
          <w:sz w:val="24"/>
          <w:szCs w:val="24"/>
        </w:rPr>
        <w:t>、</w:t>
      </w:r>
      <w:r w:rsidRPr="00524631">
        <w:rPr>
          <w:rFonts w:hint="eastAsia"/>
          <w:sz w:val="24"/>
          <w:szCs w:val="24"/>
        </w:rPr>
        <w:t>可调蓄水面率、城市广场占比等因素，参照表</w:t>
      </w:r>
      <w:r w:rsidRPr="00524631">
        <w:rPr>
          <w:rFonts w:hint="eastAsia"/>
          <w:sz w:val="24"/>
          <w:szCs w:val="24"/>
        </w:rPr>
        <w:t>5</w:t>
      </w:r>
      <w:r w:rsidRPr="00524631">
        <w:rPr>
          <w:sz w:val="24"/>
          <w:szCs w:val="24"/>
        </w:rPr>
        <w:t>-6</w:t>
      </w:r>
      <w:r w:rsidRPr="00524631">
        <w:rPr>
          <w:rFonts w:hint="eastAsia"/>
          <w:sz w:val="24"/>
          <w:szCs w:val="24"/>
        </w:rPr>
        <w:t>对</w:t>
      </w:r>
      <w:r w:rsidRPr="00524631">
        <w:rPr>
          <w:sz w:val="24"/>
          <w:szCs w:val="24"/>
        </w:rPr>
        <w:t>住区内</w:t>
      </w:r>
      <w:r w:rsidRPr="00524631">
        <w:rPr>
          <w:rFonts w:hint="eastAsia"/>
          <w:sz w:val="24"/>
          <w:szCs w:val="24"/>
        </w:rPr>
        <w:t>的可调蓄空间</w:t>
      </w:r>
      <w:r w:rsidRPr="00524631">
        <w:rPr>
          <w:sz w:val="24"/>
          <w:szCs w:val="24"/>
        </w:rPr>
        <w:t>条件</w:t>
      </w:r>
      <w:r w:rsidRPr="00524631">
        <w:rPr>
          <w:rFonts w:hint="eastAsia"/>
          <w:sz w:val="24"/>
          <w:szCs w:val="24"/>
        </w:rPr>
        <w:t>进行</w:t>
      </w:r>
      <w:r w:rsidRPr="00524631">
        <w:rPr>
          <w:sz w:val="24"/>
          <w:szCs w:val="24"/>
        </w:rPr>
        <w:t>评估</w:t>
      </w:r>
      <w:r w:rsidRPr="00524631">
        <w:rPr>
          <w:rFonts w:hint="eastAsia"/>
          <w:sz w:val="24"/>
          <w:szCs w:val="24"/>
        </w:rPr>
        <w:t>。</w:t>
      </w:r>
    </w:p>
    <w:p w14:paraId="161ECCD6" w14:textId="77777777" w:rsidR="00EE7F2F" w:rsidRPr="00524631" w:rsidRDefault="00EE7F2F" w:rsidP="00EE7F2F">
      <w:pPr>
        <w:pStyle w:val="a3"/>
        <w:adjustRightInd w:val="0"/>
        <w:snapToGrid w:val="0"/>
        <w:spacing w:beforeLines="50" w:before="156" w:after="156"/>
        <w:rPr>
          <w:rFonts w:ascii="Times New Roman" w:hAnsi="Times New Roman"/>
        </w:rPr>
      </w:pPr>
      <w:r w:rsidRPr="00524631">
        <w:rPr>
          <w:rFonts w:ascii="Times New Roman" w:hAnsi="Times New Roman"/>
        </w:rPr>
        <w:t>表</w:t>
      </w:r>
      <w:r w:rsidRPr="00524631">
        <w:rPr>
          <w:rFonts w:ascii="Times New Roman" w:hAnsi="Times New Roman"/>
        </w:rPr>
        <w:t xml:space="preserve">5-6 </w:t>
      </w:r>
      <w:r w:rsidRPr="00524631">
        <w:rPr>
          <w:rFonts w:ascii="Times New Roman" w:hAnsi="Times New Roman" w:hint="eastAsia"/>
        </w:rPr>
        <w:t>住区可调蓄空间</w:t>
      </w:r>
      <w:r w:rsidRPr="00524631">
        <w:rPr>
          <w:rFonts w:ascii="Times New Roman" w:hAnsi="Times New Roman"/>
        </w:rPr>
        <w:t>条件评估表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701"/>
        <w:gridCol w:w="567"/>
        <w:gridCol w:w="1276"/>
        <w:gridCol w:w="1559"/>
        <w:gridCol w:w="1560"/>
        <w:gridCol w:w="1320"/>
      </w:tblGrid>
      <w:tr w:rsidR="00524631" w:rsidRPr="00524631" w14:paraId="2C93E2AF" w14:textId="77777777" w:rsidTr="00506AD6">
        <w:trPr>
          <w:trHeight w:val="123"/>
          <w:tblHeader/>
          <w:jc w:val="center"/>
        </w:trPr>
        <w:tc>
          <w:tcPr>
            <w:tcW w:w="562" w:type="dxa"/>
            <w:tcBorders>
              <w:left w:val="single" w:sz="4" w:space="0" w:color="auto"/>
              <w:bottom w:val="single" w:sz="4" w:space="0" w:color="auto"/>
              <w:right w:val="single" w:sz="4" w:space="0" w:color="auto"/>
            </w:tcBorders>
            <w:vAlign w:val="center"/>
          </w:tcPr>
          <w:p w14:paraId="36A4F812" w14:textId="77777777" w:rsidR="00EE7F2F" w:rsidRPr="00524631" w:rsidRDefault="00EE7F2F" w:rsidP="00506AD6">
            <w:pPr>
              <w:widowControl/>
              <w:adjustRightInd w:val="0"/>
              <w:jc w:val="center"/>
              <w:rPr>
                <w:szCs w:val="21"/>
              </w:rPr>
            </w:pPr>
            <w:r w:rsidRPr="00524631">
              <w:rPr>
                <w:rFonts w:hint="eastAsia"/>
                <w:szCs w:val="21"/>
              </w:rPr>
              <w:t>评估分值</w:t>
            </w:r>
          </w:p>
        </w:tc>
        <w:tc>
          <w:tcPr>
            <w:tcW w:w="1701" w:type="dxa"/>
            <w:tcBorders>
              <w:top w:val="single" w:sz="4" w:space="0" w:color="auto"/>
              <w:left w:val="single" w:sz="4" w:space="0" w:color="auto"/>
              <w:bottom w:val="single" w:sz="4" w:space="0" w:color="auto"/>
              <w:right w:val="single" w:sz="4" w:space="0" w:color="auto"/>
            </w:tcBorders>
            <w:vAlign w:val="center"/>
          </w:tcPr>
          <w:p w14:paraId="71CDAB92" w14:textId="77777777" w:rsidR="00EE7F2F" w:rsidRPr="00524631" w:rsidRDefault="00EE7F2F" w:rsidP="00506AD6">
            <w:pPr>
              <w:widowControl/>
              <w:adjustRightInd w:val="0"/>
              <w:jc w:val="center"/>
              <w:rPr>
                <w:szCs w:val="21"/>
              </w:rPr>
            </w:pPr>
            <w:r w:rsidRPr="00524631">
              <w:rPr>
                <w:szCs w:val="21"/>
              </w:rPr>
              <w:t>条件</w:t>
            </w:r>
            <w:r w:rsidRPr="00524631">
              <w:rPr>
                <w:rFonts w:hint="eastAsia"/>
                <w:szCs w:val="21"/>
              </w:rPr>
              <w:t>判断</w:t>
            </w:r>
          </w:p>
          <w:p w14:paraId="7A3BE27E"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R</w:t>
            </w:r>
            <w:r w:rsidRPr="00524631">
              <w:rPr>
                <w:rFonts w:hint="eastAsia"/>
                <w:szCs w:val="21"/>
                <w:vertAlign w:val="subscript"/>
              </w:rPr>
              <w:t>1</w:t>
            </w:r>
            <w:r w:rsidRPr="00524631">
              <w:rPr>
                <w:szCs w:val="21"/>
                <w:vertAlign w:val="subscript"/>
              </w:rPr>
              <w:t>*</w:t>
            </w:r>
            <w:r w:rsidRPr="00524631">
              <w:rPr>
                <w:szCs w:val="21"/>
              </w:rPr>
              <w:t>R</w:t>
            </w:r>
            <w:r w:rsidRPr="00524631">
              <w:rPr>
                <w:rFonts w:hint="eastAsia"/>
                <w:szCs w:val="21"/>
                <w:vertAlign w:val="subscript"/>
              </w:rPr>
              <w:t>2</w:t>
            </w:r>
            <w:r w:rsidRPr="00524631">
              <w:rPr>
                <w:szCs w:val="21"/>
              </w:rPr>
              <w:t>+R</w:t>
            </w:r>
            <w:r w:rsidRPr="00524631">
              <w:rPr>
                <w:szCs w:val="21"/>
                <w:vertAlign w:val="subscript"/>
              </w:rPr>
              <w:t>3</w:t>
            </w:r>
            <w:r w:rsidRPr="00524631">
              <w:rPr>
                <w:szCs w:val="21"/>
              </w:rPr>
              <w:t>+R</w:t>
            </w:r>
            <w:r w:rsidRPr="00524631">
              <w:rPr>
                <w:szCs w:val="21"/>
                <w:vertAlign w:val="subscript"/>
              </w:rPr>
              <w:t>4</w:t>
            </w:r>
            <w:r w:rsidRPr="00524631">
              <w:rPr>
                <w:rFonts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666CEFAF" w14:textId="77777777" w:rsidR="00EE7F2F" w:rsidRPr="00524631" w:rsidRDefault="00EE7F2F" w:rsidP="00506AD6">
            <w:pPr>
              <w:widowControl/>
              <w:adjustRightInd w:val="0"/>
              <w:jc w:val="center"/>
              <w:rPr>
                <w:szCs w:val="21"/>
              </w:rPr>
            </w:pPr>
            <w:r w:rsidRPr="00524631">
              <w:rPr>
                <w:rFonts w:hint="eastAsia"/>
                <w:szCs w:val="21"/>
              </w:rPr>
              <w:t>R</w:t>
            </w:r>
            <w:r w:rsidRPr="00524631">
              <w:rPr>
                <w:rFonts w:hint="eastAsia"/>
                <w:szCs w:val="21"/>
                <w:vertAlign w:val="subscript"/>
              </w:rPr>
              <w:t>i</w:t>
            </w:r>
            <w:r w:rsidRPr="00524631">
              <w:rPr>
                <w:rFonts w:hint="eastAsia"/>
                <w:szCs w:val="21"/>
              </w:rPr>
              <w:t>值</w:t>
            </w:r>
          </w:p>
        </w:tc>
        <w:tc>
          <w:tcPr>
            <w:tcW w:w="1276" w:type="dxa"/>
            <w:tcBorders>
              <w:top w:val="single" w:sz="4" w:space="0" w:color="auto"/>
              <w:left w:val="single" w:sz="4" w:space="0" w:color="auto"/>
              <w:bottom w:val="single" w:sz="4" w:space="0" w:color="auto"/>
              <w:right w:val="single" w:sz="4" w:space="0" w:color="auto"/>
            </w:tcBorders>
            <w:vAlign w:val="center"/>
          </w:tcPr>
          <w:p w14:paraId="7C340CC6" w14:textId="77777777" w:rsidR="00EE7F2F" w:rsidRPr="00524631" w:rsidRDefault="00EE7F2F" w:rsidP="00506AD6">
            <w:pPr>
              <w:widowControl/>
              <w:adjustRightInd w:val="0"/>
              <w:jc w:val="center"/>
              <w:rPr>
                <w:szCs w:val="21"/>
              </w:rPr>
            </w:pPr>
            <w:r w:rsidRPr="00524631">
              <w:rPr>
                <w:rFonts w:hint="eastAsia"/>
                <w:szCs w:val="21"/>
              </w:rPr>
              <w:t>公共绿地率</w:t>
            </w:r>
          </w:p>
          <w:p w14:paraId="73DAFFF6" w14:textId="77777777" w:rsidR="00EE7F2F" w:rsidRPr="00524631" w:rsidRDefault="00EE7F2F" w:rsidP="00506AD6">
            <w:pPr>
              <w:widowControl/>
              <w:adjustRightInd w:val="0"/>
              <w:jc w:val="center"/>
              <w:rPr>
                <w:szCs w:val="21"/>
              </w:rPr>
            </w:pPr>
            <w:r w:rsidRPr="00524631">
              <w:rPr>
                <w:szCs w:val="21"/>
              </w:rPr>
              <w:t>（</w:t>
            </w:r>
            <w:r w:rsidRPr="00524631">
              <w:rPr>
                <w:szCs w:val="21"/>
              </w:rPr>
              <w:t>R</w:t>
            </w:r>
            <w:r w:rsidRPr="00524631">
              <w:rPr>
                <w:szCs w:val="21"/>
                <w:vertAlign w:val="subscript"/>
              </w:rPr>
              <w:t>1</w:t>
            </w:r>
            <w:r w:rsidRPr="00524631">
              <w:rPr>
                <w:rFonts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339A8045" w14:textId="77777777" w:rsidR="00EE7F2F" w:rsidRPr="00524631" w:rsidRDefault="00EE7F2F" w:rsidP="00506AD6">
            <w:pPr>
              <w:widowControl/>
              <w:adjustRightInd w:val="0"/>
              <w:jc w:val="center"/>
              <w:rPr>
                <w:szCs w:val="21"/>
              </w:rPr>
            </w:pPr>
            <w:r w:rsidRPr="00524631">
              <w:rPr>
                <w:rFonts w:hint="eastAsia"/>
                <w:szCs w:val="21"/>
              </w:rPr>
              <w:t>公共绿地质量</w:t>
            </w:r>
          </w:p>
          <w:p w14:paraId="4937B34E" w14:textId="77777777" w:rsidR="00EE7F2F" w:rsidRPr="00524631" w:rsidRDefault="00EE7F2F" w:rsidP="00506AD6">
            <w:pPr>
              <w:widowControl/>
              <w:adjustRightInd w:val="0"/>
              <w:jc w:val="center"/>
              <w:rPr>
                <w:szCs w:val="21"/>
              </w:rPr>
            </w:pPr>
            <w:r w:rsidRPr="00524631">
              <w:rPr>
                <w:szCs w:val="21"/>
              </w:rPr>
              <w:t>（</w:t>
            </w:r>
            <w:r w:rsidRPr="00524631">
              <w:rPr>
                <w:szCs w:val="21"/>
              </w:rPr>
              <w:t>R</w:t>
            </w:r>
            <w:r w:rsidRPr="00524631">
              <w:rPr>
                <w:szCs w:val="21"/>
                <w:vertAlign w:val="subscript"/>
              </w:rPr>
              <w:t>2</w:t>
            </w:r>
            <w:r w:rsidRPr="00524631">
              <w:rPr>
                <w:rFonts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78E681D0" w14:textId="77777777" w:rsidR="00EE7F2F" w:rsidRPr="00524631" w:rsidRDefault="00EE7F2F" w:rsidP="00506AD6">
            <w:pPr>
              <w:widowControl/>
              <w:adjustRightInd w:val="0"/>
              <w:jc w:val="center"/>
              <w:rPr>
                <w:szCs w:val="21"/>
              </w:rPr>
            </w:pPr>
            <w:r w:rsidRPr="00524631">
              <w:rPr>
                <w:rFonts w:hint="eastAsia"/>
                <w:szCs w:val="21"/>
              </w:rPr>
              <w:t>可调蓄水面率</w:t>
            </w:r>
          </w:p>
          <w:p w14:paraId="3E0EF788" w14:textId="77777777" w:rsidR="00EE7F2F" w:rsidRPr="00524631" w:rsidRDefault="00EE7F2F" w:rsidP="00506AD6">
            <w:pPr>
              <w:widowControl/>
              <w:adjustRightInd w:val="0"/>
              <w:jc w:val="center"/>
              <w:rPr>
                <w:szCs w:val="21"/>
              </w:rPr>
            </w:pPr>
            <w:r w:rsidRPr="00524631">
              <w:rPr>
                <w:szCs w:val="21"/>
              </w:rPr>
              <w:t>（</w:t>
            </w:r>
            <w:r w:rsidRPr="00524631">
              <w:rPr>
                <w:szCs w:val="21"/>
              </w:rPr>
              <w:t>R</w:t>
            </w:r>
            <w:r w:rsidRPr="00524631">
              <w:rPr>
                <w:szCs w:val="21"/>
                <w:vertAlign w:val="subscript"/>
              </w:rPr>
              <w:t>3</w:t>
            </w:r>
            <w:r w:rsidRPr="00524631">
              <w:rPr>
                <w:rFonts w:hint="eastAsia"/>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14:paraId="5F3AF6B1" w14:textId="77777777" w:rsidR="00EE7F2F" w:rsidRPr="00524631" w:rsidRDefault="00EE7F2F" w:rsidP="00506AD6">
            <w:pPr>
              <w:widowControl/>
              <w:adjustRightInd w:val="0"/>
              <w:jc w:val="center"/>
              <w:rPr>
                <w:szCs w:val="21"/>
              </w:rPr>
            </w:pPr>
            <w:r w:rsidRPr="00524631">
              <w:rPr>
                <w:rFonts w:hint="eastAsia"/>
                <w:szCs w:val="21"/>
              </w:rPr>
              <w:t>城市广场占比</w:t>
            </w:r>
          </w:p>
          <w:p w14:paraId="7416DFC8" w14:textId="77777777" w:rsidR="00EE7F2F" w:rsidRPr="00524631" w:rsidRDefault="00EE7F2F" w:rsidP="00506AD6">
            <w:pPr>
              <w:widowControl/>
              <w:adjustRightInd w:val="0"/>
              <w:jc w:val="center"/>
              <w:rPr>
                <w:szCs w:val="21"/>
              </w:rPr>
            </w:pPr>
            <w:r w:rsidRPr="00524631">
              <w:rPr>
                <w:szCs w:val="21"/>
              </w:rPr>
              <w:t>（</w:t>
            </w:r>
            <w:r w:rsidRPr="00524631">
              <w:rPr>
                <w:szCs w:val="21"/>
              </w:rPr>
              <w:t>R</w:t>
            </w:r>
            <w:r w:rsidRPr="00524631">
              <w:rPr>
                <w:szCs w:val="21"/>
                <w:vertAlign w:val="subscript"/>
              </w:rPr>
              <w:t>4</w:t>
            </w:r>
            <w:r w:rsidRPr="00524631">
              <w:rPr>
                <w:rFonts w:hint="eastAsia"/>
                <w:szCs w:val="21"/>
              </w:rPr>
              <w:t>）</w:t>
            </w:r>
          </w:p>
        </w:tc>
      </w:tr>
      <w:tr w:rsidR="00524631" w:rsidRPr="00524631" w14:paraId="583BDAA3" w14:textId="77777777" w:rsidTr="00506AD6">
        <w:trPr>
          <w:trHeight w:val="123"/>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406C241F" w14:textId="77777777" w:rsidR="00EE7F2F" w:rsidRPr="00524631" w:rsidRDefault="00EE7F2F" w:rsidP="00506AD6">
            <w:pPr>
              <w:widowControl/>
              <w:adjustRightInd w:val="0"/>
              <w:jc w:val="center"/>
              <w:rPr>
                <w:szCs w:val="21"/>
              </w:rPr>
            </w:pPr>
            <w:r w:rsidRPr="00524631">
              <w:rPr>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14:paraId="0FB29D38" w14:textId="77777777" w:rsidR="00EE7F2F" w:rsidRPr="00524631" w:rsidRDefault="00EE7F2F" w:rsidP="00506AD6">
            <w:pPr>
              <w:widowControl/>
              <w:adjustRightInd w:val="0"/>
              <w:jc w:val="center"/>
              <w:rPr>
                <w:szCs w:val="21"/>
              </w:rPr>
            </w:pPr>
            <w:r w:rsidRPr="00524631">
              <w:rPr>
                <w:rFonts w:hint="eastAsia"/>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14:paraId="52462CA8" w14:textId="77777777" w:rsidR="00EE7F2F" w:rsidRPr="00524631" w:rsidRDefault="00EE7F2F" w:rsidP="00506AD6">
            <w:pPr>
              <w:widowControl/>
              <w:adjustRightInd w:val="0"/>
              <w:jc w:val="center"/>
              <w:rPr>
                <w:szCs w:val="21"/>
              </w:rPr>
            </w:pPr>
            <w:r w:rsidRPr="00524631">
              <w:rPr>
                <w:rFonts w:hint="eastAsia"/>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14:paraId="692C1586" w14:textId="77777777" w:rsidR="00EE7F2F" w:rsidRPr="00524631" w:rsidRDefault="00EE7F2F" w:rsidP="00506AD6">
            <w:pPr>
              <w:widowControl/>
              <w:adjustRightInd w:val="0"/>
              <w:jc w:val="center"/>
              <w:rPr>
                <w:szCs w:val="21"/>
              </w:rPr>
            </w:pPr>
            <w:r w:rsidRPr="00524631">
              <w:rPr>
                <w:rFonts w:hint="eastAsia"/>
                <w:szCs w:val="21"/>
              </w:rPr>
              <w:t>≤</w:t>
            </w:r>
            <w:r w:rsidRPr="00524631">
              <w:rPr>
                <w:rFonts w:hint="eastAsia"/>
                <w:szCs w:val="21"/>
              </w:rPr>
              <w:t>2</w:t>
            </w:r>
            <w:r w:rsidRPr="00524631">
              <w:rPr>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2B67B" w14:textId="77777777" w:rsidR="00EE7F2F" w:rsidRPr="00524631" w:rsidRDefault="00EE7F2F" w:rsidP="00506AD6">
            <w:pPr>
              <w:widowControl/>
              <w:adjustRightInd w:val="0"/>
              <w:jc w:val="center"/>
              <w:rPr>
                <w:szCs w:val="21"/>
              </w:rPr>
            </w:pPr>
            <w:r w:rsidRPr="00524631">
              <w:rPr>
                <w:rFonts w:hint="eastAsia"/>
                <w:szCs w:val="21"/>
              </w:rPr>
              <w:t>良好</w:t>
            </w:r>
          </w:p>
        </w:tc>
        <w:tc>
          <w:tcPr>
            <w:tcW w:w="1560" w:type="dxa"/>
            <w:tcBorders>
              <w:top w:val="single" w:sz="4" w:space="0" w:color="auto"/>
              <w:left w:val="single" w:sz="4" w:space="0" w:color="auto"/>
              <w:bottom w:val="single" w:sz="4" w:space="0" w:color="auto"/>
              <w:right w:val="single" w:sz="4" w:space="0" w:color="auto"/>
            </w:tcBorders>
            <w:vAlign w:val="center"/>
          </w:tcPr>
          <w:p w14:paraId="295F6FBE"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10%</w:t>
            </w:r>
          </w:p>
        </w:tc>
        <w:tc>
          <w:tcPr>
            <w:tcW w:w="1320" w:type="dxa"/>
            <w:tcBorders>
              <w:top w:val="single" w:sz="4" w:space="0" w:color="auto"/>
              <w:left w:val="single" w:sz="4" w:space="0" w:color="auto"/>
              <w:bottom w:val="single" w:sz="4" w:space="0" w:color="auto"/>
              <w:right w:val="single" w:sz="4" w:space="0" w:color="auto"/>
            </w:tcBorders>
          </w:tcPr>
          <w:p w14:paraId="4D4E8472" w14:textId="77777777" w:rsidR="00EE7F2F" w:rsidRPr="00524631" w:rsidRDefault="00EE7F2F" w:rsidP="00506AD6">
            <w:pPr>
              <w:widowControl/>
              <w:adjustRightInd w:val="0"/>
              <w:jc w:val="center"/>
              <w:rPr>
                <w:szCs w:val="21"/>
              </w:rPr>
            </w:pPr>
            <w:r w:rsidRPr="00524631">
              <w:rPr>
                <w:rFonts w:hint="eastAsia"/>
              </w:rPr>
              <w:t>≤</w:t>
            </w:r>
            <w:r w:rsidRPr="00524631">
              <w:rPr>
                <w:rFonts w:hint="eastAsia"/>
              </w:rPr>
              <w:t>2%</w:t>
            </w:r>
          </w:p>
        </w:tc>
      </w:tr>
      <w:tr w:rsidR="00524631" w:rsidRPr="00524631" w14:paraId="62570D4B" w14:textId="77777777" w:rsidTr="00506AD6">
        <w:trPr>
          <w:trHeight w:val="123"/>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0B3F7529" w14:textId="77777777" w:rsidR="00EE7F2F" w:rsidRPr="00524631" w:rsidRDefault="00EE7F2F" w:rsidP="00506AD6">
            <w:pPr>
              <w:widowControl/>
              <w:adjustRightInd w:val="0"/>
              <w:jc w:val="center"/>
              <w:rPr>
                <w:szCs w:val="21"/>
              </w:rPr>
            </w:pPr>
            <w:r w:rsidRPr="00524631">
              <w:rPr>
                <w:szCs w:val="21"/>
              </w:rPr>
              <w:t>30</w:t>
            </w:r>
          </w:p>
        </w:tc>
        <w:tc>
          <w:tcPr>
            <w:tcW w:w="1701" w:type="dxa"/>
            <w:tcBorders>
              <w:top w:val="single" w:sz="4" w:space="0" w:color="auto"/>
              <w:left w:val="single" w:sz="4" w:space="0" w:color="auto"/>
              <w:bottom w:val="single" w:sz="4" w:space="0" w:color="auto"/>
              <w:right w:val="single" w:sz="4" w:space="0" w:color="auto"/>
            </w:tcBorders>
            <w:vAlign w:val="center"/>
          </w:tcPr>
          <w:p w14:paraId="1C7E667C"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14:paraId="382E6C8D" w14:textId="77777777" w:rsidR="00EE7F2F" w:rsidRPr="00524631" w:rsidRDefault="00EE7F2F" w:rsidP="00506AD6">
            <w:pPr>
              <w:widowControl/>
              <w:adjustRightInd w:val="0"/>
              <w:jc w:val="center"/>
              <w:rPr>
                <w:szCs w:val="21"/>
              </w:rPr>
            </w:pPr>
            <w:r w:rsidRPr="00524631">
              <w:rPr>
                <w:rFonts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68073E54" w14:textId="77777777" w:rsidR="00EE7F2F" w:rsidRPr="00524631" w:rsidRDefault="00EE7F2F" w:rsidP="00506AD6">
            <w:pPr>
              <w:widowControl/>
              <w:adjustRightInd w:val="0"/>
              <w:jc w:val="center"/>
              <w:rPr>
                <w:szCs w:val="21"/>
              </w:rPr>
            </w:pPr>
            <w:r w:rsidRPr="00524631">
              <w:rPr>
                <w:rFonts w:hint="eastAsia"/>
                <w:szCs w:val="21"/>
              </w:rPr>
              <w:t>2</w:t>
            </w:r>
            <w:r w:rsidRPr="00524631">
              <w:rPr>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78EF05F0" w14:textId="77777777" w:rsidR="00EE7F2F" w:rsidRPr="00524631" w:rsidRDefault="00EE7F2F" w:rsidP="00506AD6">
            <w:pPr>
              <w:widowControl/>
              <w:adjustRightInd w:val="0"/>
              <w:jc w:val="center"/>
              <w:rPr>
                <w:szCs w:val="21"/>
              </w:rPr>
            </w:pPr>
            <w:r w:rsidRPr="00524631">
              <w:rPr>
                <w:rFonts w:hint="eastAsia"/>
                <w:szCs w:val="21"/>
              </w:rPr>
              <w:t>较</w:t>
            </w:r>
            <w:r w:rsidRPr="00524631">
              <w:rPr>
                <w:szCs w:val="21"/>
              </w:rPr>
              <w:t>好</w:t>
            </w:r>
          </w:p>
        </w:tc>
        <w:tc>
          <w:tcPr>
            <w:tcW w:w="1560" w:type="dxa"/>
            <w:tcBorders>
              <w:top w:val="single" w:sz="4" w:space="0" w:color="auto"/>
              <w:left w:val="single" w:sz="4" w:space="0" w:color="auto"/>
              <w:bottom w:val="single" w:sz="4" w:space="0" w:color="auto"/>
              <w:right w:val="single" w:sz="4" w:space="0" w:color="auto"/>
            </w:tcBorders>
            <w:vAlign w:val="center"/>
          </w:tcPr>
          <w:p w14:paraId="04C3B7D6" w14:textId="77777777" w:rsidR="00EE7F2F" w:rsidRPr="00524631" w:rsidRDefault="00EE7F2F" w:rsidP="00506AD6">
            <w:pPr>
              <w:widowControl/>
              <w:adjustRightInd w:val="0"/>
              <w:jc w:val="center"/>
              <w:rPr>
                <w:szCs w:val="21"/>
              </w:rPr>
            </w:pPr>
            <w:r w:rsidRPr="00524631">
              <w:rPr>
                <w:szCs w:val="21"/>
              </w:rPr>
              <w:t>20%—25%</w:t>
            </w:r>
          </w:p>
        </w:tc>
        <w:tc>
          <w:tcPr>
            <w:tcW w:w="1320" w:type="dxa"/>
            <w:tcBorders>
              <w:top w:val="single" w:sz="4" w:space="0" w:color="auto"/>
              <w:left w:val="single" w:sz="4" w:space="0" w:color="auto"/>
              <w:bottom w:val="single" w:sz="4" w:space="0" w:color="auto"/>
              <w:right w:val="single" w:sz="4" w:space="0" w:color="auto"/>
            </w:tcBorders>
          </w:tcPr>
          <w:p w14:paraId="637032BB" w14:textId="77777777" w:rsidR="00EE7F2F" w:rsidRPr="00524631" w:rsidRDefault="00EE7F2F" w:rsidP="00506AD6">
            <w:pPr>
              <w:widowControl/>
              <w:adjustRightInd w:val="0"/>
              <w:jc w:val="center"/>
              <w:rPr>
                <w:szCs w:val="21"/>
              </w:rPr>
            </w:pPr>
            <w:r w:rsidRPr="00524631">
              <w:t>2%—4%</w:t>
            </w:r>
          </w:p>
        </w:tc>
      </w:tr>
      <w:tr w:rsidR="00524631" w:rsidRPr="00524631" w14:paraId="0FEB2A86" w14:textId="77777777" w:rsidTr="00506AD6">
        <w:trPr>
          <w:trHeight w:val="123"/>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40A5DC86" w14:textId="77777777" w:rsidR="00EE7F2F" w:rsidRPr="00524631" w:rsidRDefault="00EE7F2F" w:rsidP="00506AD6">
            <w:pPr>
              <w:widowControl/>
              <w:adjustRightInd w:val="0"/>
              <w:jc w:val="center"/>
              <w:rPr>
                <w:szCs w:val="21"/>
              </w:rPr>
            </w:pPr>
            <w:r w:rsidRPr="00524631">
              <w:rPr>
                <w:szCs w:val="21"/>
              </w:rPr>
              <w:t>60</w:t>
            </w:r>
          </w:p>
        </w:tc>
        <w:tc>
          <w:tcPr>
            <w:tcW w:w="1701" w:type="dxa"/>
            <w:tcBorders>
              <w:top w:val="single" w:sz="4" w:space="0" w:color="auto"/>
              <w:left w:val="single" w:sz="4" w:space="0" w:color="auto"/>
              <w:bottom w:val="single" w:sz="4" w:space="0" w:color="auto"/>
              <w:right w:val="single" w:sz="4" w:space="0" w:color="auto"/>
            </w:tcBorders>
            <w:vAlign w:val="center"/>
          </w:tcPr>
          <w:p w14:paraId="3609D832"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w:t>
            </w:r>
          </w:p>
        </w:tc>
        <w:tc>
          <w:tcPr>
            <w:tcW w:w="567" w:type="dxa"/>
            <w:tcBorders>
              <w:top w:val="single" w:sz="4" w:space="0" w:color="auto"/>
              <w:left w:val="single" w:sz="4" w:space="0" w:color="auto"/>
              <w:bottom w:val="single" w:sz="4" w:space="0" w:color="auto"/>
              <w:right w:val="single" w:sz="4" w:space="0" w:color="auto"/>
            </w:tcBorders>
            <w:vAlign w:val="center"/>
          </w:tcPr>
          <w:p w14:paraId="32B7D600" w14:textId="77777777" w:rsidR="00EE7F2F" w:rsidRPr="00524631" w:rsidRDefault="00EE7F2F" w:rsidP="00506AD6">
            <w:pPr>
              <w:widowControl/>
              <w:adjustRightInd w:val="0"/>
              <w:jc w:val="center"/>
              <w:rPr>
                <w:szCs w:val="21"/>
              </w:rPr>
            </w:pPr>
            <w:r w:rsidRPr="00524631">
              <w:rPr>
                <w:rFonts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51997DB0" w14:textId="77777777" w:rsidR="00EE7F2F" w:rsidRPr="00524631" w:rsidRDefault="00EE7F2F" w:rsidP="00506AD6">
            <w:pPr>
              <w:widowControl/>
              <w:adjustRightInd w:val="0"/>
              <w:jc w:val="center"/>
              <w:rPr>
                <w:szCs w:val="21"/>
              </w:rPr>
            </w:pPr>
            <w:r w:rsidRPr="00524631">
              <w:rPr>
                <w:rFonts w:hint="eastAsia"/>
                <w:szCs w:val="21"/>
              </w:rPr>
              <w:t>5</w:t>
            </w:r>
            <w:r w:rsidRPr="00524631">
              <w:rPr>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0877B1EA" w14:textId="77777777" w:rsidR="00EE7F2F" w:rsidRPr="00524631" w:rsidRDefault="00EE7F2F" w:rsidP="00506AD6">
            <w:pPr>
              <w:widowControl/>
              <w:adjustRightInd w:val="0"/>
              <w:jc w:val="center"/>
              <w:rPr>
                <w:szCs w:val="21"/>
              </w:rPr>
            </w:pPr>
            <w:r w:rsidRPr="00524631">
              <w:rPr>
                <w:szCs w:val="21"/>
              </w:rPr>
              <w:t>一般</w:t>
            </w:r>
          </w:p>
        </w:tc>
        <w:tc>
          <w:tcPr>
            <w:tcW w:w="1560" w:type="dxa"/>
            <w:tcBorders>
              <w:top w:val="single" w:sz="4" w:space="0" w:color="auto"/>
              <w:left w:val="single" w:sz="4" w:space="0" w:color="auto"/>
              <w:bottom w:val="single" w:sz="4" w:space="0" w:color="auto"/>
              <w:right w:val="single" w:sz="4" w:space="0" w:color="auto"/>
            </w:tcBorders>
            <w:vAlign w:val="center"/>
          </w:tcPr>
          <w:p w14:paraId="72F123D7" w14:textId="77777777" w:rsidR="00EE7F2F" w:rsidRPr="00524631" w:rsidRDefault="00EE7F2F" w:rsidP="00506AD6">
            <w:pPr>
              <w:widowControl/>
              <w:adjustRightInd w:val="0"/>
              <w:jc w:val="center"/>
              <w:rPr>
                <w:szCs w:val="21"/>
              </w:rPr>
            </w:pPr>
            <w:r w:rsidRPr="00524631">
              <w:rPr>
                <w:szCs w:val="21"/>
              </w:rPr>
              <w:t>15%—20%</w:t>
            </w:r>
          </w:p>
        </w:tc>
        <w:tc>
          <w:tcPr>
            <w:tcW w:w="1320" w:type="dxa"/>
            <w:tcBorders>
              <w:top w:val="single" w:sz="4" w:space="0" w:color="auto"/>
              <w:left w:val="single" w:sz="4" w:space="0" w:color="auto"/>
              <w:bottom w:val="single" w:sz="4" w:space="0" w:color="auto"/>
              <w:right w:val="single" w:sz="4" w:space="0" w:color="auto"/>
            </w:tcBorders>
          </w:tcPr>
          <w:p w14:paraId="27F8D409" w14:textId="77777777" w:rsidR="00EE7F2F" w:rsidRPr="00524631" w:rsidRDefault="00EE7F2F" w:rsidP="00506AD6">
            <w:pPr>
              <w:widowControl/>
              <w:adjustRightInd w:val="0"/>
              <w:jc w:val="center"/>
              <w:rPr>
                <w:szCs w:val="21"/>
              </w:rPr>
            </w:pPr>
            <w:r w:rsidRPr="00524631">
              <w:t>4%—6%</w:t>
            </w:r>
          </w:p>
        </w:tc>
      </w:tr>
      <w:tr w:rsidR="00524631" w:rsidRPr="00524631" w14:paraId="68CFF918" w14:textId="77777777" w:rsidTr="00506AD6">
        <w:trPr>
          <w:trHeight w:val="334"/>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4BCB1492" w14:textId="77777777" w:rsidR="00EE7F2F" w:rsidRPr="00524631" w:rsidRDefault="00EE7F2F" w:rsidP="00506AD6">
            <w:pPr>
              <w:widowControl/>
              <w:adjustRightInd w:val="0"/>
              <w:jc w:val="center"/>
              <w:rPr>
                <w:szCs w:val="21"/>
              </w:rPr>
            </w:pPr>
            <w:r w:rsidRPr="00524631">
              <w:rPr>
                <w:szCs w:val="21"/>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48E1003A"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w:t>
            </w:r>
          </w:p>
        </w:tc>
        <w:tc>
          <w:tcPr>
            <w:tcW w:w="567" w:type="dxa"/>
            <w:tcBorders>
              <w:top w:val="single" w:sz="4" w:space="0" w:color="auto"/>
              <w:left w:val="single" w:sz="4" w:space="0" w:color="auto"/>
              <w:bottom w:val="single" w:sz="4" w:space="0" w:color="auto"/>
              <w:right w:val="single" w:sz="4" w:space="0" w:color="auto"/>
            </w:tcBorders>
            <w:vAlign w:val="center"/>
          </w:tcPr>
          <w:p w14:paraId="7AD28D14" w14:textId="77777777" w:rsidR="00EE7F2F" w:rsidRPr="00524631" w:rsidRDefault="00EE7F2F" w:rsidP="00506AD6">
            <w:pPr>
              <w:widowControl/>
              <w:adjustRightInd w:val="0"/>
              <w:jc w:val="center"/>
              <w:rPr>
                <w:szCs w:val="21"/>
              </w:rPr>
            </w:pPr>
            <w:r w:rsidRPr="00524631">
              <w:rPr>
                <w:rFonts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7A7B3A90"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6482A1B8" w14:textId="77777777" w:rsidR="00EE7F2F" w:rsidRPr="00524631" w:rsidRDefault="00EE7F2F" w:rsidP="00506AD6">
            <w:pPr>
              <w:widowControl/>
              <w:adjustRightInd w:val="0"/>
              <w:jc w:val="center"/>
              <w:rPr>
                <w:szCs w:val="21"/>
              </w:rPr>
            </w:pPr>
            <w:r w:rsidRPr="00524631">
              <w:rPr>
                <w:rFonts w:hint="eastAsia"/>
                <w:szCs w:val="21"/>
              </w:rPr>
              <w:t>差</w:t>
            </w:r>
          </w:p>
        </w:tc>
        <w:tc>
          <w:tcPr>
            <w:tcW w:w="1560" w:type="dxa"/>
            <w:tcBorders>
              <w:top w:val="single" w:sz="4" w:space="0" w:color="auto"/>
              <w:left w:val="single" w:sz="4" w:space="0" w:color="auto"/>
              <w:bottom w:val="single" w:sz="4" w:space="0" w:color="auto"/>
              <w:right w:val="single" w:sz="4" w:space="0" w:color="auto"/>
            </w:tcBorders>
            <w:vAlign w:val="center"/>
          </w:tcPr>
          <w:p w14:paraId="0282EFFB"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25%</w:t>
            </w:r>
          </w:p>
        </w:tc>
        <w:tc>
          <w:tcPr>
            <w:tcW w:w="1320" w:type="dxa"/>
            <w:tcBorders>
              <w:top w:val="single" w:sz="4" w:space="0" w:color="auto"/>
              <w:left w:val="single" w:sz="4" w:space="0" w:color="auto"/>
              <w:bottom w:val="single" w:sz="4" w:space="0" w:color="auto"/>
              <w:right w:val="single" w:sz="4" w:space="0" w:color="auto"/>
            </w:tcBorders>
          </w:tcPr>
          <w:p w14:paraId="743D2561" w14:textId="77777777" w:rsidR="00EE7F2F" w:rsidRPr="00524631" w:rsidRDefault="00EE7F2F" w:rsidP="00506AD6">
            <w:pPr>
              <w:widowControl/>
              <w:adjustRightInd w:val="0"/>
              <w:jc w:val="center"/>
              <w:rPr>
                <w:szCs w:val="21"/>
              </w:rPr>
            </w:pPr>
            <w:r w:rsidRPr="00524631">
              <w:rPr>
                <w:rFonts w:hint="eastAsia"/>
              </w:rPr>
              <w:t>＞</w:t>
            </w:r>
            <w:r w:rsidRPr="00524631">
              <w:t>6</w:t>
            </w:r>
            <w:r w:rsidRPr="00524631">
              <w:rPr>
                <w:rFonts w:hint="eastAsia"/>
              </w:rPr>
              <w:t>%</w:t>
            </w:r>
          </w:p>
        </w:tc>
      </w:tr>
    </w:tbl>
    <w:p w14:paraId="0D93EC0F"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7ED3A2DC" w14:textId="77777777" w:rsidR="00EE7F2F" w:rsidRPr="00524631" w:rsidRDefault="00EE7F2F" w:rsidP="00EE7F2F">
      <w:pPr>
        <w:spacing w:beforeLines="50" w:before="156" w:afterLines="50" w:after="156" w:line="288" w:lineRule="auto"/>
        <w:rPr>
          <w:sz w:val="24"/>
        </w:rPr>
      </w:pPr>
      <w:r w:rsidRPr="00524631">
        <w:rPr>
          <w:sz w:val="24"/>
        </w:rPr>
        <w:t xml:space="preserve">5.3.4 </w:t>
      </w:r>
      <w:r w:rsidRPr="00524631">
        <w:rPr>
          <w:rFonts w:hint="eastAsia"/>
          <w:sz w:val="24"/>
        </w:rPr>
        <w:t>关于住区可调蓄空间条件的说明</w:t>
      </w:r>
    </w:p>
    <w:p w14:paraId="181BC098" w14:textId="0272113E" w:rsidR="00EE7F2F" w:rsidRPr="00524631" w:rsidRDefault="00EE7F2F" w:rsidP="00EE7F2F">
      <w:pPr>
        <w:spacing w:line="288" w:lineRule="auto"/>
        <w:ind w:firstLineChars="200" w:firstLine="480"/>
        <w:rPr>
          <w:sz w:val="24"/>
        </w:rPr>
      </w:pPr>
      <w:r w:rsidRPr="00524631">
        <w:rPr>
          <w:rFonts w:hint="eastAsia"/>
          <w:sz w:val="24"/>
        </w:rPr>
        <w:lastRenderedPageBreak/>
        <w:t>规定了住区可调蓄空间的具体评价内容与评价要求，主要从公共绿地率、公共绿地质量、可调节水面率、城市广场占比等四个方面来进行评价分析。</w:t>
      </w:r>
    </w:p>
    <w:p w14:paraId="7BB845A1" w14:textId="77777777" w:rsidR="00EE7F2F" w:rsidRPr="00524631" w:rsidRDefault="00EE7F2F" w:rsidP="00EE7F2F">
      <w:pPr>
        <w:spacing w:line="288" w:lineRule="auto"/>
        <w:ind w:firstLineChars="200" w:firstLine="480"/>
        <w:rPr>
          <w:sz w:val="24"/>
        </w:rPr>
      </w:pPr>
      <w:r w:rsidRPr="00524631">
        <w:rPr>
          <w:rFonts w:hint="eastAsia"/>
          <w:sz w:val="24"/>
        </w:rPr>
        <w:t>公共绿地率高，但质量差，说明其可改造空间大、条件充裕，相反，改造条件不具备；城市可调蓄水体，如雨水湿地、雨水湿塘、景观湖体等水面率越大，说明可调节体积越大，改造条件越好；城市广场占比越高，可增设调蓄设施的空间越大，可改造条件越充裕。本底条件越优越，其可改造操作性越强。</w:t>
      </w:r>
    </w:p>
    <w:p w14:paraId="25C670AC" w14:textId="77777777" w:rsidR="00EE7F2F" w:rsidRPr="00524631" w:rsidRDefault="00EE7F2F" w:rsidP="00EE7F2F">
      <w:pPr>
        <w:spacing w:beforeLines="50" w:before="156" w:afterLines="50" w:after="156" w:line="288" w:lineRule="auto"/>
        <w:rPr>
          <w:sz w:val="24"/>
          <w:szCs w:val="24"/>
        </w:rPr>
      </w:pPr>
      <w:r w:rsidRPr="00E71B62">
        <w:rPr>
          <w:b/>
          <w:sz w:val="24"/>
          <w:szCs w:val="24"/>
        </w:rPr>
        <w:t xml:space="preserve">5.3.5 </w:t>
      </w:r>
      <w:r w:rsidRPr="00524631">
        <w:rPr>
          <w:rFonts w:hint="eastAsia"/>
          <w:sz w:val="24"/>
          <w:szCs w:val="24"/>
        </w:rPr>
        <w:t>根据住区内涝积水点处的排水管</w:t>
      </w:r>
      <w:proofErr w:type="gramStart"/>
      <w:r w:rsidRPr="00524631">
        <w:rPr>
          <w:rFonts w:hint="eastAsia"/>
          <w:sz w:val="24"/>
          <w:szCs w:val="24"/>
        </w:rPr>
        <w:t>渠完善度</w:t>
      </w:r>
      <w:proofErr w:type="gramEnd"/>
      <w:r w:rsidRPr="00524631">
        <w:rPr>
          <w:rFonts w:hint="eastAsia"/>
          <w:sz w:val="24"/>
          <w:szCs w:val="24"/>
        </w:rPr>
        <w:t>、排涝除险设施完善度等因素，参照表</w:t>
      </w:r>
      <w:r w:rsidRPr="00524631">
        <w:rPr>
          <w:rFonts w:hint="eastAsia"/>
          <w:sz w:val="24"/>
          <w:szCs w:val="24"/>
        </w:rPr>
        <w:t>5</w:t>
      </w:r>
      <w:r w:rsidRPr="00524631">
        <w:rPr>
          <w:sz w:val="24"/>
          <w:szCs w:val="24"/>
        </w:rPr>
        <w:t>-7</w:t>
      </w:r>
      <w:r w:rsidRPr="00524631">
        <w:rPr>
          <w:rFonts w:hint="eastAsia"/>
          <w:sz w:val="24"/>
          <w:szCs w:val="24"/>
        </w:rPr>
        <w:t>对</w:t>
      </w:r>
      <w:r w:rsidRPr="00524631">
        <w:rPr>
          <w:sz w:val="24"/>
          <w:szCs w:val="24"/>
        </w:rPr>
        <w:t>住区</w:t>
      </w:r>
      <w:r w:rsidRPr="00524631">
        <w:rPr>
          <w:rFonts w:hint="eastAsia"/>
          <w:sz w:val="24"/>
          <w:szCs w:val="24"/>
        </w:rPr>
        <w:t>排水系统完善度进行</w:t>
      </w:r>
      <w:r w:rsidRPr="00524631">
        <w:rPr>
          <w:sz w:val="24"/>
          <w:szCs w:val="24"/>
        </w:rPr>
        <w:t>评估</w:t>
      </w:r>
      <w:r w:rsidRPr="00524631">
        <w:rPr>
          <w:rFonts w:hint="eastAsia"/>
          <w:sz w:val="24"/>
          <w:szCs w:val="24"/>
        </w:rPr>
        <w:t>。</w:t>
      </w:r>
    </w:p>
    <w:p w14:paraId="48DD2EAE" w14:textId="77777777" w:rsidR="00EE7F2F" w:rsidRPr="00524631" w:rsidRDefault="00EE7F2F" w:rsidP="00EE7F2F">
      <w:pPr>
        <w:pStyle w:val="a3"/>
        <w:adjustRightInd w:val="0"/>
        <w:snapToGrid w:val="0"/>
        <w:spacing w:beforeLines="50" w:before="156" w:after="156"/>
        <w:rPr>
          <w:rFonts w:ascii="Times New Roman" w:hAnsi="Times New Roman"/>
        </w:rPr>
      </w:pPr>
      <w:r w:rsidRPr="00524631">
        <w:rPr>
          <w:rFonts w:ascii="Times New Roman" w:hAnsi="Times New Roman"/>
        </w:rPr>
        <w:t>表</w:t>
      </w:r>
      <w:r w:rsidRPr="00524631">
        <w:rPr>
          <w:rFonts w:ascii="Times New Roman" w:hAnsi="Times New Roman"/>
        </w:rPr>
        <w:t xml:space="preserve">5-7 </w:t>
      </w:r>
      <w:bookmarkStart w:id="19" w:name="_Hlk52551226"/>
      <w:r w:rsidRPr="00524631">
        <w:rPr>
          <w:rFonts w:ascii="Times New Roman" w:hAnsi="Times New Roman" w:hint="eastAsia"/>
        </w:rPr>
        <w:t>住区排水系统完善</w:t>
      </w:r>
      <w:proofErr w:type="gramStart"/>
      <w:r w:rsidRPr="00524631">
        <w:rPr>
          <w:rFonts w:ascii="Times New Roman" w:hAnsi="Times New Roman" w:hint="eastAsia"/>
        </w:rPr>
        <w:t>度条件</w:t>
      </w:r>
      <w:proofErr w:type="gramEnd"/>
      <w:r w:rsidRPr="00524631">
        <w:rPr>
          <w:rFonts w:ascii="Times New Roman" w:hAnsi="Times New Roman" w:hint="eastAsia"/>
        </w:rPr>
        <w:t>的</w:t>
      </w:r>
      <w:bookmarkEnd w:id="19"/>
      <w:r w:rsidRPr="00524631">
        <w:rPr>
          <w:rFonts w:ascii="Times New Roman" w:hAnsi="Times New Roman"/>
        </w:rPr>
        <w:t>评估表</w:t>
      </w: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588"/>
        <w:gridCol w:w="992"/>
        <w:gridCol w:w="2268"/>
        <w:gridCol w:w="2576"/>
      </w:tblGrid>
      <w:tr w:rsidR="00524631" w:rsidRPr="00524631" w14:paraId="4A6FEA86" w14:textId="77777777" w:rsidTr="00506AD6">
        <w:trPr>
          <w:trHeight w:val="64"/>
          <w:tblHeader/>
          <w:jc w:val="center"/>
        </w:trPr>
        <w:tc>
          <w:tcPr>
            <w:tcW w:w="817" w:type="dxa"/>
            <w:tcBorders>
              <w:left w:val="single" w:sz="4" w:space="0" w:color="auto"/>
              <w:bottom w:val="single" w:sz="4" w:space="0" w:color="auto"/>
              <w:right w:val="single" w:sz="4" w:space="0" w:color="auto"/>
            </w:tcBorders>
            <w:vAlign w:val="center"/>
          </w:tcPr>
          <w:p w14:paraId="6854ABE4" w14:textId="77777777" w:rsidR="00EE7F2F" w:rsidRPr="00524631" w:rsidRDefault="00EE7F2F" w:rsidP="00506AD6">
            <w:pPr>
              <w:widowControl/>
              <w:adjustRightInd w:val="0"/>
              <w:jc w:val="center"/>
              <w:rPr>
                <w:szCs w:val="21"/>
              </w:rPr>
            </w:pPr>
            <w:r w:rsidRPr="00524631">
              <w:rPr>
                <w:rFonts w:hint="eastAsia"/>
                <w:szCs w:val="21"/>
              </w:rPr>
              <w:t>评估分值</w:t>
            </w:r>
          </w:p>
        </w:tc>
        <w:tc>
          <w:tcPr>
            <w:tcW w:w="1588" w:type="dxa"/>
            <w:tcBorders>
              <w:top w:val="single" w:sz="4" w:space="0" w:color="auto"/>
              <w:left w:val="single" w:sz="4" w:space="0" w:color="auto"/>
              <w:bottom w:val="single" w:sz="4" w:space="0" w:color="auto"/>
              <w:right w:val="single" w:sz="4" w:space="0" w:color="auto"/>
            </w:tcBorders>
            <w:vAlign w:val="center"/>
          </w:tcPr>
          <w:p w14:paraId="13532C23" w14:textId="77777777" w:rsidR="00EE7F2F" w:rsidRPr="00524631" w:rsidRDefault="00EE7F2F" w:rsidP="00506AD6">
            <w:pPr>
              <w:widowControl/>
              <w:adjustRightInd w:val="0"/>
              <w:jc w:val="center"/>
              <w:rPr>
                <w:szCs w:val="21"/>
              </w:rPr>
            </w:pPr>
            <w:r w:rsidRPr="00524631">
              <w:rPr>
                <w:szCs w:val="21"/>
              </w:rPr>
              <w:t>条件</w:t>
            </w:r>
            <w:r w:rsidRPr="00524631">
              <w:rPr>
                <w:rFonts w:hint="eastAsia"/>
                <w:szCs w:val="21"/>
              </w:rPr>
              <w:t>判断</w:t>
            </w:r>
          </w:p>
          <w:p w14:paraId="78D0FA2D"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R</w:t>
            </w:r>
            <w:r w:rsidRPr="00524631">
              <w:rPr>
                <w:rFonts w:hint="eastAsia"/>
                <w:szCs w:val="21"/>
                <w:vertAlign w:val="subscript"/>
              </w:rPr>
              <w:t>1</w:t>
            </w:r>
            <w:r w:rsidRPr="00524631">
              <w:rPr>
                <w:rFonts w:hint="eastAsia"/>
                <w:szCs w:val="21"/>
              </w:rPr>
              <w:t>*</w:t>
            </w:r>
            <w:r w:rsidRPr="00524631">
              <w:rPr>
                <w:szCs w:val="21"/>
              </w:rPr>
              <w:t>R</w:t>
            </w:r>
            <w:r w:rsidRPr="00524631">
              <w:rPr>
                <w:rFonts w:hint="eastAsia"/>
                <w:szCs w:val="21"/>
                <w:vertAlign w:val="subscript"/>
              </w:rPr>
              <w:t>2</w:t>
            </w:r>
            <w:r w:rsidRPr="00524631">
              <w:rPr>
                <w:rFonts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41A8AC9" w14:textId="77777777" w:rsidR="00EE7F2F" w:rsidRPr="00524631" w:rsidRDefault="00EE7F2F" w:rsidP="00506AD6">
            <w:pPr>
              <w:widowControl/>
              <w:adjustRightInd w:val="0"/>
              <w:jc w:val="center"/>
              <w:rPr>
                <w:szCs w:val="21"/>
              </w:rPr>
            </w:pPr>
            <w:r w:rsidRPr="00524631">
              <w:rPr>
                <w:rFonts w:hint="eastAsia"/>
                <w:szCs w:val="21"/>
              </w:rPr>
              <w:t>R</w:t>
            </w:r>
            <w:r w:rsidRPr="00524631">
              <w:rPr>
                <w:rFonts w:hint="eastAsia"/>
                <w:szCs w:val="21"/>
                <w:vertAlign w:val="subscript"/>
              </w:rPr>
              <w:t>i</w:t>
            </w:r>
            <w:r w:rsidRPr="00524631">
              <w:rPr>
                <w:rFonts w:hint="eastAsia"/>
                <w:szCs w:val="21"/>
              </w:rPr>
              <w:t>值</w:t>
            </w:r>
          </w:p>
        </w:tc>
        <w:tc>
          <w:tcPr>
            <w:tcW w:w="2268" w:type="dxa"/>
            <w:tcBorders>
              <w:top w:val="single" w:sz="4" w:space="0" w:color="auto"/>
              <w:left w:val="single" w:sz="4" w:space="0" w:color="auto"/>
              <w:bottom w:val="single" w:sz="4" w:space="0" w:color="auto"/>
              <w:right w:val="single" w:sz="4" w:space="0" w:color="auto"/>
            </w:tcBorders>
            <w:vAlign w:val="center"/>
          </w:tcPr>
          <w:p w14:paraId="094AED02" w14:textId="77777777" w:rsidR="00EE7F2F" w:rsidRPr="00524631" w:rsidRDefault="00EE7F2F" w:rsidP="00506AD6">
            <w:pPr>
              <w:widowControl/>
              <w:adjustRightInd w:val="0"/>
              <w:jc w:val="center"/>
              <w:rPr>
                <w:szCs w:val="21"/>
              </w:rPr>
            </w:pPr>
            <w:r w:rsidRPr="00524631">
              <w:rPr>
                <w:rFonts w:hint="eastAsia"/>
                <w:szCs w:val="21"/>
              </w:rPr>
              <w:t>排水管</w:t>
            </w:r>
            <w:proofErr w:type="gramStart"/>
            <w:r w:rsidRPr="00524631">
              <w:rPr>
                <w:rFonts w:hint="eastAsia"/>
                <w:szCs w:val="21"/>
              </w:rPr>
              <w:t>渠完善度</w:t>
            </w:r>
            <w:proofErr w:type="gramEnd"/>
            <w:r w:rsidRPr="00524631">
              <w:rPr>
                <w:szCs w:val="21"/>
              </w:rPr>
              <w:t>（</w:t>
            </w:r>
            <w:r w:rsidRPr="00524631">
              <w:rPr>
                <w:szCs w:val="21"/>
              </w:rPr>
              <w:t>R</w:t>
            </w:r>
            <w:r w:rsidRPr="00524631">
              <w:rPr>
                <w:szCs w:val="21"/>
                <w:vertAlign w:val="subscript"/>
              </w:rPr>
              <w:t>1</w:t>
            </w:r>
            <w:r w:rsidRPr="00524631">
              <w:rPr>
                <w:rFonts w:hint="eastAsia"/>
                <w:szCs w:val="21"/>
              </w:rPr>
              <w:t>）</w:t>
            </w:r>
          </w:p>
        </w:tc>
        <w:tc>
          <w:tcPr>
            <w:tcW w:w="2576" w:type="dxa"/>
            <w:tcBorders>
              <w:top w:val="single" w:sz="4" w:space="0" w:color="auto"/>
              <w:left w:val="single" w:sz="4" w:space="0" w:color="auto"/>
              <w:bottom w:val="single" w:sz="4" w:space="0" w:color="auto"/>
              <w:right w:val="single" w:sz="4" w:space="0" w:color="auto"/>
            </w:tcBorders>
            <w:vAlign w:val="center"/>
          </w:tcPr>
          <w:p w14:paraId="1A730ABE" w14:textId="77777777" w:rsidR="00EE7F2F" w:rsidRPr="00524631" w:rsidRDefault="00EE7F2F" w:rsidP="00506AD6">
            <w:pPr>
              <w:widowControl/>
              <w:adjustRightInd w:val="0"/>
              <w:jc w:val="center"/>
              <w:rPr>
                <w:szCs w:val="21"/>
              </w:rPr>
            </w:pPr>
            <w:r w:rsidRPr="00524631">
              <w:rPr>
                <w:rFonts w:hint="eastAsia"/>
                <w:szCs w:val="21"/>
              </w:rPr>
              <w:t>排涝除险设施完善度</w:t>
            </w:r>
            <w:r w:rsidRPr="00524631">
              <w:rPr>
                <w:szCs w:val="21"/>
              </w:rPr>
              <w:t>（</w:t>
            </w:r>
            <w:r w:rsidRPr="00524631">
              <w:rPr>
                <w:szCs w:val="21"/>
              </w:rPr>
              <w:t>R</w:t>
            </w:r>
            <w:r w:rsidRPr="00524631">
              <w:rPr>
                <w:szCs w:val="21"/>
                <w:vertAlign w:val="subscript"/>
              </w:rPr>
              <w:t>2</w:t>
            </w:r>
            <w:r w:rsidRPr="00524631">
              <w:rPr>
                <w:rFonts w:hint="eastAsia"/>
                <w:szCs w:val="21"/>
              </w:rPr>
              <w:t>）</w:t>
            </w:r>
          </w:p>
        </w:tc>
      </w:tr>
      <w:tr w:rsidR="00524631" w:rsidRPr="00524631" w14:paraId="3DE3C04B" w14:textId="77777777" w:rsidTr="00506AD6">
        <w:trPr>
          <w:trHeight w:val="64"/>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14:paraId="4284E5CE" w14:textId="77777777" w:rsidR="00EE7F2F" w:rsidRPr="00524631" w:rsidRDefault="00EE7F2F" w:rsidP="00506AD6">
            <w:pPr>
              <w:widowControl/>
              <w:adjustRightInd w:val="0"/>
              <w:jc w:val="center"/>
              <w:rPr>
                <w:szCs w:val="21"/>
              </w:rPr>
            </w:pPr>
            <w:r w:rsidRPr="00524631">
              <w:rPr>
                <w:szCs w:val="21"/>
              </w:rPr>
              <w:t>0</w:t>
            </w:r>
          </w:p>
        </w:tc>
        <w:tc>
          <w:tcPr>
            <w:tcW w:w="1588" w:type="dxa"/>
            <w:tcBorders>
              <w:top w:val="single" w:sz="4" w:space="0" w:color="auto"/>
              <w:left w:val="single" w:sz="4" w:space="0" w:color="auto"/>
              <w:bottom w:val="single" w:sz="4" w:space="0" w:color="auto"/>
              <w:right w:val="single" w:sz="4" w:space="0" w:color="auto"/>
            </w:tcBorders>
            <w:vAlign w:val="center"/>
          </w:tcPr>
          <w:p w14:paraId="7F70E27A" w14:textId="77777777" w:rsidR="00EE7F2F" w:rsidRPr="00524631" w:rsidRDefault="00EE7F2F" w:rsidP="00506AD6">
            <w:pPr>
              <w:widowControl/>
              <w:adjustRightInd w:val="0"/>
              <w:jc w:val="center"/>
              <w:rPr>
                <w:szCs w:val="21"/>
              </w:rPr>
            </w:pPr>
            <w:r w:rsidRPr="00524631">
              <w:rPr>
                <w:rFonts w:hint="eastAsia"/>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14:paraId="28AD6FF0" w14:textId="77777777" w:rsidR="00EE7F2F" w:rsidRPr="00524631" w:rsidRDefault="00EE7F2F" w:rsidP="00506AD6">
            <w:pPr>
              <w:widowControl/>
              <w:adjustRightInd w:val="0"/>
              <w:jc w:val="center"/>
              <w:rPr>
                <w:szCs w:val="21"/>
              </w:rPr>
            </w:pPr>
            <w:r w:rsidRPr="00524631">
              <w:rPr>
                <w:rFonts w:hint="eastAsia"/>
                <w:szCs w:val="21"/>
              </w:rPr>
              <w:t>0</w:t>
            </w:r>
          </w:p>
        </w:tc>
        <w:tc>
          <w:tcPr>
            <w:tcW w:w="2268" w:type="dxa"/>
            <w:tcBorders>
              <w:top w:val="single" w:sz="4" w:space="0" w:color="auto"/>
              <w:left w:val="single" w:sz="4" w:space="0" w:color="auto"/>
              <w:right w:val="single" w:sz="4" w:space="0" w:color="auto"/>
            </w:tcBorders>
            <w:vAlign w:val="center"/>
          </w:tcPr>
          <w:p w14:paraId="20AC095B"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90%</w:t>
            </w:r>
          </w:p>
        </w:tc>
        <w:tc>
          <w:tcPr>
            <w:tcW w:w="2576" w:type="dxa"/>
            <w:tcBorders>
              <w:top w:val="single" w:sz="4" w:space="0" w:color="auto"/>
              <w:left w:val="single" w:sz="4" w:space="0" w:color="auto"/>
              <w:right w:val="single" w:sz="4" w:space="0" w:color="auto"/>
            </w:tcBorders>
            <w:vAlign w:val="center"/>
          </w:tcPr>
          <w:p w14:paraId="02EFA042"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90%</w:t>
            </w:r>
          </w:p>
        </w:tc>
      </w:tr>
      <w:tr w:rsidR="00524631" w:rsidRPr="00524631" w14:paraId="29D50B15" w14:textId="77777777" w:rsidTr="00506AD6">
        <w:trPr>
          <w:trHeight w:val="64"/>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14:paraId="6554DF8D" w14:textId="77777777" w:rsidR="00EE7F2F" w:rsidRPr="00524631" w:rsidRDefault="00EE7F2F" w:rsidP="00506AD6">
            <w:pPr>
              <w:widowControl/>
              <w:adjustRightInd w:val="0"/>
              <w:jc w:val="center"/>
              <w:rPr>
                <w:szCs w:val="21"/>
              </w:rPr>
            </w:pPr>
            <w:r w:rsidRPr="00524631">
              <w:rPr>
                <w:szCs w:val="21"/>
              </w:rPr>
              <w:t>30</w:t>
            </w:r>
          </w:p>
        </w:tc>
        <w:tc>
          <w:tcPr>
            <w:tcW w:w="1588" w:type="dxa"/>
            <w:tcBorders>
              <w:top w:val="single" w:sz="4" w:space="0" w:color="auto"/>
              <w:left w:val="single" w:sz="4" w:space="0" w:color="auto"/>
              <w:bottom w:val="single" w:sz="4" w:space="0" w:color="auto"/>
              <w:right w:val="single" w:sz="4" w:space="0" w:color="auto"/>
            </w:tcBorders>
            <w:vAlign w:val="center"/>
          </w:tcPr>
          <w:p w14:paraId="0411210F"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202DE117" w14:textId="77777777" w:rsidR="00EE7F2F" w:rsidRPr="00524631" w:rsidRDefault="00EE7F2F" w:rsidP="00506AD6">
            <w:pPr>
              <w:widowControl/>
              <w:adjustRightInd w:val="0"/>
              <w:jc w:val="center"/>
              <w:rPr>
                <w:szCs w:val="21"/>
              </w:rPr>
            </w:pPr>
            <w:r w:rsidRPr="00524631">
              <w:rPr>
                <w:rFonts w:hint="eastAsia"/>
                <w:szCs w:val="21"/>
              </w:rPr>
              <w:t>1</w:t>
            </w:r>
          </w:p>
        </w:tc>
        <w:tc>
          <w:tcPr>
            <w:tcW w:w="2268" w:type="dxa"/>
            <w:tcBorders>
              <w:left w:val="single" w:sz="4" w:space="0" w:color="auto"/>
              <w:right w:val="single" w:sz="4" w:space="0" w:color="auto"/>
            </w:tcBorders>
            <w:vAlign w:val="center"/>
          </w:tcPr>
          <w:p w14:paraId="1B210261" w14:textId="77777777" w:rsidR="00EE7F2F" w:rsidRPr="00524631" w:rsidRDefault="00EE7F2F" w:rsidP="00506AD6">
            <w:pPr>
              <w:widowControl/>
              <w:adjustRightInd w:val="0"/>
              <w:jc w:val="center"/>
              <w:rPr>
                <w:szCs w:val="21"/>
              </w:rPr>
            </w:pPr>
            <w:r w:rsidRPr="00524631">
              <w:rPr>
                <w:szCs w:val="21"/>
              </w:rPr>
              <w:t>70%-90%</w:t>
            </w:r>
          </w:p>
        </w:tc>
        <w:tc>
          <w:tcPr>
            <w:tcW w:w="2576" w:type="dxa"/>
            <w:tcBorders>
              <w:left w:val="single" w:sz="4" w:space="0" w:color="auto"/>
              <w:right w:val="single" w:sz="4" w:space="0" w:color="auto"/>
            </w:tcBorders>
            <w:vAlign w:val="center"/>
          </w:tcPr>
          <w:p w14:paraId="5C65009A" w14:textId="77777777" w:rsidR="00EE7F2F" w:rsidRPr="00524631" w:rsidRDefault="00EE7F2F" w:rsidP="00506AD6">
            <w:pPr>
              <w:widowControl/>
              <w:adjustRightInd w:val="0"/>
              <w:jc w:val="center"/>
              <w:rPr>
                <w:szCs w:val="21"/>
              </w:rPr>
            </w:pPr>
            <w:r w:rsidRPr="00524631">
              <w:rPr>
                <w:szCs w:val="21"/>
              </w:rPr>
              <w:t>70%-90%</w:t>
            </w:r>
          </w:p>
        </w:tc>
      </w:tr>
      <w:tr w:rsidR="00524631" w:rsidRPr="00524631" w14:paraId="74F5CD01" w14:textId="77777777" w:rsidTr="00506AD6">
        <w:trPr>
          <w:trHeight w:val="64"/>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14:paraId="6D16F71F" w14:textId="77777777" w:rsidR="00EE7F2F" w:rsidRPr="00524631" w:rsidRDefault="00EE7F2F" w:rsidP="00506AD6">
            <w:pPr>
              <w:widowControl/>
              <w:adjustRightInd w:val="0"/>
              <w:jc w:val="center"/>
              <w:rPr>
                <w:szCs w:val="21"/>
              </w:rPr>
            </w:pPr>
            <w:r w:rsidRPr="00524631">
              <w:rPr>
                <w:szCs w:val="21"/>
              </w:rPr>
              <w:t>60</w:t>
            </w:r>
          </w:p>
        </w:tc>
        <w:tc>
          <w:tcPr>
            <w:tcW w:w="1588" w:type="dxa"/>
            <w:tcBorders>
              <w:top w:val="single" w:sz="4" w:space="0" w:color="auto"/>
              <w:left w:val="single" w:sz="4" w:space="0" w:color="auto"/>
              <w:bottom w:val="single" w:sz="4" w:space="0" w:color="auto"/>
              <w:right w:val="single" w:sz="4" w:space="0" w:color="auto"/>
            </w:tcBorders>
            <w:vAlign w:val="center"/>
          </w:tcPr>
          <w:p w14:paraId="25135FF1"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w:t>
            </w:r>
          </w:p>
        </w:tc>
        <w:tc>
          <w:tcPr>
            <w:tcW w:w="992" w:type="dxa"/>
            <w:tcBorders>
              <w:top w:val="single" w:sz="4" w:space="0" w:color="auto"/>
              <w:left w:val="single" w:sz="4" w:space="0" w:color="auto"/>
              <w:bottom w:val="single" w:sz="4" w:space="0" w:color="auto"/>
              <w:right w:val="single" w:sz="4" w:space="0" w:color="auto"/>
            </w:tcBorders>
            <w:vAlign w:val="center"/>
          </w:tcPr>
          <w:p w14:paraId="735467CE" w14:textId="77777777" w:rsidR="00EE7F2F" w:rsidRPr="00524631" w:rsidRDefault="00EE7F2F" w:rsidP="00506AD6">
            <w:pPr>
              <w:widowControl/>
              <w:adjustRightInd w:val="0"/>
              <w:jc w:val="center"/>
              <w:rPr>
                <w:szCs w:val="21"/>
              </w:rPr>
            </w:pPr>
            <w:r w:rsidRPr="00524631">
              <w:rPr>
                <w:rFonts w:hint="eastAsia"/>
                <w:szCs w:val="21"/>
              </w:rPr>
              <w:t>3</w:t>
            </w:r>
          </w:p>
        </w:tc>
        <w:tc>
          <w:tcPr>
            <w:tcW w:w="2268" w:type="dxa"/>
            <w:tcBorders>
              <w:left w:val="single" w:sz="4" w:space="0" w:color="auto"/>
              <w:right w:val="single" w:sz="4" w:space="0" w:color="auto"/>
            </w:tcBorders>
            <w:vAlign w:val="center"/>
          </w:tcPr>
          <w:p w14:paraId="081F4014" w14:textId="77777777" w:rsidR="00EE7F2F" w:rsidRPr="00524631" w:rsidRDefault="00EE7F2F" w:rsidP="00506AD6">
            <w:pPr>
              <w:widowControl/>
              <w:adjustRightInd w:val="0"/>
              <w:jc w:val="center"/>
              <w:rPr>
                <w:szCs w:val="21"/>
              </w:rPr>
            </w:pPr>
            <w:r w:rsidRPr="00524631">
              <w:rPr>
                <w:szCs w:val="21"/>
              </w:rPr>
              <w:t>50%-70%</w:t>
            </w:r>
          </w:p>
        </w:tc>
        <w:tc>
          <w:tcPr>
            <w:tcW w:w="2576" w:type="dxa"/>
            <w:tcBorders>
              <w:left w:val="single" w:sz="4" w:space="0" w:color="auto"/>
              <w:right w:val="single" w:sz="4" w:space="0" w:color="auto"/>
            </w:tcBorders>
            <w:vAlign w:val="center"/>
          </w:tcPr>
          <w:p w14:paraId="31E9E4A8" w14:textId="77777777" w:rsidR="00EE7F2F" w:rsidRPr="00524631" w:rsidRDefault="00EE7F2F" w:rsidP="00506AD6">
            <w:pPr>
              <w:widowControl/>
              <w:adjustRightInd w:val="0"/>
              <w:jc w:val="center"/>
              <w:rPr>
                <w:szCs w:val="21"/>
              </w:rPr>
            </w:pPr>
            <w:r w:rsidRPr="00524631">
              <w:rPr>
                <w:szCs w:val="21"/>
              </w:rPr>
              <w:t>60%-70%</w:t>
            </w:r>
          </w:p>
        </w:tc>
      </w:tr>
      <w:tr w:rsidR="00524631" w:rsidRPr="00524631" w14:paraId="582792D1" w14:textId="77777777" w:rsidTr="00506AD6">
        <w:trPr>
          <w:trHeight w:val="176"/>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14:paraId="14C6A69D" w14:textId="77777777" w:rsidR="00EE7F2F" w:rsidRPr="00524631" w:rsidRDefault="00EE7F2F" w:rsidP="00506AD6">
            <w:pPr>
              <w:widowControl/>
              <w:adjustRightInd w:val="0"/>
              <w:jc w:val="center"/>
              <w:rPr>
                <w:szCs w:val="21"/>
              </w:rPr>
            </w:pPr>
            <w:r w:rsidRPr="00524631">
              <w:rPr>
                <w:szCs w:val="21"/>
              </w:rPr>
              <w:t>100</w:t>
            </w:r>
          </w:p>
        </w:tc>
        <w:tc>
          <w:tcPr>
            <w:tcW w:w="1588" w:type="dxa"/>
            <w:tcBorders>
              <w:top w:val="single" w:sz="4" w:space="0" w:color="auto"/>
              <w:left w:val="single" w:sz="4" w:space="0" w:color="auto"/>
              <w:bottom w:val="single" w:sz="4" w:space="0" w:color="auto"/>
              <w:right w:val="single" w:sz="4" w:space="0" w:color="auto"/>
            </w:tcBorders>
            <w:vAlign w:val="center"/>
          </w:tcPr>
          <w:p w14:paraId="23F28345"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w:t>
            </w:r>
          </w:p>
        </w:tc>
        <w:tc>
          <w:tcPr>
            <w:tcW w:w="992" w:type="dxa"/>
            <w:tcBorders>
              <w:top w:val="single" w:sz="4" w:space="0" w:color="auto"/>
              <w:left w:val="single" w:sz="4" w:space="0" w:color="auto"/>
              <w:bottom w:val="single" w:sz="4" w:space="0" w:color="auto"/>
              <w:right w:val="single" w:sz="4" w:space="0" w:color="auto"/>
            </w:tcBorders>
            <w:vAlign w:val="center"/>
          </w:tcPr>
          <w:p w14:paraId="29A2A451" w14:textId="77777777" w:rsidR="00EE7F2F" w:rsidRPr="00524631" w:rsidRDefault="00EE7F2F" w:rsidP="00506AD6">
            <w:pPr>
              <w:widowControl/>
              <w:adjustRightInd w:val="0"/>
              <w:jc w:val="center"/>
              <w:rPr>
                <w:szCs w:val="21"/>
              </w:rPr>
            </w:pPr>
            <w:r w:rsidRPr="00524631">
              <w:rPr>
                <w:rFonts w:hint="eastAsia"/>
                <w:szCs w:val="21"/>
              </w:rPr>
              <w:t>5</w:t>
            </w:r>
          </w:p>
        </w:tc>
        <w:tc>
          <w:tcPr>
            <w:tcW w:w="2268" w:type="dxa"/>
            <w:tcBorders>
              <w:left w:val="single" w:sz="4" w:space="0" w:color="auto"/>
              <w:bottom w:val="single" w:sz="4" w:space="0" w:color="auto"/>
              <w:right w:val="single" w:sz="4" w:space="0" w:color="auto"/>
            </w:tcBorders>
            <w:vAlign w:val="center"/>
          </w:tcPr>
          <w:p w14:paraId="5F867E62"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50%</w:t>
            </w:r>
          </w:p>
        </w:tc>
        <w:tc>
          <w:tcPr>
            <w:tcW w:w="2576" w:type="dxa"/>
            <w:tcBorders>
              <w:left w:val="single" w:sz="4" w:space="0" w:color="auto"/>
              <w:bottom w:val="single" w:sz="4" w:space="0" w:color="auto"/>
              <w:right w:val="single" w:sz="4" w:space="0" w:color="auto"/>
            </w:tcBorders>
            <w:vAlign w:val="center"/>
          </w:tcPr>
          <w:p w14:paraId="45AB4FF7"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60%</w:t>
            </w:r>
          </w:p>
        </w:tc>
      </w:tr>
    </w:tbl>
    <w:p w14:paraId="01383ED6"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65CF4239" w14:textId="77777777" w:rsidR="00EE7F2F" w:rsidRPr="00524631" w:rsidRDefault="00EE7F2F" w:rsidP="00EE7F2F">
      <w:pPr>
        <w:spacing w:beforeLines="50" w:before="156" w:afterLines="50" w:after="156" w:line="288" w:lineRule="auto"/>
        <w:rPr>
          <w:sz w:val="24"/>
        </w:rPr>
      </w:pPr>
      <w:r w:rsidRPr="00524631">
        <w:rPr>
          <w:sz w:val="24"/>
        </w:rPr>
        <w:t xml:space="preserve">5.3.5 </w:t>
      </w:r>
      <w:r w:rsidRPr="00524631">
        <w:rPr>
          <w:rFonts w:hint="eastAsia"/>
          <w:sz w:val="24"/>
        </w:rPr>
        <w:t>关于住区排水系统完善</w:t>
      </w:r>
      <w:proofErr w:type="gramStart"/>
      <w:r w:rsidRPr="00524631">
        <w:rPr>
          <w:rFonts w:hint="eastAsia"/>
          <w:sz w:val="24"/>
        </w:rPr>
        <w:t>度条件</w:t>
      </w:r>
      <w:proofErr w:type="gramEnd"/>
      <w:r w:rsidRPr="00524631">
        <w:rPr>
          <w:rFonts w:hint="eastAsia"/>
          <w:sz w:val="24"/>
        </w:rPr>
        <w:t>的说明</w:t>
      </w:r>
    </w:p>
    <w:p w14:paraId="5B2C8489" w14:textId="77777777" w:rsidR="00EE7F2F" w:rsidRPr="00524631" w:rsidRDefault="00EE7F2F" w:rsidP="00EE7F2F">
      <w:pPr>
        <w:spacing w:line="288" w:lineRule="auto"/>
        <w:ind w:firstLineChars="200" w:firstLine="480"/>
        <w:rPr>
          <w:sz w:val="24"/>
        </w:rPr>
      </w:pPr>
      <w:r w:rsidRPr="00524631">
        <w:rPr>
          <w:rFonts w:hint="eastAsia"/>
          <w:sz w:val="24"/>
        </w:rPr>
        <w:t>规定了住区内涝积水点处的排水系统完善</w:t>
      </w:r>
      <w:proofErr w:type="gramStart"/>
      <w:r w:rsidRPr="00524631">
        <w:rPr>
          <w:rFonts w:hint="eastAsia"/>
          <w:sz w:val="24"/>
        </w:rPr>
        <w:t>度具体</w:t>
      </w:r>
      <w:proofErr w:type="gramEnd"/>
      <w:r w:rsidRPr="00524631">
        <w:rPr>
          <w:rFonts w:hint="eastAsia"/>
          <w:sz w:val="24"/>
        </w:rPr>
        <w:t>评价内容与评价要求，主要从</w:t>
      </w:r>
      <w:bookmarkStart w:id="20" w:name="_Hlk52561703"/>
      <w:r w:rsidRPr="00524631">
        <w:rPr>
          <w:rFonts w:hint="eastAsia"/>
          <w:sz w:val="24"/>
        </w:rPr>
        <w:t>排水管</w:t>
      </w:r>
      <w:proofErr w:type="gramStart"/>
      <w:r w:rsidRPr="00524631">
        <w:rPr>
          <w:rFonts w:hint="eastAsia"/>
          <w:sz w:val="24"/>
        </w:rPr>
        <w:t>渠完善度</w:t>
      </w:r>
      <w:proofErr w:type="gramEnd"/>
      <w:r w:rsidRPr="00524631">
        <w:rPr>
          <w:rFonts w:hint="eastAsia"/>
          <w:sz w:val="24"/>
        </w:rPr>
        <w:t>、排涝除险设施完善度</w:t>
      </w:r>
      <w:bookmarkEnd w:id="20"/>
      <w:r w:rsidRPr="00524631">
        <w:rPr>
          <w:rFonts w:hint="eastAsia"/>
          <w:sz w:val="24"/>
        </w:rPr>
        <w:t>两个方面来进行评价分析。</w:t>
      </w:r>
    </w:p>
    <w:p w14:paraId="55E55C6D" w14:textId="77777777" w:rsidR="00EE7F2F" w:rsidRPr="00524631" w:rsidRDefault="00EE7F2F" w:rsidP="00EE7F2F">
      <w:pPr>
        <w:spacing w:line="288" w:lineRule="auto"/>
        <w:ind w:firstLineChars="200" w:firstLine="480"/>
        <w:rPr>
          <w:sz w:val="24"/>
        </w:rPr>
      </w:pPr>
      <w:r w:rsidRPr="00524631">
        <w:rPr>
          <w:rFonts w:hint="eastAsia"/>
          <w:sz w:val="24"/>
        </w:rPr>
        <w:t>住区排水管</w:t>
      </w:r>
      <w:proofErr w:type="gramStart"/>
      <w:r w:rsidRPr="00524631">
        <w:rPr>
          <w:rFonts w:hint="eastAsia"/>
          <w:sz w:val="24"/>
        </w:rPr>
        <w:t>渠完善</w:t>
      </w:r>
      <w:proofErr w:type="gramEnd"/>
      <w:r w:rsidRPr="00524631">
        <w:rPr>
          <w:rFonts w:hint="eastAsia"/>
          <w:sz w:val="24"/>
        </w:rPr>
        <w:t>程度直接影响内涝积水的发生频次。根据《城镇内涝防治技术规范》（</w:t>
      </w:r>
      <w:r w:rsidRPr="00524631">
        <w:rPr>
          <w:rFonts w:hint="eastAsia"/>
          <w:sz w:val="24"/>
        </w:rPr>
        <w:t>GB 51222-2017</w:t>
      </w:r>
      <w:r w:rsidRPr="00524631">
        <w:rPr>
          <w:rFonts w:hint="eastAsia"/>
          <w:sz w:val="24"/>
        </w:rPr>
        <w:t>）要求，城镇内涝防治系统包括源头减排、排水管渠和排涝除险设施。</w:t>
      </w:r>
      <w:proofErr w:type="gramStart"/>
      <w:r w:rsidRPr="00524631">
        <w:rPr>
          <w:rFonts w:hint="eastAsia"/>
          <w:sz w:val="24"/>
        </w:rPr>
        <w:t>排水管渠又称为</w:t>
      </w:r>
      <w:proofErr w:type="gramEnd"/>
      <w:r w:rsidRPr="00524631">
        <w:rPr>
          <w:rFonts w:hint="eastAsia"/>
          <w:sz w:val="24"/>
        </w:rPr>
        <w:t>小排水系统，包括雨水管网和合流制管网；排涝除险设施又称为大排水系统，包括调蓄池、排涝泵站、行泄通道、以及天然水渠等。当内涝积水点处的排水管渠和排涝除险设施的建设均不完善时，该项具备的改造条件较为充分，应作为改造重要依据之一；相反，可不作考虑依据。</w:t>
      </w:r>
    </w:p>
    <w:p w14:paraId="35849469" w14:textId="6D0C3783" w:rsidR="00EE7F2F" w:rsidRPr="00524631" w:rsidRDefault="00EE7F2F" w:rsidP="00EE7F2F">
      <w:pPr>
        <w:spacing w:beforeLines="50" w:before="156" w:afterLines="50" w:after="156" w:line="288" w:lineRule="auto"/>
        <w:jc w:val="left"/>
        <w:rPr>
          <w:sz w:val="24"/>
          <w:szCs w:val="24"/>
        </w:rPr>
      </w:pPr>
      <w:r w:rsidRPr="00E71B62">
        <w:rPr>
          <w:b/>
          <w:sz w:val="24"/>
          <w:szCs w:val="24"/>
        </w:rPr>
        <w:t>5</w:t>
      </w:r>
      <w:r w:rsidRPr="00E71B62">
        <w:rPr>
          <w:rFonts w:hint="eastAsia"/>
          <w:b/>
          <w:sz w:val="24"/>
          <w:szCs w:val="24"/>
        </w:rPr>
        <w:t>.</w:t>
      </w:r>
      <w:r w:rsidRPr="00E71B62">
        <w:rPr>
          <w:b/>
          <w:sz w:val="24"/>
          <w:szCs w:val="24"/>
        </w:rPr>
        <w:t xml:space="preserve">3.6 </w:t>
      </w:r>
      <w:proofErr w:type="gramStart"/>
      <w:r w:rsidRPr="00524631">
        <w:rPr>
          <w:rFonts w:hint="eastAsia"/>
          <w:sz w:val="24"/>
          <w:szCs w:val="24"/>
        </w:rPr>
        <w:t>综合住</w:t>
      </w:r>
      <w:proofErr w:type="gramEnd"/>
      <w:r w:rsidRPr="00524631">
        <w:rPr>
          <w:rFonts w:hint="eastAsia"/>
          <w:sz w:val="24"/>
          <w:szCs w:val="24"/>
        </w:rPr>
        <w:t>区内的地形坡度</w:t>
      </w:r>
      <w:r w:rsidRPr="00524631">
        <w:rPr>
          <w:sz w:val="24"/>
          <w:szCs w:val="24"/>
        </w:rPr>
        <w:t>、</w:t>
      </w:r>
      <w:r w:rsidRPr="00524631">
        <w:rPr>
          <w:rFonts w:hint="eastAsia"/>
          <w:sz w:val="24"/>
          <w:szCs w:val="24"/>
        </w:rPr>
        <w:t>土壤渗透性、</w:t>
      </w:r>
      <w:r w:rsidR="00F513EE" w:rsidRPr="00524631">
        <w:rPr>
          <w:rFonts w:hint="eastAsia"/>
          <w:sz w:val="24"/>
          <w:szCs w:val="24"/>
        </w:rPr>
        <w:t>可</w:t>
      </w:r>
      <w:r w:rsidRPr="00524631">
        <w:rPr>
          <w:rFonts w:hint="eastAsia"/>
          <w:sz w:val="24"/>
          <w:szCs w:val="24"/>
        </w:rPr>
        <w:t>调蓄空间</w:t>
      </w:r>
      <w:r w:rsidR="00F513EE" w:rsidRPr="00524631">
        <w:rPr>
          <w:rFonts w:hint="eastAsia"/>
          <w:sz w:val="24"/>
          <w:szCs w:val="24"/>
        </w:rPr>
        <w:t>、排水</w:t>
      </w:r>
      <w:r w:rsidR="00F513EE" w:rsidRPr="00524631">
        <w:rPr>
          <w:sz w:val="24"/>
          <w:szCs w:val="24"/>
        </w:rPr>
        <w:t>系统完善</w:t>
      </w:r>
      <w:proofErr w:type="gramStart"/>
      <w:r w:rsidR="00F513EE" w:rsidRPr="00524631">
        <w:rPr>
          <w:sz w:val="24"/>
          <w:szCs w:val="24"/>
        </w:rPr>
        <w:t>度条件</w:t>
      </w:r>
      <w:proofErr w:type="gramEnd"/>
      <w:r w:rsidR="00F513EE" w:rsidRPr="00524631">
        <w:rPr>
          <w:sz w:val="24"/>
          <w:szCs w:val="24"/>
        </w:rPr>
        <w:t>等</w:t>
      </w:r>
      <w:r w:rsidRPr="00524631">
        <w:rPr>
          <w:sz w:val="24"/>
          <w:szCs w:val="24"/>
        </w:rPr>
        <w:t>进行评估</w:t>
      </w:r>
      <w:r w:rsidRPr="00524631">
        <w:rPr>
          <w:rFonts w:hint="eastAsia"/>
          <w:sz w:val="24"/>
          <w:szCs w:val="24"/>
        </w:rPr>
        <w:t>，</w:t>
      </w:r>
      <w:proofErr w:type="gramStart"/>
      <w:r w:rsidRPr="00524631">
        <w:rPr>
          <w:rFonts w:hint="eastAsia"/>
          <w:sz w:val="24"/>
          <w:szCs w:val="24"/>
        </w:rPr>
        <w:t>计算住</w:t>
      </w:r>
      <w:proofErr w:type="gramEnd"/>
      <w:r w:rsidRPr="00524631">
        <w:rPr>
          <w:rFonts w:hint="eastAsia"/>
          <w:sz w:val="24"/>
          <w:szCs w:val="24"/>
        </w:rPr>
        <w:t>区海绵化改造</w:t>
      </w:r>
      <w:r w:rsidR="00F513EE" w:rsidRPr="00524631">
        <w:rPr>
          <w:rFonts w:hint="eastAsia"/>
          <w:sz w:val="24"/>
          <w:szCs w:val="24"/>
        </w:rPr>
        <w:t>本底</w:t>
      </w:r>
      <w:r w:rsidRPr="00524631">
        <w:rPr>
          <w:rFonts w:hint="eastAsia"/>
          <w:sz w:val="24"/>
          <w:szCs w:val="24"/>
        </w:rPr>
        <w:t>条件评估分值：</w:t>
      </w:r>
    </w:p>
    <w:p w14:paraId="3A3E4A19" w14:textId="1E6E673E" w:rsidR="00EE7F2F" w:rsidRPr="00524631" w:rsidRDefault="00EE7F2F" w:rsidP="00EE7F2F">
      <w:pPr>
        <w:spacing w:beforeLines="50" w:before="156" w:afterLines="50" w:after="156" w:line="288" w:lineRule="auto"/>
        <w:jc w:val="center"/>
        <w:rPr>
          <w:sz w:val="24"/>
          <w:szCs w:val="24"/>
          <w:vertAlign w:val="subscript"/>
        </w:rPr>
      </w:pPr>
      <w:r w:rsidRPr="00524631">
        <w:rPr>
          <w:sz w:val="24"/>
        </w:rPr>
        <w:t>I</w:t>
      </w:r>
      <w:r w:rsidR="00212462" w:rsidRPr="00524631">
        <w:rPr>
          <w:sz w:val="24"/>
          <w:vertAlign w:val="subscript"/>
        </w:rPr>
        <w:t>BD</w:t>
      </w:r>
      <w:r w:rsidRPr="00524631">
        <w:rPr>
          <w:sz w:val="24"/>
          <w:szCs w:val="24"/>
        </w:rPr>
        <w:t xml:space="preserve"> =</w:t>
      </w:r>
      <w:r w:rsidR="00506AD6" w:rsidRPr="00524631">
        <w:rPr>
          <w:sz w:val="24"/>
          <w:szCs w:val="24"/>
        </w:rPr>
        <w:t>E</w:t>
      </w:r>
      <w:r w:rsidRPr="00524631">
        <w:rPr>
          <w:sz w:val="24"/>
          <w:szCs w:val="24"/>
          <w:vertAlign w:val="subscript"/>
        </w:rPr>
        <w:t>1</w:t>
      </w:r>
      <w:r w:rsidRPr="00524631">
        <w:rPr>
          <w:sz w:val="24"/>
          <w:szCs w:val="24"/>
        </w:rPr>
        <w:t>I</w:t>
      </w:r>
      <w:r w:rsidRPr="00524631">
        <w:rPr>
          <w:sz w:val="24"/>
          <w:szCs w:val="24"/>
          <w:vertAlign w:val="subscript"/>
        </w:rPr>
        <w:t>PD</w:t>
      </w:r>
      <w:r w:rsidRPr="00524631">
        <w:rPr>
          <w:sz w:val="24"/>
          <w:szCs w:val="24"/>
        </w:rPr>
        <w:t xml:space="preserve"> +</w:t>
      </w:r>
      <w:r w:rsidR="004A5A2C" w:rsidRPr="00524631">
        <w:rPr>
          <w:sz w:val="24"/>
          <w:szCs w:val="24"/>
        </w:rPr>
        <w:t>E</w:t>
      </w:r>
      <w:r w:rsidRPr="00524631">
        <w:rPr>
          <w:sz w:val="24"/>
          <w:szCs w:val="24"/>
          <w:vertAlign w:val="subscript"/>
        </w:rPr>
        <w:t>2</w:t>
      </w:r>
      <w:r w:rsidRPr="00524631">
        <w:rPr>
          <w:sz w:val="24"/>
        </w:rPr>
        <w:t>I</w:t>
      </w:r>
      <w:r w:rsidRPr="00524631">
        <w:rPr>
          <w:rFonts w:hint="eastAsia"/>
          <w:sz w:val="24"/>
          <w:szCs w:val="24"/>
          <w:vertAlign w:val="subscript"/>
        </w:rPr>
        <w:t>TR</w:t>
      </w:r>
      <w:r w:rsidRPr="00524631">
        <w:rPr>
          <w:sz w:val="24"/>
          <w:szCs w:val="24"/>
        </w:rPr>
        <w:t>+</w:t>
      </w:r>
      <w:r w:rsidR="004A5A2C" w:rsidRPr="00524631">
        <w:rPr>
          <w:sz w:val="24"/>
          <w:szCs w:val="24"/>
        </w:rPr>
        <w:t>E</w:t>
      </w:r>
      <w:r w:rsidRPr="00524631">
        <w:rPr>
          <w:sz w:val="24"/>
          <w:szCs w:val="24"/>
          <w:vertAlign w:val="subscript"/>
        </w:rPr>
        <w:t xml:space="preserve">3 </w:t>
      </w:r>
      <w:r w:rsidRPr="00524631">
        <w:rPr>
          <w:sz w:val="24"/>
        </w:rPr>
        <w:t>I</w:t>
      </w:r>
      <w:r w:rsidRPr="00524631">
        <w:rPr>
          <w:sz w:val="24"/>
          <w:szCs w:val="24"/>
          <w:vertAlign w:val="subscript"/>
        </w:rPr>
        <w:t>KJ</w:t>
      </w:r>
      <w:r w:rsidRPr="00524631">
        <w:rPr>
          <w:rFonts w:hint="eastAsia"/>
          <w:sz w:val="24"/>
          <w:szCs w:val="24"/>
        </w:rPr>
        <w:t>+</w:t>
      </w:r>
      <w:r w:rsidR="004A5A2C" w:rsidRPr="00524631">
        <w:rPr>
          <w:sz w:val="24"/>
          <w:szCs w:val="24"/>
        </w:rPr>
        <w:t>E</w:t>
      </w:r>
      <w:r w:rsidRPr="00524631">
        <w:rPr>
          <w:sz w:val="24"/>
          <w:szCs w:val="24"/>
          <w:vertAlign w:val="subscript"/>
        </w:rPr>
        <w:t>4</w:t>
      </w:r>
      <w:r w:rsidRPr="00524631">
        <w:rPr>
          <w:sz w:val="24"/>
          <w:szCs w:val="24"/>
        </w:rPr>
        <w:t>I</w:t>
      </w:r>
      <w:r w:rsidRPr="00524631">
        <w:rPr>
          <w:sz w:val="24"/>
          <w:szCs w:val="24"/>
          <w:vertAlign w:val="subscript"/>
        </w:rPr>
        <w:t>PS</w:t>
      </w:r>
    </w:p>
    <w:p w14:paraId="02AD85A4" w14:textId="08BA8694" w:rsidR="00EE7F2F" w:rsidRPr="00524631" w:rsidRDefault="00EE7F2F" w:rsidP="00EE7F2F">
      <w:pPr>
        <w:spacing w:beforeLines="50" w:before="156" w:afterLines="50" w:after="156" w:line="288" w:lineRule="auto"/>
        <w:ind w:firstLineChars="200" w:firstLine="480"/>
        <w:rPr>
          <w:sz w:val="24"/>
        </w:rPr>
      </w:pPr>
      <w:r w:rsidRPr="00524631">
        <w:rPr>
          <w:rFonts w:hint="eastAsia"/>
          <w:sz w:val="24"/>
        </w:rPr>
        <w:t>式中：</w:t>
      </w:r>
      <w:r w:rsidR="00212462" w:rsidRPr="00524631">
        <w:rPr>
          <w:sz w:val="24"/>
        </w:rPr>
        <w:t>I</w:t>
      </w:r>
      <w:r w:rsidR="00212462" w:rsidRPr="00524631">
        <w:rPr>
          <w:sz w:val="24"/>
          <w:vertAlign w:val="subscript"/>
        </w:rPr>
        <w:t>BD</w:t>
      </w:r>
      <w:r w:rsidRPr="00524631">
        <w:rPr>
          <w:sz w:val="24"/>
        </w:rPr>
        <w:t>——</w:t>
      </w:r>
      <w:r w:rsidRPr="00524631">
        <w:rPr>
          <w:rFonts w:hint="eastAsia"/>
          <w:sz w:val="24"/>
        </w:rPr>
        <w:t>住区海绵化</w:t>
      </w:r>
      <w:r w:rsidRPr="00524631">
        <w:rPr>
          <w:sz w:val="24"/>
        </w:rPr>
        <w:t>改造</w:t>
      </w:r>
      <w:r w:rsidR="00F513EE" w:rsidRPr="00524631">
        <w:rPr>
          <w:rFonts w:hint="eastAsia"/>
          <w:sz w:val="24"/>
        </w:rPr>
        <w:t>本底条件</w:t>
      </w:r>
      <w:r w:rsidRPr="00524631">
        <w:rPr>
          <w:rFonts w:hint="eastAsia"/>
          <w:sz w:val="24"/>
        </w:rPr>
        <w:t>评估分值；</w:t>
      </w:r>
    </w:p>
    <w:p w14:paraId="55EC8EE9" w14:textId="77777777" w:rsidR="00EE7F2F" w:rsidRPr="00524631" w:rsidRDefault="00EE7F2F" w:rsidP="00EE7F2F">
      <w:pPr>
        <w:spacing w:beforeLines="50" w:before="156" w:afterLines="50" w:after="156" w:line="288" w:lineRule="auto"/>
        <w:ind w:firstLineChars="500" w:firstLine="1200"/>
        <w:rPr>
          <w:sz w:val="24"/>
        </w:rPr>
      </w:pPr>
      <w:r w:rsidRPr="00524631">
        <w:rPr>
          <w:sz w:val="24"/>
          <w:szCs w:val="24"/>
        </w:rPr>
        <w:t>I</w:t>
      </w:r>
      <w:r w:rsidRPr="00524631">
        <w:rPr>
          <w:sz w:val="24"/>
          <w:szCs w:val="24"/>
          <w:vertAlign w:val="subscript"/>
        </w:rPr>
        <w:t>PD</w:t>
      </w:r>
      <w:r w:rsidRPr="00524631">
        <w:rPr>
          <w:sz w:val="24"/>
        </w:rPr>
        <w:t>——</w:t>
      </w:r>
      <w:r w:rsidRPr="00524631">
        <w:rPr>
          <w:rFonts w:hint="eastAsia"/>
          <w:sz w:val="24"/>
        </w:rPr>
        <w:t>地形坡度条件评估值；</w:t>
      </w:r>
    </w:p>
    <w:p w14:paraId="6F337289" w14:textId="77777777" w:rsidR="00EE7F2F" w:rsidRPr="00524631" w:rsidRDefault="00EE7F2F" w:rsidP="00EE7F2F">
      <w:pPr>
        <w:spacing w:beforeLines="50" w:before="156" w:afterLines="50" w:after="156" w:line="288" w:lineRule="auto"/>
        <w:ind w:firstLineChars="500" w:firstLine="1200"/>
        <w:rPr>
          <w:sz w:val="24"/>
        </w:rPr>
      </w:pPr>
      <w:r w:rsidRPr="00524631">
        <w:rPr>
          <w:sz w:val="24"/>
        </w:rPr>
        <w:t>I</w:t>
      </w:r>
      <w:r w:rsidRPr="00524631">
        <w:rPr>
          <w:rFonts w:hint="eastAsia"/>
          <w:sz w:val="24"/>
          <w:szCs w:val="24"/>
          <w:vertAlign w:val="subscript"/>
        </w:rPr>
        <w:t>TR</w:t>
      </w:r>
      <w:r w:rsidRPr="00524631">
        <w:rPr>
          <w:sz w:val="24"/>
        </w:rPr>
        <w:t>——</w:t>
      </w:r>
      <w:r w:rsidRPr="00524631">
        <w:rPr>
          <w:rFonts w:hint="eastAsia"/>
          <w:sz w:val="24"/>
        </w:rPr>
        <w:t>土壤渗透条件评估</w:t>
      </w:r>
      <w:r w:rsidRPr="00524631">
        <w:rPr>
          <w:sz w:val="24"/>
        </w:rPr>
        <w:t>分值</w:t>
      </w:r>
      <w:r w:rsidRPr="00524631">
        <w:rPr>
          <w:rFonts w:hint="eastAsia"/>
          <w:sz w:val="24"/>
        </w:rPr>
        <w:t>；</w:t>
      </w:r>
    </w:p>
    <w:p w14:paraId="23BDE636" w14:textId="77777777" w:rsidR="00EE7F2F" w:rsidRPr="00524631" w:rsidRDefault="00EE7F2F" w:rsidP="00EE7F2F">
      <w:pPr>
        <w:spacing w:beforeLines="50" w:before="156" w:afterLines="50" w:after="156" w:line="288" w:lineRule="auto"/>
        <w:ind w:firstLineChars="500" w:firstLine="1200"/>
        <w:rPr>
          <w:sz w:val="24"/>
        </w:rPr>
      </w:pPr>
      <w:r w:rsidRPr="00524631">
        <w:rPr>
          <w:sz w:val="24"/>
        </w:rPr>
        <w:t>I</w:t>
      </w:r>
      <w:r w:rsidRPr="00524631">
        <w:rPr>
          <w:sz w:val="24"/>
          <w:szCs w:val="24"/>
          <w:vertAlign w:val="subscript"/>
        </w:rPr>
        <w:t>KJ</w:t>
      </w:r>
      <w:r w:rsidRPr="00524631">
        <w:rPr>
          <w:sz w:val="24"/>
        </w:rPr>
        <w:t>——</w:t>
      </w:r>
      <w:r w:rsidRPr="00524631">
        <w:rPr>
          <w:rFonts w:hint="eastAsia"/>
          <w:sz w:val="24"/>
        </w:rPr>
        <w:t>可调蓄空间条件评估</w:t>
      </w:r>
      <w:r w:rsidRPr="00524631">
        <w:rPr>
          <w:sz w:val="24"/>
        </w:rPr>
        <w:t>分值</w:t>
      </w:r>
      <w:r w:rsidRPr="00524631">
        <w:rPr>
          <w:rFonts w:hint="eastAsia"/>
          <w:sz w:val="24"/>
        </w:rPr>
        <w:t>；</w:t>
      </w:r>
    </w:p>
    <w:p w14:paraId="47356395" w14:textId="77777777" w:rsidR="00EE7F2F" w:rsidRPr="00524631" w:rsidRDefault="00EE7F2F" w:rsidP="00EE7F2F">
      <w:pPr>
        <w:spacing w:beforeLines="50" w:before="156" w:afterLines="50" w:after="156" w:line="288" w:lineRule="auto"/>
        <w:ind w:firstLineChars="500" w:firstLine="1200"/>
        <w:rPr>
          <w:sz w:val="24"/>
        </w:rPr>
      </w:pPr>
      <w:r w:rsidRPr="00524631">
        <w:rPr>
          <w:sz w:val="24"/>
        </w:rPr>
        <w:lastRenderedPageBreak/>
        <w:t>I</w:t>
      </w:r>
      <w:r w:rsidRPr="00524631">
        <w:rPr>
          <w:sz w:val="24"/>
          <w:szCs w:val="24"/>
          <w:vertAlign w:val="subscript"/>
        </w:rPr>
        <w:t>PS</w:t>
      </w:r>
      <w:r w:rsidRPr="00524631">
        <w:rPr>
          <w:sz w:val="24"/>
        </w:rPr>
        <w:t>——</w:t>
      </w:r>
      <w:bookmarkStart w:id="21" w:name="_Hlk52551380"/>
      <w:r w:rsidRPr="00524631">
        <w:rPr>
          <w:rFonts w:hint="eastAsia"/>
          <w:sz w:val="24"/>
        </w:rPr>
        <w:t>排水系统完善</w:t>
      </w:r>
      <w:proofErr w:type="gramStart"/>
      <w:r w:rsidRPr="00524631">
        <w:rPr>
          <w:rFonts w:hint="eastAsia"/>
          <w:sz w:val="24"/>
        </w:rPr>
        <w:t>度条件</w:t>
      </w:r>
      <w:bookmarkEnd w:id="21"/>
      <w:proofErr w:type="gramEnd"/>
      <w:r w:rsidRPr="00524631">
        <w:rPr>
          <w:rFonts w:hint="eastAsia"/>
          <w:sz w:val="24"/>
        </w:rPr>
        <w:t>评估</w:t>
      </w:r>
      <w:r w:rsidRPr="00524631">
        <w:rPr>
          <w:sz w:val="24"/>
        </w:rPr>
        <w:t>分值</w:t>
      </w:r>
      <w:r w:rsidRPr="00524631">
        <w:rPr>
          <w:rFonts w:hint="eastAsia"/>
          <w:sz w:val="24"/>
        </w:rPr>
        <w:t>；</w:t>
      </w:r>
    </w:p>
    <w:p w14:paraId="663A2D48" w14:textId="54997588" w:rsidR="00EE7F2F" w:rsidRPr="00524631" w:rsidRDefault="00506AD6" w:rsidP="00EE7F2F">
      <w:pPr>
        <w:spacing w:beforeLines="50" w:before="156" w:afterLines="50" w:after="156" w:line="288" w:lineRule="auto"/>
        <w:ind w:firstLineChars="500" w:firstLine="1200"/>
        <w:rPr>
          <w:sz w:val="24"/>
        </w:rPr>
      </w:pPr>
      <w:r w:rsidRPr="00524631">
        <w:rPr>
          <w:sz w:val="24"/>
        </w:rPr>
        <w:t>E</w:t>
      </w:r>
      <w:r w:rsidR="00EE7F2F" w:rsidRPr="00524631">
        <w:rPr>
          <w:sz w:val="24"/>
          <w:vertAlign w:val="subscript"/>
        </w:rPr>
        <w:t>1</w:t>
      </w:r>
      <w:r w:rsidR="00EE7F2F" w:rsidRPr="00524631">
        <w:rPr>
          <w:sz w:val="24"/>
        </w:rPr>
        <w:t>——</w:t>
      </w:r>
      <w:r w:rsidR="00EE7F2F" w:rsidRPr="00524631">
        <w:rPr>
          <w:rFonts w:hint="eastAsia"/>
          <w:sz w:val="24"/>
        </w:rPr>
        <w:t>地形坡度条件评估分值权重，取</w:t>
      </w:r>
      <w:r w:rsidR="00EE7F2F" w:rsidRPr="00524631">
        <w:rPr>
          <w:rFonts w:hint="eastAsia"/>
          <w:sz w:val="24"/>
        </w:rPr>
        <w:t>0</w:t>
      </w:r>
      <w:r w:rsidR="00EE7F2F" w:rsidRPr="00524631">
        <w:rPr>
          <w:sz w:val="24"/>
        </w:rPr>
        <w:t>.3</w:t>
      </w:r>
      <w:r w:rsidR="00EE7F2F" w:rsidRPr="00524631">
        <w:rPr>
          <w:rFonts w:hint="eastAsia"/>
          <w:sz w:val="24"/>
        </w:rPr>
        <w:t>；</w:t>
      </w:r>
    </w:p>
    <w:p w14:paraId="60E82169" w14:textId="749A9C7C" w:rsidR="00EE7F2F" w:rsidRPr="00524631" w:rsidRDefault="004A5A2C" w:rsidP="00EE7F2F">
      <w:pPr>
        <w:spacing w:beforeLines="50" w:before="156" w:afterLines="50" w:after="156" w:line="288" w:lineRule="auto"/>
        <w:ind w:firstLineChars="500" w:firstLine="1200"/>
        <w:rPr>
          <w:sz w:val="24"/>
        </w:rPr>
      </w:pPr>
      <w:r w:rsidRPr="00524631">
        <w:rPr>
          <w:sz w:val="24"/>
        </w:rPr>
        <w:t>E</w:t>
      </w:r>
      <w:r w:rsidR="00EE7F2F" w:rsidRPr="00524631">
        <w:rPr>
          <w:sz w:val="24"/>
          <w:vertAlign w:val="subscript"/>
        </w:rPr>
        <w:t>2</w:t>
      </w:r>
      <w:r w:rsidR="00EE7F2F" w:rsidRPr="00524631">
        <w:rPr>
          <w:sz w:val="24"/>
        </w:rPr>
        <w:t>——</w:t>
      </w:r>
      <w:r w:rsidR="00EE7F2F" w:rsidRPr="00524631">
        <w:rPr>
          <w:rFonts w:hint="eastAsia"/>
          <w:sz w:val="24"/>
        </w:rPr>
        <w:t>土壤渗透条件评估分值权重，取</w:t>
      </w:r>
      <w:r w:rsidR="00EE7F2F" w:rsidRPr="00524631">
        <w:rPr>
          <w:rFonts w:hint="eastAsia"/>
          <w:sz w:val="24"/>
        </w:rPr>
        <w:t>0</w:t>
      </w:r>
      <w:r w:rsidR="00EE7F2F" w:rsidRPr="00524631">
        <w:rPr>
          <w:sz w:val="24"/>
        </w:rPr>
        <w:t>.4</w:t>
      </w:r>
      <w:r w:rsidR="00EE7F2F" w:rsidRPr="00524631">
        <w:rPr>
          <w:rFonts w:hint="eastAsia"/>
          <w:sz w:val="24"/>
        </w:rPr>
        <w:t>；</w:t>
      </w:r>
    </w:p>
    <w:p w14:paraId="44569575" w14:textId="38DCCD00" w:rsidR="00EE7F2F" w:rsidRPr="00524631" w:rsidRDefault="004A5A2C" w:rsidP="00EE7F2F">
      <w:pPr>
        <w:spacing w:beforeLines="50" w:before="156" w:afterLines="50" w:after="156" w:line="288" w:lineRule="auto"/>
        <w:ind w:firstLineChars="500" w:firstLine="1200"/>
        <w:rPr>
          <w:sz w:val="24"/>
        </w:rPr>
      </w:pPr>
      <w:r w:rsidRPr="00524631">
        <w:rPr>
          <w:sz w:val="24"/>
        </w:rPr>
        <w:t>E</w:t>
      </w:r>
      <w:r w:rsidR="00EE7F2F" w:rsidRPr="00524631">
        <w:rPr>
          <w:sz w:val="24"/>
          <w:vertAlign w:val="subscript"/>
        </w:rPr>
        <w:t>3</w:t>
      </w:r>
      <w:r w:rsidR="00EE7F2F" w:rsidRPr="00524631">
        <w:rPr>
          <w:sz w:val="24"/>
        </w:rPr>
        <w:t>——</w:t>
      </w:r>
      <w:r w:rsidR="00EE7F2F" w:rsidRPr="00524631">
        <w:rPr>
          <w:rFonts w:hint="eastAsia"/>
          <w:sz w:val="24"/>
        </w:rPr>
        <w:t>可调蓄空间条件评估分值权重，取</w:t>
      </w:r>
      <w:r w:rsidR="00EE7F2F" w:rsidRPr="00524631">
        <w:rPr>
          <w:rFonts w:hint="eastAsia"/>
          <w:sz w:val="24"/>
        </w:rPr>
        <w:t>0.</w:t>
      </w:r>
      <w:r w:rsidR="00EE7F2F" w:rsidRPr="00524631">
        <w:rPr>
          <w:sz w:val="24"/>
        </w:rPr>
        <w:t>15</w:t>
      </w:r>
      <w:r w:rsidR="00EE7F2F" w:rsidRPr="00524631">
        <w:rPr>
          <w:rFonts w:hint="eastAsia"/>
          <w:sz w:val="24"/>
        </w:rPr>
        <w:t>；</w:t>
      </w:r>
    </w:p>
    <w:p w14:paraId="48B07AF3" w14:textId="70F50899" w:rsidR="00EE7F2F" w:rsidRPr="00524631" w:rsidRDefault="004A5A2C" w:rsidP="00EE7F2F">
      <w:pPr>
        <w:spacing w:beforeLines="50" w:before="156" w:afterLines="50" w:after="156" w:line="288" w:lineRule="auto"/>
        <w:ind w:firstLineChars="500" w:firstLine="1200"/>
        <w:rPr>
          <w:sz w:val="24"/>
        </w:rPr>
      </w:pPr>
      <w:r w:rsidRPr="00524631">
        <w:rPr>
          <w:sz w:val="24"/>
        </w:rPr>
        <w:t>E</w:t>
      </w:r>
      <w:r w:rsidR="00EE7F2F" w:rsidRPr="00524631">
        <w:rPr>
          <w:sz w:val="24"/>
          <w:vertAlign w:val="subscript"/>
        </w:rPr>
        <w:t>4</w:t>
      </w:r>
      <w:r w:rsidR="00EE7F2F" w:rsidRPr="00524631">
        <w:rPr>
          <w:sz w:val="24"/>
        </w:rPr>
        <w:t>——</w:t>
      </w:r>
      <w:r w:rsidR="00EE7F2F" w:rsidRPr="00524631">
        <w:rPr>
          <w:rFonts w:hint="eastAsia"/>
          <w:sz w:val="24"/>
        </w:rPr>
        <w:t>排水系统完善</w:t>
      </w:r>
      <w:proofErr w:type="gramStart"/>
      <w:r w:rsidR="00EE7F2F" w:rsidRPr="00524631">
        <w:rPr>
          <w:rFonts w:hint="eastAsia"/>
          <w:sz w:val="24"/>
        </w:rPr>
        <w:t>度条件</w:t>
      </w:r>
      <w:proofErr w:type="gramEnd"/>
      <w:r w:rsidR="00EE7F2F" w:rsidRPr="00524631">
        <w:rPr>
          <w:rFonts w:hint="eastAsia"/>
          <w:sz w:val="24"/>
        </w:rPr>
        <w:t>评估分值权重，取</w:t>
      </w:r>
      <w:r w:rsidR="00EE7F2F" w:rsidRPr="00524631">
        <w:rPr>
          <w:rFonts w:hint="eastAsia"/>
          <w:sz w:val="24"/>
        </w:rPr>
        <w:t>0.</w:t>
      </w:r>
      <w:r w:rsidR="00EE7F2F" w:rsidRPr="00524631">
        <w:rPr>
          <w:sz w:val="24"/>
        </w:rPr>
        <w:t>15</w:t>
      </w:r>
      <w:r w:rsidR="00EE7F2F" w:rsidRPr="00524631">
        <w:rPr>
          <w:rFonts w:hint="eastAsia"/>
          <w:sz w:val="24"/>
        </w:rPr>
        <w:t>。</w:t>
      </w:r>
    </w:p>
    <w:p w14:paraId="3569A720"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313D5137" w14:textId="76C988CB" w:rsidR="00EE7F2F" w:rsidRPr="00524631" w:rsidRDefault="00EE7F2F" w:rsidP="00EE7F2F">
      <w:pPr>
        <w:spacing w:beforeLines="50" w:before="156" w:afterLines="50" w:after="156" w:line="288" w:lineRule="auto"/>
        <w:rPr>
          <w:sz w:val="24"/>
        </w:rPr>
      </w:pPr>
      <w:r w:rsidRPr="00524631">
        <w:rPr>
          <w:sz w:val="24"/>
        </w:rPr>
        <w:t xml:space="preserve">5.3.6 </w:t>
      </w:r>
      <w:r w:rsidRPr="00524631">
        <w:rPr>
          <w:rFonts w:hint="eastAsia"/>
          <w:sz w:val="24"/>
        </w:rPr>
        <w:t>关于</w:t>
      </w:r>
      <w:proofErr w:type="gramStart"/>
      <w:r w:rsidRPr="00524631">
        <w:rPr>
          <w:rFonts w:hint="eastAsia"/>
          <w:sz w:val="24"/>
        </w:rPr>
        <w:t>计算住</w:t>
      </w:r>
      <w:proofErr w:type="gramEnd"/>
      <w:r w:rsidRPr="00524631">
        <w:rPr>
          <w:rFonts w:hint="eastAsia"/>
          <w:sz w:val="24"/>
        </w:rPr>
        <w:t>区海绵化改造</w:t>
      </w:r>
      <w:r w:rsidR="00F513EE" w:rsidRPr="00524631">
        <w:rPr>
          <w:rFonts w:hint="eastAsia"/>
          <w:sz w:val="24"/>
        </w:rPr>
        <w:t>本底条件</w:t>
      </w:r>
      <w:r w:rsidRPr="00524631">
        <w:rPr>
          <w:rFonts w:hint="eastAsia"/>
          <w:sz w:val="24"/>
        </w:rPr>
        <w:t>的说明</w:t>
      </w:r>
    </w:p>
    <w:p w14:paraId="1861759D" w14:textId="22F65F44" w:rsidR="00EE7F2F" w:rsidRPr="00524631" w:rsidRDefault="00EE7F2F" w:rsidP="00EE7F2F">
      <w:pPr>
        <w:spacing w:beforeLines="50" w:before="156" w:afterLines="50" w:after="156" w:line="288" w:lineRule="auto"/>
        <w:ind w:firstLineChars="200" w:firstLine="480"/>
        <w:rPr>
          <w:sz w:val="24"/>
        </w:rPr>
      </w:pPr>
      <w:r w:rsidRPr="00524631">
        <w:rPr>
          <w:rFonts w:hint="eastAsia"/>
          <w:sz w:val="24"/>
        </w:rPr>
        <w:t>规定了住区内海绵化改造的</w:t>
      </w:r>
      <w:r w:rsidR="00F513EE" w:rsidRPr="00524631">
        <w:rPr>
          <w:rFonts w:hint="eastAsia"/>
          <w:sz w:val="24"/>
        </w:rPr>
        <w:t>本底条件</w:t>
      </w:r>
      <w:r w:rsidR="00E13286" w:rsidRPr="00524631">
        <w:rPr>
          <w:rFonts w:hint="eastAsia"/>
          <w:sz w:val="24"/>
        </w:rPr>
        <w:t>综合</w:t>
      </w:r>
      <w:r w:rsidRPr="00524631">
        <w:rPr>
          <w:rFonts w:hint="eastAsia"/>
          <w:sz w:val="24"/>
        </w:rPr>
        <w:t>评估</w:t>
      </w:r>
      <w:r w:rsidR="00E13286" w:rsidRPr="00524631">
        <w:rPr>
          <w:rFonts w:hint="eastAsia"/>
          <w:sz w:val="24"/>
        </w:rPr>
        <w:t>的</w:t>
      </w:r>
      <w:r w:rsidR="00E13286" w:rsidRPr="00524631">
        <w:rPr>
          <w:sz w:val="24"/>
        </w:rPr>
        <w:t>方法</w:t>
      </w:r>
      <w:r w:rsidRPr="00524631">
        <w:rPr>
          <w:rFonts w:hint="eastAsia"/>
          <w:sz w:val="24"/>
        </w:rPr>
        <w:t>，对地形坡度、土壤渗透性、可调蓄空间、排水系统完善度等进行赋值，其中，土壤渗透条件是住区海绵化改造的重要前提条件也是关键性依据，赋值最高，地形坡度次之，最后是可调蓄空间条件和排水系统完善程度条件。通过对以上四个</w:t>
      </w:r>
      <w:r w:rsidR="00F513EE" w:rsidRPr="00524631">
        <w:rPr>
          <w:rFonts w:hint="eastAsia"/>
          <w:sz w:val="24"/>
        </w:rPr>
        <w:t>本底条件</w:t>
      </w:r>
      <w:r w:rsidRPr="00524631">
        <w:rPr>
          <w:rFonts w:hint="eastAsia"/>
          <w:sz w:val="24"/>
        </w:rPr>
        <w:t>进行加权，</w:t>
      </w:r>
      <w:proofErr w:type="gramStart"/>
      <w:r w:rsidRPr="00524631">
        <w:rPr>
          <w:rFonts w:hint="eastAsia"/>
          <w:sz w:val="24"/>
        </w:rPr>
        <w:t>得到住</w:t>
      </w:r>
      <w:proofErr w:type="gramEnd"/>
      <w:r w:rsidRPr="00524631">
        <w:rPr>
          <w:rFonts w:hint="eastAsia"/>
          <w:sz w:val="24"/>
        </w:rPr>
        <w:t>区海绵化改造</w:t>
      </w:r>
      <w:r w:rsidR="00F513EE" w:rsidRPr="00524631">
        <w:rPr>
          <w:rFonts w:hint="eastAsia"/>
          <w:sz w:val="24"/>
        </w:rPr>
        <w:t>本底条件</w:t>
      </w:r>
      <w:r w:rsidRPr="00524631">
        <w:rPr>
          <w:rFonts w:hint="eastAsia"/>
          <w:sz w:val="24"/>
        </w:rPr>
        <w:t>的总体评估分值。</w:t>
      </w:r>
    </w:p>
    <w:p w14:paraId="3A4CE7F4" w14:textId="77777777" w:rsidR="00EE7F2F" w:rsidRPr="00524631" w:rsidRDefault="00EE7F2F" w:rsidP="00EE7F2F">
      <w:pPr>
        <w:spacing w:beforeLines="50" w:before="156" w:afterLines="50" w:after="156" w:line="288" w:lineRule="auto"/>
        <w:rPr>
          <w:sz w:val="24"/>
          <w:szCs w:val="24"/>
        </w:rPr>
      </w:pPr>
      <w:r w:rsidRPr="00E71B62">
        <w:rPr>
          <w:b/>
          <w:sz w:val="24"/>
          <w:szCs w:val="24"/>
        </w:rPr>
        <w:t>5</w:t>
      </w:r>
      <w:r w:rsidRPr="00E71B62">
        <w:rPr>
          <w:rFonts w:hint="eastAsia"/>
          <w:b/>
          <w:sz w:val="24"/>
          <w:szCs w:val="24"/>
        </w:rPr>
        <w:t>.</w:t>
      </w:r>
      <w:r w:rsidRPr="00E71B62">
        <w:rPr>
          <w:b/>
          <w:sz w:val="24"/>
          <w:szCs w:val="24"/>
        </w:rPr>
        <w:t xml:space="preserve">3.7 </w:t>
      </w:r>
      <w:r w:rsidRPr="00524631">
        <w:rPr>
          <w:rFonts w:hint="eastAsia"/>
          <w:sz w:val="24"/>
          <w:szCs w:val="24"/>
        </w:rPr>
        <w:t>根据小区所属的建设年代，参照表</w:t>
      </w:r>
      <w:r w:rsidRPr="00524631">
        <w:rPr>
          <w:rFonts w:hint="eastAsia"/>
          <w:sz w:val="24"/>
          <w:szCs w:val="24"/>
        </w:rPr>
        <w:t>5-</w:t>
      </w:r>
      <w:r w:rsidRPr="00524631">
        <w:rPr>
          <w:sz w:val="24"/>
          <w:szCs w:val="24"/>
        </w:rPr>
        <w:t>8</w:t>
      </w:r>
      <w:r w:rsidRPr="00524631">
        <w:rPr>
          <w:rFonts w:hint="eastAsia"/>
          <w:sz w:val="24"/>
          <w:szCs w:val="24"/>
        </w:rPr>
        <w:t>进行小区建设年限条件的评估。</w:t>
      </w:r>
    </w:p>
    <w:p w14:paraId="336B4AB1" w14:textId="77777777" w:rsidR="00EE7F2F" w:rsidRPr="00524631" w:rsidRDefault="00EE7F2F" w:rsidP="00EE7F2F">
      <w:pPr>
        <w:pStyle w:val="a3"/>
        <w:adjustRightInd w:val="0"/>
        <w:snapToGrid w:val="0"/>
        <w:spacing w:beforeLines="50" w:before="156" w:after="156"/>
        <w:rPr>
          <w:sz w:val="24"/>
          <w:szCs w:val="24"/>
        </w:rPr>
      </w:pPr>
      <w:r w:rsidRPr="00524631">
        <w:rPr>
          <w:rFonts w:ascii="Times New Roman" w:hAnsi="Times New Roman"/>
        </w:rPr>
        <w:t>表</w:t>
      </w:r>
      <w:r w:rsidRPr="00524631">
        <w:rPr>
          <w:rFonts w:ascii="Times New Roman" w:hAnsi="Times New Roman"/>
        </w:rPr>
        <w:t xml:space="preserve">5-8  </w:t>
      </w:r>
      <w:r w:rsidRPr="00524631">
        <w:rPr>
          <w:rFonts w:ascii="Times New Roman" w:hAnsi="Times New Roman" w:hint="eastAsia"/>
        </w:rPr>
        <w:t>建设年代评估</w:t>
      </w:r>
      <w:r w:rsidRPr="00524631">
        <w:rPr>
          <w:rFonts w:ascii="Times New Roman" w:hAnsi="Times New Roman"/>
        </w:rPr>
        <w:t>表</w:t>
      </w:r>
    </w:p>
    <w:tbl>
      <w:tblPr>
        <w:tblW w:w="6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0"/>
        <w:gridCol w:w="3913"/>
      </w:tblGrid>
      <w:tr w:rsidR="00524631" w:rsidRPr="00524631" w14:paraId="0F81E1CF" w14:textId="77777777" w:rsidTr="00506AD6">
        <w:trPr>
          <w:trHeight w:val="200"/>
          <w:tblHeader/>
          <w:jc w:val="center"/>
        </w:trPr>
        <w:tc>
          <w:tcPr>
            <w:tcW w:w="2760" w:type="dxa"/>
            <w:tcBorders>
              <w:top w:val="single" w:sz="4" w:space="0" w:color="auto"/>
              <w:left w:val="single" w:sz="4" w:space="0" w:color="auto"/>
              <w:bottom w:val="single" w:sz="4" w:space="0" w:color="auto"/>
              <w:right w:val="single" w:sz="4" w:space="0" w:color="auto"/>
            </w:tcBorders>
          </w:tcPr>
          <w:p w14:paraId="361D33FB" w14:textId="77777777" w:rsidR="00EE7F2F" w:rsidRPr="00524631" w:rsidRDefault="00EE7F2F" w:rsidP="00506AD6">
            <w:pPr>
              <w:widowControl/>
              <w:jc w:val="center"/>
              <w:rPr>
                <w:szCs w:val="21"/>
              </w:rPr>
            </w:pPr>
            <w:r w:rsidRPr="00524631">
              <w:rPr>
                <w:rFonts w:hint="eastAsia"/>
                <w:szCs w:val="21"/>
              </w:rPr>
              <w:t>评估分值</w:t>
            </w:r>
          </w:p>
        </w:tc>
        <w:tc>
          <w:tcPr>
            <w:tcW w:w="3913" w:type="dxa"/>
            <w:tcBorders>
              <w:top w:val="single" w:sz="4" w:space="0" w:color="auto"/>
              <w:left w:val="single" w:sz="4" w:space="0" w:color="auto"/>
              <w:bottom w:val="single" w:sz="4" w:space="0" w:color="auto"/>
              <w:right w:val="single" w:sz="4" w:space="0" w:color="auto"/>
            </w:tcBorders>
            <w:vAlign w:val="center"/>
          </w:tcPr>
          <w:p w14:paraId="195FE932" w14:textId="77777777" w:rsidR="00EE7F2F" w:rsidRPr="00524631" w:rsidRDefault="00EE7F2F" w:rsidP="00506AD6">
            <w:pPr>
              <w:widowControl/>
              <w:jc w:val="center"/>
              <w:rPr>
                <w:szCs w:val="21"/>
              </w:rPr>
            </w:pPr>
            <w:r w:rsidRPr="00524631">
              <w:rPr>
                <w:rFonts w:hint="eastAsia"/>
                <w:szCs w:val="21"/>
              </w:rPr>
              <w:t>建设年代</w:t>
            </w:r>
          </w:p>
        </w:tc>
      </w:tr>
      <w:tr w:rsidR="00524631" w:rsidRPr="00524631" w14:paraId="17FD3B05" w14:textId="77777777" w:rsidTr="00506AD6">
        <w:trPr>
          <w:trHeight w:val="200"/>
          <w:tblHeader/>
          <w:jc w:val="center"/>
        </w:trPr>
        <w:tc>
          <w:tcPr>
            <w:tcW w:w="2760" w:type="dxa"/>
            <w:tcBorders>
              <w:top w:val="single" w:sz="4" w:space="0" w:color="auto"/>
              <w:left w:val="single" w:sz="4" w:space="0" w:color="auto"/>
              <w:right w:val="single" w:sz="4" w:space="0" w:color="auto"/>
            </w:tcBorders>
            <w:vAlign w:val="center"/>
          </w:tcPr>
          <w:p w14:paraId="04C06FFC" w14:textId="60B18BAB" w:rsidR="00EE7F2F" w:rsidRPr="00524631" w:rsidRDefault="00E13286" w:rsidP="00506AD6">
            <w:pPr>
              <w:widowControl/>
              <w:jc w:val="center"/>
              <w:rPr>
                <w:szCs w:val="21"/>
              </w:rPr>
            </w:pPr>
            <w:r w:rsidRPr="00524631">
              <w:rPr>
                <w:szCs w:val="21"/>
              </w:rPr>
              <w:t>30</w:t>
            </w:r>
          </w:p>
        </w:tc>
        <w:tc>
          <w:tcPr>
            <w:tcW w:w="3913" w:type="dxa"/>
            <w:tcBorders>
              <w:top w:val="single" w:sz="4" w:space="0" w:color="auto"/>
              <w:left w:val="single" w:sz="4" w:space="0" w:color="auto"/>
              <w:right w:val="single" w:sz="4" w:space="0" w:color="auto"/>
            </w:tcBorders>
            <w:vAlign w:val="center"/>
          </w:tcPr>
          <w:p w14:paraId="6594C959" w14:textId="77777777" w:rsidR="00EE7F2F" w:rsidRPr="00524631" w:rsidRDefault="00EE7F2F" w:rsidP="00506AD6">
            <w:pPr>
              <w:widowControl/>
              <w:jc w:val="center"/>
              <w:rPr>
                <w:szCs w:val="21"/>
              </w:rPr>
            </w:pPr>
            <w:r w:rsidRPr="00524631">
              <w:rPr>
                <w:rFonts w:hint="eastAsia"/>
                <w:szCs w:val="21"/>
              </w:rPr>
              <w:t>2000</w:t>
            </w:r>
            <w:r w:rsidRPr="00524631">
              <w:rPr>
                <w:rFonts w:hint="eastAsia"/>
                <w:szCs w:val="21"/>
              </w:rPr>
              <w:t>年以后</w:t>
            </w:r>
          </w:p>
        </w:tc>
      </w:tr>
      <w:tr w:rsidR="00524631" w:rsidRPr="00524631" w14:paraId="042E1547" w14:textId="77777777" w:rsidTr="00506AD6">
        <w:trPr>
          <w:trHeight w:val="200"/>
          <w:tblHeader/>
          <w:jc w:val="center"/>
        </w:trPr>
        <w:tc>
          <w:tcPr>
            <w:tcW w:w="2760" w:type="dxa"/>
            <w:tcBorders>
              <w:left w:val="single" w:sz="4" w:space="0" w:color="auto"/>
              <w:bottom w:val="single" w:sz="4" w:space="0" w:color="auto"/>
              <w:right w:val="single" w:sz="4" w:space="0" w:color="auto"/>
            </w:tcBorders>
            <w:vAlign w:val="center"/>
          </w:tcPr>
          <w:p w14:paraId="68CDE091" w14:textId="77777777" w:rsidR="00EE7F2F" w:rsidRPr="00524631" w:rsidRDefault="00EE7F2F" w:rsidP="00506AD6">
            <w:pPr>
              <w:widowControl/>
              <w:jc w:val="center"/>
              <w:rPr>
                <w:szCs w:val="21"/>
              </w:rPr>
            </w:pPr>
            <w:r w:rsidRPr="00524631">
              <w:rPr>
                <w:szCs w:val="21"/>
              </w:rPr>
              <w:t>100</w:t>
            </w:r>
          </w:p>
        </w:tc>
        <w:tc>
          <w:tcPr>
            <w:tcW w:w="3913" w:type="dxa"/>
            <w:tcBorders>
              <w:left w:val="single" w:sz="4" w:space="0" w:color="auto"/>
              <w:bottom w:val="single" w:sz="4" w:space="0" w:color="auto"/>
              <w:right w:val="single" w:sz="4" w:space="0" w:color="auto"/>
            </w:tcBorders>
            <w:vAlign w:val="center"/>
          </w:tcPr>
          <w:p w14:paraId="3D2D0BE5" w14:textId="77777777" w:rsidR="00EE7F2F" w:rsidRPr="00524631" w:rsidRDefault="00EE7F2F" w:rsidP="00506AD6">
            <w:pPr>
              <w:widowControl/>
              <w:jc w:val="center"/>
              <w:rPr>
                <w:szCs w:val="21"/>
              </w:rPr>
            </w:pPr>
            <w:r w:rsidRPr="00524631">
              <w:rPr>
                <w:szCs w:val="21"/>
              </w:rPr>
              <w:t>2000</w:t>
            </w:r>
            <w:r w:rsidRPr="00524631">
              <w:rPr>
                <w:rFonts w:hint="eastAsia"/>
                <w:szCs w:val="21"/>
              </w:rPr>
              <w:t>年</w:t>
            </w:r>
            <w:proofErr w:type="gramStart"/>
            <w:r w:rsidRPr="00524631">
              <w:rPr>
                <w:rFonts w:hint="eastAsia"/>
                <w:szCs w:val="21"/>
              </w:rPr>
              <w:t>及之前</w:t>
            </w:r>
            <w:proofErr w:type="gramEnd"/>
          </w:p>
        </w:tc>
      </w:tr>
    </w:tbl>
    <w:p w14:paraId="76F30A66" w14:textId="77777777" w:rsidR="00EE7F2F" w:rsidRPr="00524631" w:rsidRDefault="00EE7F2F" w:rsidP="00EE7F2F">
      <w:pPr>
        <w:spacing w:beforeLines="50" w:before="156" w:afterLines="50" w:after="156" w:line="288" w:lineRule="auto"/>
        <w:rPr>
          <w:sz w:val="24"/>
        </w:rPr>
      </w:pPr>
      <w:r w:rsidRPr="00524631">
        <w:rPr>
          <w:rFonts w:hint="eastAsia"/>
          <w:sz w:val="24"/>
        </w:rPr>
        <w:t>[</w:t>
      </w:r>
      <w:r w:rsidRPr="00524631">
        <w:rPr>
          <w:rFonts w:hint="eastAsia"/>
          <w:sz w:val="24"/>
        </w:rPr>
        <w:t>条文说明</w:t>
      </w:r>
      <w:r w:rsidRPr="00524631">
        <w:rPr>
          <w:sz w:val="24"/>
        </w:rPr>
        <w:t>]</w:t>
      </w:r>
    </w:p>
    <w:p w14:paraId="64E2E171" w14:textId="16480267" w:rsidR="00EE7F2F" w:rsidRPr="00524631" w:rsidRDefault="00EE7F2F" w:rsidP="00EE7F2F">
      <w:pPr>
        <w:spacing w:beforeLines="50" w:before="156" w:afterLines="50" w:after="156" w:line="288" w:lineRule="auto"/>
        <w:rPr>
          <w:sz w:val="24"/>
        </w:rPr>
      </w:pPr>
      <w:r w:rsidRPr="00524631">
        <w:rPr>
          <w:sz w:val="24"/>
        </w:rPr>
        <w:t xml:space="preserve">5.3.7 </w:t>
      </w:r>
      <w:r w:rsidRPr="00524631">
        <w:rPr>
          <w:rFonts w:hint="eastAsia"/>
          <w:sz w:val="24"/>
        </w:rPr>
        <w:t>关于小区建设年代作为</w:t>
      </w:r>
      <w:r w:rsidR="00F513EE" w:rsidRPr="00524631">
        <w:rPr>
          <w:rFonts w:hint="eastAsia"/>
          <w:sz w:val="24"/>
        </w:rPr>
        <w:t>本底条件</w:t>
      </w:r>
      <w:r w:rsidRPr="00524631">
        <w:rPr>
          <w:rFonts w:hint="eastAsia"/>
          <w:sz w:val="24"/>
        </w:rPr>
        <w:t>评估的说明</w:t>
      </w:r>
    </w:p>
    <w:p w14:paraId="6EEF8596" w14:textId="77777777" w:rsidR="00EE7F2F" w:rsidRPr="00524631" w:rsidRDefault="00EE7F2F" w:rsidP="00EE7F2F">
      <w:pPr>
        <w:spacing w:beforeLines="50" w:before="156" w:afterLines="50" w:after="156" w:line="288" w:lineRule="auto"/>
        <w:ind w:firstLineChars="200" w:firstLine="480"/>
        <w:rPr>
          <w:sz w:val="24"/>
        </w:rPr>
      </w:pPr>
      <w:r w:rsidRPr="00524631">
        <w:rPr>
          <w:rFonts w:hint="eastAsia"/>
          <w:sz w:val="24"/>
        </w:rPr>
        <w:t>通常定义老旧小区是指</w:t>
      </w:r>
      <w:r w:rsidRPr="00524631">
        <w:rPr>
          <w:sz w:val="24"/>
        </w:rPr>
        <w:t>2000</w:t>
      </w:r>
      <w:r w:rsidRPr="00524631">
        <w:rPr>
          <w:rFonts w:hint="eastAsia"/>
          <w:sz w:val="24"/>
        </w:rPr>
        <w:t>年（含）以前建成的城市居住小区。伴随着老旧小区改造政策的不断推进，老旧小区海绵化改造也应全面铺开落实。</w:t>
      </w:r>
      <w:r w:rsidRPr="00524631">
        <w:rPr>
          <w:rFonts w:hint="eastAsia"/>
          <w:sz w:val="24"/>
        </w:rPr>
        <w:t>2</w:t>
      </w:r>
      <w:r w:rsidRPr="00524631">
        <w:rPr>
          <w:sz w:val="24"/>
        </w:rPr>
        <w:t>000</w:t>
      </w:r>
      <w:r w:rsidRPr="00524631">
        <w:rPr>
          <w:rFonts w:hint="eastAsia"/>
          <w:sz w:val="24"/>
        </w:rPr>
        <w:t>年以后的部分小区，因室外环境不断恶化，景观效果退化，也具备海绵化改造的条件，本着能改则该的原则执行。</w:t>
      </w:r>
    </w:p>
    <w:p w14:paraId="65C0597A" w14:textId="77777777" w:rsidR="00EE7F2F" w:rsidRDefault="00EE7F2F" w:rsidP="00EE7F2F">
      <w:pPr>
        <w:spacing w:beforeLines="50" w:before="156" w:afterLines="50" w:after="156" w:line="288" w:lineRule="auto"/>
        <w:rPr>
          <w:sz w:val="24"/>
          <w:szCs w:val="24"/>
        </w:rPr>
      </w:pPr>
      <w:r w:rsidRPr="00E71B62">
        <w:rPr>
          <w:b/>
          <w:sz w:val="24"/>
          <w:szCs w:val="24"/>
        </w:rPr>
        <w:t xml:space="preserve">5.3.8 </w:t>
      </w:r>
      <w:r w:rsidRPr="00524631">
        <w:rPr>
          <w:rFonts w:hint="eastAsia"/>
          <w:sz w:val="24"/>
          <w:szCs w:val="24"/>
        </w:rPr>
        <w:t>根据小区内渗透设施的可改造空间与建筑物基底安全距离、可改造空间占比情况等因素，参照表</w:t>
      </w:r>
      <w:r w:rsidRPr="00524631">
        <w:rPr>
          <w:rFonts w:hint="eastAsia"/>
          <w:sz w:val="24"/>
          <w:szCs w:val="24"/>
        </w:rPr>
        <w:t>5-</w:t>
      </w:r>
      <w:r w:rsidRPr="00524631">
        <w:rPr>
          <w:sz w:val="24"/>
          <w:szCs w:val="24"/>
        </w:rPr>
        <w:t>9</w:t>
      </w:r>
      <w:r w:rsidRPr="00524631">
        <w:rPr>
          <w:rFonts w:hint="eastAsia"/>
          <w:sz w:val="24"/>
          <w:szCs w:val="24"/>
        </w:rPr>
        <w:t>对</w:t>
      </w:r>
      <w:bookmarkStart w:id="22" w:name="_Hlk52545291"/>
      <w:r w:rsidRPr="00524631">
        <w:rPr>
          <w:rFonts w:hint="eastAsia"/>
          <w:sz w:val="24"/>
          <w:szCs w:val="24"/>
        </w:rPr>
        <w:t>改造的安全距离条件</w:t>
      </w:r>
      <w:bookmarkEnd w:id="22"/>
      <w:r w:rsidRPr="00524631">
        <w:rPr>
          <w:rFonts w:hint="eastAsia"/>
          <w:sz w:val="24"/>
          <w:szCs w:val="24"/>
        </w:rPr>
        <w:t>进行评估。</w:t>
      </w:r>
    </w:p>
    <w:p w14:paraId="2D821C8B" w14:textId="77777777" w:rsidR="00E71B62" w:rsidRDefault="00E71B62" w:rsidP="00EE7F2F">
      <w:pPr>
        <w:spacing w:beforeLines="50" w:before="156" w:afterLines="50" w:after="156" w:line="288" w:lineRule="auto"/>
        <w:rPr>
          <w:sz w:val="24"/>
          <w:szCs w:val="24"/>
        </w:rPr>
      </w:pPr>
    </w:p>
    <w:p w14:paraId="738DBEE9" w14:textId="77777777" w:rsidR="00E71B62" w:rsidRDefault="00E71B62" w:rsidP="00EE7F2F">
      <w:pPr>
        <w:spacing w:beforeLines="50" w:before="156" w:afterLines="50" w:after="156" w:line="288" w:lineRule="auto"/>
        <w:rPr>
          <w:sz w:val="24"/>
          <w:szCs w:val="24"/>
        </w:rPr>
      </w:pPr>
    </w:p>
    <w:p w14:paraId="1FE1D640" w14:textId="77777777" w:rsidR="00E71B62" w:rsidRDefault="00E71B62" w:rsidP="00EE7F2F">
      <w:pPr>
        <w:spacing w:beforeLines="50" w:before="156" w:afterLines="50" w:after="156" w:line="288" w:lineRule="auto"/>
        <w:rPr>
          <w:sz w:val="24"/>
          <w:szCs w:val="24"/>
        </w:rPr>
      </w:pPr>
    </w:p>
    <w:p w14:paraId="35E5146A" w14:textId="77777777" w:rsidR="00E71B62" w:rsidRDefault="00E71B62" w:rsidP="00EE7F2F">
      <w:pPr>
        <w:spacing w:beforeLines="50" w:before="156" w:afterLines="50" w:after="156" w:line="288" w:lineRule="auto"/>
        <w:rPr>
          <w:sz w:val="24"/>
          <w:szCs w:val="24"/>
        </w:rPr>
      </w:pPr>
    </w:p>
    <w:p w14:paraId="304D0512" w14:textId="77777777" w:rsidR="00E71B62" w:rsidRPr="00524631" w:rsidRDefault="00E71B62" w:rsidP="00EE7F2F">
      <w:pPr>
        <w:spacing w:beforeLines="50" w:before="156" w:afterLines="50" w:after="156" w:line="288" w:lineRule="auto"/>
        <w:rPr>
          <w:sz w:val="24"/>
          <w:szCs w:val="24"/>
        </w:rPr>
      </w:pPr>
    </w:p>
    <w:p w14:paraId="1F357810" w14:textId="77777777" w:rsidR="00EE7F2F" w:rsidRPr="00524631" w:rsidRDefault="00EE7F2F" w:rsidP="00EE7F2F">
      <w:pPr>
        <w:pStyle w:val="a3"/>
        <w:adjustRightInd w:val="0"/>
        <w:snapToGrid w:val="0"/>
        <w:spacing w:beforeLines="50" w:before="156" w:after="156"/>
        <w:rPr>
          <w:sz w:val="24"/>
          <w:szCs w:val="24"/>
        </w:rPr>
      </w:pPr>
      <w:r w:rsidRPr="00524631">
        <w:rPr>
          <w:rFonts w:ascii="Times New Roman" w:hAnsi="Times New Roman"/>
        </w:rPr>
        <w:lastRenderedPageBreak/>
        <w:t>表</w:t>
      </w:r>
      <w:r w:rsidRPr="00524631">
        <w:rPr>
          <w:rFonts w:ascii="Times New Roman" w:hAnsi="Times New Roman"/>
        </w:rPr>
        <w:t xml:space="preserve">5-9 </w:t>
      </w:r>
      <w:r w:rsidRPr="00524631">
        <w:rPr>
          <w:rFonts w:ascii="Times New Roman" w:hAnsi="Times New Roman" w:hint="eastAsia"/>
        </w:rPr>
        <w:t>改造的安全距离条件</w:t>
      </w:r>
      <w:r w:rsidRPr="00524631">
        <w:rPr>
          <w:rFonts w:ascii="Times New Roman" w:hAnsi="Times New Roman"/>
        </w:rPr>
        <w:t>评估表</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7106"/>
      </w:tblGrid>
      <w:tr w:rsidR="00524631" w:rsidRPr="00524631" w14:paraId="01AF59D7" w14:textId="77777777" w:rsidTr="00506AD6">
        <w:trPr>
          <w:trHeight w:val="156"/>
          <w:tblHeader/>
          <w:jc w:val="center"/>
        </w:trPr>
        <w:tc>
          <w:tcPr>
            <w:tcW w:w="1129" w:type="dxa"/>
            <w:tcBorders>
              <w:top w:val="single" w:sz="4" w:space="0" w:color="auto"/>
              <w:left w:val="single" w:sz="4" w:space="0" w:color="auto"/>
              <w:bottom w:val="single" w:sz="4" w:space="0" w:color="auto"/>
              <w:right w:val="single" w:sz="4" w:space="0" w:color="auto"/>
            </w:tcBorders>
          </w:tcPr>
          <w:p w14:paraId="614BB003" w14:textId="77777777" w:rsidR="00EE7F2F" w:rsidRPr="00524631" w:rsidRDefault="00EE7F2F" w:rsidP="00506AD6">
            <w:pPr>
              <w:widowControl/>
              <w:spacing w:line="360" w:lineRule="auto"/>
              <w:jc w:val="center"/>
              <w:rPr>
                <w:szCs w:val="21"/>
              </w:rPr>
            </w:pPr>
            <w:r w:rsidRPr="00524631">
              <w:rPr>
                <w:rFonts w:hint="eastAsia"/>
                <w:szCs w:val="21"/>
              </w:rPr>
              <w:t>评估分值</w:t>
            </w:r>
          </w:p>
        </w:tc>
        <w:tc>
          <w:tcPr>
            <w:tcW w:w="7106" w:type="dxa"/>
            <w:tcBorders>
              <w:top w:val="single" w:sz="4" w:space="0" w:color="auto"/>
              <w:left w:val="single" w:sz="4" w:space="0" w:color="auto"/>
              <w:bottom w:val="single" w:sz="4" w:space="0" w:color="auto"/>
              <w:right w:val="single" w:sz="4" w:space="0" w:color="auto"/>
            </w:tcBorders>
            <w:vAlign w:val="center"/>
          </w:tcPr>
          <w:p w14:paraId="2FAC57C1" w14:textId="77777777" w:rsidR="00EE7F2F" w:rsidRPr="00524631" w:rsidRDefault="00EE7F2F" w:rsidP="00506AD6">
            <w:pPr>
              <w:widowControl/>
              <w:spacing w:line="360" w:lineRule="auto"/>
              <w:jc w:val="center"/>
              <w:rPr>
                <w:szCs w:val="21"/>
              </w:rPr>
            </w:pPr>
            <w:r w:rsidRPr="00524631">
              <w:rPr>
                <w:rFonts w:hint="eastAsia"/>
                <w:szCs w:val="21"/>
              </w:rPr>
              <w:t>渗透改造设施与建筑基底水平安全距离及占比</w:t>
            </w:r>
          </w:p>
        </w:tc>
      </w:tr>
      <w:tr w:rsidR="00524631" w:rsidRPr="00524631" w14:paraId="0223141C" w14:textId="77777777" w:rsidTr="00506AD6">
        <w:trPr>
          <w:trHeight w:val="156"/>
          <w:tblHeader/>
          <w:jc w:val="center"/>
        </w:trPr>
        <w:tc>
          <w:tcPr>
            <w:tcW w:w="1129" w:type="dxa"/>
            <w:tcBorders>
              <w:top w:val="single" w:sz="4" w:space="0" w:color="auto"/>
              <w:left w:val="single" w:sz="4" w:space="0" w:color="auto"/>
              <w:right w:val="single" w:sz="4" w:space="0" w:color="auto"/>
            </w:tcBorders>
            <w:vAlign w:val="center"/>
          </w:tcPr>
          <w:p w14:paraId="3F162E99" w14:textId="77777777" w:rsidR="00EE7F2F" w:rsidRPr="00524631" w:rsidRDefault="00EE7F2F" w:rsidP="00506AD6">
            <w:pPr>
              <w:widowControl/>
              <w:spacing w:line="360" w:lineRule="auto"/>
              <w:jc w:val="center"/>
              <w:rPr>
                <w:szCs w:val="21"/>
              </w:rPr>
            </w:pPr>
            <w:r w:rsidRPr="00524631">
              <w:rPr>
                <w:rFonts w:hint="eastAsia"/>
                <w:szCs w:val="21"/>
              </w:rPr>
              <w:t>0</w:t>
            </w:r>
          </w:p>
        </w:tc>
        <w:tc>
          <w:tcPr>
            <w:tcW w:w="7106" w:type="dxa"/>
            <w:tcBorders>
              <w:top w:val="single" w:sz="4" w:space="0" w:color="auto"/>
              <w:left w:val="single" w:sz="4" w:space="0" w:color="auto"/>
              <w:right w:val="single" w:sz="4" w:space="0" w:color="auto"/>
            </w:tcBorders>
            <w:vAlign w:val="center"/>
          </w:tcPr>
          <w:p w14:paraId="510684D7" w14:textId="77777777" w:rsidR="00EE7F2F" w:rsidRPr="00524631" w:rsidRDefault="00EE7F2F" w:rsidP="00506AD6">
            <w:pPr>
              <w:widowControl/>
              <w:spacing w:line="360" w:lineRule="auto"/>
              <w:jc w:val="center"/>
              <w:rPr>
                <w:szCs w:val="21"/>
              </w:rPr>
            </w:pPr>
            <w:r w:rsidRPr="00524631">
              <w:rPr>
                <w:rFonts w:hint="eastAsia"/>
                <w:szCs w:val="21"/>
              </w:rPr>
              <w:t>渗透设施的可改造空间与建筑物基底安全距离≥</w:t>
            </w:r>
            <w:r w:rsidRPr="00524631">
              <w:rPr>
                <w:szCs w:val="21"/>
              </w:rPr>
              <w:t>3.0</w:t>
            </w:r>
            <w:r w:rsidRPr="00524631">
              <w:rPr>
                <w:rFonts w:hint="eastAsia"/>
                <w:szCs w:val="21"/>
              </w:rPr>
              <w:t>m</w:t>
            </w:r>
            <w:r w:rsidRPr="00524631">
              <w:rPr>
                <w:rFonts w:hint="eastAsia"/>
                <w:szCs w:val="21"/>
              </w:rPr>
              <w:t>且占比不高于</w:t>
            </w:r>
            <w:r w:rsidRPr="00524631">
              <w:rPr>
                <w:rFonts w:hint="eastAsia"/>
                <w:szCs w:val="21"/>
              </w:rPr>
              <w:t>10%</w:t>
            </w:r>
          </w:p>
        </w:tc>
      </w:tr>
      <w:tr w:rsidR="00524631" w:rsidRPr="00524631" w14:paraId="6B4EB6A6" w14:textId="77777777" w:rsidTr="00506AD6">
        <w:trPr>
          <w:trHeight w:val="156"/>
          <w:tblHeader/>
          <w:jc w:val="center"/>
        </w:trPr>
        <w:tc>
          <w:tcPr>
            <w:tcW w:w="1129" w:type="dxa"/>
            <w:tcBorders>
              <w:left w:val="single" w:sz="4" w:space="0" w:color="auto"/>
              <w:right w:val="single" w:sz="4" w:space="0" w:color="auto"/>
            </w:tcBorders>
            <w:vAlign w:val="center"/>
          </w:tcPr>
          <w:p w14:paraId="16C72E25" w14:textId="77777777" w:rsidR="00EE7F2F" w:rsidRPr="00524631" w:rsidRDefault="00EE7F2F" w:rsidP="00506AD6">
            <w:pPr>
              <w:widowControl/>
              <w:spacing w:line="360" w:lineRule="auto"/>
              <w:jc w:val="center"/>
              <w:rPr>
                <w:szCs w:val="21"/>
              </w:rPr>
            </w:pPr>
            <w:r w:rsidRPr="00524631">
              <w:rPr>
                <w:szCs w:val="21"/>
              </w:rPr>
              <w:t>30</w:t>
            </w:r>
          </w:p>
        </w:tc>
        <w:tc>
          <w:tcPr>
            <w:tcW w:w="7106" w:type="dxa"/>
            <w:tcBorders>
              <w:left w:val="single" w:sz="4" w:space="0" w:color="auto"/>
              <w:right w:val="single" w:sz="4" w:space="0" w:color="auto"/>
            </w:tcBorders>
            <w:vAlign w:val="center"/>
          </w:tcPr>
          <w:p w14:paraId="72420F37" w14:textId="77777777" w:rsidR="00EE7F2F" w:rsidRPr="00524631" w:rsidRDefault="00EE7F2F" w:rsidP="00506AD6">
            <w:pPr>
              <w:widowControl/>
              <w:spacing w:line="360" w:lineRule="auto"/>
              <w:jc w:val="center"/>
              <w:rPr>
                <w:szCs w:val="21"/>
              </w:rPr>
            </w:pPr>
            <w:r w:rsidRPr="00524631">
              <w:rPr>
                <w:rFonts w:hint="eastAsia"/>
                <w:szCs w:val="21"/>
              </w:rPr>
              <w:t>渗透设施的可改造空间与建筑物基底安全距离≥</w:t>
            </w:r>
            <w:r w:rsidRPr="00524631">
              <w:rPr>
                <w:rFonts w:hint="eastAsia"/>
                <w:szCs w:val="21"/>
              </w:rPr>
              <w:t>3.0m</w:t>
            </w:r>
            <w:r w:rsidRPr="00524631">
              <w:rPr>
                <w:rFonts w:hint="eastAsia"/>
                <w:szCs w:val="21"/>
              </w:rPr>
              <w:t>且占比在</w:t>
            </w:r>
            <w:r w:rsidRPr="00524631">
              <w:rPr>
                <w:rFonts w:hint="eastAsia"/>
                <w:szCs w:val="21"/>
              </w:rPr>
              <w:t>10%~30%</w:t>
            </w:r>
            <w:r w:rsidRPr="00524631">
              <w:rPr>
                <w:rFonts w:hint="eastAsia"/>
                <w:szCs w:val="21"/>
              </w:rPr>
              <w:t>之间</w:t>
            </w:r>
          </w:p>
        </w:tc>
      </w:tr>
      <w:tr w:rsidR="00524631" w:rsidRPr="00524631" w14:paraId="17A62832" w14:textId="77777777" w:rsidTr="00506AD6">
        <w:trPr>
          <w:trHeight w:val="156"/>
          <w:tblHeader/>
          <w:jc w:val="center"/>
        </w:trPr>
        <w:tc>
          <w:tcPr>
            <w:tcW w:w="1129" w:type="dxa"/>
            <w:tcBorders>
              <w:left w:val="single" w:sz="4" w:space="0" w:color="auto"/>
              <w:right w:val="single" w:sz="4" w:space="0" w:color="auto"/>
            </w:tcBorders>
            <w:vAlign w:val="center"/>
          </w:tcPr>
          <w:p w14:paraId="45C2004E" w14:textId="77777777" w:rsidR="00EE7F2F" w:rsidRPr="00524631" w:rsidRDefault="00EE7F2F" w:rsidP="00506AD6">
            <w:pPr>
              <w:widowControl/>
              <w:spacing w:line="360" w:lineRule="auto"/>
              <w:jc w:val="center"/>
              <w:rPr>
                <w:szCs w:val="21"/>
              </w:rPr>
            </w:pPr>
            <w:r w:rsidRPr="00524631">
              <w:rPr>
                <w:szCs w:val="21"/>
              </w:rPr>
              <w:t>60</w:t>
            </w:r>
          </w:p>
        </w:tc>
        <w:tc>
          <w:tcPr>
            <w:tcW w:w="7106" w:type="dxa"/>
            <w:tcBorders>
              <w:left w:val="single" w:sz="4" w:space="0" w:color="auto"/>
              <w:right w:val="single" w:sz="4" w:space="0" w:color="auto"/>
            </w:tcBorders>
            <w:vAlign w:val="center"/>
          </w:tcPr>
          <w:p w14:paraId="3E928FDF" w14:textId="77777777" w:rsidR="00EE7F2F" w:rsidRPr="00524631" w:rsidRDefault="00EE7F2F" w:rsidP="00506AD6">
            <w:pPr>
              <w:widowControl/>
              <w:spacing w:line="360" w:lineRule="auto"/>
              <w:jc w:val="center"/>
              <w:rPr>
                <w:szCs w:val="21"/>
              </w:rPr>
            </w:pPr>
            <w:r w:rsidRPr="00524631">
              <w:rPr>
                <w:rFonts w:hint="eastAsia"/>
                <w:szCs w:val="21"/>
              </w:rPr>
              <w:t>渗透设施的可改造空间与建筑物基底安全距离≥</w:t>
            </w:r>
            <w:r w:rsidRPr="00524631">
              <w:rPr>
                <w:rFonts w:hint="eastAsia"/>
                <w:szCs w:val="21"/>
              </w:rPr>
              <w:t>3.0m</w:t>
            </w:r>
            <w:r w:rsidRPr="00524631">
              <w:rPr>
                <w:rFonts w:hint="eastAsia"/>
                <w:szCs w:val="21"/>
              </w:rPr>
              <w:t>且占比在</w:t>
            </w:r>
            <w:r w:rsidRPr="00524631">
              <w:rPr>
                <w:szCs w:val="21"/>
              </w:rPr>
              <w:t>3</w:t>
            </w:r>
            <w:r w:rsidRPr="00524631">
              <w:rPr>
                <w:rFonts w:hint="eastAsia"/>
                <w:szCs w:val="21"/>
              </w:rPr>
              <w:t>0%~</w:t>
            </w:r>
            <w:r w:rsidRPr="00524631">
              <w:rPr>
                <w:szCs w:val="21"/>
              </w:rPr>
              <w:t>5</w:t>
            </w:r>
            <w:r w:rsidRPr="00524631">
              <w:rPr>
                <w:rFonts w:hint="eastAsia"/>
                <w:szCs w:val="21"/>
              </w:rPr>
              <w:t>0%</w:t>
            </w:r>
            <w:r w:rsidRPr="00524631">
              <w:rPr>
                <w:rFonts w:hint="eastAsia"/>
                <w:szCs w:val="21"/>
              </w:rPr>
              <w:t>之间</w:t>
            </w:r>
          </w:p>
        </w:tc>
      </w:tr>
      <w:tr w:rsidR="00524631" w:rsidRPr="00524631" w14:paraId="376F287B" w14:textId="77777777" w:rsidTr="00506AD6">
        <w:trPr>
          <w:trHeight w:val="156"/>
          <w:tblHeader/>
          <w:jc w:val="center"/>
        </w:trPr>
        <w:tc>
          <w:tcPr>
            <w:tcW w:w="1129" w:type="dxa"/>
            <w:tcBorders>
              <w:left w:val="single" w:sz="4" w:space="0" w:color="auto"/>
              <w:bottom w:val="single" w:sz="4" w:space="0" w:color="auto"/>
              <w:right w:val="single" w:sz="4" w:space="0" w:color="auto"/>
            </w:tcBorders>
            <w:vAlign w:val="center"/>
          </w:tcPr>
          <w:p w14:paraId="5C60B2E5" w14:textId="77777777" w:rsidR="00EE7F2F" w:rsidRPr="00524631" w:rsidRDefault="00EE7F2F" w:rsidP="00506AD6">
            <w:pPr>
              <w:widowControl/>
              <w:spacing w:line="360" w:lineRule="auto"/>
              <w:jc w:val="center"/>
              <w:rPr>
                <w:szCs w:val="21"/>
              </w:rPr>
            </w:pPr>
            <w:r w:rsidRPr="00524631">
              <w:rPr>
                <w:szCs w:val="21"/>
              </w:rPr>
              <w:t>100</w:t>
            </w:r>
          </w:p>
        </w:tc>
        <w:tc>
          <w:tcPr>
            <w:tcW w:w="7106" w:type="dxa"/>
            <w:tcBorders>
              <w:left w:val="single" w:sz="4" w:space="0" w:color="auto"/>
              <w:bottom w:val="single" w:sz="4" w:space="0" w:color="auto"/>
              <w:right w:val="single" w:sz="4" w:space="0" w:color="auto"/>
            </w:tcBorders>
            <w:vAlign w:val="center"/>
          </w:tcPr>
          <w:p w14:paraId="04BBE5E5" w14:textId="77777777" w:rsidR="00EE7F2F" w:rsidRPr="00524631" w:rsidRDefault="00EE7F2F" w:rsidP="00506AD6">
            <w:pPr>
              <w:widowControl/>
              <w:spacing w:line="360" w:lineRule="auto"/>
              <w:jc w:val="center"/>
              <w:rPr>
                <w:szCs w:val="21"/>
              </w:rPr>
            </w:pPr>
            <w:r w:rsidRPr="00524631">
              <w:rPr>
                <w:rFonts w:hint="eastAsia"/>
                <w:szCs w:val="21"/>
              </w:rPr>
              <w:t>渗透设施的可改造空间与建筑物基底安全距离≥</w:t>
            </w:r>
            <w:r w:rsidRPr="00524631">
              <w:rPr>
                <w:rFonts w:hint="eastAsia"/>
                <w:szCs w:val="21"/>
              </w:rPr>
              <w:t>3.0m</w:t>
            </w:r>
            <w:r w:rsidRPr="00524631">
              <w:rPr>
                <w:rFonts w:hint="eastAsia"/>
                <w:szCs w:val="21"/>
              </w:rPr>
              <w:t>且占比在</w:t>
            </w:r>
            <w:r w:rsidRPr="00524631">
              <w:rPr>
                <w:rFonts w:hint="eastAsia"/>
                <w:szCs w:val="21"/>
              </w:rPr>
              <w:t>50%</w:t>
            </w:r>
            <w:r w:rsidRPr="00524631">
              <w:rPr>
                <w:rFonts w:hint="eastAsia"/>
                <w:szCs w:val="21"/>
              </w:rPr>
              <w:t>以上</w:t>
            </w:r>
          </w:p>
        </w:tc>
      </w:tr>
    </w:tbl>
    <w:p w14:paraId="3E70C98E" w14:textId="5A66C1F4" w:rsidR="00EE7F2F" w:rsidRPr="00524631" w:rsidRDefault="00EE7F2F" w:rsidP="00EE7F2F">
      <w:pPr>
        <w:spacing w:beforeLines="50" w:before="156" w:afterLines="50" w:after="156" w:line="288" w:lineRule="auto"/>
        <w:rPr>
          <w:szCs w:val="24"/>
        </w:rPr>
      </w:pPr>
      <w:r w:rsidRPr="00524631">
        <w:rPr>
          <w:rFonts w:hint="eastAsia"/>
          <w:szCs w:val="24"/>
        </w:rPr>
        <w:t>注：可渗透改造</w:t>
      </w:r>
      <w:r w:rsidR="00E13286" w:rsidRPr="00524631">
        <w:rPr>
          <w:rFonts w:hint="eastAsia"/>
          <w:szCs w:val="24"/>
        </w:rPr>
        <w:t>空间</w:t>
      </w:r>
      <w:r w:rsidRPr="00524631">
        <w:rPr>
          <w:rFonts w:hint="eastAsia"/>
          <w:szCs w:val="24"/>
        </w:rPr>
        <w:t>指</w:t>
      </w:r>
      <w:r w:rsidR="00E13286" w:rsidRPr="00524631">
        <w:rPr>
          <w:rFonts w:hint="eastAsia"/>
          <w:szCs w:val="24"/>
        </w:rPr>
        <w:t>可改造为</w:t>
      </w:r>
      <w:r w:rsidRPr="00524631">
        <w:rPr>
          <w:rFonts w:hint="eastAsia"/>
          <w:szCs w:val="24"/>
        </w:rPr>
        <w:t>下凹绿地、透水铺装、植草沟等低影响开发设施</w:t>
      </w:r>
      <w:r w:rsidR="00E13286" w:rsidRPr="00524631">
        <w:rPr>
          <w:rFonts w:hint="eastAsia"/>
          <w:szCs w:val="24"/>
        </w:rPr>
        <w:t>的空间</w:t>
      </w:r>
      <w:r w:rsidRPr="00524631">
        <w:rPr>
          <w:rFonts w:hint="eastAsia"/>
          <w:szCs w:val="24"/>
        </w:rPr>
        <w:t>。</w:t>
      </w:r>
    </w:p>
    <w:p w14:paraId="07F12262" w14:textId="77777777" w:rsidR="00EE7F2F" w:rsidRPr="00524631" w:rsidRDefault="00EE7F2F" w:rsidP="00EE7F2F">
      <w:pPr>
        <w:spacing w:beforeLines="50" w:before="156" w:afterLines="50" w:after="156" w:line="288" w:lineRule="auto"/>
        <w:rPr>
          <w:sz w:val="24"/>
        </w:rPr>
      </w:pPr>
      <w:r w:rsidRPr="00524631">
        <w:rPr>
          <w:rFonts w:hint="eastAsia"/>
          <w:sz w:val="24"/>
        </w:rPr>
        <w:t>[</w:t>
      </w:r>
      <w:r w:rsidRPr="00524631">
        <w:rPr>
          <w:rFonts w:hint="eastAsia"/>
          <w:sz w:val="24"/>
        </w:rPr>
        <w:t>条文说明</w:t>
      </w:r>
      <w:r w:rsidRPr="00524631">
        <w:rPr>
          <w:sz w:val="24"/>
        </w:rPr>
        <w:t>]</w:t>
      </w:r>
    </w:p>
    <w:p w14:paraId="48C0BC41" w14:textId="77777777" w:rsidR="00EE7F2F" w:rsidRPr="00524631" w:rsidRDefault="00EE7F2F" w:rsidP="00EE7F2F">
      <w:pPr>
        <w:spacing w:beforeLines="50" w:before="156" w:afterLines="50" w:after="156" w:line="288" w:lineRule="auto"/>
        <w:rPr>
          <w:sz w:val="24"/>
        </w:rPr>
      </w:pPr>
      <w:r w:rsidRPr="00524631">
        <w:rPr>
          <w:sz w:val="24"/>
        </w:rPr>
        <w:t xml:space="preserve">5.3.8 </w:t>
      </w:r>
      <w:r w:rsidRPr="00524631">
        <w:rPr>
          <w:rFonts w:hint="eastAsia"/>
          <w:sz w:val="24"/>
        </w:rPr>
        <w:t>关于小区可渗透改造设施与建筑基底水平距离及相关要求的说明</w:t>
      </w:r>
    </w:p>
    <w:p w14:paraId="2502DB5D" w14:textId="77777777" w:rsidR="00EE7F2F" w:rsidRPr="00524631" w:rsidRDefault="00EE7F2F" w:rsidP="00EE7F2F">
      <w:pPr>
        <w:spacing w:line="288" w:lineRule="auto"/>
        <w:ind w:firstLineChars="200" w:firstLine="480"/>
        <w:rPr>
          <w:sz w:val="24"/>
        </w:rPr>
      </w:pPr>
      <w:r w:rsidRPr="00524631">
        <w:rPr>
          <w:rFonts w:hint="eastAsia"/>
          <w:sz w:val="24"/>
        </w:rPr>
        <w:t>国内目前对海绵城市建设中低影响开发设施，尤其是具有渗透功能的设施，如下凹绿地、透水铺装等可渗透改造设施距离建筑物基底水平距离不低于</w:t>
      </w:r>
      <w:r w:rsidRPr="00524631">
        <w:rPr>
          <w:rFonts w:hint="eastAsia"/>
          <w:sz w:val="24"/>
        </w:rPr>
        <w:t>3 m</w:t>
      </w:r>
      <w:r w:rsidRPr="00524631">
        <w:rPr>
          <w:rFonts w:hint="eastAsia"/>
          <w:sz w:val="24"/>
        </w:rPr>
        <w:t>；当小于</w:t>
      </w:r>
      <w:r w:rsidRPr="00524631">
        <w:rPr>
          <w:rFonts w:hint="eastAsia"/>
          <w:sz w:val="24"/>
        </w:rPr>
        <w:t>3 m</w:t>
      </w:r>
      <w:r w:rsidRPr="00524631">
        <w:rPr>
          <w:rFonts w:hint="eastAsia"/>
          <w:sz w:val="24"/>
        </w:rPr>
        <w:t>的区域时，应采取必要的防渗措施防止发生次生灾害。国外雨水管理规范对雨水渗透设施距离建筑物基底的水平安全距离给予一些明确要求，如德国技术规范标准“</w:t>
      </w:r>
      <w:r w:rsidRPr="00524631">
        <w:rPr>
          <w:rFonts w:hint="eastAsia"/>
          <w:sz w:val="24"/>
        </w:rPr>
        <w:t>D</w:t>
      </w:r>
      <w:r w:rsidRPr="00524631">
        <w:rPr>
          <w:sz w:val="24"/>
        </w:rPr>
        <w:t>WA-A138</w:t>
      </w:r>
      <w:r w:rsidRPr="00524631">
        <w:rPr>
          <w:rFonts w:hint="eastAsia"/>
          <w:sz w:val="24"/>
        </w:rPr>
        <w:t>”，对于老的建筑物，渗透设施距离建筑基础的距离大于</w:t>
      </w:r>
      <w:r w:rsidRPr="00524631">
        <w:rPr>
          <w:rFonts w:hint="eastAsia"/>
          <w:sz w:val="24"/>
        </w:rPr>
        <w:t>1.5</w:t>
      </w:r>
      <w:r w:rsidRPr="00524631">
        <w:rPr>
          <w:rFonts w:hint="eastAsia"/>
          <w:sz w:val="24"/>
        </w:rPr>
        <w:t>倍的回填土深度，在此基础上再增加</w:t>
      </w:r>
      <w:r w:rsidRPr="00524631">
        <w:rPr>
          <w:rFonts w:hint="eastAsia"/>
          <w:sz w:val="24"/>
        </w:rPr>
        <w:t>0.5m</w:t>
      </w:r>
      <w:r w:rsidRPr="00524631">
        <w:rPr>
          <w:rFonts w:hint="eastAsia"/>
          <w:sz w:val="24"/>
        </w:rPr>
        <w:t>保护距离，从而保证渗透设施对建筑物基地没有造成损害或影响。</w:t>
      </w:r>
    </w:p>
    <w:p w14:paraId="78DD1AC2" w14:textId="77777777" w:rsidR="00EE7F2F" w:rsidRPr="00524631" w:rsidRDefault="00EE7F2F" w:rsidP="00EE7F2F">
      <w:pPr>
        <w:spacing w:beforeLines="50" w:before="156" w:afterLines="50" w:after="156" w:line="288" w:lineRule="auto"/>
        <w:rPr>
          <w:sz w:val="24"/>
          <w:szCs w:val="24"/>
        </w:rPr>
      </w:pPr>
      <w:r w:rsidRPr="00E71B62">
        <w:rPr>
          <w:b/>
          <w:sz w:val="24"/>
          <w:szCs w:val="24"/>
        </w:rPr>
        <w:t xml:space="preserve">5.3.9 </w:t>
      </w:r>
      <w:r w:rsidRPr="00524631">
        <w:rPr>
          <w:rFonts w:hint="eastAsia"/>
          <w:sz w:val="24"/>
          <w:szCs w:val="24"/>
        </w:rPr>
        <w:t>根据小区建筑屋面的形式、承载能力、防渗能力等因素，参照表</w:t>
      </w:r>
      <w:r w:rsidRPr="00524631">
        <w:rPr>
          <w:rFonts w:hint="eastAsia"/>
          <w:sz w:val="24"/>
          <w:szCs w:val="24"/>
        </w:rPr>
        <w:t>5-</w:t>
      </w:r>
      <w:r w:rsidRPr="00524631">
        <w:rPr>
          <w:sz w:val="24"/>
          <w:szCs w:val="24"/>
        </w:rPr>
        <w:t>10</w:t>
      </w:r>
      <w:r w:rsidRPr="00524631">
        <w:rPr>
          <w:rFonts w:hint="eastAsia"/>
          <w:sz w:val="24"/>
          <w:szCs w:val="24"/>
        </w:rPr>
        <w:t>对小区的建筑屋面条件进行评估。</w:t>
      </w:r>
    </w:p>
    <w:p w14:paraId="5558770A" w14:textId="77777777" w:rsidR="00EE7F2F" w:rsidRPr="00524631" w:rsidRDefault="00EE7F2F" w:rsidP="00EE7F2F">
      <w:pPr>
        <w:pStyle w:val="a3"/>
        <w:adjustRightInd w:val="0"/>
        <w:snapToGrid w:val="0"/>
        <w:spacing w:beforeLines="50" w:before="156" w:after="156"/>
        <w:rPr>
          <w:sz w:val="24"/>
          <w:szCs w:val="24"/>
        </w:rPr>
      </w:pPr>
      <w:r w:rsidRPr="00524631">
        <w:rPr>
          <w:rFonts w:ascii="Times New Roman" w:hAnsi="Times New Roman"/>
        </w:rPr>
        <w:t>表</w:t>
      </w:r>
      <w:r w:rsidRPr="00524631">
        <w:rPr>
          <w:rFonts w:ascii="Times New Roman" w:hAnsi="Times New Roman"/>
        </w:rPr>
        <w:t xml:space="preserve">5-10 </w:t>
      </w:r>
      <w:r w:rsidRPr="00524631">
        <w:rPr>
          <w:rFonts w:ascii="Times New Roman" w:hAnsi="Times New Roman" w:hint="eastAsia"/>
        </w:rPr>
        <w:t>小区建筑</w:t>
      </w:r>
      <w:r w:rsidRPr="00524631">
        <w:rPr>
          <w:rFonts w:ascii="Times New Roman" w:hAnsi="Times New Roman"/>
        </w:rPr>
        <w:t>屋面</w:t>
      </w:r>
      <w:r w:rsidRPr="00524631">
        <w:rPr>
          <w:rFonts w:ascii="Times New Roman" w:hAnsi="Times New Roman" w:hint="eastAsia"/>
        </w:rPr>
        <w:t>条件</w:t>
      </w:r>
      <w:r w:rsidRPr="00524631">
        <w:rPr>
          <w:rFonts w:ascii="Times New Roman" w:hAnsi="Times New Roman"/>
        </w:rPr>
        <w:t>评估表</w:t>
      </w:r>
    </w:p>
    <w:tbl>
      <w:tblPr>
        <w:tblW w:w="6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2"/>
        <w:gridCol w:w="5306"/>
      </w:tblGrid>
      <w:tr w:rsidR="00524631" w:rsidRPr="00524631" w14:paraId="41FF27FC" w14:textId="77777777" w:rsidTr="00506AD6">
        <w:trPr>
          <w:trHeight w:val="180"/>
          <w:tblHeader/>
          <w:jc w:val="center"/>
        </w:trPr>
        <w:tc>
          <w:tcPr>
            <w:tcW w:w="1672" w:type="dxa"/>
            <w:tcBorders>
              <w:left w:val="single" w:sz="4" w:space="0" w:color="auto"/>
              <w:bottom w:val="single" w:sz="4" w:space="0" w:color="auto"/>
              <w:right w:val="single" w:sz="4" w:space="0" w:color="auto"/>
            </w:tcBorders>
            <w:vAlign w:val="center"/>
          </w:tcPr>
          <w:p w14:paraId="3DDBB07F" w14:textId="77777777" w:rsidR="00EE7F2F" w:rsidRPr="00524631" w:rsidRDefault="00EE7F2F" w:rsidP="00506AD6">
            <w:pPr>
              <w:widowControl/>
              <w:jc w:val="center"/>
              <w:rPr>
                <w:szCs w:val="21"/>
              </w:rPr>
            </w:pPr>
            <w:r w:rsidRPr="00524631">
              <w:rPr>
                <w:rFonts w:hint="eastAsia"/>
                <w:szCs w:val="21"/>
              </w:rPr>
              <w:t>评估分值</w:t>
            </w:r>
          </w:p>
        </w:tc>
        <w:tc>
          <w:tcPr>
            <w:tcW w:w="5306" w:type="dxa"/>
            <w:tcBorders>
              <w:top w:val="single" w:sz="4" w:space="0" w:color="auto"/>
              <w:left w:val="single" w:sz="4" w:space="0" w:color="auto"/>
              <w:bottom w:val="single" w:sz="4" w:space="0" w:color="auto"/>
              <w:right w:val="single" w:sz="4" w:space="0" w:color="auto"/>
            </w:tcBorders>
            <w:vAlign w:val="center"/>
          </w:tcPr>
          <w:p w14:paraId="300EC743" w14:textId="77777777" w:rsidR="00EE7F2F" w:rsidRPr="00524631" w:rsidRDefault="00EE7F2F" w:rsidP="00506AD6">
            <w:pPr>
              <w:widowControl/>
              <w:jc w:val="center"/>
              <w:rPr>
                <w:szCs w:val="21"/>
              </w:rPr>
            </w:pPr>
            <w:r w:rsidRPr="00524631">
              <w:rPr>
                <w:rFonts w:hint="eastAsia"/>
                <w:szCs w:val="21"/>
              </w:rPr>
              <w:t>屋面是否能够改造</w:t>
            </w:r>
          </w:p>
        </w:tc>
      </w:tr>
      <w:tr w:rsidR="00524631" w:rsidRPr="00524631" w14:paraId="4B51041C" w14:textId="77777777" w:rsidTr="00506AD6">
        <w:trPr>
          <w:trHeight w:val="180"/>
          <w:tblHeader/>
          <w:jc w:val="center"/>
        </w:trPr>
        <w:tc>
          <w:tcPr>
            <w:tcW w:w="1672" w:type="dxa"/>
            <w:tcBorders>
              <w:top w:val="single" w:sz="4" w:space="0" w:color="auto"/>
              <w:left w:val="single" w:sz="4" w:space="0" w:color="auto"/>
              <w:bottom w:val="single" w:sz="4" w:space="0" w:color="auto"/>
              <w:right w:val="single" w:sz="4" w:space="0" w:color="auto"/>
            </w:tcBorders>
            <w:vAlign w:val="center"/>
          </w:tcPr>
          <w:p w14:paraId="74ADD5CC" w14:textId="77777777" w:rsidR="00EE7F2F" w:rsidRPr="00524631" w:rsidRDefault="00EE7F2F" w:rsidP="00506AD6">
            <w:pPr>
              <w:widowControl/>
              <w:jc w:val="center"/>
              <w:rPr>
                <w:szCs w:val="21"/>
              </w:rPr>
            </w:pPr>
            <w:r w:rsidRPr="00524631">
              <w:rPr>
                <w:rFonts w:hint="eastAsia"/>
                <w:szCs w:val="21"/>
              </w:rPr>
              <w:t>0</w:t>
            </w:r>
          </w:p>
        </w:tc>
        <w:tc>
          <w:tcPr>
            <w:tcW w:w="5306" w:type="dxa"/>
            <w:tcBorders>
              <w:top w:val="single" w:sz="4" w:space="0" w:color="auto"/>
              <w:left w:val="single" w:sz="4" w:space="0" w:color="auto"/>
              <w:bottom w:val="single" w:sz="4" w:space="0" w:color="auto"/>
              <w:right w:val="single" w:sz="4" w:space="0" w:color="auto"/>
            </w:tcBorders>
            <w:vAlign w:val="center"/>
          </w:tcPr>
          <w:p w14:paraId="4BEFD87D" w14:textId="77777777" w:rsidR="00EE7F2F" w:rsidRPr="00524631" w:rsidRDefault="00EE7F2F" w:rsidP="00506AD6">
            <w:pPr>
              <w:widowControl/>
              <w:jc w:val="center"/>
              <w:rPr>
                <w:szCs w:val="21"/>
              </w:rPr>
            </w:pPr>
            <w:r w:rsidRPr="00524631">
              <w:rPr>
                <w:rFonts w:hint="eastAsia"/>
                <w:szCs w:val="21"/>
              </w:rPr>
              <w:t>不能</w:t>
            </w:r>
          </w:p>
        </w:tc>
      </w:tr>
      <w:tr w:rsidR="00524631" w:rsidRPr="00524631" w14:paraId="7A7E452F" w14:textId="77777777" w:rsidTr="00506AD6">
        <w:trPr>
          <w:trHeight w:val="180"/>
          <w:tblHeader/>
          <w:jc w:val="center"/>
        </w:trPr>
        <w:tc>
          <w:tcPr>
            <w:tcW w:w="1672" w:type="dxa"/>
            <w:tcBorders>
              <w:top w:val="single" w:sz="4" w:space="0" w:color="auto"/>
              <w:left w:val="single" w:sz="4" w:space="0" w:color="auto"/>
              <w:bottom w:val="single" w:sz="4" w:space="0" w:color="auto"/>
              <w:right w:val="single" w:sz="4" w:space="0" w:color="auto"/>
            </w:tcBorders>
            <w:vAlign w:val="center"/>
          </w:tcPr>
          <w:p w14:paraId="7E1771B2" w14:textId="77777777" w:rsidR="00EE7F2F" w:rsidRPr="00524631" w:rsidRDefault="00EE7F2F" w:rsidP="00506AD6">
            <w:pPr>
              <w:widowControl/>
              <w:jc w:val="center"/>
              <w:rPr>
                <w:szCs w:val="21"/>
              </w:rPr>
            </w:pPr>
            <w:r w:rsidRPr="00524631">
              <w:rPr>
                <w:szCs w:val="21"/>
              </w:rPr>
              <w:t>100</w:t>
            </w:r>
          </w:p>
        </w:tc>
        <w:tc>
          <w:tcPr>
            <w:tcW w:w="5306" w:type="dxa"/>
            <w:tcBorders>
              <w:top w:val="single" w:sz="4" w:space="0" w:color="auto"/>
              <w:left w:val="single" w:sz="4" w:space="0" w:color="auto"/>
              <w:bottom w:val="single" w:sz="4" w:space="0" w:color="auto"/>
              <w:right w:val="single" w:sz="4" w:space="0" w:color="auto"/>
            </w:tcBorders>
            <w:vAlign w:val="center"/>
          </w:tcPr>
          <w:p w14:paraId="6471BD76" w14:textId="77777777" w:rsidR="00EE7F2F" w:rsidRPr="00524631" w:rsidRDefault="00EE7F2F" w:rsidP="00506AD6">
            <w:pPr>
              <w:widowControl/>
              <w:jc w:val="center"/>
              <w:rPr>
                <w:szCs w:val="21"/>
              </w:rPr>
            </w:pPr>
            <w:r w:rsidRPr="00524631">
              <w:rPr>
                <w:rFonts w:hint="eastAsia"/>
                <w:szCs w:val="21"/>
              </w:rPr>
              <w:t>能</w:t>
            </w:r>
          </w:p>
        </w:tc>
      </w:tr>
    </w:tbl>
    <w:p w14:paraId="59311CCD"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4C2AC0B5" w14:textId="77777777" w:rsidR="00EE7F2F" w:rsidRPr="00524631" w:rsidRDefault="00EE7F2F" w:rsidP="00EE7F2F">
      <w:pPr>
        <w:spacing w:beforeLines="50" w:before="156" w:afterLines="50" w:after="156" w:line="288" w:lineRule="auto"/>
        <w:rPr>
          <w:sz w:val="24"/>
        </w:rPr>
      </w:pPr>
      <w:r w:rsidRPr="00524631">
        <w:rPr>
          <w:sz w:val="24"/>
        </w:rPr>
        <w:t xml:space="preserve">5.3.9 </w:t>
      </w:r>
      <w:r w:rsidRPr="00524631">
        <w:rPr>
          <w:rFonts w:hint="eastAsia"/>
          <w:sz w:val="24"/>
        </w:rPr>
        <w:t>关于小区建筑屋面条件的说明</w:t>
      </w:r>
    </w:p>
    <w:p w14:paraId="1F2FD099" w14:textId="77777777" w:rsidR="00EE7F2F" w:rsidRPr="00524631" w:rsidRDefault="00EE7F2F" w:rsidP="00EE7F2F">
      <w:pPr>
        <w:spacing w:line="288" w:lineRule="auto"/>
        <w:ind w:firstLineChars="200" w:firstLine="480"/>
        <w:rPr>
          <w:sz w:val="24"/>
        </w:rPr>
      </w:pPr>
      <w:r w:rsidRPr="00524631">
        <w:rPr>
          <w:rFonts w:hint="eastAsia"/>
          <w:sz w:val="24"/>
        </w:rPr>
        <w:t>根据《种植屋面工程技术规程》（</w:t>
      </w:r>
      <w:r w:rsidRPr="00524631">
        <w:rPr>
          <w:rFonts w:hint="eastAsia"/>
          <w:sz w:val="24"/>
        </w:rPr>
        <w:t>J</w:t>
      </w:r>
      <w:r w:rsidRPr="00524631">
        <w:rPr>
          <w:sz w:val="24"/>
        </w:rPr>
        <w:t>GJ155-2013</w:t>
      </w:r>
      <w:r w:rsidRPr="00524631">
        <w:rPr>
          <w:rFonts w:hint="eastAsia"/>
          <w:sz w:val="24"/>
        </w:rPr>
        <w:t>）要求，既有建筑屋面改造成种植屋面时，荷载必须在屋面结构承载力允许的范围内。当屋面坡度大于</w:t>
      </w:r>
      <w:r w:rsidRPr="00524631">
        <w:rPr>
          <w:rFonts w:hint="eastAsia"/>
          <w:sz w:val="24"/>
        </w:rPr>
        <w:t>2</w:t>
      </w:r>
      <w:r w:rsidRPr="00524631">
        <w:rPr>
          <w:sz w:val="24"/>
        </w:rPr>
        <w:t>0%</w:t>
      </w:r>
      <w:r w:rsidRPr="00524631">
        <w:rPr>
          <w:rFonts w:hint="eastAsia"/>
          <w:sz w:val="24"/>
        </w:rPr>
        <w:t>时，其保温隔热层、防水层、排（蓄）水层、种植土层等应采取防滑措施；当屋面坡度大于</w:t>
      </w:r>
      <w:r w:rsidRPr="00524631">
        <w:rPr>
          <w:rFonts w:hint="eastAsia"/>
          <w:sz w:val="24"/>
        </w:rPr>
        <w:t>5</w:t>
      </w:r>
      <w:r w:rsidRPr="00524631">
        <w:rPr>
          <w:sz w:val="24"/>
        </w:rPr>
        <w:t>0%</w:t>
      </w:r>
      <w:r w:rsidRPr="00524631">
        <w:rPr>
          <w:rFonts w:hint="eastAsia"/>
          <w:sz w:val="24"/>
        </w:rPr>
        <w:t>时，不易改造为绿色屋顶。屋面防水层具有耐刺穿防水作用，整体防水设计符合国家二级防水标准。</w:t>
      </w:r>
    </w:p>
    <w:p w14:paraId="08624631" w14:textId="77777777" w:rsidR="00EE7F2F" w:rsidRPr="00524631" w:rsidRDefault="00EE7F2F" w:rsidP="00EE7F2F">
      <w:pPr>
        <w:spacing w:line="288" w:lineRule="auto"/>
        <w:ind w:firstLineChars="200" w:firstLine="480"/>
        <w:rPr>
          <w:sz w:val="24"/>
        </w:rPr>
      </w:pPr>
      <w:r w:rsidRPr="00524631">
        <w:rPr>
          <w:rFonts w:hint="eastAsia"/>
          <w:sz w:val="24"/>
        </w:rPr>
        <w:t>老旧建筑屋面随着建设年代的增加，其防渗能力与承载能力均有所下降，要在其上做绿化种植，必须事前做好防渗能力和承载力的评估，同时分析是否满足种植坡度要求规定，待三方面</w:t>
      </w:r>
      <w:proofErr w:type="gramStart"/>
      <w:r w:rsidRPr="00524631">
        <w:rPr>
          <w:rFonts w:hint="eastAsia"/>
          <w:sz w:val="24"/>
        </w:rPr>
        <w:t>均科学</w:t>
      </w:r>
      <w:proofErr w:type="gramEnd"/>
      <w:r w:rsidRPr="00524631">
        <w:rPr>
          <w:rFonts w:hint="eastAsia"/>
          <w:sz w:val="24"/>
        </w:rPr>
        <w:t>评估后得出能否改造的结论。当建筑屋面能</w:t>
      </w:r>
      <w:r w:rsidRPr="00524631">
        <w:rPr>
          <w:rFonts w:hint="eastAsia"/>
          <w:sz w:val="24"/>
        </w:rPr>
        <w:lastRenderedPageBreak/>
        <w:t>改造时，该项具备的改造条件较为充分，应作为改造重要依据之一；相反，可不作考虑依据。</w:t>
      </w:r>
    </w:p>
    <w:p w14:paraId="47E6C9D1" w14:textId="77777777" w:rsidR="00EE7F2F" w:rsidRPr="00524631" w:rsidRDefault="00EE7F2F" w:rsidP="00EE7F2F">
      <w:pPr>
        <w:spacing w:beforeLines="50" w:before="156" w:afterLines="50" w:after="156" w:line="288" w:lineRule="auto"/>
        <w:rPr>
          <w:sz w:val="24"/>
          <w:szCs w:val="24"/>
        </w:rPr>
      </w:pPr>
      <w:r w:rsidRPr="00E71B62">
        <w:rPr>
          <w:b/>
          <w:sz w:val="24"/>
          <w:szCs w:val="24"/>
        </w:rPr>
        <w:t>5.3.10</w:t>
      </w:r>
      <w:r w:rsidRPr="00524631">
        <w:rPr>
          <w:sz w:val="24"/>
          <w:szCs w:val="24"/>
        </w:rPr>
        <w:t xml:space="preserve"> </w:t>
      </w:r>
      <w:r w:rsidRPr="00524631">
        <w:rPr>
          <w:rFonts w:hint="eastAsia"/>
          <w:sz w:val="24"/>
          <w:szCs w:val="24"/>
        </w:rPr>
        <w:t>根据小区的绿地率、绿地可改造面积占地等因素，参照表</w:t>
      </w:r>
      <w:r w:rsidRPr="00524631">
        <w:rPr>
          <w:rFonts w:hint="eastAsia"/>
          <w:sz w:val="24"/>
          <w:szCs w:val="24"/>
        </w:rPr>
        <w:t>5-</w:t>
      </w:r>
      <w:r w:rsidRPr="00524631">
        <w:rPr>
          <w:sz w:val="24"/>
          <w:szCs w:val="24"/>
        </w:rPr>
        <w:t>11</w:t>
      </w:r>
      <w:r w:rsidRPr="00524631">
        <w:rPr>
          <w:rFonts w:hint="eastAsia"/>
          <w:sz w:val="24"/>
          <w:szCs w:val="24"/>
        </w:rPr>
        <w:t>对小区绿地可改造情况进行评估</w:t>
      </w:r>
      <w:r w:rsidRPr="00524631">
        <w:rPr>
          <w:sz w:val="24"/>
          <w:szCs w:val="24"/>
        </w:rPr>
        <w:t>。</w:t>
      </w:r>
    </w:p>
    <w:p w14:paraId="7BD94212" w14:textId="77777777" w:rsidR="00EE7F2F" w:rsidRPr="00524631" w:rsidRDefault="00EE7F2F" w:rsidP="00EE7F2F">
      <w:pPr>
        <w:pStyle w:val="a3"/>
        <w:adjustRightInd w:val="0"/>
        <w:snapToGrid w:val="0"/>
        <w:spacing w:beforeLines="50" w:before="156" w:after="156"/>
        <w:rPr>
          <w:rFonts w:ascii="Times New Roman" w:hAnsi="Times New Roman"/>
        </w:rPr>
      </w:pPr>
      <w:r w:rsidRPr="00524631">
        <w:rPr>
          <w:rFonts w:ascii="Times New Roman" w:hAnsi="Times New Roman"/>
        </w:rPr>
        <w:t>表</w:t>
      </w:r>
      <w:r w:rsidRPr="00524631">
        <w:rPr>
          <w:rFonts w:ascii="Times New Roman" w:hAnsi="Times New Roman"/>
        </w:rPr>
        <w:t xml:space="preserve">5-11 </w:t>
      </w:r>
      <w:r w:rsidRPr="00524631">
        <w:rPr>
          <w:rFonts w:ascii="Times New Roman" w:hAnsi="Times New Roman" w:hint="eastAsia"/>
        </w:rPr>
        <w:t>小区绿地条件</w:t>
      </w:r>
      <w:r w:rsidRPr="00524631">
        <w:rPr>
          <w:rFonts w:ascii="Times New Roman" w:hAnsi="Times New Roman"/>
        </w:rPr>
        <w:t>评估表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0"/>
        <w:gridCol w:w="1717"/>
        <w:gridCol w:w="1014"/>
        <w:gridCol w:w="1701"/>
        <w:gridCol w:w="2914"/>
      </w:tblGrid>
      <w:tr w:rsidR="00524631" w:rsidRPr="00524631" w14:paraId="5258F5A0" w14:textId="77777777" w:rsidTr="00506AD6">
        <w:trPr>
          <w:trHeight w:val="134"/>
          <w:tblHeader/>
          <w:jc w:val="center"/>
        </w:trPr>
        <w:tc>
          <w:tcPr>
            <w:tcW w:w="573" w:type="pct"/>
            <w:tcBorders>
              <w:left w:val="single" w:sz="4" w:space="0" w:color="auto"/>
              <w:bottom w:val="single" w:sz="4" w:space="0" w:color="auto"/>
              <w:right w:val="single" w:sz="4" w:space="0" w:color="auto"/>
            </w:tcBorders>
            <w:vAlign w:val="center"/>
          </w:tcPr>
          <w:p w14:paraId="58C8A300" w14:textId="77777777" w:rsidR="00EE7F2F" w:rsidRPr="00524631" w:rsidRDefault="00EE7F2F" w:rsidP="00506AD6">
            <w:pPr>
              <w:widowControl/>
              <w:adjustRightInd w:val="0"/>
              <w:jc w:val="center"/>
              <w:rPr>
                <w:szCs w:val="21"/>
              </w:rPr>
            </w:pPr>
            <w:r w:rsidRPr="00524631">
              <w:rPr>
                <w:rFonts w:hint="eastAsia"/>
                <w:szCs w:val="21"/>
              </w:rPr>
              <w:t>评估</w:t>
            </w:r>
          </w:p>
          <w:p w14:paraId="24221796" w14:textId="77777777" w:rsidR="00EE7F2F" w:rsidRPr="00524631" w:rsidRDefault="00EE7F2F" w:rsidP="00506AD6">
            <w:pPr>
              <w:widowControl/>
              <w:adjustRightInd w:val="0"/>
              <w:jc w:val="center"/>
              <w:rPr>
                <w:szCs w:val="21"/>
              </w:rPr>
            </w:pPr>
            <w:r w:rsidRPr="00524631">
              <w:rPr>
                <w:rFonts w:hint="eastAsia"/>
                <w:szCs w:val="21"/>
              </w:rPr>
              <w:t>分值</w:t>
            </w:r>
          </w:p>
        </w:tc>
        <w:tc>
          <w:tcPr>
            <w:tcW w:w="1035" w:type="pct"/>
            <w:tcBorders>
              <w:top w:val="single" w:sz="4" w:space="0" w:color="auto"/>
              <w:left w:val="single" w:sz="4" w:space="0" w:color="auto"/>
              <w:bottom w:val="single" w:sz="4" w:space="0" w:color="auto"/>
              <w:right w:val="single" w:sz="4" w:space="0" w:color="auto"/>
            </w:tcBorders>
          </w:tcPr>
          <w:p w14:paraId="4AEF8E23" w14:textId="77777777" w:rsidR="00EE7F2F" w:rsidRPr="00524631" w:rsidRDefault="00EE7F2F" w:rsidP="00506AD6">
            <w:pPr>
              <w:widowControl/>
              <w:adjustRightInd w:val="0"/>
              <w:jc w:val="center"/>
              <w:rPr>
                <w:szCs w:val="21"/>
              </w:rPr>
            </w:pPr>
            <w:r w:rsidRPr="00524631">
              <w:rPr>
                <w:szCs w:val="21"/>
              </w:rPr>
              <w:t>条件</w:t>
            </w:r>
            <w:r w:rsidRPr="00524631">
              <w:rPr>
                <w:rFonts w:hint="eastAsia"/>
                <w:szCs w:val="21"/>
              </w:rPr>
              <w:t>判断（</w:t>
            </w:r>
            <w:r w:rsidRPr="00524631">
              <w:rPr>
                <w:szCs w:val="21"/>
              </w:rPr>
              <w:t>R</w:t>
            </w:r>
            <w:r w:rsidRPr="00524631">
              <w:rPr>
                <w:rFonts w:hint="eastAsia"/>
                <w:szCs w:val="21"/>
                <w:vertAlign w:val="subscript"/>
              </w:rPr>
              <w:t>1*</w:t>
            </w:r>
            <w:r w:rsidRPr="00524631">
              <w:rPr>
                <w:szCs w:val="21"/>
              </w:rPr>
              <w:t>R</w:t>
            </w:r>
            <w:r w:rsidRPr="00524631">
              <w:rPr>
                <w:rFonts w:hint="eastAsia"/>
                <w:szCs w:val="21"/>
                <w:vertAlign w:val="subscript"/>
              </w:rPr>
              <w:t>2</w:t>
            </w:r>
            <w:r w:rsidRPr="00524631">
              <w:rPr>
                <w:rFonts w:hint="eastAsia"/>
                <w:szCs w:val="21"/>
              </w:rPr>
              <w:t>）</w:t>
            </w:r>
          </w:p>
        </w:tc>
        <w:tc>
          <w:tcPr>
            <w:tcW w:w="611" w:type="pct"/>
            <w:tcBorders>
              <w:top w:val="single" w:sz="4" w:space="0" w:color="auto"/>
              <w:left w:val="single" w:sz="4" w:space="0" w:color="auto"/>
              <w:bottom w:val="single" w:sz="4" w:space="0" w:color="auto"/>
              <w:right w:val="single" w:sz="4" w:space="0" w:color="auto"/>
            </w:tcBorders>
            <w:vAlign w:val="center"/>
          </w:tcPr>
          <w:p w14:paraId="632CBAD7" w14:textId="77777777" w:rsidR="00EE7F2F" w:rsidRPr="00524631" w:rsidRDefault="00EE7F2F" w:rsidP="00506AD6">
            <w:pPr>
              <w:widowControl/>
              <w:adjustRightInd w:val="0"/>
              <w:jc w:val="center"/>
              <w:rPr>
                <w:szCs w:val="21"/>
              </w:rPr>
            </w:pPr>
            <w:r w:rsidRPr="00524631">
              <w:rPr>
                <w:rFonts w:hint="eastAsia"/>
                <w:szCs w:val="21"/>
              </w:rPr>
              <w:t>R</w:t>
            </w:r>
            <w:r w:rsidRPr="00524631">
              <w:rPr>
                <w:rFonts w:hint="eastAsia"/>
                <w:szCs w:val="21"/>
                <w:vertAlign w:val="subscript"/>
              </w:rPr>
              <w:t>i</w:t>
            </w:r>
            <w:r w:rsidRPr="00524631">
              <w:rPr>
                <w:rFonts w:hint="eastAsia"/>
                <w:szCs w:val="21"/>
              </w:rPr>
              <w:t>值</w:t>
            </w:r>
          </w:p>
        </w:tc>
        <w:tc>
          <w:tcPr>
            <w:tcW w:w="1025" w:type="pct"/>
            <w:tcBorders>
              <w:top w:val="single" w:sz="4" w:space="0" w:color="auto"/>
              <w:left w:val="single" w:sz="4" w:space="0" w:color="auto"/>
              <w:bottom w:val="single" w:sz="4" w:space="0" w:color="auto"/>
              <w:right w:val="single" w:sz="4" w:space="0" w:color="auto"/>
            </w:tcBorders>
            <w:vAlign w:val="center"/>
          </w:tcPr>
          <w:p w14:paraId="4608BA0C" w14:textId="77777777" w:rsidR="00EE7F2F" w:rsidRPr="00524631" w:rsidRDefault="00EE7F2F" w:rsidP="00506AD6">
            <w:pPr>
              <w:widowControl/>
              <w:adjustRightInd w:val="0"/>
              <w:jc w:val="center"/>
              <w:rPr>
                <w:szCs w:val="21"/>
              </w:rPr>
            </w:pPr>
            <w:r w:rsidRPr="00524631">
              <w:rPr>
                <w:rFonts w:hint="eastAsia"/>
                <w:szCs w:val="21"/>
              </w:rPr>
              <w:t>绿地率（</w:t>
            </w:r>
            <w:r w:rsidRPr="00524631">
              <w:rPr>
                <w:szCs w:val="21"/>
              </w:rPr>
              <w:t>R</w:t>
            </w:r>
            <w:r w:rsidRPr="00524631">
              <w:rPr>
                <w:szCs w:val="21"/>
                <w:vertAlign w:val="subscript"/>
              </w:rPr>
              <w:t>1</w:t>
            </w:r>
            <w:r w:rsidRPr="00524631">
              <w:rPr>
                <w:rFonts w:hint="eastAsia"/>
                <w:szCs w:val="21"/>
              </w:rPr>
              <w:t>）</w:t>
            </w:r>
          </w:p>
        </w:tc>
        <w:tc>
          <w:tcPr>
            <w:tcW w:w="1756" w:type="pct"/>
            <w:tcBorders>
              <w:top w:val="single" w:sz="4" w:space="0" w:color="auto"/>
              <w:left w:val="single" w:sz="4" w:space="0" w:color="auto"/>
              <w:bottom w:val="single" w:sz="4" w:space="0" w:color="auto"/>
              <w:right w:val="single" w:sz="4" w:space="0" w:color="auto"/>
            </w:tcBorders>
            <w:vAlign w:val="center"/>
          </w:tcPr>
          <w:p w14:paraId="57D6466F" w14:textId="77777777" w:rsidR="00EE7F2F" w:rsidRPr="00524631" w:rsidRDefault="00EE7F2F" w:rsidP="00506AD6">
            <w:pPr>
              <w:widowControl/>
              <w:adjustRightInd w:val="0"/>
              <w:jc w:val="center"/>
              <w:rPr>
                <w:szCs w:val="21"/>
              </w:rPr>
            </w:pPr>
            <w:r w:rsidRPr="00524631">
              <w:rPr>
                <w:rFonts w:hint="eastAsia"/>
                <w:szCs w:val="21"/>
              </w:rPr>
              <w:t>绿地可改造面积占比（</w:t>
            </w:r>
            <w:r w:rsidRPr="00524631">
              <w:rPr>
                <w:szCs w:val="21"/>
              </w:rPr>
              <w:t>R</w:t>
            </w:r>
            <w:r w:rsidRPr="00524631">
              <w:rPr>
                <w:szCs w:val="21"/>
                <w:vertAlign w:val="subscript"/>
              </w:rPr>
              <w:t>2</w:t>
            </w:r>
            <w:r w:rsidRPr="00524631">
              <w:rPr>
                <w:szCs w:val="21"/>
              </w:rPr>
              <w:t>）</w:t>
            </w:r>
          </w:p>
        </w:tc>
      </w:tr>
      <w:tr w:rsidR="00524631" w:rsidRPr="00524631" w14:paraId="23FCDDFB" w14:textId="77777777" w:rsidTr="00506AD6">
        <w:trPr>
          <w:trHeight w:val="134"/>
          <w:tblHeader/>
          <w:jc w:val="center"/>
        </w:trPr>
        <w:tc>
          <w:tcPr>
            <w:tcW w:w="573" w:type="pct"/>
            <w:tcBorders>
              <w:top w:val="single" w:sz="4" w:space="0" w:color="auto"/>
              <w:left w:val="single" w:sz="4" w:space="0" w:color="auto"/>
              <w:bottom w:val="single" w:sz="4" w:space="0" w:color="auto"/>
              <w:right w:val="single" w:sz="4" w:space="0" w:color="auto"/>
            </w:tcBorders>
            <w:vAlign w:val="center"/>
          </w:tcPr>
          <w:p w14:paraId="39D3EB25" w14:textId="77777777" w:rsidR="00EE7F2F" w:rsidRPr="00524631" w:rsidRDefault="00EE7F2F" w:rsidP="00506AD6">
            <w:pPr>
              <w:widowControl/>
              <w:adjustRightInd w:val="0"/>
              <w:jc w:val="center"/>
              <w:rPr>
                <w:szCs w:val="21"/>
              </w:rPr>
            </w:pPr>
            <w:r w:rsidRPr="00524631">
              <w:rPr>
                <w:szCs w:val="21"/>
              </w:rPr>
              <w:t>0</w:t>
            </w:r>
          </w:p>
        </w:tc>
        <w:tc>
          <w:tcPr>
            <w:tcW w:w="1035" w:type="pct"/>
            <w:tcBorders>
              <w:top w:val="single" w:sz="4" w:space="0" w:color="auto"/>
              <w:left w:val="single" w:sz="4" w:space="0" w:color="auto"/>
              <w:bottom w:val="single" w:sz="4" w:space="0" w:color="auto"/>
              <w:right w:val="single" w:sz="4" w:space="0" w:color="auto"/>
            </w:tcBorders>
            <w:vAlign w:val="center"/>
          </w:tcPr>
          <w:p w14:paraId="11F0B320" w14:textId="77777777" w:rsidR="00EE7F2F" w:rsidRPr="00524631" w:rsidRDefault="00EE7F2F" w:rsidP="00506AD6">
            <w:pPr>
              <w:widowControl/>
              <w:adjustRightInd w:val="0"/>
              <w:jc w:val="center"/>
              <w:rPr>
                <w:szCs w:val="21"/>
              </w:rPr>
            </w:pPr>
            <w:r w:rsidRPr="00524631">
              <w:rPr>
                <w:rFonts w:hint="eastAsia"/>
                <w:szCs w:val="21"/>
              </w:rPr>
              <w:t>0</w:t>
            </w:r>
          </w:p>
        </w:tc>
        <w:tc>
          <w:tcPr>
            <w:tcW w:w="611" w:type="pct"/>
            <w:tcBorders>
              <w:top w:val="single" w:sz="4" w:space="0" w:color="auto"/>
              <w:left w:val="single" w:sz="4" w:space="0" w:color="auto"/>
              <w:bottom w:val="single" w:sz="4" w:space="0" w:color="auto"/>
              <w:right w:val="single" w:sz="4" w:space="0" w:color="auto"/>
            </w:tcBorders>
            <w:vAlign w:val="center"/>
          </w:tcPr>
          <w:p w14:paraId="5A148D71" w14:textId="77777777" w:rsidR="00EE7F2F" w:rsidRPr="00524631" w:rsidRDefault="00EE7F2F" w:rsidP="00506AD6">
            <w:pPr>
              <w:widowControl/>
              <w:adjustRightInd w:val="0"/>
              <w:jc w:val="center"/>
              <w:rPr>
                <w:szCs w:val="21"/>
              </w:rPr>
            </w:pPr>
            <w:r w:rsidRPr="00524631">
              <w:rPr>
                <w:rFonts w:hint="eastAsia"/>
                <w:szCs w:val="21"/>
              </w:rPr>
              <w:t>0</w:t>
            </w:r>
          </w:p>
        </w:tc>
        <w:tc>
          <w:tcPr>
            <w:tcW w:w="1025" w:type="pct"/>
            <w:tcBorders>
              <w:top w:val="single" w:sz="4" w:space="0" w:color="auto"/>
              <w:left w:val="single" w:sz="4" w:space="0" w:color="auto"/>
              <w:bottom w:val="single" w:sz="4" w:space="0" w:color="auto"/>
              <w:right w:val="single" w:sz="4" w:space="0" w:color="auto"/>
            </w:tcBorders>
            <w:vAlign w:val="center"/>
          </w:tcPr>
          <w:p w14:paraId="61831871" w14:textId="77777777" w:rsidR="00EE7F2F" w:rsidRPr="00524631" w:rsidRDefault="00EE7F2F" w:rsidP="00506AD6">
            <w:pPr>
              <w:widowControl/>
              <w:adjustRightInd w:val="0"/>
              <w:jc w:val="center"/>
              <w:rPr>
                <w:szCs w:val="21"/>
              </w:rPr>
            </w:pPr>
            <w:r w:rsidRPr="00524631">
              <w:rPr>
                <w:rFonts w:hint="eastAsia"/>
                <w:szCs w:val="21"/>
              </w:rPr>
              <w:t>0</w:t>
            </w:r>
          </w:p>
        </w:tc>
        <w:tc>
          <w:tcPr>
            <w:tcW w:w="1756" w:type="pct"/>
            <w:tcBorders>
              <w:top w:val="single" w:sz="4" w:space="0" w:color="auto"/>
              <w:left w:val="single" w:sz="4" w:space="0" w:color="auto"/>
              <w:bottom w:val="single" w:sz="4" w:space="0" w:color="auto"/>
              <w:right w:val="single" w:sz="4" w:space="0" w:color="auto"/>
            </w:tcBorders>
            <w:vAlign w:val="center"/>
          </w:tcPr>
          <w:p w14:paraId="7D4D9292" w14:textId="77777777" w:rsidR="00EE7F2F" w:rsidRPr="00524631" w:rsidRDefault="00EE7F2F" w:rsidP="00506AD6">
            <w:pPr>
              <w:widowControl/>
              <w:adjustRightInd w:val="0"/>
              <w:jc w:val="center"/>
              <w:rPr>
                <w:szCs w:val="21"/>
              </w:rPr>
            </w:pPr>
            <w:r w:rsidRPr="00524631">
              <w:rPr>
                <w:rFonts w:hint="eastAsia"/>
                <w:szCs w:val="21"/>
              </w:rPr>
              <w:t>0</w:t>
            </w:r>
          </w:p>
        </w:tc>
      </w:tr>
      <w:tr w:rsidR="00524631" w:rsidRPr="00524631" w14:paraId="455222C5" w14:textId="77777777" w:rsidTr="00506AD6">
        <w:trPr>
          <w:trHeight w:val="134"/>
          <w:tblHeader/>
          <w:jc w:val="center"/>
        </w:trPr>
        <w:tc>
          <w:tcPr>
            <w:tcW w:w="573" w:type="pct"/>
            <w:tcBorders>
              <w:top w:val="single" w:sz="4" w:space="0" w:color="auto"/>
              <w:left w:val="single" w:sz="4" w:space="0" w:color="auto"/>
              <w:bottom w:val="single" w:sz="4" w:space="0" w:color="auto"/>
              <w:right w:val="single" w:sz="4" w:space="0" w:color="auto"/>
            </w:tcBorders>
            <w:vAlign w:val="center"/>
          </w:tcPr>
          <w:p w14:paraId="36DCB23D" w14:textId="77777777" w:rsidR="00EE7F2F" w:rsidRPr="00524631" w:rsidRDefault="00EE7F2F" w:rsidP="00506AD6">
            <w:pPr>
              <w:widowControl/>
              <w:adjustRightInd w:val="0"/>
              <w:jc w:val="center"/>
              <w:rPr>
                <w:szCs w:val="21"/>
              </w:rPr>
            </w:pPr>
            <w:r w:rsidRPr="00524631">
              <w:rPr>
                <w:szCs w:val="21"/>
              </w:rPr>
              <w:t>30</w:t>
            </w:r>
          </w:p>
        </w:tc>
        <w:tc>
          <w:tcPr>
            <w:tcW w:w="1035" w:type="pct"/>
            <w:tcBorders>
              <w:top w:val="single" w:sz="4" w:space="0" w:color="auto"/>
              <w:left w:val="single" w:sz="4" w:space="0" w:color="auto"/>
              <w:bottom w:val="single" w:sz="4" w:space="0" w:color="auto"/>
              <w:right w:val="single" w:sz="4" w:space="0" w:color="auto"/>
            </w:tcBorders>
            <w:vAlign w:val="center"/>
          </w:tcPr>
          <w:p w14:paraId="4BAE8FA6"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3</w:t>
            </w:r>
          </w:p>
        </w:tc>
        <w:tc>
          <w:tcPr>
            <w:tcW w:w="611" w:type="pct"/>
            <w:tcBorders>
              <w:top w:val="single" w:sz="4" w:space="0" w:color="auto"/>
              <w:left w:val="single" w:sz="4" w:space="0" w:color="auto"/>
              <w:bottom w:val="single" w:sz="4" w:space="0" w:color="auto"/>
              <w:right w:val="single" w:sz="4" w:space="0" w:color="auto"/>
            </w:tcBorders>
            <w:vAlign w:val="center"/>
          </w:tcPr>
          <w:p w14:paraId="02C9A3B5" w14:textId="77777777" w:rsidR="00EE7F2F" w:rsidRPr="00524631" w:rsidRDefault="00EE7F2F" w:rsidP="00506AD6">
            <w:pPr>
              <w:widowControl/>
              <w:adjustRightInd w:val="0"/>
              <w:jc w:val="center"/>
              <w:rPr>
                <w:szCs w:val="21"/>
              </w:rPr>
            </w:pPr>
            <w:r w:rsidRPr="00524631">
              <w:rPr>
                <w:rFonts w:hint="eastAsia"/>
                <w:szCs w:val="21"/>
              </w:rPr>
              <w:t>1</w:t>
            </w:r>
          </w:p>
        </w:tc>
        <w:tc>
          <w:tcPr>
            <w:tcW w:w="1025" w:type="pct"/>
            <w:tcBorders>
              <w:top w:val="single" w:sz="4" w:space="0" w:color="auto"/>
              <w:left w:val="single" w:sz="4" w:space="0" w:color="auto"/>
              <w:bottom w:val="single" w:sz="4" w:space="0" w:color="auto"/>
              <w:right w:val="single" w:sz="4" w:space="0" w:color="auto"/>
            </w:tcBorders>
            <w:vAlign w:val="center"/>
          </w:tcPr>
          <w:p w14:paraId="0C9A0669"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10</w:t>
            </w:r>
            <w:r w:rsidRPr="00524631">
              <w:rPr>
                <w:rFonts w:hint="eastAsia"/>
                <w:szCs w:val="21"/>
              </w:rPr>
              <w:t>%</w:t>
            </w:r>
          </w:p>
        </w:tc>
        <w:tc>
          <w:tcPr>
            <w:tcW w:w="1756" w:type="pct"/>
            <w:tcBorders>
              <w:top w:val="single" w:sz="4" w:space="0" w:color="auto"/>
              <w:left w:val="single" w:sz="4" w:space="0" w:color="auto"/>
              <w:bottom w:val="single" w:sz="4" w:space="0" w:color="auto"/>
              <w:right w:val="single" w:sz="4" w:space="0" w:color="auto"/>
            </w:tcBorders>
            <w:vAlign w:val="center"/>
          </w:tcPr>
          <w:p w14:paraId="0BF4B1B5"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10</w:t>
            </w:r>
            <w:r w:rsidRPr="00524631">
              <w:rPr>
                <w:rFonts w:hint="eastAsia"/>
                <w:szCs w:val="21"/>
              </w:rPr>
              <w:t>%</w:t>
            </w:r>
          </w:p>
        </w:tc>
      </w:tr>
      <w:tr w:rsidR="00524631" w:rsidRPr="00524631" w14:paraId="5E7AC6A4" w14:textId="77777777" w:rsidTr="00506AD6">
        <w:trPr>
          <w:trHeight w:val="134"/>
          <w:tblHeader/>
          <w:jc w:val="center"/>
        </w:trPr>
        <w:tc>
          <w:tcPr>
            <w:tcW w:w="573" w:type="pct"/>
            <w:tcBorders>
              <w:top w:val="single" w:sz="4" w:space="0" w:color="auto"/>
              <w:left w:val="single" w:sz="4" w:space="0" w:color="auto"/>
              <w:bottom w:val="single" w:sz="4" w:space="0" w:color="auto"/>
              <w:right w:val="single" w:sz="4" w:space="0" w:color="auto"/>
            </w:tcBorders>
            <w:vAlign w:val="center"/>
          </w:tcPr>
          <w:p w14:paraId="7B0CA8B9" w14:textId="77777777" w:rsidR="00EE7F2F" w:rsidRPr="00524631" w:rsidRDefault="00EE7F2F" w:rsidP="00506AD6">
            <w:pPr>
              <w:widowControl/>
              <w:adjustRightInd w:val="0"/>
              <w:jc w:val="center"/>
              <w:rPr>
                <w:szCs w:val="21"/>
              </w:rPr>
            </w:pPr>
            <w:r w:rsidRPr="00524631">
              <w:rPr>
                <w:szCs w:val="21"/>
              </w:rPr>
              <w:t>60</w:t>
            </w:r>
          </w:p>
        </w:tc>
        <w:tc>
          <w:tcPr>
            <w:tcW w:w="1035" w:type="pct"/>
            <w:tcBorders>
              <w:top w:val="single" w:sz="4" w:space="0" w:color="auto"/>
              <w:left w:val="single" w:sz="4" w:space="0" w:color="auto"/>
              <w:bottom w:val="single" w:sz="4" w:space="0" w:color="auto"/>
              <w:right w:val="single" w:sz="4" w:space="0" w:color="auto"/>
            </w:tcBorders>
            <w:vAlign w:val="center"/>
          </w:tcPr>
          <w:p w14:paraId="2FB1AD41"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w:t>
            </w:r>
          </w:p>
        </w:tc>
        <w:tc>
          <w:tcPr>
            <w:tcW w:w="611" w:type="pct"/>
            <w:tcBorders>
              <w:top w:val="single" w:sz="4" w:space="0" w:color="auto"/>
              <w:left w:val="single" w:sz="4" w:space="0" w:color="auto"/>
              <w:bottom w:val="single" w:sz="4" w:space="0" w:color="auto"/>
              <w:right w:val="single" w:sz="4" w:space="0" w:color="auto"/>
            </w:tcBorders>
            <w:vAlign w:val="center"/>
          </w:tcPr>
          <w:p w14:paraId="4E506DC1" w14:textId="77777777" w:rsidR="00EE7F2F" w:rsidRPr="00524631" w:rsidRDefault="00EE7F2F" w:rsidP="00506AD6">
            <w:pPr>
              <w:widowControl/>
              <w:adjustRightInd w:val="0"/>
              <w:jc w:val="center"/>
              <w:rPr>
                <w:szCs w:val="21"/>
              </w:rPr>
            </w:pPr>
            <w:r w:rsidRPr="00524631">
              <w:rPr>
                <w:rFonts w:hint="eastAsia"/>
                <w:szCs w:val="21"/>
              </w:rPr>
              <w:t>3</w:t>
            </w:r>
          </w:p>
        </w:tc>
        <w:tc>
          <w:tcPr>
            <w:tcW w:w="1025" w:type="pct"/>
            <w:tcBorders>
              <w:top w:val="single" w:sz="4" w:space="0" w:color="auto"/>
              <w:left w:val="single" w:sz="4" w:space="0" w:color="auto"/>
              <w:bottom w:val="single" w:sz="4" w:space="0" w:color="auto"/>
              <w:right w:val="single" w:sz="4" w:space="0" w:color="auto"/>
            </w:tcBorders>
            <w:vAlign w:val="center"/>
          </w:tcPr>
          <w:p w14:paraId="7E8F6877" w14:textId="77777777" w:rsidR="00EE7F2F" w:rsidRPr="00524631" w:rsidRDefault="00EE7F2F" w:rsidP="00506AD6">
            <w:pPr>
              <w:widowControl/>
              <w:adjustRightInd w:val="0"/>
              <w:jc w:val="center"/>
              <w:rPr>
                <w:szCs w:val="21"/>
                <w:vertAlign w:val="superscript"/>
              </w:rPr>
            </w:pPr>
            <w:r w:rsidRPr="00524631">
              <w:rPr>
                <w:rFonts w:hint="eastAsia"/>
                <w:szCs w:val="21"/>
              </w:rPr>
              <w:t>1</w:t>
            </w:r>
            <w:r w:rsidRPr="00524631">
              <w:rPr>
                <w:szCs w:val="21"/>
              </w:rPr>
              <w:t>0</w:t>
            </w:r>
            <w:r w:rsidRPr="00524631">
              <w:rPr>
                <w:rFonts w:hint="eastAsia"/>
                <w:szCs w:val="21"/>
              </w:rPr>
              <w:t>~</w:t>
            </w:r>
            <w:r w:rsidRPr="00524631">
              <w:rPr>
                <w:szCs w:val="21"/>
              </w:rPr>
              <w:t>20</w:t>
            </w:r>
            <w:r w:rsidRPr="00524631">
              <w:rPr>
                <w:rFonts w:hint="eastAsia"/>
                <w:szCs w:val="21"/>
              </w:rPr>
              <w:t>%</w:t>
            </w:r>
          </w:p>
        </w:tc>
        <w:tc>
          <w:tcPr>
            <w:tcW w:w="1756" w:type="pct"/>
            <w:tcBorders>
              <w:top w:val="single" w:sz="4" w:space="0" w:color="auto"/>
              <w:left w:val="single" w:sz="4" w:space="0" w:color="auto"/>
              <w:bottom w:val="single" w:sz="4" w:space="0" w:color="auto"/>
              <w:right w:val="single" w:sz="4" w:space="0" w:color="auto"/>
            </w:tcBorders>
            <w:vAlign w:val="center"/>
          </w:tcPr>
          <w:p w14:paraId="5EA797E3" w14:textId="77777777" w:rsidR="00EE7F2F" w:rsidRPr="00524631" w:rsidRDefault="00EE7F2F" w:rsidP="00506AD6">
            <w:pPr>
              <w:widowControl/>
              <w:adjustRightInd w:val="0"/>
              <w:jc w:val="center"/>
              <w:rPr>
                <w:szCs w:val="21"/>
              </w:rPr>
            </w:pPr>
            <w:r w:rsidRPr="00524631">
              <w:rPr>
                <w:rFonts w:hint="eastAsia"/>
                <w:szCs w:val="21"/>
              </w:rPr>
              <w:t>1</w:t>
            </w:r>
            <w:r w:rsidRPr="00524631">
              <w:rPr>
                <w:szCs w:val="21"/>
              </w:rPr>
              <w:t>0</w:t>
            </w:r>
            <w:r w:rsidRPr="00524631">
              <w:rPr>
                <w:rFonts w:hint="eastAsia"/>
                <w:szCs w:val="21"/>
              </w:rPr>
              <w:t>~3</w:t>
            </w:r>
            <w:r w:rsidRPr="00524631">
              <w:rPr>
                <w:szCs w:val="21"/>
              </w:rPr>
              <w:t>0</w:t>
            </w:r>
            <w:r w:rsidRPr="00524631">
              <w:rPr>
                <w:rFonts w:hint="eastAsia"/>
                <w:szCs w:val="21"/>
              </w:rPr>
              <w:t>%</w:t>
            </w:r>
          </w:p>
        </w:tc>
      </w:tr>
      <w:tr w:rsidR="00524631" w:rsidRPr="00524631" w14:paraId="1E521C5C" w14:textId="77777777" w:rsidTr="00506AD6">
        <w:trPr>
          <w:trHeight w:val="134"/>
          <w:tblHeader/>
          <w:jc w:val="center"/>
        </w:trPr>
        <w:tc>
          <w:tcPr>
            <w:tcW w:w="573" w:type="pct"/>
            <w:tcBorders>
              <w:top w:val="single" w:sz="4" w:space="0" w:color="auto"/>
              <w:left w:val="single" w:sz="4" w:space="0" w:color="auto"/>
              <w:bottom w:val="single" w:sz="4" w:space="0" w:color="auto"/>
              <w:right w:val="single" w:sz="4" w:space="0" w:color="auto"/>
            </w:tcBorders>
            <w:vAlign w:val="center"/>
          </w:tcPr>
          <w:p w14:paraId="27235FFD" w14:textId="77777777" w:rsidR="00EE7F2F" w:rsidRPr="00524631" w:rsidRDefault="00EE7F2F" w:rsidP="00506AD6">
            <w:pPr>
              <w:widowControl/>
              <w:adjustRightInd w:val="0"/>
              <w:jc w:val="center"/>
              <w:rPr>
                <w:szCs w:val="21"/>
              </w:rPr>
            </w:pPr>
            <w:r w:rsidRPr="00524631">
              <w:rPr>
                <w:szCs w:val="21"/>
              </w:rPr>
              <w:t>100</w:t>
            </w:r>
          </w:p>
        </w:tc>
        <w:tc>
          <w:tcPr>
            <w:tcW w:w="1035" w:type="pct"/>
            <w:tcBorders>
              <w:top w:val="single" w:sz="4" w:space="0" w:color="auto"/>
              <w:left w:val="single" w:sz="4" w:space="0" w:color="auto"/>
              <w:bottom w:val="single" w:sz="4" w:space="0" w:color="auto"/>
              <w:right w:val="single" w:sz="4" w:space="0" w:color="auto"/>
            </w:tcBorders>
            <w:vAlign w:val="center"/>
          </w:tcPr>
          <w:p w14:paraId="132641A8"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w:t>
            </w:r>
          </w:p>
        </w:tc>
        <w:tc>
          <w:tcPr>
            <w:tcW w:w="611" w:type="pct"/>
            <w:tcBorders>
              <w:top w:val="single" w:sz="4" w:space="0" w:color="auto"/>
              <w:left w:val="single" w:sz="4" w:space="0" w:color="auto"/>
              <w:bottom w:val="single" w:sz="4" w:space="0" w:color="auto"/>
              <w:right w:val="single" w:sz="4" w:space="0" w:color="auto"/>
            </w:tcBorders>
            <w:vAlign w:val="center"/>
          </w:tcPr>
          <w:p w14:paraId="3DB18E37" w14:textId="77777777" w:rsidR="00EE7F2F" w:rsidRPr="00524631" w:rsidRDefault="00EE7F2F" w:rsidP="00506AD6">
            <w:pPr>
              <w:widowControl/>
              <w:adjustRightInd w:val="0"/>
              <w:jc w:val="center"/>
              <w:rPr>
                <w:szCs w:val="21"/>
              </w:rPr>
            </w:pPr>
            <w:r w:rsidRPr="00524631">
              <w:rPr>
                <w:rFonts w:hint="eastAsia"/>
                <w:szCs w:val="21"/>
              </w:rPr>
              <w:t>5</w:t>
            </w:r>
          </w:p>
        </w:tc>
        <w:tc>
          <w:tcPr>
            <w:tcW w:w="1025" w:type="pct"/>
            <w:tcBorders>
              <w:top w:val="single" w:sz="4" w:space="0" w:color="auto"/>
              <w:left w:val="single" w:sz="4" w:space="0" w:color="auto"/>
              <w:bottom w:val="single" w:sz="4" w:space="0" w:color="auto"/>
              <w:right w:val="single" w:sz="4" w:space="0" w:color="auto"/>
            </w:tcBorders>
            <w:vAlign w:val="center"/>
          </w:tcPr>
          <w:p w14:paraId="5FA9B90F" w14:textId="77777777" w:rsidR="00EE7F2F" w:rsidRPr="00524631" w:rsidRDefault="00EE7F2F" w:rsidP="00506AD6">
            <w:pPr>
              <w:widowControl/>
              <w:adjustRightInd w:val="0"/>
              <w:jc w:val="center"/>
              <w:rPr>
                <w:szCs w:val="21"/>
              </w:rPr>
            </w:pPr>
            <w:r w:rsidRPr="00524631">
              <w:rPr>
                <w:rFonts w:hint="eastAsia"/>
                <w:szCs w:val="21"/>
              </w:rPr>
              <w:t>＞</w:t>
            </w:r>
            <w:r w:rsidRPr="00524631">
              <w:rPr>
                <w:rFonts w:hint="eastAsia"/>
                <w:szCs w:val="21"/>
              </w:rPr>
              <w:t>2</w:t>
            </w:r>
            <w:r w:rsidRPr="00524631">
              <w:rPr>
                <w:szCs w:val="21"/>
              </w:rPr>
              <w:t>0</w:t>
            </w:r>
            <w:r w:rsidRPr="00524631">
              <w:rPr>
                <w:rFonts w:hint="eastAsia"/>
                <w:szCs w:val="21"/>
              </w:rPr>
              <w:t>%</w:t>
            </w:r>
          </w:p>
        </w:tc>
        <w:tc>
          <w:tcPr>
            <w:tcW w:w="1756" w:type="pct"/>
            <w:tcBorders>
              <w:top w:val="single" w:sz="4" w:space="0" w:color="auto"/>
              <w:left w:val="single" w:sz="4" w:space="0" w:color="auto"/>
              <w:bottom w:val="single" w:sz="4" w:space="0" w:color="auto"/>
              <w:right w:val="single" w:sz="4" w:space="0" w:color="auto"/>
            </w:tcBorders>
            <w:vAlign w:val="center"/>
          </w:tcPr>
          <w:p w14:paraId="0D2D4F91" w14:textId="77777777" w:rsidR="00EE7F2F" w:rsidRPr="00524631" w:rsidRDefault="00EE7F2F" w:rsidP="00506AD6">
            <w:pPr>
              <w:widowControl/>
              <w:adjustRightInd w:val="0"/>
              <w:jc w:val="center"/>
              <w:rPr>
                <w:szCs w:val="21"/>
              </w:rPr>
            </w:pPr>
            <w:r w:rsidRPr="00524631">
              <w:rPr>
                <w:rFonts w:hint="eastAsia"/>
                <w:szCs w:val="21"/>
              </w:rPr>
              <w:t>＞</w:t>
            </w:r>
            <w:r w:rsidRPr="00524631">
              <w:rPr>
                <w:rFonts w:hint="eastAsia"/>
                <w:szCs w:val="21"/>
              </w:rPr>
              <w:t>3</w:t>
            </w:r>
            <w:r w:rsidRPr="00524631">
              <w:rPr>
                <w:szCs w:val="21"/>
              </w:rPr>
              <w:t>0</w:t>
            </w:r>
            <w:r w:rsidRPr="00524631">
              <w:rPr>
                <w:rFonts w:hint="eastAsia"/>
                <w:szCs w:val="21"/>
              </w:rPr>
              <w:t>%</w:t>
            </w:r>
          </w:p>
        </w:tc>
      </w:tr>
    </w:tbl>
    <w:p w14:paraId="4F16AF1E" w14:textId="589F8DAC" w:rsidR="00EE7F2F" w:rsidRPr="00524631" w:rsidRDefault="00EE7F2F" w:rsidP="00EE7F2F">
      <w:pPr>
        <w:spacing w:beforeLines="50" w:before="156" w:afterLines="50" w:after="156" w:line="288" w:lineRule="auto"/>
        <w:rPr>
          <w:szCs w:val="24"/>
        </w:rPr>
      </w:pPr>
      <w:r w:rsidRPr="00524631">
        <w:rPr>
          <w:rFonts w:hint="eastAsia"/>
          <w:szCs w:val="24"/>
        </w:rPr>
        <w:t>注：绿地可改造面积占比指：小区中</w:t>
      </w:r>
      <w:r w:rsidR="00E13286" w:rsidRPr="00524631">
        <w:rPr>
          <w:rFonts w:hint="eastAsia"/>
          <w:szCs w:val="24"/>
        </w:rPr>
        <w:t>可</w:t>
      </w:r>
      <w:r w:rsidRPr="00524631">
        <w:rPr>
          <w:rFonts w:hint="eastAsia"/>
          <w:szCs w:val="24"/>
        </w:rPr>
        <w:t>进行下沉式绿地、雨水花园、植草沟等低影响开发设施改造的绿地面积占总绿地面积的比例。</w:t>
      </w:r>
    </w:p>
    <w:p w14:paraId="3448E67E"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6BBF4C62" w14:textId="77777777" w:rsidR="00EE7F2F" w:rsidRPr="00524631" w:rsidRDefault="00EE7F2F" w:rsidP="00EE7F2F">
      <w:pPr>
        <w:spacing w:beforeLines="50" w:before="156" w:afterLines="50" w:after="156" w:line="288" w:lineRule="auto"/>
        <w:rPr>
          <w:sz w:val="24"/>
        </w:rPr>
      </w:pPr>
      <w:r w:rsidRPr="00524631">
        <w:rPr>
          <w:sz w:val="24"/>
        </w:rPr>
        <w:t>5.3.10</w:t>
      </w:r>
      <w:r w:rsidRPr="00524631">
        <w:rPr>
          <w:rFonts w:hint="eastAsia"/>
          <w:sz w:val="24"/>
        </w:rPr>
        <w:t>关于</w:t>
      </w:r>
      <w:proofErr w:type="gramStart"/>
      <w:r w:rsidRPr="00524631">
        <w:rPr>
          <w:rFonts w:hint="eastAsia"/>
          <w:sz w:val="24"/>
        </w:rPr>
        <w:t>小区住</w:t>
      </w:r>
      <w:proofErr w:type="gramEnd"/>
      <w:r w:rsidRPr="00524631">
        <w:rPr>
          <w:rFonts w:hint="eastAsia"/>
          <w:sz w:val="24"/>
        </w:rPr>
        <w:t>区绿化条件的说明</w:t>
      </w:r>
    </w:p>
    <w:p w14:paraId="24E238ED" w14:textId="77777777" w:rsidR="00EE7F2F" w:rsidRPr="00524631" w:rsidRDefault="00EE7F2F" w:rsidP="00EE7F2F">
      <w:pPr>
        <w:spacing w:beforeLines="50" w:before="156" w:afterLines="50" w:after="156" w:line="288" w:lineRule="auto"/>
        <w:ind w:firstLineChars="200" w:firstLine="480"/>
        <w:rPr>
          <w:sz w:val="24"/>
        </w:rPr>
      </w:pPr>
      <w:r w:rsidRPr="00524631">
        <w:rPr>
          <w:rFonts w:hint="eastAsia"/>
          <w:sz w:val="24"/>
        </w:rPr>
        <w:t>规定了小区绿化条件评估要素，包括：绿地率、绿地可改造面积占比。</w:t>
      </w:r>
    </w:p>
    <w:p w14:paraId="15AE902D" w14:textId="77777777" w:rsidR="00EE7F2F" w:rsidRPr="00524631" w:rsidRDefault="00EE7F2F" w:rsidP="00EE7F2F">
      <w:pPr>
        <w:spacing w:beforeLines="50" w:before="156" w:afterLines="50" w:after="156" w:line="288" w:lineRule="auto"/>
        <w:ind w:firstLineChars="200" w:firstLine="480"/>
        <w:rPr>
          <w:sz w:val="24"/>
        </w:rPr>
      </w:pPr>
      <w:r w:rsidRPr="00524631">
        <w:rPr>
          <w:rFonts w:hint="eastAsia"/>
          <w:sz w:val="24"/>
        </w:rPr>
        <w:t>海绵城市建设要求坚持生态优先原则，绿地条件直接影响雨水渗透、蓄存、滞留等改造措施的选择和改造后的效果评估。下沉式绿地（下凹绿地、雨水花园、生物滞留设施、植草沟等）一般比普通路面低</w:t>
      </w:r>
      <w:r w:rsidRPr="00524631">
        <w:rPr>
          <w:sz w:val="24"/>
        </w:rPr>
        <w:t>100~200mm</w:t>
      </w:r>
      <w:r w:rsidRPr="00524631">
        <w:rPr>
          <w:rFonts w:hint="eastAsia"/>
          <w:sz w:val="24"/>
        </w:rPr>
        <w:t>，不仅对自身雨水，还对周边屋面雨水、道路雨水和广场雨水，具有“渗、滞、蓄、净”等功能。对于小区内高出路面绿地和不可移动树木绿地对雨水的蓄</w:t>
      </w:r>
      <w:proofErr w:type="gramStart"/>
      <w:r w:rsidRPr="00524631">
        <w:rPr>
          <w:rFonts w:hint="eastAsia"/>
          <w:sz w:val="24"/>
        </w:rPr>
        <w:t>滞能力</w:t>
      </w:r>
      <w:proofErr w:type="gramEnd"/>
      <w:r w:rsidRPr="00524631">
        <w:rPr>
          <w:rFonts w:hint="eastAsia"/>
          <w:sz w:val="24"/>
        </w:rPr>
        <w:t>较差，均视为不可改造绿地，在综合评估绿地改造条件时应予以充分考虑。</w:t>
      </w:r>
    </w:p>
    <w:p w14:paraId="2BC31D6B" w14:textId="77777777" w:rsidR="00EE7F2F" w:rsidRPr="00524631" w:rsidRDefault="00EE7F2F" w:rsidP="00EE7F2F">
      <w:pPr>
        <w:rPr>
          <w:sz w:val="24"/>
          <w:szCs w:val="24"/>
        </w:rPr>
      </w:pPr>
      <w:r w:rsidRPr="00E71B62">
        <w:rPr>
          <w:b/>
          <w:sz w:val="24"/>
          <w:szCs w:val="24"/>
        </w:rPr>
        <w:t xml:space="preserve">5.3.11 </w:t>
      </w:r>
      <w:r w:rsidRPr="00524631">
        <w:rPr>
          <w:rFonts w:hint="eastAsia"/>
          <w:sz w:val="24"/>
          <w:szCs w:val="24"/>
        </w:rPr>
        <w:t>根据小区硬化地</w:t>
      </w:r>
      <w:r w:rsidRPr="00524631">
        <w:rPr>
          <w:sz w:val="24"/>
          <w:szCs w:val="24"/>
        </w:rPr>
        <w:t>铺装质量</w:t>
      </w:r>
      <w:r w:rsidRPr="00524631">
        <w:rPr>
          <w:rFonts w:hint="eastAsia"/>
          <w:sz w:val="24"/>
          <w:szCs w:val="24"/>
        </w:rPr>
        <w:t>和透水铺装滋生苔藓风险等因素，参照表</w:t>
      </w:r>
      <w:r w:rsidRPr="00524631">
        <w:rPr>
          <w:rFonts w:hint="eastAsia"/>
          <w:sz w:val="24"/>
          <w:szCs w:val="24"/>
        </w:rPr>
        <w:t>5-</w:t>
      </w:r>
      <w:r w:rsidRPr="00524631">
        <w:rPr>
          <w:sz w:val="24"/>
          <w:szCs w:val="24"/>
        </w:rPr>
        <w:t>12</w:t>
      </w:r>
      <w:r w:rsidRPr="00524631">
        <w:rPr>
          <w:rFonts w:hint="eastAsia"/>
          <w:sz w:val="24"/>
          <w:szCs w:val="24"/>
        </w:rPr>
        <w:t>对小区的铺装条件进行评估</w:t>
      </w:r>
      <w:r w:rsidRPr="00524631">
        <w:rPr>
          <w:sz w:val="24"/>
          <w:szCs w:val="24"/>
        </w:rPr>
        <w:t>。</w:t>
      </w:r>
    </w:p>
    <w:p w14:paraId="774C6317" w14:textId="77777777" w:rsidR="00EE7F2F" w:rsidRPr="00524631" w:rsidRDefault="00EE7F2F" w:rsidP="00EE7F2F">
      <w:pPr>
        <w:pStyle w:val="a3"/>
        <w:adjustRightInd w:val="0"/>
        <w:snapToGrid w:val="0"/>
        <w:spacing w:beforeLines="50" w:before="156" w:after="156"/>
        <w:rPr>
          <w:rFonts w:ascii="Times New Roman" w:hAnsi="Times New Roman"/>
        </w:rPr>
      </w:pPr>
      <w:r w:rsidRPr="00524631">
        <w:rPr>
          <w:rFonts w:ascii="Times New Roman" w:hAnsi="Times New Roman"/>
        </w:rPr>
        <w:t>表</w:t>
      </w:r>
      <w:r w:rsidRPr="00524631">
        <w:rPr>
          <w:rFonts w:ascii="Times New Roman" w:hAnsi="Times New Roman"/>
        </w:rPr>
        <w:t xml:space="preserve">5-12 </w:t>
      </w:r>
      <w:r w:rsidRPr="00524631">
        <w:rPr>
          <w:rFonts w:ascii="Times New Roman" w:hAnsi="Times New Roman" w:hint="eastAsia"/>
        </w:rPr>
        <w:t>小区铺装条件</w:t>
      </w:r>
      <w:r w:rsidRPr="00524631">
        <w:rPr>
          <w:rFonts w:ascii="Times New Roman" w:hAnsi="Times New Roman"/>
        </w:rPr>
        <w:t>评估表</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7"/>
        <w:gridCol w:w="1817"/>
        <w:gridCol w:w="670"/>
        <w:gridCol w:w="2711"/>
        <w:gridCol w:w="2365"/>
      </w:tblGrid>
      <w:tr w:rsidR="00524631" w:rsidRPr="00524631" w14:paraId="23A9F2A1" w14:textId="77777777" w:rsidTr="00506AD6">
        <w:trPr>
          <w:trHeight w:val="94"/>
          <w:tblHeader/>
          <w:jc w:val="center"/>
        </w:trPr>
        <w:tc>
          <w:tcPr>
            <w:tcW w:w="383" w:type="pct"/>
            <w:tcBorders>
              <w:left w:val="single" w:sz="4" w:space="0" w:color="auto"/>
              <w:bottom w:val="single" w:sz="4" w:space="0" w:color="auto"/>
              <w:right w:val="single" w:sz="4" w:space="0" w:color="auto"/>
            </w:tcBorders>
            <w:vAlign w:val="center"/>
          </w:tcPr>
          <w:p w14:paraId="488265A9" w14:textId="77777777" w:rsidR="00EE7F2F" w:rsidRPr="00524631" w:rsidRDefault="00EE7F2F" w:rsidP="00506AD6">
            <w:pPr>
              <w:widowControl/>
              <w:adjustRightInd w:val="0"/>
              <w:jc w:val="center"/>
              <w:rPr>
                <w:szCs w:val="21"/>
              </w:rPr>
            </w:pPr>
            <w:r w:rsidRPr="00524631">
              <w:rPr>
                <w:rFonts w:hint="eastAsia"/>
                <w:szCs w:val="21"/>
              </w:rPr>
              <w:t>评估分值</w:t>
            </w:r>
          </w:p>
        </w:tc>
        <w:tc>
          <w:tcPr>
            <w:tcW w:w="1109" w:type="pct"/>
            <w:tcBorders>
              <w:top w:val="single" w:sz="4" w:space="0" w:color="auto"/>
              <w:left w:val="single" w:sz="4" w:space="0" w:color="auto"/>
              <w:bottom w:val="single" w:sz="4" w:space="0" w:color="auto"/>
              <w:right w:val="single" w:sz="4" w:space="0" w:color="auto"/>
            </w:tcBorders>
            <w:vAlign w:val="center"/>
          </w:tcPr>
          <w:p w14:paraId="4D82EB6C" w14:textId="77777777" w:rsidR="00EE7F2F" w:rsidRPr="00524631" w:rsidRDefault="00EE7F2F" w:rsidP="00506AD6">
            <w:pPr>
              <w:widowControl/>
              <w:adjustRightInd w:val="0"/>
              <w:jc w:val="center"/>
              <w:rPr>
                <w:szCs w:val="21"/>
              </w:rPr>
            </w:pPr>
            <w:r w:rsidRPr="00524631">
              <w:rPr>
                <w:szCs w:val="21"/>
              </w:rPr>
              <w:t>条件</w:t>
            </w:r>
            <w:r w:rsidRPr="00524631">
              <w:rPr>
                <w:rFonts w:hint="eastAsia"/>
                <w:szCs w:val="21"/>
              </w:rPr>
              <w:t>判断（</w:t>
            </w:r>
            <w:r w:rsidRPr="00524631">
              <w:rPr>
                <w:szCs w:val="21"/>
              </w:rPr>
              <w:t>R</w:t>
            </w:r>
            <w:r w:rsidRPr="00524631">
              <w:rPr>
                <w:rFonts w:hint="eastAsia"/>
                <w:szCs w:val="21"/>
                <w:vertAlign w:val="subscript"/>
              </w:rPr>
              <w:t>1</w:t>
            </w:r>
            <w:r w:rsidRPr="00524631">
              <w:rPr>
                <w:rFonts w:hint="eastAsia"/>
                <w:szCs w:val="21"/>
              </w:rPr>
              <w:t>*</w:t>
            </w:r>
            <w:r w:rsidRPr="00524631">
              <w:rPr>
                <w:szCs w:val="21"/>
              </w:rPr>
              <w:t>R</w:t>
            </w:r>
            <w:r w:rsidRPr="00524631">
              <w:rPr>
                <w:rFonts w:hint="eastAsia"/>
                <w:szCs w:val="21"/>
                <w:vertAlign w:val="subscript"/>
              </w:rPr>
              <w:t>2</w:t>
            </w:r>
            <w:r w:rsidRPr="00524631">
              <w:rPr>
                <w:rFonts w:hint="eastAsia"/>
                <w:szCs w:val="21"/>
              </w:rPr>
              <w:t>）</w:t>
            </w:r>
          </w:p>
        </w:tc>
        <w:tc>
          <w:tcPr>
            <w:tcW w:w="409" w:type="pct"/>
            <w:tcBorders>
              <w:top w:val="single" w:sz="4" w:space="0" w:color="auto"/>
              <w:left w:val="single" w:sz="4" w:space="0" w:color="auto"/>
              <w:bottom w:val="single" w:sz="4" w:space="0" w:color="auto"/>
              <w:right w:val="single" w:sz="4" w:space="0" w:color="auto"/>
            </w:tcBorders>
            <w:vAlign w:val="center"/>
          </w:tcPr>
          <w:p w14:paraId="328E5EB5" w14:textId="77777777" w:rsidR="00EE7F2F" w:rsidRPr="00524631" w:rsidRDefault="00EE7F2F" w:rsidP="00506AD6">
            <w:pPr>
              <w:widowControl/>
              <w:adjustRightInd w:val="0"/>
              <w:jc w:val="center"/>
              <w:rPr>
                <w:szCs w:val="21"/>
              </w:rPr>
            </w:pPr>
            <w:r w:rsidRPr="00524631">
              <w:rPr>
                <w:rFonts w:hint="eastAsia"/>
                <w:szCs w:val="21"/>
              </w:rPr>
              <w:t>R</w:t>
            </w:r>
            <w:r w:rsidRPr="00524631">
              <w:rPr>
                <w:rFonts w:hint="eastAsia"/>
                <w:szCs w:val="21"/>
                <w:vertAlign w:val="subscript"/>
              </w:rPr>
              <w:t>i</w:t>
            </w:r>
            <w:r w:rsidRPr="00524631">
              <w:rPr>
                <w:rFonts w:hint="eastAsia"/>
                <w:szCs w:val="21"/>
              </w:rPr>
              <w:t>值</w:t>
            </w:r>
          </w:p>
        </w:tc>
        <w:tc>
          <w:tcPr>
            <w:tcW w:w="1655" w:type="pct"/>
            <w:tcBorders>
              <w:top w:val="single" w:sz="4" w:space="0" w:color="auto"/>
              <w:left w:val="single" w:sz="4" w:space="0" w:color="auto"/>
              <w:bottom w:val="single" w:sz="4" w:space="0" w:color="auto"/>
              <w:right w:val="single" w:sz="4" w:space="0" w:color="auto"/>
            </w:tcBorders>
            <w:vAlign w:val="center"/>
          </w:tcPr>
          <w:p w14:paraId="1AD422BE" w14:textId="77777777" w:rsidR="00EE7F2F" w:rsidRPr="00524631" w:rsidRDefault="00EE7F2F" w:rsidP="00506AD6">
            <w:pPr>
              <w:widowControl/>
              <w:adjustRightInd w:val="0"/>
              <w:jc w:val="center"/>
              <w:rPr>
                <w:szCs w:val="21"/>
              </w:rPr>
            </w:pPr>
            <w:r w:rsidRPr="00524631">
              <w:rPr>
                <w:rFonts w:hint="eastAsia"/>
                <w:szCs w:val="21"/>
              </w:rPr>
              <w:t>硬化铺装质量（</w:t>
            </w:r>
            <w:r w:rsidRPr="00524631">
              <w:rPr>
                <w:szCs w:val="21"/>
              </w:rPr>
              <w:t>R</w:t>
            </w:r>
            <w:r w:rsidRPr="00524631">
              <w:rPr>
                <w:szCs w:val="21"/>
                <w:vertAlign w:val="subscript"/>
              </w:rPr>
              <w:t>1</w:t>
            </w:r>
            <w:r w:rsidRPr="00524631">
              <w:rPr>
                <w:rFonts w:hint="eastAsia"/>
                <w:szCs w:val="21"/>
              </w:rPr>
              <w:t>）</w:t>
            </w:r>
          </w:p>
        </w:tc>
        <w:tc>
          <w:tcPr>
            <w:tcW w:w="1444" w:type="pct"/>
            <w:tcBorders>
              <w:top w:val="single" w:sz="4" w:space="0" w:color="auto"/>
              <w:left w:val="single" w:sz="4" w:space="0" w:color="auto"/>
              <w:bottom w:val="single" w:sz="4" w:space="0" w:color="auto"/>
              <w:right w:val="single" w:sz="4" w:space="0" w:color="auto"/>
            </w:tcBorders>
            <w:vAlign w:val="center"/>
          </w:tcPr>
          <w:p w14:paraId="57459675" w14:textId="77777777" w:rsidR="00EE7F2F" w:rsidRPr="00524631" w:rsidRDefault="00EE7F2F" w:rsidP="00506AD6">
            <w:pPr>
              <w:widowControl/>
              <w:adjustRightInd w:val="0"/>
              <w:jc w:val="center"/>
              <w:rPr>
                <w:szCs w:val="21"/>
              </w:rPr>
            </w:pPr>
            <w:r w:rsidRPr="00524631">
              <w:rPr>
                <w:rFonts w:hint="eastAsia"/>
                <w:szCs w:val="21"/>
              </w:rPr>
              <w:t>透水铺装滋生苔藓风险（</w:t>
            </w:r>
            <w:r w:rsidRPr="00524631">
              <w:rPr>
                <w:rFonts w:hint="eastAsia"/>
                <w:szCs w:val="21"/>
              </w:rPr>
              <w:t>R</w:t>
            </w:r>
            <w:r w:rsidRPr="00524631">
              <w:rPr>
                <w:szCs w:val="21"/>
                <w:vertAlign w:val="subscript"/>
              </w:rPr>
              <w:t>2</w:t>
            </w:r>
            <w:r w:rsidRPr="00524631">
              <w:rPr>
                <w:rFonts w:hint="eastAsia"/>
                <w:szCs w:val="21"/>
              </w:rPr>
              <w:t>）</w:t>
            </w:r>
          </w:p>
        </w:tc>
      </w:tr>
      <w:tr w:rsidR="00524631" w:rsidRPr="00524631" w14:paraId="2B337666" w14:textId="77777777" w:rsidTr="00506AD6">
        <w:trPr>
          <w:trHeight w:val="329"/>
          <w:tblHeader/>
          <w:jc w:val="center"/>
        </w:trPr>
        <w:tc>
          <w:tcPr>
            <w:tcW w:w="383" w:type="pct"/>
            <w:tcBorders>
              <w:top w:val="single" w:sz="4" w:space="0" w:color="auto"/>
              <w:left w:val="single" w:sz="4" w:space="0" w:color="auto"/>
              <w:bottom w:val="single" w:sz="4" w:space="0" w:color="auto"/>
              <w:right w:val="single" w:sz="4" w:space="0" w:color="auto"/>
            </w:tcBorders>
            <w:vAlign w:val="center"/>
          </w:tcPr>
          <w:p w14:paraId="49CDC216" w14:textId="77777777" w:rsidR="00EE7F2F" w:rsidRPr="00524631" w:rsidRDefault="00EE7F2F" w:rsidP="00506AD6">
            <w:pPr>
              <w:widowControl/>
              <w:adjustRightInd w:val="0"/>
              <w:jc w:val="center"/>
              <w:rPr>
                <w:szCs w:val="21"/>
              </w:rPr>
            </w:pPr>
            <w:r w:rsidRPr="00524631">
              <w:rPr>
                <w:szCs w:val="21"/>
              </w:rPr>
              <w:t>0</w:t>
            </w:r>
          </w:p>
        </w:tc>
        <w:tc>
          <w:tcPr>
            <w:tcW w:w="1109" w:type="pct"/>
            <w:tcBorders>
              <w:top w:val="single" w:sz="4" w:space="0" w:color="auto"/>
              <w:left w:val="single" w:sz="4" w:space="0" w:color="auto"/>
              <w:bottom w:val="single" w:sz="4" w:space="0" w:color="auto"/>
              <w:right w:val="single" w:sz="4" w:space="0" w:color="auto"/>
            </w:tcBorders>
            <w:vAlign w:val="center"/>
          </w:tcPr>
          <w:p w14:paraId="759B9749" w14:textId="77777777" w:rsidR="00EE7F2F" w:rsidRPr="00524631" w:rsidRDefault="00EE7F2F" w:rsidP="00506AD6">
            <w:pPr>
              <w:widowControl/>
              <w:adjustRightInd w:val="0"/>
              <w:jc w:val="center"/>
              <w:rPr>
                <w:szCs w:val="21"/>
              </w:rPr>
            </w:pPr>
            <w:r w:rsidRPr="00524631">
              <w:rPr>
                <w:rFonts w:hint="eastAsia"/>
                <w:szCs w:val="21"/>
              </w:rPr>
              <w:t>0</w:t>
            </w:r>
          </w:p>
        </w:tc>
        <w:tc>
          <w:tcPr>
            <w:tcW w:w="409" w:type="pct"/>
            <w:tcBorders>
              <w:top w:val="single" w:sz="4" w:space="0" w:color="auto"/>
              <w:left w:val="single" w:sz="4" w:space="0" w:color="auto"/>
              <w:bottom w:val="single" w:sz="4" w:space="0" w:color="auto"/>
              <w:right w:val="single" w:sz="4" w:space="0" w:color="auto"/>
            </w:tcBorders>
            <w:vAlign w:val="center"/>
          </w:tcPr>
          <w:p w14:paraId="6D07CECB" w14:textId="77777777" w:rsidR="00EE7F2F" w:rsidRPr="00524631" w:rsidRDefault="00EE7F2F" w:rsidP="00506AD6">
            <w:pPr>
              <w:widowControl/>
              <w:adjustRightInd w:val="0"/>
              <w:jc w:val="center"/>
              <w:rPr>
                <w:szCs w:val="21"/>
              </w:rPr>
            </w:pPr>
            <w:r w:rsidRPr="00524631">
              <w:rPr>
                <w:rFonts w:hint="eastAsia"/>
                <w:szCs w:val="21"/>
              </w:rPr>
              <w:t>0</w:t>
            </w:r>
          </w:p>
        </w:tc>
        <w:tc>
          <w:tcPr>
            <w:tcW w:w="1655" w:type="pct"/>
            <w:tcBorders>
              <w:top w:val="single" w:sz="4" w:space="0" w:color="auto"/>
              <w:left w:val="single" w:sz="4" w:space="0" w:color="auto"/>
              <w:bottom w:val="single" w:sz="4" w:space="0" w:color="auto"/>
              <w:right w:val="single" w:sz="4" w:space="0" w:color="auto"/>
            </w:tcBorders>
            <w:vAlign w:val="center"/>
          </w:tcPr>
          <w:p w14:paraId="5F952493" w14:textId="77777777" w:rsidR="00EE7F2F" w:rsidRPr="00524631" w:rsidRDefault="00EE7F2F" w:rsidP="00506AD6">
            <w:pPr>
              <w:widowControl/>
              <w:adjustRightInd w:val="0"/>
              <w:jc w:val="center"/>
              <w:rPr>
                <w:rFonts w:eastAsia="黑体"/>
                <w:szCs w:val="21"/>
              </w:rPr>
            </w:pPr>
            <w:r w:rsidRPr="00524631">
              <w:rPr>
                <w:rFonts w:hint="eastAsia"/>
                <w:szCs w:val="21"/>
              </w:rPr>
              <w:t>质量很好，无沉降、无破损</w:t>
            </w:r>
          </w:p>
        </w:tc>
        <w:tc>
          <w:tcPr>
            <w:tcW w:w="1444" w:type="pct"/>
            <w:tcBorders>
              <w:top w:val="single" w:sz="4" w:space="0" w:color="auto"/>
              <w:left w:val="single" w:sz="4" w:space="0" w:color="auto"/>
              <w:bottom w:val="single" w:sz="4" w:space="0" w:color="auto"/>
              <w:right w:val="single" w:sz="4" w:space="0" w:color="auto"/>
            </w:tcBorders>
            <w:vAlign w:val="center"/>
          </w:tcPr>
          <w:p w14:paraId="77A90BB7" w14:textId="77777777" w:rsidR="00EE7F2F" w:rsidRPr="00524631" w:rsidRDefault="00EE7F2F" w:rsidP="00506AD6">
            <w:pPr>
              <w:widowControl/>
              <w:adjustRightInd w:val="0"/>
              <w:jc w:val="center"/>
              <w:rPr>
                <w:szCs w:val="21"/>
              </w:rPr>
            </w:pPr>
            <w:r w:rsidRPr="00524631">
              <w:rPr>
                <w:rFonts w:hint="eastAsia"/>
                <w:szCs w:val="21"/>
              </w:rPr>
              <w:t>风险高</w:t>
            </w:r>
          </w:p>
        </w:tc>
      </w:tr>
      <w:tr w:rsidR="00524631" w:rsidRPr="00524631" w14:paraId="693E38A4" w14:textId="77777777" w:rsidTr="00506AD6">
        <w:trPr>
          <w:trHeight w:val="94"/>
          <w:tblHeader/>
          <w:jc w:val="center"/>
        </w:trPr>
        <w:tc>
          <w:tcPr>
            <w:tcW w:w="383" w:type="pct"/>
            <w:tcBorders>
              <w:top w:val="single" w:sz="4" w:space="0" w:color="auto"/>
              <w:left w:val="single" w:sz="4" w:space="0" w:color="auto"/>
              <w:bottom w:val="single" w:sz="4" w:space="0" w:color="auto"/>
              <w:right w:val="single" w:sz="4" w:space="0" w:color="auto"/>
            </w:tcBorders>
            <w:vAlign w:val="center"/>
          </w:tcPr>
          <w:p w14:paraId="7051F7E6" w14:textId="77777777" w:rsidR="00EE7F2F" w:rsidRPr="00524631" w:rsidRDefault="00EE7F2F" w:rsidP="00506AD6">
            <w:pPr>
              <w:widowControl/>
              <w:adjustRightInd w:val="0"/>
              <w:jc w:val="center"/>
              <w:rPr>
                <w:szCs w:val="21"/>
              </w:rPr>
            </w:pPr>
            <w:r w:rsidRPr="00524631">
              <w:rPr>
                <w:szCs w:val="21"/>
              </w:rPr>
              <w:t>30</w:t>
            </w:r>
          </w:p>
        </w:tc>
        <w:tc>
          <w:tcPr>
            <w:tcW w:w="1109" w:type="pct"/>
            <w:tcBorders>
              <w:top w:val="single" w:sz="4" w:space="0" w:color="auto"/>
              <w:left w:val="single" w:sz="4" w:space="0" w:color="auto"/>
              <w:bottom w:val="single" w:sz="4" w:space="0" w:color="auto"/>
              <w:right w:val="single" w:sz="4" w:space="0" w:color="auto"/>
            </w:tcBorders>
            <w:vAlign w:val="center"/>
          </w:tcPr>
          <w:p w14:paraId="13A03263"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3</w:t>
            </w:r>
          </w:p>
        </w:tc>
        <w:tc>
          <w:tcPr>
            <w:tcW w:w="409" w:type="pct"/>
            <w:tcBorders>
              <w:top w:val="single" w:sz="4" w:space="0" w:color="auto"/>
              <w:left w:val="single" w:sz="4" w:space="0" w:color="auto"/>
              <w:bottom w:val="single" w:sz="4" w:space="0" w:color="auto"/>
              <w:right w:val="single" w:sz="4" w:space="0" w:color="auto"/>
            </w:tcBorders>
            <w:vAlign w:val="center"/>
          </w:tcPr>
          <w:p w14:paraId="03B9AEF3" w14:textId="77777777" w:rsidR="00EE7F2F" w:rsidRPr="00524631" w:rsidRDefault="00EE7F2F" w:rsidP="00506AD6">
            <w:pPr>
              <w:widowControl/>
              <w:adjustRightInd w:val="0"/>
              <w:jc w:val="center"/>
              <w:rPr>
                <w:szCs w:val="21"/>
              </w:rPr>
            </w:pPr>
            <w:r w:rsidRPr="00524631">
              <w:rPr>
                <w:rFonts w:hint="eastAsia"/>
                <w:szCs w:val="21"/>
              </w:rPr>
              <w:t>1</w:t>
            </w:r>
          </w:p>
        </w:tc>
        <w:tc>
          <w:tcPr>
            <w:tcW w:w="1655" w:type="pct"/>
            <w:tcBorders>
              <w:top w:val="single" w:sz="4" w:space="0" w:color="auto"/>
              <w:left w:val="single" w:sz="4" w:space="0" w:color="auto"/>
              <w:bottom w:val="single" w:sz="4" w:space="0" w:color="auto"/>
              <w:right w:val="single" w:sz="4" w:space="0" w:color="auto"/>
            </w:tcBorders>
            <w:vAlign w:val="center"/>
          </w:tcPr>
          <w:p w14:paraId="05794F7C" w14:textId="77777777" w:rsidR="00EE7F2F" w:rsidRPr="00524631" w:rsidRDefault="00EE7F2F" w:rsidP="00506AD6">
            <w:pPr>
              <w:widowControl/>
              <w:adjustRightInd w:val="0"/>
              <w:jc w:val="center"/>
              <w:rPr>
                <w:szCs w:val="21"/>
              </w:rPr>
            </w:pPr>
            <w:r w:rsidRPr="00524631">
              <w:rPr>
                <w:rFonts w:ascii="Arial" w:hAnsi="Arial" w:cs="Arial"/>
                <w:szCs w:val="21"/>
              </w:rPr>
              <w:t>≤</w:t>
            </w:r>
            <w:r w:rsidRPr="00524631">
              <w:rPr>
                <w:rFonts w:hint="eastAsia"/>
                <w:szCs w:val="21"/>
              </w:rPr>
              <w:t>20%</w:t>
            </w:r>
            <w:r w:rsidRPr="00524631">
              <w:rPr>
                <w:rFonts w:hint="eastAsia"/>
                <w:szCs w:val="21"/>
              </w:rPr>
              <w:t>的路面有沉降或破损</w:t>
            </w:r>
          </w:p>
        </w:tc>
        <w:tc>
          <w:tcPr>
            <w:tcW w:w="1444" w:type="pct"/>
            <w:tcBorders>
              <w:top w:val="single" w:sz="4" w:space="0" w:color="auto"/>
              <w:left w:val="single" w:sz="4" w:space="0" w:color="auto"/>
              <w:bottom w:val="single" w:sz="4" w:space="0" w:color="auto"/>
              <w:right w:val="single" w:sz="4" w:space="0" w:color="auto"/>
            </w:tcBorders>
            <w:vAlign w:val="center"/>
          </w:tcPr>
          <w:p w14:paraId="19EB0C29" w14:textId="77777777" w:rsidR="00EE7F2F" w:rsidRPr="00524631" w:rsidRDefault="00EE7F2F" w:rsidP="00506AD6">
            <w:pPr>
              <w:widowControl/>
              <w:adjustRightInd w:val="0"/>
              <w:jc w:val="center"/>
              <w:rPr>
                <w:rFonts w:ascii="Arial" w:hAnsi="Arial" w:cs="Arial"/>
                <w:szCs w:val="21"/>
              </w:rPr>
            </w:pPr>
            <w:r w:rsidRPr="00524631">
              <w:rPr>
                <w:rFonts w:ascii="Arial" w:hAnsi="Arial" w:cs="Arial" w:hint="eastAsia"/>
                <w:szCs w:val="21"/>
              </w:rPr>
              <w:t>风险较高</w:t>
            </w:r>
          </w:p>
        </w:tc>
      </w:tr>
      <w:tr w:rsidR="00524631" w:rsidRPr="00524631" w14:paraId="4E6D1E54" w14:textId="77777777" w:rsidTr="00506AD6">
        <w:trPr>
          <w:trHeight w:val="94"/>
          <w:tblHeader/>
          <w:jc w:val="center"/>
        </w:trPr>
        <w:tc>
          <w:tcPr>
            <w:tcW w:w="383" w:type="pct"/>
            <w:tcBorders>
              <w:top w:val="single" w:sz="4" w:space="0" w:color="auto"/>
              <w:left w:val="single" w:sz="4" w:space="0" w:color="auto"/>
              <w:bottom w:val="single" w:sz="4" w:space="0" w:color="auto"/>
              <w:right w:val="single" w:sz="4" w:space="0" w:color="auto"/>
            </w:tcBorders>
            <w:vAlign w:val="center"/>
          </w:tcPr>
          <w:p w14:paraId="130FCAD1" w14:textId="77777777" w:rsidR="00EE7F2F" w:rsidRPr="00524631" w:rsidRDefault="00EE7F2F" w:rsidP="00506AD6">
            <w:pPr>
              <w:widowControl/>
              <w:adjustRightInd w:val="0"/>
              <w:jc w:val="center"/>
              <w:rPr>
                <w:szCs w:val="21"/>
              </w:rPr>
            </w:pPr>
            <w:r w:rsidRPr="00524631">
              <w:rPr>
                <w:szCs w:val="21"/>
              </w:rPr>
              <w:t>60</w:t>
            </w:r>
          </w:p>
        </w:tc>
        <w:tc>
          <w:tcPr>
            <w:tcW w:w="1109" w:type="pct"/>
            <w:tcBorders>
              <w:top w:val="single" w:sz="4" w:space="0" w:color="auto"/>
              <w:left w:val="single" w:sz="4" w:space="0" w:color="auto"/>
              <w:bottom w:val="single" w:sz="4" w:space="0" w:color="auto"/>
              <w:right w:val="single" w:sz="4" w:space="0" w:color="auto"/>
            </w:tcBorders>
            <w:vAlign w:val="center"/>
          </w:tcPr>
          <w:p w14:paraId="5FE4623B"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w:t>
            </w:r>
          </w:p>
        </w:tc>
        <w:tc>
          <w:tcPr>
            <w:tcW w:w="409" w:type="pct"/>
            <w:tcBorders>
              <w:top w:val="single" w:sz="4" w:space="0" w:color="auto"/>
              <w:left w:val="single" w:sz="4" w:space="0" w:color="auto"/>
              <w:bottom w:val="single" w:sz="4" w:space="0" w:color="auto"/>
              <w:right w:val="single" w:sz="4" w:space="0" w:color="auto"/>
            </w:tcBorders>
            <w:vAlign w:val="center"/>
          </w:tcPr>
          <w:p w14:paraId="57995503" w14:textId="77777777" w:rsidR="00EE7F2F" w:rsidRPr="00524631" w:rsidRDefault="00EE7F2F" w:rsidP="00506AD6">
            <w:pPr>
              <w:widowControl/>
              <w:adjustRightInd w:val="0"/>
              <w:jc w:val="center"/>
              <w:rPr>
                <w:szCs w:val="21"/>
              </w:rPr>
            </w:pPr>
            <w:r w:rsidRPr="00524631">
              <w:rPr>
                <w:rFonts w:hint="eastAsia"/>
                <w:szCs w:val="21"/>
              </w:rPr>
              <w:t>3</w:t>
            </w:r>
          </w:p>
        </w:tc>
        <w:tc>
          <w:tcPr>
            <w:tcW w:w="1655" w:type="pct"/>
            <w:tcBorders>
              <w:top w:val="single" w:sz="4" w:space="0" w:color="auto"/>
              <w:left w:val="single" w:sz="4" w:space="0" w:color="auto"/>
              <w:bottom w:val="single" w:sz="4" w:space="0" w:color="auto"/>
              <w:right w:val="single" w:sz="4" w:space="0" w:color="auto"/>
            </w:tcBorders>
            <w:vAlign w:val="center"/>
          </w:tcPr>
          <w:p w14:paraId="305F3D4A" w14:textId="77777777" w:rsidR="00EE7F2F" w:rsidRPr="00524631" w:rsidRDefault="00EE7F2F" w:rsidP="00506AD6">
            <w:pPr>
              <w:widowControl/>
              <w:adjustRightInd w:val="0"/>
              <w:jc w:val="center"/>
              <w:rPr>
                <w:szCs w:val="21"/>
              </w:rPr>
            </w:pPr>
            <w:r w:rsidRPr="00524631">
              <w:rPr>
                <w:rFonts w:hint="eastAsia"/>
                <w:szCs w:val="21"/>
              </w:rPr>
              <w:t>21-40%</w:t>
            </w:r>
            <w:r w:rsidRPr="00524631">
              <w:rPr>
                <w:rFonts w:hint="eastAsia"/>
                <w:szCs w:val="21"/>
              </w:rPr>
              <w:t>的路面有沉降或破损</w:t>
            </w:r>
          </w:p>
        </w:tc>
        <w:tc>
          <w:tcPr>
            <w:tcW w:w="1444" w:type="pct"/>
            <w:tcBorders>
              <w:top w:val="single" w:sz="4" w:space="0" w:color="auto"/>
              <w:left w:val="single" w:sz="4" w:space="0" w:color="auto"/>
              <w:bottom w:val="single" w:sz="4" w:space="0" w:color="auto"/>
              <w:right w:val="single" w:sz="4" w:space="0" w:color="auto"/>
            </w:tcBorders>
            <w:vAlign w:val="center"/>
          </w:tcPr>
          <w:p w14:paraId="50BF1A9F" w14:textId="77777777" w:rsidR="00EE7F2F" w:rsidRPr="00524631" w:rsidRDefault="00EE7F2F" w:rsidP="00506AD6">
            <w:pPr>
              <w:widowControl/>
              <w:adjustRightInd w:val="0"/>
              <w:jc w:val="center"/>
              <w:rPr>
                <w:szCs w:val="21"/>
              </w:rPr>
            </w:pPr>
            <w:r w:rsidRPr="00524631">
              <w:rPr>
                <w:rFonts w:hint="eastAsia"/>
                <w:szCs w:val="21"/>
              </w:rPr>
              <w:t>风险一般</w:t>
            </w:r>
          </w:p>
        </w:tc>
      </w:tr>
      <w:tr w:rsidR="00524631" w:rsidRPr="00524631" w14:paraId="74C97BA8" w14:textId="77777777" w:rsidTr="00506AD6">
        <w:trPr>
          <w:trHeight w:val="94"/>
          <w:tblHeader/>
          <w:jc w:val="center"/>
        </w:trPr>
        <w:tc>
          <w:tcPr>
            <w:tcW w:w="383" w:type="pct"/>
            <w:tcBorders>
              <w:top w:val="single" w:sz="4" w:space="0" w:color="auto"/>
              <w:left w:val="single" w:sz="4" w:space="0" w:color="auto"/>
              <w:bottom w:val="single" w:sz="4" w:space="0" w:color="auto"/>
              <w:right w:val="single" w:sz="4" w:space="0" w:color="auto"/>
            </w:tcBorders>
            <w:vAlign w:val="center"/>
          </w:tcPr>
          <w:p w14:paraId="4B314AD1" w14:textId="77777777" w:rsidR="00EE7F2F" w:rsidRPr="00524631" w:rsidRDefault="00EE7F2F" w:rsidP="00506AD6">
            <w:pPr>
              <w:widowControl/>
              <w:adjustRightInd w:val="0"/>
              <w:jc w:val="center"/>
              <w:rPr>
                <w:szCs w:val="21"/>
              </w:rPr>
            </w:pPr>
            <w:r w:rsidRPr="00524631">
              <w:rPr>
                <w:szCs w:val="21"/>
              </w:rPr>
              <w:t>100</w:t>
            </w:r>
          </w:p>
        </w:tc>
        <w:tc>
          <w:tcPr>
            <w:tcW w:w="1109" w:type="pct"/>
            <w:tcBorders>
              <w:top w:val="single" w:sz="4" w:space="0" w:color="auto"/>
              <w:left w:val="single" w:sz="4" w:space="0" w:color="auto"/>
              <w:bottom w:val="single" w:sz="4" w:space="0" w:color="auto"/>
              <w:right w:val="single" w:sz="4" w:space="0" w:color="auto"/>
            </w:tcBorders>
            <w:vAlign w:val="center"/>
          </w:tcPr>
          <w:p w14:paraId="3D1006A6" w14:textId="77777777" w:rsidR="00EE7F2F" w:rsidRPr="00524631" w:rsidRDefault="00EE7F2F" w:rsidP="00506AD6">
            <w:pPr>
              <w:widowControl/>
              <w:adjustRightInd w:val="0"/>
              <w:jc w:val="center"/>
              <w:rPr>
                <w:szCs w:val="21"/>
              </w:rPr>
            </w:pPr>
            <w:r w:rsidRPr="00524631">
              <w:rPr>
                <w:rFonts w:hint="eastAsia"/>
                <w:szCs w:val="21"/>
              </w:rPr>
              <w:t>＞</w:t>
            </w:r>
            <w:r w:rsidRPr="00524631">
              <w:rPr>
                <w:szCs w:val="21"/>
              </w:rPr>
              <w:t>9</w:t>
            </w:r>
          </w:p>
        </w:tc>
        <w:tc>
          <w:tcPr>
            <w:tcW w:w="409" w:type="pct"/>
            <w:tcBorders>
              <w:top w:val="single" w:sz="4" w:space="0" w:color="auto"/>
              <w:left w:val="single" w:sz="4" w:space="0" w:color="auto"/>
              <w:bottom w:val="single" w:sz="4" w:space="0" w:color="auto"/>
              <w:right w:val="single" w:sz="4" w:space="0" w:color="auto"/>
            </w:tcBorders>
            <w:vAlign w:val="center"/>
          </w:tcPr>
          <w:p w14:paraId="2ADBD62A" w14:textId="77777777" w:rsidR="00EE7F2F" w:rsidRPr="00524631" w:rsidRDefault="00EE7F2F" w:rsidP="00506AD6">
            <w:pPr>
              <w:widowControl/>
              <w:adjustRightInd w:val="0"/>
              <w:jc w:val="center"/>
              <w:rPr>
                <w:szCs w:val="21"/>
              </w:rPr>
            </w:pPr>
            <w:r w:rsidRPr="00524631">
              <w:rPr>
                <w:rFonts w:hint="eastAsia"/>
                <w:szCs w:val="21"/>
              </w:rPr>
              <w:t>5</w:t>
            </w:r>
          </w:p>
        </w:tc>
        <w:tc>
          <w:tcPr>
            <w:tcW w:w="1655" w:type="pct"/>
            <w:tcBorders>
              <w:top w:val="single" w:sz="4" w:space="0" w:color="auto"/>
              <w:left w:val="single" w:sz="4" w:space="0" w:color="auto"/>
              <w:bottom w:val="single" w:sz="4" w:space="0" w:color="auto"/>
              <w:right w:val="single" w:sz="4" w:space="0" w:color="auto"/>
            </w:tcBorders>
            <w:vAlign w:val="center"/>
          </w:tcPr>
          <w:p w14:paraId="4EB3C427" w14:textId="77777777" w:rsidR="00EE7F2F" w:rsidRPr="00524631" w:rsidRDefault="00EE7F2F" w:rsidP="00506AD6">
            <w:pPr>
              <w:widowControl/>
              <w:adjustRightInd w:val="0"/>
              <w:jc w:val="center"/>
              <w:rPr>
                <w:szCs w:val="21"/>
              </w:rPr>
            </w:pPr>
            <w:r w:rsidRPr="00524631">
              <w:rPr>
                <w:rFonts w:hint="eastAsia"/>
                <w:szCs w:val="21"/>
              </w:rPr>
              <w:t>&gt;40%</w:t>
            </w:r>
            <w:r w:rsidRPr="00524631">
              <w:rPr>
                <w:rFonts w:hint="eastAsia"/>
                <w:szCs w:val="21"/>
              </w:rPr>
              <w:t>的路面有沉降或破损</w:t>
            </w:r>
          </w:p>
        </w:tc>
        <w:tc>
          <w:tcPr>
            <w:tcW w:w="1444" w:type="pct"/>
            <w:tcBorders>
              <w:top w:val="single" w:sz="4" w:space="0" w:color="auto"/>
              <w:left w:val="single" w:sz="4" w:space="0" w:color="auto"/>
              <w:bottom w:val="single" w:sz="4" w:space="0" w:color="auto"/>
              <w:right w:val="single" w:sz="4" w:space="0" w:color="auto"/>
            </w:tcBorders>
            <w:vAlign w:val="center"/>
          </w:tcPr>
          <w:p w14:paraId="6178DD2A" w14:textId="77777777" w:rsidR="00EE7F2F" w:rsidRPr="00524631" w:rsidRDefault="00EE7F2F" w:rsidP="00506AD6">
            <w:pPr>
              <w:widowControl/>
              <w:adjustRightInd w:val="0"/>
              <w:jc w:val="center"/>
              <w:rPr>
                <w:szCs w:val="21"/>
              </w:rPr>
            </w:pPr>
            <w:r w:rsidRPr="00524631">
              <w:rPr>
                <w:rFonts w:hint="eastAsia"/>
                <w:szCs w:val="21"/>
              </w:rPr>
              <w:t>风险低</w:t>
            </w:r>
          </w:p>
        </w:tc>
      </w:tr>
    </w:tbl>
    <w:p w14:paraId="7099CF58"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57B451C9" w14:textId="77777777" w:rsidR="00EE7F2F" w:rsidRPr="00524631" w:rsidRDefault="00EE7F2F" w:rsidP="00EE7F2F">
      <w:pPr>
        <w:spacing w:beforeLines="50" w:before="156" w:afterLines="50" w:after="156" w:line="288" w:lineRule="auto"/>
        <w:rPr>
          <w:sz w:val="24"/>
        </w:rPr>
      </w:pPr>
      <w:r w:rsidRPr="00524631">
        <w:rPr>
          <w:sz w:val="24"/>
        </w:rPr>
        <w:t xml:space="preserve">5.3.11 </w:t>
      </w:r>
      <w:r w:rsidRPr="00524631">
        <w:rPr>
          <w:rFonts w:hint="eastAsia"/>
          <w:sz w:val="24"/>
        </w:rPr>
        <w:t>关于小区铺装条件的说明</w:t>
      </w:r>
    </w:p>
    <w:p w14:paraId="3BB27EBC" w14:textId="77777777" w:rsidR="00EE7F2F" w:rsidRPr="00524631" w:rsidRDefault="00EE7F2F" w:rsidP="00EE7F2F">
      <w:pPr>
        <w:spacing w:line="288" w:lineRule="auto"/>
        <w:ind w:firstLineChars="200" w:firstLine="480"/>
        <w:rPr>
          <w:sz w:val="24"/>
        </w:rPr>
      </w:pPr>
      <w:r w:rsidRPr="00524631">
        <w:rPr>
          <w:rFonts w:hint="eastAsia"/>
          <w:sz w:val="24"/>
        </w:rPr>
        <w:lastRenderedPageBreak/>
        <w:t>规定了小区铺装条件评估要素，包括：硬化铺装质量和透水铺装滋生苔藓风险。</w:t>
      </w:r>
    </w:p>
    <w:p w14:paraId="49B4CFA8" w14:textId="77777777" w:rsidR="00EE7F2F" w:rsidRPr="00524631" w:rsidRDefault="00EE7F2F" w:rsidP="00EE7F2F">
      <w:pPr>
        <w:spacing w:line="288" w:lineRule="auto"/>
        <w:ind w:firstLineChars="200" w:firstLine="480"/>
        <w:rPr>
          <w:sz w:val="24"/>
        </w:rPr>
      </w:pPr>
      <w:r w:rsidRPr="00524631">
        <w:rPr>
          <w:rFonts w:hint="eastAsia"/>
          <w:sz w:val="24"/>
        </w:rPr>
        <w:t>透水铺装是小区海绵化改造措施之一，一般包含透水砖、透水混凝土路面、透水沥青路面、以及嵌草砖路面，通常选择应用在人行道、停车场较多。小区的人行道、停车场、机动车道等硬化铺装进行海绵化改造时，一方面需要考虑现有铺装的破损度，另一方面考虑当地气候是否适合改造成透水铺装。一般优先考虑破损或沉降严重的硬化铺装面，同时保证改造后的铺装滋生苔藓风险较低，不宜造成打滑问题，</w:t>
      </w:r>
      <w:proofErr w:type="gramStart"/>
      <w:r w:rsidRPr="00524631">
        <w:rPr>
          <w:rFonts w:hint="eastAsia"/>
          <w:sz w:val="24"/>
        </w:rPr>
        <w:t>则条件</w:t>
      </w:r>
      <w:proofErr w:type="gramEnd"/>
      <w:r w:rsidRPr="00524631">
        <w:rPr>
          <w:rFonts w:hint="eastAsia"/>
          <w:sz w:val="24"/>
        </w:rPr>
        <w:t>具备。对于硬化铺装现状较好或者存在铺设透水铺装后易滋生苔藓风险时，则不应进行海绵化改造，</w:t>
      </w:r>
      <w:proofErr w:type="gramStart"/>
      <w:r w:rsidRPr="00524631">
        <w:rPr>
          <w:rFonts w:hint="eastAsia"/>
          <w:sz w:val="24"/>
        </w:rPr>
        <w:t>则条件</w:t>
      </w:r>
      <w:proofErr w:type="gramEnd"/>
      <w:r w:rsidRPr="00524631">
        <w:rPr>
          <w:rFonts w:hint="eastAsia"/>
          <w:sz w:val="24"/>
        </w:rPr>
        <w:t>不具备。</w:t>
      </w:r>
    </w:p>
    <w:p w14:paraId="6B891C37" w14:textId="7B501E5F" w:rsidR="00EE7F2F" w:rsidRPr="00524631" w:rsidRDefault="00EE7F2F" w:rsidP="00EE7F2F">
      <w:pPr>
        <w:spacing w:beforeLines="50" w:before="156" w:afterLines="50" w:after="156" w:line="288" w:lineRule="auto"/>
        <w:rPr>
          <w:sz w:val="24"/>
          <w:szCs w:val="24"/>
        </w:rPr>
      </w:pPr>
      <w:r w:rsidRPr="00E71B62">
        <w:rPr>
          <w:b/>
          <w:sz w:val="24"/>
          <w:szCs w:val="24"/>
        </w:rPr>
        <w:t>5</w:t>
      </w:r>
      <w:r w:rsidRPr="00E71B62">
        <w:rPr>
          <w:rFonts w:hint="eastAsia"/>
          <w:b/>
          <w:sz w:val="24"/>
          <w:szCs w:val="24"/>
        </w:rPr>
        <w:t>.</w:t>
      </w:r>
      <w:r w:rsidRPr="00E71B62">
        <w:rPr>
          <w:b/>
          <w:sz w:val="24"/>
          <w:szCs w:val="24"/>
        </w:rPr>
        <w:t>3.12</w:t>
      </w:r>
      <w:r w:rsidRPr="00524631">
        <w:rPr>
          <w:sz w:val="24"/>
          <w:szCs w:val="24"/>
        </w:rPr>
        <w:t xml:space="preserve"> </w:t>
      </w:r>
      <w:r w:rsidRPr="00524631">
        <w:rPr>
          <w:rFonts w:hint="eastAsia"/>
          <w:sz w:val="24"/>
          <w:szCs w:val="24"/>
        </w:rPr>
        <w:t>根据小区地下空间的可利用地下空间占比和地下设施顶板覆土深度等因素，参照表</w:t>
      </w:r>
      <w:r w:rsidRPr="00524631">
        <w:rPr>
          <w:rFonts w:hint="eastAsia"/>
          <w:sz w:val="24"/>
          <w:szCs w:val="24"/>
        </w:rPr>
        <w:t>5</w:t>
      </w:r>
      <w:r w:rsidRPr="00524631">
        <w:rPr>
          <w:sz w:val="24"/>
          <w:szCs w:val="24"/>
        </w:rPr>
        <w:t>-13</w:t>
      </w:r>
      <w:r w:rsidRPr="00524631">
        <w:rPr>
          <w:rFonts w:hint="eastAsia"/>
          <w:sz w:val="24"/>
          <w:szCs w:val="24"/>
        </w:rPr>
        <w:t>对地下空间条件进行评估。</w:t>
      </w:r>
      <w:proofErr w:type="gramStart"/>
      <w:r w:rsidRPr="00524631">
        <w:rPr>
          <w:rStyle w:val="af0"/>
          <w:rFonts w:hint="eastAsia"/>
          <w:kern w:val="0"/>
          <w:sz w:val="24"/>
        </w:rPr>
        <w:t>若</w:t>
      </w:r>
      <w:r w:rsidRPr="00524631">
        <w:rPr>
          <w:rFonts w:hint="eastAsia"/>
          <w:sz w:val="24"/>
          <w:szCs w:val="24"/>
        </w:rPr>
        <w:t>小区</w:t>
      </w:r>
      <w:proofErr w:type="gramEnd"/>
      <w:r w:rsidRPr="00524631">
        <w:rPr>
          <w:rFonts w:hint="eastAsia"/>
          <w:sz w:val="24"/>
          <w:szCs w:val="24"/>
        </w:rPr>
        <w:t>内未进行地下空间的开发利用，</w:t>
      </w:r>
      <w:r w:rsidR="004B5E17" w:rsidRPr="00524631">
        <w:rPr>
          <w:rFonts w:hint="eastAsia"/>
          <w:sz w:val="24"/>
          <w:szCs w:val="24"/>
        </w:rPr>
        <w:t>确定</w:t>
      </w:r>
      <w:r w:rsidRPr="00524631">
        <w:rPr>
          <w:rFonts w:hint="eastAsia"/>
          <w:sz w:val="24"/>
          <w:szCs w:val="24"/>
        </w:rPr>
        <w:t>此项评估分值为</w:t>
      </w:r>
      <w:r w:rsidRPr="00524631">
        <w:rPr>
          <w:rFonts w:hint="eastAsia"/>
          <w:sz w:val="24"/>
          <w:szCs w:val="24"/>
        </w:rPr>
        <w:t>100</w:t>
      </w:r>
      <w:r w:rsidRPr="00524631">
        <w:rPr>
          <w:rFonts w:hint="eastAsia"/>
          <w:sz w:val="24"/>
          <w:szCs w:val="24"/>
        </w:rPr>
        <w:t>分。</w:t>
      </w:r>
    </w:p>
    <w:p w14:paraId="060C49D1" w14:textId="77777777" w:rsidR="00EE7F2F" w:rsidRPr="00524631" w:rsidRDefault="00EE7F2F" w:rsidP="00EE7F2F">
      <w:pPr>
        <w:pStyle w:val="a3"/>
        <w:adjustRightInd w:val="0"/>
        <w:snapToGrid w:val="0"/>
        <w:spacing w:beforeLines="50" w:before="156" w:after="156"/>
        <w:rPr>
          <w:sz w:val="24"/>
          <w:szCs w:val="24"/>
        </w:rPr>
      </w:pPr>
      <w:r w:rsidRPr="00524631">
        <w:rPr>
          <w:rFonts w:ascii="Times New Roman" w:hAnsi="Times New Roman"/>
        </w:rPr>
        <w:t>表</w:t>
      </w:r>
      <w:r w:rsidRPr="00524631">
        <w:rPr>
          <w:rFonts w:ascii="Times New Roman" w:hAnsi="Times New Roman" w:hint="eastAsia"/>
        </w:rPr>
        <w:t>5</w:t>
      </w:r>
      <w:r w:rsidRPr="00524631">
        <w:rPr>
          <w:rFonts w:ascii="Times New Roman" w:hAnsi="Times New Roman"/>
        </w:rPr>
        <w:t xml:space="preserve">-13 </w:t>
      </w:r>
      <w:r w:rsidRPr="00524631">
        <w:rPr>
          <w:rFonts w:ascii="Times New Roman" w:hAnsi="Times New Roman" w:hint="eastAsia"/>
        </w:rPr>
        <w:t>住区地下空间条件</w:t>
      </w:r>
      <w:r w:rsidRPr="00524631">
        <w:rPr>
          <w:rFonts w:ascii="Times New Roman" w:hAnsi="Times New Roman"/>
        </w:rPr>
        <w:t>评估表</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1"/>
        <w:gridCol w:w="1899"/>
        <w:gridCol w:w="709"/>
        <w:gridCol w:w="2325"/>
        <w:gridCol w:w="2452"/>
      </w:tblGrid>
      <w:tr w:rsidR="00524631" w:rsidRPr="00524631" w14:paraId="0D1C9705" w14:textId="77777777" w:rsidTr="00506AD6">
        <w:trPr>
          <w:trHeight w:val="173"/>
          <w:tblHeader/>
          <w:jc w:val="center"/>
        </w:trPr>
        <w:tc>
          <w:tcPr>
            <w:tcW w:w="931" w:type="dxa"/>
            <w:tcBorders>
              <w:left w:val="single" w:sz="4" w:space="0" w:color="auto"/>
              <w:bottom w:val="single" w:sz="4" w:space="0" w:color="auto"/>
              <w:right w:val="single" w:sz="4" w:space="0" w:color="auto"/>
            </w:tcBorders>
            <w:vAlign w:val="center"/>
          </w:tcPr>
          <w:p w14:paraId="207896B1" w14:textId="77777777" w:rsidR="00EE7F2F" w:rsidRPr="00524631" w:rsidRDefault="00EE7F2F" w:rsidP="00506AD6">
            <w:pPr>
              <w:widowControl/>
              <w:jc w:val="center"/>
              <w:rPr>
                <w:szCs w:val="21"/>
              </w:rPr>
            </w:pPr>
            <w:r w:rsidRPr="00524631">
              <w:rPr>
                <w:rFonts w:hint="eastAsia"/>
                <w:szCs w:val="21"/>
              </w:rPr>
              <w:t>评估分值</w:t>
            </w:r>
          </w:p>
        </w:tc>
        <w:tc>
          <w:tcPr>
            <w:tcW w:w="1899" w:type="dxa"/>
            <w:tcBorders>
              <w:left w:val="single" w:sz="4" w:space="0" w:color="auto"/>
              <w:bottom w:val="single" w:sz="4" w:space="0" w:color="auto"/>
              <w:right w:val="single" w:sz="4" w:space="0" w:color="auto"/>
            </w:tcBorders>
            <w:vAlign w:val="center"/>
          </w:tcPr>
          <w:p w14:paraId="4D39CDE1" w14:textId="77777777" w:rsidR="00EE7F2F" w:rsidRPr="00524631" w:rsidRDefault="00EE7F2F" w:rsidP="00506AD6">
            <w:pPr>
              <w:widowControl/>
              <w:jc w:val="center"/>
              <w:rPr>
                <w:szCs w:val="21"/>
              </w:rPr>
            </w:pPr>
            <w:r w:rsidRPr="00524631">
              <w:rPr>
                <w:szCs w:val="21"/>
              </w:rPr>
              <w:t>条件</w:t>
            </w:r>
            <w:r w:rsidRPr="00524631">
              <w:rPr>
                <w:rFonts w:hint="eastAsia"/>
                <w:szCs w:val="21"/>
              </w:rPr>
              <w:t>判断（</w:t>
            </w:r>
            <w:r w:rsidRPr="00524631">
              <w:rPr>
                <w:szCs w:val="21"/>
              </w:rPr>
              <w:t>R</w:t>
            </w:r>
            <w:r w:rsidRPr="00524631">
              <w:rPr>
                <w:rFonts w:hint="eastAsia"/>
                <w:szCs w:val="21"/>
                <w:vertAlign w:val="subscript"/>
              </w:rPr>
              <w:t>1</w:t>
            </w:r>
            <w:r w:rsidRPr="00524631">
              <w:rPr>
                <w:szCs w:val="21"/>
              </w:rPr>
              <w:t>*R</w:t>
            </w:r>
            <w:r w:rsidRPr="00524631">
              <w:rPr>
                <w:rFonts w:hint="eastAsia"/>
                <w:szCs w:val="21"/>
                <w:vertAlign w:val="subscript"/>
              </w:rPr>
              <w:t>2</w:t>
            </w:r>
            <w:r w:rsidRPr="00524631">
              <w:rPr>
                <w:rFonts w:hint="eastAsia"/>
                <w:szCs w:val="21"/>
              </w:rPr>
              <w:t>）</w:t>
            </w:r>
          </w:p>
        </w:tc>
        <w:tc>
          <w:tcPr>
            <w:tcW w:w="709" w:type="dxa"/>
            <w:tcBorders>
              <w:left w:val="single" w:sz="4" w:space="0" w:color="auto"/>
              <w:bottom w:val="single" w:sz="4" w:space="0" w:color="auto"/>
              <w:right w:val="single" w:sz="4" w:space="0" w:color="auto"/>
            </w:tcBorders>
            <w:vAlign w:val="center"/>
          </w:tcPr>
          <w:p w14:paraId="3D9C18D0" w14:textId="77777777" w:rsidR="00EE7F2F" w:rsidRPr="00524631" w:rsidRDefault="00EE7F2F" w:rsidP="00506AD6">
            <w:pPr>
              <w:widowControl/>
              <w:jc w:val="center"/>
              <w:rPr>
                <w:szCs w:val="21"/>
              </w:rPr>
            </w:pPr>
            <w:r w:rsidRPr="00524631">
              <w:rPr>
                <w:rFonts w:hint="eastAsia"/>
                <w:szCs w:val="21"/>
              </w:rPr>
              <w:t>R</w:t>
            </w:r>
            <w:r w:rsidRPr="00524631">
              <w:rPr>
                <w:rFonts w:hint="eastAsia"/>
                <w:szCs w:val="21"/>
                <w:vertAlign w:val="subscript"/>
              </w:rPr>
              <w:t>i</w:t>
            </w:r>
            <w:r w:rsidRPr="00524631">
              <w:rPr>
                <w:rFonts w:hint="eastAsia"/>
                <w:szCs w:val="21"/>
              </w:rPr>
              <w:t>值</w:t>
            </w:r>
          </w:p>
        </w:tc>
        <w:tc>
          <w:tcPr>
            <w:tcW w:w="2325" w:type="dxa"/>
            <w:tcBorders>
              <w:top w:val="single" w:sz="4" w:space="0" w:color="auto"/>
              <w:left w:val="single" w:sz="4" w:space="0" w:color="auto"/>
              <w:bottom w:val="single" w:sz="4" w:space="0" w:color="auto"/>
              <w:right w:val="single" w:sz="4" w:space="0" w:color="auto"/>
            </w:tcBorders>
            <w:vAlign w:val="center"/>
          </w:tcPr>
          <w:p w14:paraId="2870C8DE" w14:textId="77777777" w:rsidR="00EE7F2F" w:rsidRPr="00524631" w:rsidRDefault="00EE7F2F" w:rsidP="00506AD6">
            <w:pPr>
              <w:widowControl/>
              <w:jc w:val="center"/>
              <w:rPr>
                <w:szCs w:val="21"/>
              </w:rPr>
            </w:pPr>
            <w:r w:rsidRPr="00524631">
              <w:rPr>
                <w:rFonts w:hint="eastAsia"/>
                <w:szCs w:val="21"/>
              </w:rPr>
              <w:t>可利用地下空间占比（</w:t>
            </w:r>
            <w:r w:rsidRPr="00524631">
              <w:rPr>
                <w:szCs w:val="21"/>
              </w:rPr>
              <w:t>R</w:t>
            </w:r>
            <w:r w:rsidRPr="00524631">
              <w:rPr>
                <w:rFonts w:hint="eastAsia"/>
                <w:szCs w:val="21"/>
                <w:vertAlign w:val="subscript"/>
              </w:rPr>
              <w:t>1</w:t>
            </w:r>
            <w:r w:rsidRPr="00524631">
              <w:rPr>
                <w:rFonts w:hint="eastAsia"/>
                <w:szCs w:val="21"/>
              </w:rPr>
              <w:t>）</w:t>
            </w:r>
          </w:p>
        </w:tc>
        <w:tc>
          <w:tcPr>
            <w:tcW w:w="2452" w:type="dxa"/>
            <w:tcBorders>
              <w:top w:val="single" w:sz="4" w:space="0" w:color="auto"/>
              <w:left w:val="single" w:sz="4" w:space="0" w:color="auto"/>
              <w:bottom w:val="single" w:sz="4" w:space="0" w:color="auto"/>
              <w:right w:val="single" w:sz="4" w:space="0" w:color="auto"/>
            </w:tcBorders>
            <w:vAlign w:val="center"/>
          </w:tcPr>
          <w:p w14:paraId="09D6B64E" w14:textId="77777777" w:rsidR="00EE7F2F" w:rsidRPr="00524631" w:rsidRDefault="00EE7F2F" w:rsidP="00506AD6">
            <w:pPr>
              <w:widowControl/>
              <w:jc w:val="center"/>
              <w:rPr>
                <w:szCs w:val="21"/>
              </w:rPr>
            </w:pPr>
            <w:bookmarkStart w:id="23" w:name="_Hlk52399701"/>
            <w:r w:rsidRPr="00524631">
              <w:rPr>
                <w:rFonts w:hint="eastAsia"/>
                <w:szCs w:val="21"/>
              </w:rPr>
              <w:t>地下设施顶板覆土深度</w:t>
            </w:r>
            <w:bookmarkEnd w:id="23"/>
            <w:r w:rsidRPr="00524631">
              <w:rPr>
                <w:rFonts w:hint="eastAsia"/>
                <w:szCs w:val="21"/>
              </w:rPr>
              <w:t>（</w:t>
            </w:r>
            <w:r w:rsidRPr="00524631">
              <w:rPr>
                <w:szCs w:val="21"/>
              </w:rPr>
              <w:t>R</w:t>
            </w:r>
            <w:r w:rsidRPr="00524631">
              <w:rPr>
                <w:rFonts w:hint="eastAsia"/>
                <w:szCs w:val="21"/>
                <w:vertAlign w:val="subscript"/>
              </w:rPr>
              <w:t>2</w:t>
            </w:r>
            <w:r w:rsidRPr="00524631">
              <w:rPr>
                <w:rFonts w:hint="eastAsia"/>
                <w:szCs w:val="21"/>
              </w:rPr>
              <w:t>）</w:t>
            </w:r>
          </w:p>
        </w:tc>
      </w:tr>
      <w:tr w:rsidR="00524631" w:rsidRPr="00524631" w14:paraId="4C5B8B29" w14:textId="77777777" w:rsidTr="00506AD6">
        <w:trPr>
          <w:trHeight w:val="173"/>
          <w:tblHeader/>
          <w:jc w:val="center"/>
        </w:trPr>
        <w:tc>
          <w:tcPr>
            <w:tcW w:w="931" w:type="dxa"/>
            <w:tcBorders>
              <w:top w:val="single" w:sz="4" w:space="0" w:color="auto"/>
              <w:left w:val="single" w:sz="4" w:space="0" w:color="auto"/>
              <w:bottom w:val="single" w:sz="4" w:space="0" w:color="auto"/>
              <w:right w:val="single" w:sz="4" w:space="0" w:color="auto"/>
            </w:tcBorders>
            <w:vAlign w:val="center"/>
          </w:tcPr>
          <w:p w14:paraId="1CDA55A3" w14:textId="77777777" w:rsidR="00EE7F2F" w:rsidRPr="00524631" w:rsidRDefault="00EE7F2F" w:rsidP="00506AD6">
            <w:pPr>
              <w:widowControl/>
              <w:jc w:val="center"/>
              <w:rPr>
                <w:szCs w:val="21"/>
              </w:rPr>
            </w:pPr>
            <w:r w:rsidRPr="00524631">
              <w:rPr>
                <w:rFonts w:hint="eastAsia"/>
                <w:szCs w:val="21"/>
              </w:rPr>
              <w:t>0</w:t>
            </w:r>
          </w:p>
        </w:tc>
        <w:tc>
          <w:tcPr>
            <w:tcW w:w="1899" w:type="dxa"/>
            <w:tcBorders>
              <w:top w:val="single" w:sz="4" w:space="0" w:color="auto"/>
              <w:left w:val="single" w:sz="4" w:space="0" w:color="auto"/>
              <w:bottom w:val="single" w:sz="4" w:space="0" w:color="auto"/>
              <w:right w:val="single" w:sz="4" w:space="0" w:color="auto"/>
            </w:tcBorders>
          </w:tcPr>
          <w:p w14:paraId="7F14183E" w14:textId="77777777" w:rsidR="00EE7F2F" w:rsidRPr="00524631" w:rsidRDefault="00EE7F2F" w:rsidP="00506AD6">
            <w:pPr>
              <w:widowControl/>
              <w:jc w:val="center"/>
              <w:rPr>
                <w:szCs w:val="21"/>
              </w:rPr>
            </w:pPr>
            <w:r w:rsidRPr="00524631">
              <w:rPr>
                <w:rFonts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14:paraId="40F2EE0C" w14:textId="77777777" w:rsidR="00EE7F2F" w:rsidRPr="00524631" w:rsidRDefault="00EE7F2F" w:rsidP="00506AD6">
            <w:pPr>
              <w:widowControl/>
              <w:jc w:val="center"/>
              <w:rPr>
                <w:szCs w:val="21"/>
              </w:rPr>
            </w:pPr>
            <w:r w:rsidRPr="00524631">
              <w:rPr>
                <w:rFonts w:hint="eastAsia"/>
                <w:szCs w:val="21"/>
              </w:rPr>
              <w:t>0</w:t>
            </w:r>
          </w:p>
        </w:tc>
        <w:tc>
          <w:tcPr>
            <w:tcW w:w="2325" w:type="dxa"/>
            <w:tcBorders>
              <w:top w:val="single" w:sz="4" w:space="0" w:color="auto"/>
              <w:left w:val="single" w:sz="4" w:space="0" w:color="auto"/>
              <w:bottom w:val="single" w:sz="4" w:space="0" w:color="auto"/>
              <w:right w:val="single" w:sz="4" w:space="0" w:color="auto"/>
            </w:tcBorders>
            <w:vAlign w:val="center"/>
          </w:tcPr>
          <w:p w14:paraId="42A30F03" w14:textId="77777777" w:rsidR="00EE7F2F" w:rsidRPr="00524631" w:rsidRDefault="00EE7F2F" w:rsidP="00506AD6">
            <w:pPr>
              <w:widowControl/>
              <w:jc w:val="center"/>
              <w:rPr>
                <w:szCs w:val="21"/>
              </w:rPr>
            </w:pPr>
            <w:r w:rsidRPr="00524631">
              <w:rPr>
                <w:rFonts w:hint="eastAsia"/>
                <w:szCs w:val="21"/>
              </w:rPr>
              <w:t>0</w:t>
            </w:r>
          </w:p>
        </w:tc>
        <w:tc>
          <w:tcPr>
            <w:tcW w:w="2452" w:type="dxa"/>
            <w:tcBorders>
              <w:top w:val="single" w:sz="4" w:space="0" w:color="auto"/>
              <w:left w:val="single" w:sz="4" w:space="0" w:color="auto"/>
              <w:bottom w:val="single" w:sz="4" w:space="0" w:color="auto"/>
              <w:right w:val="single" w:sz="4" w:space="0" w:color="auto"/>
            </w:tcBorders>
            <w:vAlign w:val="center"/>
          </w:tcPr>
          <w:p w14:paraId="0483B8F7" w14:textId="77777777" w:rsidR="00EE7F2F" w:rsidRPr="00524631" w:rsidRDefault="00EE7F2F" w:rsidP="00506AD6">
            <w:pPr>
              <w:widowControl/>
              <w:jc w:val="center"/>
              <w:rPr>
                <w:szCs w:val="21"/>
              </w:rPr>
            </w:pPr>
            <w:r w:rsidRPr="00524631">
              <w:rPr>
                <w:rFonts w:hint="eastAsia"/>
                <w:szCs w:val="21"/>
              </w:rPr>
              <w:t>0</w:t>
            </w:r>
          </w:p>
        </w:tc>
      </w:tr>
      <w:tr w:rsidR="00524631" w:rsidRPr="00524631" w14:paraId="364D1878" w14:textId="77777777" w:rsidTr="00506AD6">
        <w:trPr>
          <w:trHeight w:val="173"/>
          <w:tblHeader/>
          <w:jc w:val="center"/>
        </w:trPr>
        <w:tc>
          <w:tcPr>
            <w:tcW w:w="931" w:type="dxa"/>
            <w:tcBorders>
              <w:top w:val="single" w:sz="4" w:space="0" w:color="auto"/>
              <w:left w:val="single" w:sz="4" w:space="0" w:color="auto"/>
              <w:bottom w:val="single" w:sz="4" w:space="0" w:color="auto"/>
              <w:right w:val="single" w:sz="4" w:space="0" w:color="auto"/>
            </w:tcBorders>
            <w:vAlign w:val="center"/>
          </w:tcPr>
          <w:p w14:paraId="6EF67CE8" w14:textId="77777777" w:rsidR="00EE7F2F" w:rsidRPr="00524631" w:rsidRDefault="00EE7F2F" w:rsidP="00506AD6">
            <w:pPr>
              <w:widowControl/>
              <w:jc w:val="center"/>
              <w:rPr>
                <w:szCs w:val="21"/>
              </w:rPr>
            </w:pPr>
            <w:r w:rsidRPr="00524631">
              <w:rPr>
                <w:szCs w:val="21"/>
              </w:rPr>
              <w:t>30</w:t>
            </w:r>
          </w:p>
        </w:tc>
        <w:tc>
          <w:tcPr>
            <w:tcW w:w="1899" w:type="dxa"/>
            <w:tcBorders>
              <w:top w:val="single" w:sz="4" w:space="0" w:color="auto"/>
              <w:left w:val="single" w:sz="4" w:space="0" w:color="auto"/>
              <w:bottom w:val="single" w:sz="4" w:space="0" w:color="auto"/>
              <w:right w:val="single" w:sz="4" w:space="0" w:color="auto"/>
            </w:tcBorders>
            <w:vAlign w:val="center"/>
          </w:tcPr>
          <w:p w14:paraId="0122C865" w14:textId="77777777" w:rsidR="00EE7F2F" w:rsidRPr="00524631" w:rsidRDefault="00EE7F2F" w:rsidP="00506AD6">
            <w:pPr>
              <w:widowControl/>
              <w:jc w:val="center"/>
              <w:rPr>
                <w:szCs w:val="21"/>
              </w:rPr>
            </w:pPr>
            <w:r w:rsidRPr="00524631">
              <w:rPr>
                <w:rFonts w:hint="eastAsia"/>
                <w:szCs w:val="21"/>
              </w:rPr>
              <w:t>≤</w:t>
            </w:r>
            <w:r w:rsidRPr="00524631">
              <w:rPr>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14:paraId="2E6E84C3" w14:textId="77777777" w:rsidR="00EE7F2F" w:rsidRPr="00524631" w:rsidRDefault="00EE7F2F" w:rsidP="00506AD6">
            <w:pPr>
              <w:widowControl/>
              <w:jc w:val="center"/>
              <w:rPr>
                <w:szCs w:val="21"/>
              </w:rPr>
            </w:pPr>
            <w:r w:rsidRPr="00524631">
              <w:rPr>
                <w:rFonts w:hint="eastAsia"/>
                <w:szCs w:val="21"/>
              </w:rPr>
              <w:t>1</w:t>
            </w:r>
          </w:p>
        </w:tc>
        <w:tc>
          <w:tcPr>
            <w:tcW w:w="2325" w:type="dxa"/>
            <w:tcBorders>
              <w:top w:val="single" w:sz="4" w:space="0" w:color="auto"/>
              <w:left w:val="single" w:sz="4" w:space="0" w:color="auto"/>
              <w:bottom w:val="single" w:sz="4" w:space="0" w:color="auto"/>
              <w:right w:val="single" w:sz="4" w:space="0" w:color="auto"/>
            </w:tcBorders>
            <w:vAlign w:val="center"/>
          </w:tcPr>
          <w:p w14:paraId="60E7FDE9" w14:textId="77777777" w:rsidR="00EE7F2F" w:rsidRPr="00524631" w:rsidRDefault="00EE7F2F" w:rsidP="00506AD6">
            <w:pPr>
              <w:widowControl/>
              <w:jc w:val="center"/>
              <w:rPr>
                <w:szCs w:val="21"/>
              </w:rPr>
            </w:pPr>
            <w:r w:rsidRPr="00524631">
              <w:rPr>
                <w:szCs w:val="21"/>
              </w:rPr>
              <w:t>&lt;30</w:t>
            </w:r>
            <w:r w:rsidRPr="00524631">
              <w:rPr>
                <w:rFonts w:hint="eastAsia"/>
                <w:szCs w:val="21"/>
              </w:rPr>
              <w:t>%</w:t>
            </w:r>
          </w:p>
        </w:tc>
        <w:tc>
          <w:tcPr>
            <w:tcW w:w="2452" w:type="dxa"/>
            <w:tcBorders>
              <w:top w:val="single" w:sz="4" w:space="0" w:color="auto"/>
              <w:left w:val="single" w:sz="4" w:space="0" w:color="auto"/>
              <w:bottom w:val="single" w:sz="4" w:space="0" w:color="auto"/>
              <w:right w:val="single" w:sz="4" w:space="0" w:color="auto"/>
            </w:tcBorders>
            <w:vAlign w:val="center"/>
          </w:tcPr>
          <w:p w14:paraId="3F04CD84" w14:textId="77777777" w:rsidR="00EE7F2F" w:rsidRPr="00524631" w:rsidRDefault="00EE7F2F" w:rsidP="00506AD6">
            <w:pPr>
              <w:widowControl/>
              <w:jc w:val="center"/>
              <w:rPr>
                <w:szCs w:val="21"/>
              </w:rPr>
            </w:pPr>
            <w:r w:rsidRPr="00524631">
              <w:rPr>
                <w:rFonts w:hint="eastAsia"/>
                <w:szCs w:val="21"/>
              </w:rPr>
              <w:t>深度</w:t>
            </w:r>
            <w:r w:rsidRPr="00524631">
              <w:rPr>
                <w:rFonts w:hint="eastAsia"/>
                <w:szCs w:val="21"/>
              </w:rPr>
              <w:t>&lt;1m</w:t>
            </w:r>
          </w:p>
        </w:tc>
      </w:tr>
      <w:tr w:rsidR="00524631" w:rsidRPr="00524631" w14:paraId="5559BB2C" w14:textId="77777777" w:rsidTr="00506AD6">
        <w:trPr>
          <w:trHeight w:val="173"/>
          <w:tblHeader/>
          <w:jc w:val="center"/>
        </w:trPr>
        <w:tc>
          <w:tcPr>
            <w:tcW w:w="931" w:type="dxa"/>
            <w:tcBorders>
              <w:top w:val="single" w:sz="4" w:space="0" w:color="auto"/>
              <w:left w:val="single" w:sz="4" w:space="0" w:color="auto"/>
              <w:bottom w:val="single" w:sz="4" w:space="0" w:color="auto"/>
              <w:right w:val="single" w:sz="4" w:space="0" w:color="auto"/>
            </w:tcBorders>
            <w:vAlign w:val="center"/>
          </w:tcPr>
          <w:p w14:paraId="46B0936D" w14:textId="77777777" w:rsidR="00EE7F2F" w:rsidRPr="00524631" w:rsidRDefault="00EE7F2F" w:rsidP="00506AD6">
            <w:pPr>
              <w:widowControl/>
              <w:jc w:val="center"/>
              <w:rPr>
                <w:szCs w:val="21"/>
              </w:rPr>
            </w:pPr>
            <w:r w:rsidRPr="00524631">
              <w:rPr>
                <w:szCs w:val="21"/>
              </w:rPr>
              <w:t>60</w:t>
            </w:r>
          </w:p>
        </w:tc>
        <w:tc>
          <w:tcPr>
            <w:tcW w:w="1899" w:type="dxa"/>
            <w:tcBorders>
              <w:top w:val="single" w:sz="4" w:space="0" w:color="auto"/>
              <w:left w:val="single" w:sz="4" w:space="0" w:color="auto"/>
              <w:bottom w:val="single" w:sz="4" w:space="0" w:color="auto"/>
              <w:right w:val="single" w:sz="4" w:space="0" w:color="auto"/>
            </w:tcBorders>
          </w:tcPr>
          <w:p w14:paraId="7F14A2A5" w14:textId="77777777" w:rsidR="00EE7F2F" w:rsidRPr="00524631" w:rsidRDefault="00EE7F2F" w:rsidP="00506AD6">
            <w:pPr>
              <w:widowControl/>
              <w:jc w:val="center"/>
              <w:rPr>
                <w:szCs w:val="21"/>
              </w:rPr>
            </w:pPr>
            <w:r w:rsidRPr="00524631">
              <w:rPr>
                <w:rFonts w:hint="eastAsia"/>
                <w:szCs w:val="21"/>
              </w:rPr>
              <w:t>≤</w:t>
            </w:r>
            <w:r w:rsidRPr="00524631">
              <w:rPr>
                <w:rFonts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14:paraId="55B0A347" w14:textId="77777777" w:rsidR="00EE7F2F" w:rsidRPr="00524631" w:rsidRDefault="00EE7F2F" w:rsidP="00506AD6">
            <w:pPr>
              <w:widowControl/>
              <w:jc w:val="center"/>
              <w:rPr>
                <w:szCs w:val="21"/>
              </w:rPr>
            </w:pPr>
            <w:r w:rsidRPr="00524631">
              <w:rPr>
                <w:rFonts w:hint="eastAsia"/>
                <w:szCs w:val="21"/>
              </w:rPr>
              <w:t>3</w:t>
            </w:r>
          </w:p>
        </w:tc>
        <w:tc>
          <w:tcPr>
            <w:tcW w:w="2325" w:type="dxa"/>
            <w:tcBorders>
              <w:top w:val="single" w:sz="4" w:space="0" w:color="auto"/>
              <w:left w:val="single" w:sz="4" w:space="0" w:color="auto"/>
              <w:bottom w:val="single" w:sz="4" w:space="0" w:color="auto"/>
              <w:right w:val="single" w:sz="4" w:space="0" w:color="auto"/>
            </w:tcBorders>
            <w:vAlign w:val="center"/>
          </w:tcPr>
          <w:p w14:paraId="7474C710" w14:textId="77777777" w:rsidR="00EE7F2F" w:rsidRPr="00524631" w:rsidRDefault="00EE7F2F" w:rsidP="00506AD6">
            <w:pPr>
              <w:widowControl/>
              <w:jc w:val="center"/>
              <w:rPr>
                <w:szCs w:val="21"/>
              </w:rPr>
            </w:pPr>
            <w:r w:rsidRPr="00524631">
              <w:rPr>
                <w:szCs w:val="21"/>
              </w:rPr>
              <w:t>30</w:t>
            </w:r>
            <w:r w:rsidRPr="00524631">
              <w:rPr>
                <w:rFonts w:hint="eastAsia"/>
                <w:szCs w:val="21"/>
              </w:rPr>
              <w:t>~</w:t>
            </w:r>
            <w:r w:rsidRPr="00524631">
              <w:rPr>
                <w:szCs w:val="21"/>
              </w:rPr>
              <w:t>60</w:t>
            </w:r>
            <w:r w:rsidRPr="00524631">
              <w:rPr>
                <w:rFonts w:hint="eastAsia"/>
                <w:szCs w:val="21"/>
              </w:rPr>
              <w:t>%</w:t>
            </w:r>
          </w:p>
        </w:tc>
        <w:tc>
          <w:tcPr>
            <w:tcW w:w="2452" w:type="dxa"/>
            <w:tcBorders>
              <w:top w:val="single" w:sz="4" w:space="0" w:color="auto"/>
              <w:left w:val="single" w:sz="4" w:space="0" w:color="auto"/>
              <w:bottom w:val="single" w:sz="4" w:space="0" w:color="auto"/>
              <w:right w:val="single" w:sz="4" w:space="0" w:color="auto"/>
            </w:tcBorders>
            <w:vAlign w:val="center"/>
          </w:tcPr>
          <w:p w14:paraId="3F059CB6" w14:textId="77777777" w:rsidR="00EE7F2F" w:rsidRPr="00524631" w:rsidRDefault="00EE7F2F" w:rsidP="00506AD6">
            <w:pPr>
              <w:widowControl/>
              <w:jc w:val="center"/>
              <w:rPr>
                <w:szCs w:val="21"/>
              </w:rPr>
            </w:pPr>
            <w:r w:rsidRPr="00524631">
              <w:rPr>
                <w:rFonts w:hint="eastAsia"/>
                <w:szCs w:val="21"/>
              </w:rPr>
              <w:t>深度</w:t>
            </w:r>
            <w:r w:rsidRPr="00524631">
              <w:rPr>
                <w:rFonts w:hint="eastAsia"/>
                <w:szCs w:val="21"/>
              </w:rPr>
              <w:t>1~1.5m</w:t>
            </w:r>
          </w:p>
        </w:tc>
      </w:tr>
      <w:tr w:rsidR="00524631" w:rsidRPr="00524631" w14:paraId="7ABC30C6" w14:textId="77777777" w:rsidTr="00506AD6">
        <w:trPr>
          <w:trHeight w:val="173"/>
          <w:tblHeader/>
          <w:jc w:val="center"/>
        </w:trPr>
        <w:tc>
          <w:tcPr>
            <w:tcW w:w="931" w:type="dxa"/>
            <w:tcBorders>
              <w:top w:val="single" w:sz="4" w:space="0" w:color="auto"/>
              <w:left w:val="single" w:sz="4" w:space="0" w:color="auto"/>
              <w:bottom w:val="single" w:sz="4" w:space="0" w:color="auto"/>
              <w:right w:val="single" w:sz="4" w:space="0" w:color="auto"/>
            </w:tcBorders>
            <w:vAlign w:val="center"/>
          </w:tcPr>
          <w:p w14:paraId="6E6E64A4" w14:textId="77777777" w:rsidR="00EE7F2F" w:rsidRPr="00524631" w:rsidRDefault="00EE7F2F" w:rsidP="00506AD6">
            <w:pPr>
              <w:widowControl/>
              <w:jc w:val="center"/>
              <w:rPr>
                <w:szCs w:val="21"/>
              </w:rPr>
            </w:pPr>
            <w:r w:rsidRPr="00524631">
              <w:rPr>
                <w:szCs w:val="21"/>
              </w:rPr>
              <w:t>100</w:t>
            </w:r>
          </w:p>
        </w:tc>
        <w:tc>
          <w:tcPr>
            <w:tcW w:w="1899" w:type="dxa"/>
            <w:tcBorders>
              <w:top w:val="single" w:sz="4" w:space="0" w:color="auto"/>
              <w:left w:val="single" w:sz="4" w:space="0" w:color="auto"/>
              <w:bottom w:val="single" w:sz="4" w:space="0" w:color="auto"/>
              <w:right w:val="single" w:sz="4" w:space="0" w:color="auto"/>
            </w:tcBorders>
          </w:tcPr>
          <w:p w14:paraId="1C17E9BB" w14:textId="77777777" w:rsidR="00EE7F2F" w:rsidRPr="00524631" w:rsidRDefault="00EE7F2F" w:rsidP="00506AD6">
            <w:pPr>
              <w:widowControl/>
              <w:jc w:val="center"/>
              <w:rPr>
                <w:szCs w:val="21"/>
              </w:rPr>
            </w:pPr>
            <w:r w:rsidRPr="00524631">
              <w:rPr>
                <w:rFonts w:hint="eastAsia"/>
                <w:szCs w:val="21"/>
              </w:rPr>
              <w:t>＞</w:t>
            </w:r>
            <w:r w:rsidRPr="00524631">
              <w:rPr>
                <w:rFonts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14:paraId="5C6E720A" w14:textId="77777777" w:rsidR="00EE7F2F" w:rsidRPr="00524631" w:rsidRDefault="00EE7F2F" w:rsidP="00506AD6">
            <w:pPr>
              <w:widowControl/>
              <w:jc w:val="center"/>
              <w:rPr>
                <w:szCs w:val="21"/>
              </w:rPr>
            </w:pPr>
            <w:r w:rsidRPr="00524631">
              <w:rPr>
                <w:rFonts w:hint="eastAsia"/>
                <w:szCs w:val="21"/>
              </w:rPr>
              <w:t>5</w:t>
            </w:r>
          </w:p>
        </w:tc>
        <w:tc>
          <w:tcPr>
            <w:tcW w:w="2325" w:type="dxa"/>
            <w:tcBorders>
              <w:top w:val="single" w:sz="4" w:space="0" w:color="auto"/>
              <w:left w:val="single" w:sz="4" w:space="0" w:color="auto"/>
              <w:bottom w:val="single" w:sz="4" w:space="0" w:color="auto"/>
              <w:right w:val="single" w:sz="4" w:space="0" w:color="auto"/>
            </w:tcBorders>
            <w:vAlign w:val="center"/>
          </w:tcPr>
          <w:p w14:paraId="1419D1F0" w14:textId="77777777" w:rsidR="00EE7F2F" w:rsidRPr="00524631" w:rsidRDefault="00EE7F2F" w:rsidP="00506AD6">
            <w:pPr>
              <w:widowControl/>
              <w:jc w:val="center"/>
              <w:rPr>
                <w:szCs w:val="21"/>
              </w:rPr>
            </w:pPr>
            <w:r w:rsidRPr="00524631">
              <w:rPr>
                <w:rFonts w:hint="eastAsia"/>
                <w:szCs w:val="21"/>
              </w:rPr>
              <w:t>&gt;</w:t>
            </w:r>
            <w:r w:rsidRPr="00524631">
              <w:rPr>
                <w:szCs w:val="21"/>
              </w:rPr>
              <w:t>6</w:t>
            </w:r>
            <w:r w:rsidRPr="00524631">
              <w:rPr>
                <w:rFonts w:hint="eastAsia"/>
                <w:szCs w:val="21"/>
              </w:rPr>
              <w:t>0%</w:t>
            </w:r>
          </w:p>
        </w:tc>
        <w:tc>
          <w:tcPr>
            <w:tcW w:w="2452" w:type="dxa"/>
            <w:tcBorders>
              <w:top w:val="single" w:sz="4" w:space="0" w:color="auto"/>
              <w:left w:val="single" w:sz="4" w:space="0" w:color="auto"/>
              <w:bottom w:val="single" w:sz="4" w:space="0" w:color="auto"/>
              <w:right w:val="single" w:sz="4" w:space="0" w:color="auto"/>
            </w:tcBorders>
            <w:vAlign w:val="center"/>
          </w:tcPr>
          <w:p w14:paraId="3D9791AB" w14:textId="77777777" w:rsidR="00EE7F2F" w:rsidRPr="00524631" w:rsidRDefault="00EE7F2F" w:rsidP="00506AD6">
            <w:pPr>
              <w:widowControl/>
              <w:jc w:val="center"/>
              <w:rPr>
                <w:szCs w:val="21"/>
              </w:rPr>
            </w:pPr>
            <w:r w:rsidRPr="00524631">
              <w:rPr>
                <w:rFonts w:hint="eastAsia"/>
                <w:szCs w:val="21"/>
              </w:rPr>
              <w:t>深度</w:t>
            </w:r>
            <w:r w:rsidRPr="00524631">
              <w:rPr>
                <w:rFonts w:hint="eastAsia"/>
                <w:szCs w:val="21"/>
              </w:rPr>
              <w:t>&gt;1.5m</w:t>
            </w:r>
          </w:p>
        </w:tc>
      </w:tr>
    </w:tbl>
    <w:p w14:paraId="20A80C19" w14:textId="77777777" w:rsidR="00EE7F2F" w:rsidRPr="00524631" w:rsidRDefault="00EE7F2F" w:rsidP="00EE7F2F">
      <w:pPr>
        <w:spacing w:beforeLines="50" w:before="156" w:afterLines="50" w:after="156" w:line="288" w:lineRule="auto"/>
        <w:rPr>
          <w:szCs w:val="24"/>
        </w:rPr>
      </w:pPr>
      <w:r w:rsidRPr="00524631">
        <w:rPr>
          <w:rFonts w:hint="eastAsia"/>
          <w:szCs w:val="24"/>
        </w:rPr>
        <w:t>注：可利用地下空间占比指：</w:t>
      </w:r>
      <w:bookmarkStart w:id="24" w:name="_Hlk52399369"/>
      <w:r w:rsidRPr="00524631">
        <w:rPr>
          <w:rFonts w:hint="eastAsia"/>
          <w:szCs w:val="24"/>
        </w:rPr>
        <w:t>地下设施</w:t>
      </w:r>
      <w:proofErr w:type="gramStart"/>
      <w:r w:rsidRPr="00524631">
        <w:rPr>
          <w:rFonts w:hint="eastAsia"/>
          <w:szCs w:val="24"/>
        </w:rPr>
        <w:t>边界</w:t>
      </w:r>
      <w:bookmarkEnd w:id="24"/>
      <w:r w:rsidRPr="00524631">
        <w:rPr>
          <w:rFonts w:hint="eastAsia"/>
          <w:szCs w:val="24"/>
        </w:rPr>
        <w:t>内地</w:t>
      </w:r>
      <w:proofErr w:type="gramEnd"/>
      <w:r w:rsidRPr="00524631">
        <w:rPr>
          <w:rFonts w:hint="eastAsia"/>
          <w:szCs w:val="24"/>
        </w:rPr>
        <w:t>上可利用的面积对应的地下空间大小占总地下空间大小的比例。</w:t>
      </w:r>
    </w:p>
    <w:p w14:paraId="69E4F1C6"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0F1C18D7" w14:textId="77777777" w:rsidR="00EE7F2F" w:rsidRPr="00524631" w:rsidRDefault="00EE7F2F" w:rsidP="00EE7F2F">
      <w:pPr>
        <w:spacing w:beforeLines="50" w:before="156" w:afterLines="50" w:after="156" w:line="288" w:lineRule="auto"/>
        <w:rPr>
          <w:sz w:val="24"/>
        </w:rPr>
      </w:pPr>
      <w:r w:rsidRPr="00524631">
        <w:rPr>
          <w:sz w:val="24"/>
        </w:rPr>
        <w:t xml:space="preserve">5.3.12 </w:t>
      </w:r>
      <w:r w:rsidRPr="00524631">
        <w:rPr>
          <w:rFonts w:hint="eastAsia"/>
          <w:sz w:val="24"/>
        </w:rPr>
        <w:t>关于小区地下空间条件的说明</w:t>
      </w:r>
    </w:p>
    <w:p w14:paraId="43F1B6C3" w14:textId="77777777" w:rsidR="00EE7F2F" w:rsidRPr="00524631" w:rsidRDefault="00EE7F2F" w:rsidP="00EE7F2F">
      <w:pPr>
        <w:spacing w:line="288" w:lineRule="auto"/>
        <w:ind w:firstLineChars="200" w:firstLine="480"/>
        <w:rPr>
          <w:sz w:val="24"/>
        </w:rPr>
      </w:pPr>
      <w:r w:rsidRPr="00524631">
        <w:rPr>
          <w:rFonts w:hint="eastAsia"/>
          <w:sz w:val="24"/>
        </w:rPr>
        <w:t>规定了小区地下空间条件的具体评价内容及评分标准，评估内容主要包括可利用地下空间占比与地下设施顶板覆土深度两方面。</w:t>
      </w:r>
    </w:p>
    <w:p w14:paraId="2AFD3BB2" w14:textId="77777777" w:rsidR="00EE7F2F" w:rsidRPr="00524631" w:rsidRDefault="00EE7F2F" w:rsidP="00EE7F2F">
      <w:pPr>
        <w:spacing w:line="288" w:lineRule="auto"/>
        <w:ind w:firstLineChars="200" w:firstLine="480"/>
        <w:rPr>
          <w:sz w:val="24"/>
        </w:rPr>
      </w:pPr>
      <w:r w:rsidRPr="00524631">
        <w:rPr>
          <w:rFonts w:hint="eastAsia"/>
          <w:sz w:val="24"/>
        </w:rPr>
        <w:t>可利用的地下空间</w:t>
      </w:r>
      <w:proofErr w:type="gramStart"/>
      <w:r w:rsidRPr="00524631">
        <w:rPr>
          <w:rFonts w:hint="eastAsia"/>
          <w:sz w:val="24"/>
        </w:rPr>
        <w:t>占比较</w:t>
      </w:r>
      <w:proofErr w:type="gramEnd"/>
      <w:r w:rsidRPr="00524631">
        <w:rPr>
          <w:rFonts w:hint="eastAsia"/>
          <w:sz w:val="24"/>
        </w:rPr>
        <w:t>大的小区，海绵本底条件较好，可针对性的进行提升改造。地下设施顶板覆土深度影响低影响开发设施的建设，对于埋深较深小区，可建设下沉深度较大的海绵设施，例如生物滞留设施、雨水花园等。而对于埋深较浅小区，可运用的低影响开发设施种类受到限制，只适宜采用下沉深度较浅的下凹式绿地等海绵设施，且需要进行防渗。</w:t>
      </w:r>
    </w:p>
    <w:p w14:paraId="0DD1096C" w14:textId="48CFB883" w:rsidR="00EE7F2F" w:rsidRPr="00524631" w:rsidRDefault="00EE7F2F" w:rsidP="00EE7F2F">
      <w:pPr>
        <w:spacing w:beforeLines="50" w:before="156" w:afterLines="50" w:after="156" w:line="288" w:lineRule="auto"/>
        <w:jc w:val="left"/>
        <w:rPr>
          <w:sz w:val="24"/>
          <w:szCs w:val="24"/>
        </w:rPr>
      </w:pPr>
      <w:r w:rsidRPr="00E71B62">
        <w:rPr>
          <w:b/>
          <w:sz w:val="24"/>
          <w:szCs w:val="24"/>
        </w:rPr>
        <w:t>5</w:t>
      </w:r>
      <w:r w:rsidRPr="00E71B62">
        <w:rPr>
          <w:rFonts w:hint="eastAsia"/>
          <w:b/>
          <w:sz w:val="24"/>
          <w:szCs w:val="24"/>
        </w:rPr>
        <w:t>.</w:t>
      </w:r>
      <w:r w:rsidRPr="00E71B62">
        <w:rPr>
          <w:b/>
          <w:sz w:val="24"/>
          <w:szCs w:val="24"/>
        </w:rPr>
        <w:t xml:space="preserve">3.13 </w:t>
      </w:r>
      <w:r w:rsidRPr="00524631">
        <w:rPr>
          <w:rFonts w:hint="eastAsia"/>
          <w:sz w:val="24"/>
          <w:szCs w:val="24"/>
        </w:rPr>
        <w:t>综合小区内的建设年代、安全距离、建筑屋面、小区绿地、铺装路面</w:t>
      </w:r>
      <w:r w:rsidRPr="00524631">
        <w:rPr>
          <w:sz w:val="24"/>
          <w:szCs w:val="24"/>
        </w:rPr>
        <w:t>、</w:t>
      </w:r>
      <w:r w:rsidRPr="00524631">
        <w:rPr>
          <w:rFonts w:hint="eastAsia"/>
          <w:sz w:val="24"/>
          <w:szCs w:val="24"/>
        </w:rPr>
        <w:t>地下空间等六方面进行评估，计算海绵化改造</w:t>
      </w:r>
      <w:r w:rsidR="00F513EE" w:rsidRPr="00524631">
        <w:rPr>
          <w:rFonts w:hint="eastAsia"/>
          <w:sz w:val="24"/>
          <w:szCs w:val="24"/>
        </w:rPr>
        <w:t>本底条件</w:t>
      </w:r>
      <w:r w:rsidRPr="00524631">
        <w:rPr>
          <w:rFonts w:hint="eastAsia"/>
          <w:sz w:val="24"/>
          <w:szCs w:val="24"/>
        </w:rPr>
        <w:t>评估分值：</w:t>
      </w:r>
    </w:p>
    <w:p w14:paraId="27632CCF" w14:textId="49243933" w:rsidR="00EE7F2F" w:rsidRPr="00524631" w:rsidRDefault="004A5A2C" w:rsidP="00EE7F2F">
      <w:pPr>
        <w:spacing w:beforeLines="50" w:before="156" w:afterLines="50" w:after="156" w:line="288" w:lineRule="auto"/>
        <w:jc w:val="center"/>
        <w:rPr>
          <w:sz w:val="24"/>
          <w:szCs w:val="24"/>
          <w:vertAlign w:val="subscript"/>
        </w:rPr>
      </w:pPr>
      <w:r w:rsidRPr="00524631">
        <w:rPr>
          <w:sz w:val="24"/>
          <w:szCs w:val="24"/>
        </w:rPr>
        <w:t>I</w:t>
      </w:r>
      <w:r w:rsidRPr="00524631">
        <w:rPr>
          <w:sz w:val="24"/>
          <w:szCs w:val="24"/>
          <w:vertAlign w:val="subscript"/>
        </w:rPr>
        <w:t>bd</w:t>
      </w:r>
      <w:r w:rsidR="00EE7F2F" w:rsidRPr="00524631">
        <w:rPr>
          <w:sz w:val="24"/>
          <w:szCs w:val="24"/>
        </w:rPr>
        <w:t>=</w:t>
      </w:r>
      <w:r w:rsidR="00EE7F2F" w:rsidRPr="00524631">
        <w:rPr>
          <w:rFonts w:hint="eastAsia"/>
          <w:sz w:val="24"/>
          <w:szCs w:val="24"/>
        </w:rPr>
        <w:t xml:space="preserve"> </w:t>
      </w:r>
      <w:r w:rsidRPr="00524631">
        <w:rPr>
          <w:sz w:val="24"/>
          <w:szCs w:val="24"/>
        </w:rPr>
        <w:t>F</w:t>
      </w:r>
      <w:r w:rsidR="00EE7F2F" w:rsidRPr="00524631">
        <w:rPr>
          <w:sz w:val="24"/>
          <w:szCs w:val="24"/>
          <w:vertAlign w:val="subscript"/>
        </w:rPr>
        <w:t>1</w:t>
      </w:r>
      <w:r w:rsidR="00EE7F2F" w:rsidRPr="00524631">
        <w:rPr>
          <w:sz w:val="24"/>
          <w:szCs w:val="24"/>
        </w:rPr>
        <w:t>I</w:t>
      </w:r>
      <w:r w:rsidR="00EE7F2F" w:rsidRPr="00524631">
        <w:rPr>
          <w:sz w:val="24"/>
          <w:szCs w:val="24"/>
          <w:vertAlign w:val="subscript"/>
        </w:rPr>
        <w:t>ND</w:t>
      </w:r>
      <w:r w:rsidR="00EE7F2F" w:rsidRPr="00524631">
        <w:rPr>
          <w:sz w:val="24"/>
          <w:szCs w:val="24"/>
        </w:rPr>
        <w:t>+</w:t>
      </w:r>
      <w:r w:rsidRPr="00524631">
        <w:rPr>
          <w:sz w:val="24"/>
          <w:szCs w:val="24"/>
        </w:rPr>
        <w:t>F</w:t>
      </w:r>
      <w:r w:rsidR="00EE7F2F" w:rsidRPr="00524631">
        <w:rPr>
          <w:sz w:val="24"/>
          <w:szCs w:val="24"/>
          <w:vertAlign w:val="subscript"/>
        </w:rPr>
        <w:t>2</w:t>
      </w:r>
      <w:r w:rsidR="00EE7F2F" w:rsidRPr="00524631">
        <w:rPr>
          <w:sz w:val="24"/>
        </w:rPr>
        <w:t>I</w:t>
      </w:r>
      <w:r w:rsidR="00EE7F2F" w:rsidRPr="00524631">
        <w:rPr>
          <w:sz w:val="24"/>
          <w:szCs w:val="24"/>
          <w:vertAlign w:val="subscript"/>
        </w:rPr>
        <w:t>JL</w:t>
      </w:r>
      <w:r w:rsidR="00EE7F2F" w:rsidRPr="00524631">
        <w:rPr>
          <w:sz w:val="24"/>
          <w:szCs w:val="24"/>
        </w:rPr>
        <w:t>+</w:t>
      </w:r>
      <w:r w:rsidRPr="00524631">
        <w:rPr>
          <w:sz w:val="24"/>
          <w:szCs w:val="24"/>
        </w:rPr>
        <w:t>F</w:t>
      </w:r>
      <w:r w:rsidR="00EE7F2F" w:rsidRPr="00524631">
        <w:rPr>
          <w:sz w:val="24"/>
          <w:szCs w:val="24"/>
          <w:vertAlign w:val="subscript"/>
        </w:rPr>
        <w:t>3</w:t>
      </w:r>
      <w:r w:rsidR="00EE7F2F" w:rsidRPr="00524631">
        <w:rPr>
          <w:sz w:val="24"/>
          <w:szCs w:val="24"/>
        </w:rPr>
        <w:t>I</w:t>
      </w:r>
      <w:r w:rsidR="00EE7F2F" w:rsidRPr="00524631">
        <w:rPr>
          <w:rFonts w:hint="eastAsia"/>
          <w:sz w:val="24"/>
          <w:szCs w:val="24"/>
          <w:vertAlign w:val="subscript"/>
        </w:rPr>
        <w:t>WM</w:t>
      </w:r>
      <w:r w:rsidR="00EE7F2F" w:rsidRPr="00524631">
        <w:rPr>
          <w:sz w:val="24"/>
          <w:szCs w:val="24"/>
        </w:rPr>
        <w:t>+</w:t>
      </w:r>
      <w:r w:rsidRPr="00524631">
        <w:rPr>
          <w:sz w:val="24"/>
          <w:szCs w:val="24"/>
        </w:rPr>
        <w:t>F</w:t>
      </w:r>
      <w:r w:rsidR="00EE7F2F" w:rsidRPr="00524631">
        <w:rPr>
          <w:sz w:val="24"/>
          <w:szCs w:val="24"/>
          <w:vertAlign w:val="subscript"/>
        </w:rPr>
        <w:t>4</w:t>
      </w:r>
      <w:r w:rsidR="00EE7F2F" w:rsidRPr="00524631">
        <w:rPr>
          <w:sz w:val="24"/>
          <w:szCs w:val="24"/>
        </w:rPr>
        <w:t>I</w:t>
      </w:r>
      <w:r w:rsidR="00EE7F2F" w:rsidRPr="00524631">
        <w:rPr>
          <w:sz w:val="24"/>
          <w:szCs w:val="24"/>
          <w:vertAlign w:val="subscript"/>
        </w:rPr>
        <w:t>LD</w:t>
      </w:r>
      <w:r w:rsidR="00EE7F2F" w:rsidRPr="00524631">
        <w:rPr>
          <w:sz w:val="24"/>
          <w:szCs w:val="24"/>
        </w:rPr>
        <w:t>+</w:t>
      </w:r>
      <w:r w:rsidRPr="00524631">
        <w:rPr>
          <w:sz w:val="24"/>
          <w:szCs w:val="24"/>
        </w:rPr>
        <w:t>F</w:t>
      </w:r>
      <w:r w:rsidR="00EE7F2F" w:rsidRPr="00524631">
        <w:rPr>
          <w:sz w:val="24"/>
          <w:szCs w:val="24"/>
          <w:vertAlign w:val="subscript"/>
        </w:rPr>
        <w:t>5</w:t>
      </w:r>
      <w:r w:rsidR="00EE7F2F" w:rsidRPr="00524631">
        <w:rPr>
          <w:sz w:val="24"/>
          <w:szCs w:val="24"/>
        </w:rPr>
        <w:t>I</w:t>
      </w:r>
      <w:r w:rsidR="00EE7F2F" w:rsidRPr="00524631">
        <w:rPr>
          <w:sz w:val="24"/>
          <w:szCs w:val="24"/>
          <w:vertAlign w:val="subscript"/>
        </w:rPr>
        <w:t>PZ</w:t>
      </w:r>
      <w:r w:rsidR="00EE7F2F" w:rsidRPr="00524631">
        <w:rPr>
          <w:rFonts w:hint="eastAsia"/>
          <w:sz w:val="24"/>
          <w:szCs w:val="24"/>
          <w:vertAlign w:val="subscript"/>
        </w:rPr>
        <w:t>+</w:t>
      </w:r>
      <w:r w:rsidRPr="00524631">
        <w:rPr>
          <w:sz w:val="24"/>
          <w:szCs w:val="24"/>
        </w:rPr>
        <w:t>F</w:t>
      </w:r>
      <w:r w:rsidR="00EE7F2F" w:rsidRPr="00524631">
        <w:rPr>
          <w:sz w:val="24"/>
          <w:szCs w:val="24"/>
          <w:vertAlign w:val="subscript"/>
        </w:rPr>
        <w:t>6</w:t>
      </w:r>
      <w:r w:rsidR="00EE7F2F" w:rsidRPr="00524631">
        <w:rPr>
          <w:sz w:val="24"/>
        </w:rPr>
        <w:t xml:space="preserve"> I</w:t>
      </w:r>
      <w:r w:rsidR="00EE7F2F" w:rsidRPr="00524631">
        <w:rPr>
          <w:sz w:val="24"/>
          <w:vertAlign w:val="subscript"/>
        </w:rPr>
        <w:t>DX</w:t>
      </w:r>
      <w:r w:rsidR="00EE7F2F" w:rsidRPr="00524631" w:rsidDel="0011160F">
        <w:rPr>
          <w:sz w:val="24"/>
          <w:szCs w:val="24"/>
        </w:rPr>
        <w:t xml:space="preserve"> </w:t>
      </w:r>
    </w:p>
    <w:p w14:paraId="22BAB9FF" w14:textId="63E64261" w:rsidR="00EE7F2F" w:rsidRPr="00524631" w:rsidRDefault="00EE7F2F" w:rsidP="00EE7F2F">
      <w:pPr>
        <w:spacing w:beforeLines="50" w:before="156" w:afterLines="50" w:after="156" w:line="288" w:lineRule="auto"/>
        <w:ind w:firstLineChars="200" w:firstLine="480"/>
        <w:rPr>
          <w:sz w:val="24"/>
        </w:rPr>
      </w:pPr>
      <w:r w:rsidRPr="00524631">
        <w:rPr>
          <w:rFonts w:hint="eastAsia"/>
          <w:sz w:val="24"/>
        </w:rPr>
        <w:t>式中：</w:t>
      </w:r>
      <w:r w:rsidR="004A5A2C" w:rsidRPr="00524631">
        <w:rPr>
          <w:sz w:val="24"/>
        </w:rPr>
        <w:t>I</w:t>
      </w:r>
      <w:r w:rsidR="004A5A2C" w:rsidRPr="00524631">
        <w:rPr>
          <w:sz w:val="24"/>
          <w:vertAlign w:val="subscript"/>
        </w:rPr>
        <w:t>bd</w:t>
      </w:r>
      <w:r w:rsidRPr="00524631">
        <w:rPr>
          <w:sz w:val="24"/>
        </w:rPr>
        <w:t>——</w:t>
      </w:r>
      <w:r w:rsidRPr="00524631">
        <w:rPr>
          <w:rFonts w:hint="eastAsia"/>
          <w:sz w:val="24"/>
        </w:rPr>
        <w:t>小区海绵化</w:t>
      </w:r>
      <w:r w:rsidRPr="00524631">
        <w:rPr>
          <w:sz w:val="24"/>
        </w:rPr>
        <w:t>改造</w:t>
      </w:r>
      <w:r w:rsidR="00F513EE" w:rsidRPr="00524631">
        <w:rPr>
          <w:rFonts w:hint="eastAsia"/>
          <w:sz w:val="24"/>
        </w:rPr>
        <w:t>本底条件</w:t>
      </w:r>
      <w:r w:rsidRPr="00524631">
        <w:rPr>
          <w:rFonts w:hint="eastAsia"/>
          <w:sz w:val="24"/>
        </w:rPr>
        <w:t>评估分值；</w:t>
      </w:r>
    </w:p>
    <w:p w14:paraId="707E3956" w14:textId="77777777" w:rsidR="00EE7F2F" w:rsidRPr="00524631" w:rsidRDefault="00EE7F2F" w:rsidP="00EE7F2F">
      <w:pPr>
        <w:spacing w:beforeLines="50" w:before="156" w:afterLines="50" w:after="156" w:line="288" w:lineRule="auto"/>
        <w:ind w:firstLineChars="500" w:firstLine="1200"/>
        <w:rPr>
          <w:sz w:val="24"/>
        </w:rPr>
      </w:pPr>
      <w:r w:rsidRPr="00524631">
        <w:rPr>
          <w:sz w:val="24"/>
          <w:szCs w:val="24"/>
        </w:rPr>
        <w:lastRenderedPageBreak/>
        <w:t>I</w:t>
      </w:r>
      <w:r w:rsidRPr="00524631">
        <w:rPr>
          <w:sz w:val="24"/>
          <w:szCs w:val="24"/>
          <w:vertAlign w:val="subscript"/>
        </w:rPr>
        <w:t>ND</w:t>
      </w:r>
      <w:r w:rsidRPr="00524631">
        <w:rPr>
          <w:sz w:val="24"/>
        </w:rPr>
        <w:t>——</w:t>
      </w:r>
      <w:r w:rsidRPr="00524631">
        <w:rPr>
          <w:rFonts w:hint="eastAsia"/>
          <w:sz w:val="24"/>
        </w:rPr>
        <w:t>建设年代条件评估值；</w:t>
      </w:r>
    </w:p>
    <w:p w14:paraId="356A7FF2" w14:textId="77777777" w:rsidR="00EE7F2F" w:rsidRPr="00524631" w:rsidRDefault="00EE7F2F" w:rsidP="00EE7F2F">
      <w:pPr>
        <w:spacing w:beforeLines="50" w:before="156" w:afterLines="50" w:after="156" w:line="288" w:lineRule="auto"/>
        <w:ind w:firstLineChars="500" w:firstLine="1200"/>
        <w:rPr>
          <w:sz w:val="24"/>
        </w:rPr>
      </w:pPr>
      <w:r w:rsidRPr="00524631">
        <w:rPr>
          <w:sz w:val="24"/>
        </w:rPr>
        <w:t>I</w:t>
      </w:r>
      <w:r w:rsidRPr="00524631">
        <w:rPr>
          <w:sz w:val="24"/>
          <w:szCs w:val="24"/>
          <w:vertAlign w:val="subscript"/>
        </w:rPr>
        <w:t>JL</w:t>
      </w:r>
      <w:r w:rsidRPr="00524631">
        <w:rPr>
          <w:sz w:val="24"/>
        </w:rPr>
        <w:t>——</w:t>
      </w:r>
      <w:r w:rsidRPr="00524631">
        <w:rPr>
          <w:rFonts w:hint="eastAsia"/>
          <w:sz w:val="24"/>
        </w:rPr>
        <w:t>安全距离条件评估</w:t>
      </w:r>
      <w:r w:rsidRPr="00524631">
        <w:rPr>
          <w:sz w:val="24"/>
        </w:rPr>
        <w:t>分值</w:t>
      </w:r>
      <w:r w:rsidRPr="00524631">
        <w:rPr>
          <w:rFonts w:hint="eastAsia"/>
          <w:sz w:val="24"/>
        </w:rPr>
        <w:t>；</w:t>
      </w:r>
    </w:p>
    <w:p w14:paraId="51BB2960" w14:textId="77777777" w:rsidR="00EE7F2F" w:rsidRPr="00524631" w:rsidRDefault="00EE7F2F" w:rsidP="00EE7F2F">
      <w:pPr>
        <w:spacing w:beforeLines="50" w:before="156" w:afterLines="50" w:after="156" w:line="288" w:lineRule="auto"/>
        <w:ind w:firstLineChars="500" w:firstLine="1200"/>
        <w:rPr>
          <w:sz w:val="24"/>
        </w:rPr>
      </w:pPr>
      <w:r w:rsidRPr="00524631">
        <w:rPr>
          <w:sz w:val="24"/>
        </w:rPr>
        <w:t>I</w:t>
      </w:r>
      <w:r w:rsidRPr="00524631">
        <w:rPr>
          <w:sz w:val="24"/>
          <w:szCs w:val="24"/>
          <w:vertAlign w:val="subscript"/>
        </w:rPr>
        <w:t>WM</w:t>
      </w:r>
      <w:r w:rsidRPr="00524631">
        <w:rPr>
          <w:sz w:val="24"/>
        </w:rPr>
        <w:t>——</w:t>
      </w:r>
      <w:r w:rsidRPr="00524631">
        <w:rPr>
          <w:rFonts w:hint="eastAsia"/>
          <w:sz w:val="24"/>
        </w:rPr>
        <w:t>建筑屋面条件评估</w:t>
      </w:r>
      <w:r w:rsidRPr="00524631">
        <w:rPr>
          <w:sz w:val="24"/>
        </w:rPr>
        <w:t>分值</w:t>
      </w:r>
      <w:r w:rsidRPr="00524631">
        <w:rPr>
          <w:rFonts w:hint="eastAsia"/>
          <w:sz w:val="24"/>
        </w:rPr>
        <w:t>；</w:t>
      </w:r>
    </w:p>
    <w:p w14:paraId="142F2623" w14:textId="77777777" w:rsidR="00EE7F2F" w:rsidRPr="00524631" w:rsidRDefault="00EE7F2F" w:rsidP="00EE7F2F">
      <w:pPr>
        <w:spacing w:beforeLines="50" w:before="156" w:afterLines="50" w:after="156" w:line="288" w:lineRule="auto"/>
        <w:ind w:firstLineChars="500" w:firstLine="1200"/>
        <w:rPr>
          <w:sz w:val="24"/>
        </w:rPr>
      </w:pPr>
      <w:r w:rsidRPr="00524631">
        <w:rPr>
          <w:sz w:val="24"/>
        </w:rPr>
        <w:t>I</w:t>
      </w:r>
      <w:r w:rsidRPr="00524631">
        <w:rPr>
          <w:sz w:val="24"/>
          <w:szCs w:val="24"/>
          <w:vertAlign w:val="subscript"/>
        </w:rPr>
        <w:t>LD</w:t>
      </w:r>
      <w:r w:rsidRPr="00524631">
        <w:rPr>
          <w:sz w:val="24"/>
        </w:rPr>
        <w:t>——</w:t>
      </w:r>
      <w:r w:rsidRPr="00524631">
        <w:rPr>
          <w:rFonts w:hint="eastAsia"/>
          <w:sz w:val="24"/>
        </w:rPr>
        <w:t>小区绿地条件评估</w:t>
      </w:r>
      <w:r w:rsidRPr="00524631">
        <w:rPr>
          <w:sz w:val="24"/>
        </w:rPr>
        <w:t>分值</w:t>
      </w:r>
      <w:r w:rsidRPr="00524631">
        <w:rPr>
          <w:rFonts w:hint="eastAsia"/>
          <w:sz w:val="24"/>
        </w:rPr>
        <w:t>；</w:t>
      </w:r>
    </w:p>
    <w:p w14:paraId="6FD6D385" w14:textId="77777777" w:rsidR="00EE7F2F" w:rsidRPr="00524631" w:rsidRDefault="00EE7F2F" w:rsidP="00EE7F2F">
      <w:pPr>
        <w:spacing w:beforeLines="50" w:before="156" w:afterLines="50" w:after="156" w:line="288" w:lineRule="auto"/>
        <w:ind w:firstLineChars="500" w:firstLine="1200"/>
        <w:rPr>
          <w:sz w:val="24"/>
        </w:rPr>
      </w:pPr>
      <w:r w:rsidRPr="00524631">
        <w:rPr>
          <w:sz w:val="24"/>
        </w:rPr>
        <w:t>I</w:t>
      </w:r>
      <w:r w:rsidRPr="00524631">
        <w:rPr>
          <w:sz w:val="24"/>
          <w:szCs w:val="24"/>
          <w:vertAlign w:val="subscript"/>
        </w:rPr>
        <w:t>PZ</w:t>
      </w:r>
      <w:r w:rsidRPr="00524631">
        <w:rPr>
          <w:sz w:val="24"/>
        </w:rPr>
        <w:t>——</w:t>
      </w:r>
      <w:r w:rsidRPr="00524631">
        <w:rPr>
          <w:rFonts w:hint="eastAsia"/>
          <w:sz w:val="24"/>
        </w:rPr>
        <w:t>铺装路面条件评估</w:t>
      </w:r>
      <w:r w:rsidRPr="00524631">
        <w:rPr>
          <w:sz w:val="24"/>
        </w:rPr>
        <w:t>分值</w:t>
      </w:r>
      <w:r w:rsidRPr="00524631">
        <w:rPr>
          <w:rFonts w:hint="eastAsia"/>
          <w:sz w:val="24"/>
        </w:rPr>
        <w:t>；</w:t>
      </w:r>
    </w:p>
    <w:p w14:paraId="1F7D881C" w14:textId="77777777" w:rsidR="00EE7F2F" w:rsidRPr="00524631" w:rsidRDefault="00EE7F2F" w:rsidP="00EE7F2F">
      <w:pPr>
        <w:spacing w:beforeLines="50" w:before="156" w:afterLines="50" w:after="156" w:line="288" w:lineRule="auto"/>
        <w:ind w:firstLineChars="500" w:firstLine="1200"/>
        <w:rPr>
          <w:sz w:val="24"/>
        </w:rPr>
      </w:pPr>
      <w:r w:rsidRPr="00524631">
        <w:rPr>
          <w:sz w:val="24"/>
        </w:rPr>
        <w:t>I</w:t>
      </w:r>
      <w:r w:rsidRPr="00524631">
        <w:rPr>
          <w:sz w:val="24"/>
          <w:vertAlign w:val="subscript"/>
        </w:rPr>
        <w:t>DX</w:t>
      </w:r>
      <w:r w:rsidRPr="00524631">
        <w:rPr>
          <w:sz w:val="24"/>
        </w:rPr>
        <w:t>——</w:t>
      </w:r>
      <w:r w:rsidRPr="00524631">
        <w:rPr>
          <w:rFonts w:hint="eastAsia"/>
          <w:sz w:val="24"/>
        </w:rPr>
        <w:t>地下空间条件评估</w:t>
      </w:r>
      <w:r w:rsidRPr="00524631">
        <w:rPr>
          <w:sz w:val="24"/>
        </w:rPr>
        <w:t>分值</w:t>
      </w:r>
      <w:r w:rsidRPr="00524631">
        <w:rPr>
          <w:rFonts w:hint="eastAsia"/>
          <w:sz w:val="24"/>
        </w:rPr>
        <w:t>；</w:t>
      </w:r>
    </w:p>
    <w:p w14:paraId="2DDB5824" w14:textId="3524D71E" w:rsidR="00EE7F2F" w:rsidRPr="00524631" w:rsidRDefault="004A5A2C" w:rsidP="00EE7F2F">
      <w:pPr>
        <w:spacing w:beforeLines="50" w:before="156" w:afterLines="50" w:after="156" w:line="288" w:lineRule="auto"/>
        <w:ind w:firstLineChars="500" w:firstLine="1200"/>
        <w:rPr>
          <w:sz w:val="24"/>
        </w:rPr>
      </w:pPr>
      <w:r w:rsidRPr="00524631">
        <w:rPr>
          <w:sz w:val="24"/>
        </w:rPr>
        <w:t>F</w:t>
      </w:r>
      <w:r w:rsidR="00EE7F2F" w:rsidRPr="00524631">
        <w:rPr>
          <w:sz w:val="24"/>
          <w:vertAlign w:val="subscript"/>
        </w:rPr>
        <w:t>1</w:t>
      </w:r>
      <w:r w:rsidR="00EE7F2F" w:rsidRPr="00524631">
        <w:rPr>
          <w:sz w:val="24"/>
        </w:rPr>
        <w:t>——</w:t>
      </w:r>
      <w:r w:rsidR="00EE7F2F" w:rsidRPr="00524631">
        <w:rPr>
          <w:rFonts w:hint="eastAsia"/>
          <w:sz w:val="24"/>
        </w:rPr>
        <w:t>建设年代条件分值权重，取</w:t>
      </w:r>
      <w:r w:rsidR="00EE7F2F" w:rsidRPr="00524631">
        <w:rPr>
          <w:rFonts w:hint="eastAsia"/>
          <w:sz w:val="24"/>
        </w:rPr>
        <w:t>0</w:t>
      </w:r>
      <w:r w:rsidR="00EE7F2F" w:rsidRPr="00524631">
        <w:rPr>
          <w:sz w:val="24"/>
        </w:rPr>
        <w:t>.2</w:t>
      </w:r>
      <w:r w:rsidR="00EE7F2F" w:rsidRPr="00524631">
        <w:rPr>
          <w:rFonts w:hint="eastAsia"/>
          <w:sz w:val="24"/>
        </w:rPr>
        <w:t>；</w:t>
      </w:r>
    </w:p>
    <w:p w14:paraId="52D118DF" w14:textId="3A51F1AC" w:rsidR="00EE7F2F" w:rsidRPr="00524631" w:rsidRDefault="004A5A2C" w:rsidP="00EE7F2F">
      <w:pPr>
        <w:spacing w:beforeLines="50" w:before="156" w:afterLines="50" w:after="156" w:line="288" w:lineRule="auto"/>
        <w:ind w:firstLineChars="500" w:firstLine="1200"/>
        <w:rPr>
          <w:sz w:val="24"/>
        </w:rPr>
      </w:pPr>
      <w:r w:rsidRPr="00524631">
        <w:rPr>
          <w:sz w:val="24"/>
        </w:rPr>
        <w:t>F</w:t>
      </w:r>
      <w:r w:rsidR="00EE7F2F" w:rsidRPr="00524631">
        <w:rPr>
          <w:sz w:val="24"/>
          <w:vertAlign w:val="subscript"/>
        </w:rPr>
        <w:t>2</w:t>
      </w:r>
      <w:r w:rsidR="00EE7F2F" w:rsidRPr="00524631">
        <w:rPr>
          <w:sz w:val="24"/>
        </w:rPr>
        <w:t>——</w:t>
      </w:r>
      <w:r w:rsidR="00EE7F2F" w:rsidRPr="00524631">
        <w:rPr>
          <w:rFonts w:hint="eastAsia"/>
          <w:sz w:val="24"/>
        </w:rPr>
        <w:t>安全距离条件评估分值权重，取</w:t>
      </w:r>
      <w:r w:rsidR="00EE7F2F" w:rsidRPr="00524631">
        <w:rPr>
          <w:rFonts w:hint="eastAsia"/>
          <w:sz w:val="24"/>
        </w:rPr>
        <w:t>0</w:t>
      </w:r>
      <w:r w:rsidR="00EE7F2F" w:rsidRPr="00524631">
        <w:rPr>
          <w:sz w:val="24"/>
        </w:rPr>
        <w:t>.</w:t>
      </w:r>
      <w:r w:rsidR="00C21B72" w:rsidRPr="00524631">
        <w:rPr>
          <w:sz w:val="24"/>
        </w:rPr>
        <w:t>25</w:t>
      </w:r>
      <w:r w:rsidR="00EE7F2F" w:rsidRPr="00524631">
        <w:rPr>
          <w:rFonts w:hint="eastAsia"/>
          <w:sz w:val="24"/>
        </w:rPr>
        <w:t>；</w:t>
      </w:r>
    </w:p>
    <w:p w14:paraId="3AB3FAE7" w14:textId="1CCCC0F7" w:rsidR="00EE7F2F" w:rsidRPr="00524631" w:rsidRDefault="004A5A2C" w:rsidP="00EE7F2F">
      <w:pPr>
        <w:spacing w:beforeLines="50" w:before="156" w:afterLines="50" w:after="156" w:line="288" w:lineRule="auto"/>
        <w:ind w:firstLineChars="500" w:firstLine="1200"/>
        <w:rPr>
          <w:sz w:val="24"/>
        </w:rPr>
      </w:pPr>
      <w:r w:rsidRPr="00524631">
        <w:rPr>
          <w:sz w:val="24"/>
        </w:rPr>
        <w:t>F</w:t>
      </w:r>
      <w:r w:rsidR="00EE7F2F" w:rsidRPr="00524631">
        <w:rPr>
          <w:sz w:val="24"/>
          <w:vertAlign w:val="subscript"/>
        </w:rPr>
        <w:t>3</w:t>
      </w:r>
      <w:r w:rsidR="00EE7F2F" w:rsidRPr="00524631">
        <w:rPr>
          <w:sz w:val="24"/>
        </w:rPr>
        <w:t>——</w:t>
      </w:r>
      <w:r w:rsidR="00EE7F2F" w:rsidRPr="00524631">
        <w:rPr>
          <w:rFonts w:hint="eastAsia"/>
          <w:sz w:val="24"/>
        </w:rPr>
        <w:t>建筑屋面条件评估分值权重，取</w:t>
      </w:r>
      <w:r w:rsidR="00EE7F2F" w:rsidRPr="00524631">
        <w:rPr>
          <w:rFonts w:hint="eastAsia"/>
          <w:sz w:val="24"/>
        </w:rPr>
        <w:t>0.</w:t>
      </w:r>
      <w:r w:rsidR="00EE7F2F" w:rsidRPr="00524631">
        <w:rPr>
          <w:sz w:val="24"/>
        </w:rPr>
        <w:t>1</w:t>
      </w:r>
      <w:r w:rsidR="00EE7F2F" w:rsidRPr="00524631">
        <w:rPr>
          <w:rFonts w:hint="eastAsia"/>
          <w:sz w:val="24"/>
        </w:rPr>
        <w:t>；</w:t>
      </w:r>
    </w:p>
    <w:p w14:paraId="25AD4C3B" w14:textId="68462A95" w:rsidR="00EE7F2F" w:rsidRPr="00524631" w:rsidRDefault="004A5A2C" w:rsidP="00EE7F2F">
      <w:pPr>
        <w:spacing w:beforeLines="50" w:before="156" w:afterLines="50" w:after="156" w:line="288" w:lineRule="auto"/>
        <w:ind w:firstLineChars="500" w:firstLine="1200"/>
        <w:rPr>
          <w:sz w:val="24"/>
        </w:rPr>
      </w:pPr>
      <w:r w:rsidRPr="00524631">
        <w:rPr>
          <w:sz w:val="24"/>
        </w:rPr>
        <w:t>F</w:t>
      </w:r>
      <w:r w:rsidR="00EE7F2F" w:rsidRPr="00524631">
        <w:rPr>
          <w:sz w:val="24"/>
          <w:vertAlign w:val="subscript"/>
        </w:rPr>
        <w:t>4</w:t>
      </w:r>
      <w:r w:rsidR="00EE7F2F" w:rsidRPr="00524631">
        <w:rPr>
          <w:sz w:val="24"/>
        </w:rPr>
        <w:t>——</w:t>
      </w:r>
      <w:r w:rsidR="00EE7F2F" w:rsidRPr="00524631">
        <w:rPr>
          <w:rFonts w:hint="eastAsia"/>
          <w:sz w:val="24"/>
        </w:rPr>
        <w:t>小区绿地条件评估分值权重，取</w:t>
      </w:r>
      <w:r w:rsidR="00EE7F2F" w:rsidRPr="00524631">
        <w:rPr>
          <w:rFonts w:hint="eastAsia"/>
          <w:sz w:val="24"/>
        </w:rPr>
        <w:t>0.</w:t>
      </w:r>
      <w:r w:rsidR="00EE7F2F" w:rsidRPr="00524631">
        <w:rPr>
          <w:sz w:val="24"/>
        </w:rPr>
        <w:t>2</w:t>
      </w:r>
      <w:r w:rsidR="00EE7F2F" w:rsidRPr="00524631">
        <w:rPr>
          <w:rFonts w:hint="eastAsia"/>
          <w:sz w:val="24"/>
        </w:rPr>
        <w:t>；</w:t>
      </w:r>
    </w:p>
    <w:p w14:paraId="045244E2" w14:textId="33BA3801" w:rsidR="00EE7F2F" w:rsidRPr="00524631" w:rsidRDefault="004A5A2C" w:rsidP="00EE7F2F">
      <w:pPr>
        <w:spacing w:beforeLines="50" w:before="156" w:afterLines="50" w:after="156" w:line="288" w:lineRule="auto"/>
        <w:ind w:firstLineChars="500" w:firstLine="1200"/>
        <w:rPr>
          <w:sz w:val="24"/>
        </w:rPr>
      </w:pPr>
      <w:r w:rsidRPr="00524631">
        <w:rPr>
          <w:sz w:val="24"/>
        </w:rPr>
        <w:t>F</w:t>
      </w:r>
      <w:r w:rsidR="00EE7F2F" w:rsidRPr="00524631">
        <w:rPr>
          <w:sz w:val="24"/>
          <w:vertAlign w:val="subscript"/>
        </w:rPr>
        <w:t>5</w:t>
      </w:r>
      <w:r w:rsidR="00EE7F2F" w:rsidRPr="00524631">
        <w:rPr>
          <w:sz w:val="24"/>
        </w:rPr>
        <w:t>——</w:t>
      </w:r>
      <w:r w:rsidR="00EE7F2F" w:rsidRPr="00524631">
        <w:rPr>
          <w:rFonts w:hint="eastAsia"/>
          <w:sz w:val="24"/>
        </w:rPr>
        <w:t>铺装路面条件评估分值权重，取</w:t>
      </w:r>
      <w:r w:rsidR="00EE7F2F" w:rsidRPr="00524631">
        <w:rPr>
          <w:rFonts w:hint="eastAsia"/>
          <w:sz w:val="24"/>
        </w:rPr>
        <w:t>0.</w:t>
      </w:r>
      <w:r w:rsidR="00EE7F2F" w:rsidRPr="00524631">
        <w:rPr>
          <w:sz w:val="24"/>
        </w:rPr>
        <w:t>1</w:t>
      </w:r>
      <w:r w:rsidR="00EE7F2F" w:rsidRPr="00524631">
        <w:rPr>
          <w:rFonts w:hint="eastAsia"/>
          <w:sz w:val="24"/>
        </w:rPr>
        <w:t>；</w:t>
      </w:r>
    </w:p>
    <w:p w14:paraId="63295696" w14:textId="74B126A7" w:rsidR="00EE7F2F" w:rsidRPr="00524631" w:rsidRDefault="004A5A2C" w:rsidP="00EE7F2F">
      <w:pPr>
        <w:spacing w:beforeLines="50" w:before="156" w:afterLines="50" w:after="156" w:line="288" w:lineRule="auto"/>
        <w:ind w:firstLineChars="500" w:firstLine="1200"/>
        <w:rPr>
          <w:sz w:val="24"/>
        </w:rPr>
      </w:pPr>
      <w:r w:rsidRPr="00524631">
        <w:rPr>
          <w:sz w:val="24"/>
        </w:rPr>
        <w:t>F</w:t>
      </w:r>
      <w:r w:rsidR="00EE7F2F" w:rsidRPr="00524631">
        <w:rPr>
          <w:sz w:val="24"/>
          <w:vertAlign w:val="subscript"/>
        </w:rPr>
        <w:t>6</w:t>
      </w:r>
      <w:r w:rsidR="00EE7F2F" w:rsidRPr="00524631">
        <w:rPr>
          <w:sz w:val="24"/>
        </w:rPr>
        <w:t>——</w:t>
      </w:r>
      <w:r w:rsidR="00EE7F2F" w:rsidRPr="00524631">
        <w:rPr>
          <w:rFonts w:hint="eastAsia"/>
          <w:sz w:val="24"/>
        </w:rPr>
        <w:t>地下空间条件评估分值权重，取</w:t>
      </w:r>
      <w:r w:rsidR="00EE7F2F" w:rsidRPr="00524631">
        <w:rPr>
          <w:rFonts w:hint="eastAsia"/>
          <w:sz w:val="24"/>
        </w:rPr>
        <w:t>0.1</w:t>
      </w:r>
      <w:r w:rsidR="00C21B72" w:rsidRPr="00524631">
        <w:rPr>
          <w:sz w:val="24"/>
        </w:rPr>
        <w:t>5</w:t>
      </w:r>
      <w:r w:rsidR="00EE7F2F" w:rsidRPr="00524631">
        <w:rPr>
          <w:rFonts w:hint="eastAsia"/>
          <w:sz w:val="24"/>
        </w:rPr>
        <w:t>。</w:t>
      </w:r>
    </w:p>
    <w:p w14:paraId="43EB9315" w14:textId="77777777" w:rsidR="00EE7F2F" w:rsidRPr="00524631" w:rsidRDefault="00EE7F2F" w:rsidP="00EE7F2F">
      <w:pPr>
        <w:spacing w:beforeLines="50" w:before="156" w:afterLines="50" w:after="156" w:line="288" w:lineRule="auto"/>
        <w:rPr>
          <w:sz w:val="24"/>
        </w:rPr>
      </w:pPr>
      <w:r w:rsidRPr="00524631">
        <w:rPr>
          <w:rFonts w:hint="eastAsia"/>
          <w:sz w:val="24"/>
        </w:rPr>
        <w:t>【条文说明】</w:t>
      </w:r>
    </w:p>
    <w:p w14:paraId="3F765742" w14:textId="138D8205" w:rsidR="00EE7F2F" w:rsidRPr="00524631" w:rsidRDefault="00EE7F2F" w:rsidP="00EE7F2F">
      <w:pPr>
        <w:spacing w:beforeLines="50" w:before="156" w:afterLines="50" w:after="156" w:line="288" w:lineRule="auto"/>
        <w:rPr>
          <w:sz w:val="24"/>
        </w:rPr>
      </w:pPr>
      <w:r w:rsidRPr="00524631">
        <w:rPr>
          <w:sz w:val="24"/>
        </w:rPr>
        <w:t xml:space="preserve">5.3.13 </w:t>
      </w:r>
      <w:r w:rsidRPr="00524631">
        <w:rPr>
          <w:rFonts w:hint="eastAsia"/>
          <w:sz w:val="24"/>
        </w:rPr>
        <w:t>关于计算海绵化改造</w:t>
      </w:r>
      <w:r w:rsidR="00F513EE" w:rsidRPr="00524631">
        <w:rPr>
          <w:rFonts w:hint="eastAsia"/>
          <w:sz w:val="24"/>
        </w:rPr>
        <w:t>本底条件</w:t>
      </w:r>
      <w:r w:rsidRPr="00524631">
        <w:rPr>
          <w:rFonts w:hint="eastAsia"/>
          <w:sz w:val="24"/>
        </w:rPr>
        <w:t>的说明</w:t>
      </w:r>
    </w:p>
    <w:p w14:paraId="39FE5585" w14:textId="2A1A20F5" w:rsidR="00EE7F2F" w:rsidRPr="00524631" w:rsidRDefault="00EE7F2F" w:rsidP="00EE7F2F">
      <w:pPr>
        <w:spacing w:beforeLines="50" w:before="156" w:afterLines="50" w:after="156" w:line="288" w:lineRule="auto"/>
        <w:ind w:firstLineChars="200" w:firstLine="480"/>
        <w:rPr>
          <w:sz w:val="24"/>
          <w:szCs w:val="24"/>
        </w:rPr>
      </w:pPr>
      <w:r w:rsidRPr="00524631">
        <w:rPr>
          <w:rFonts w:hint="eastAsia"/>
          <w:sz w:val="24"/>
        </w:rPr>
        <w:t>规定了小区内海绵化改造的</w:t>
      </w:r>
      <w:r w:rsidR="00F513EE" w:rsidRPr="00524631">
        <w:rPr>
          <w:rFonts w:hint="eastAsia"/>
          <w:sz w:val="24"/>
        </w:rPr>
        <w:t>本底条件</w:t>
      </w:r>
      <w:r w:rsidR="00F10CE3" w:rsidRPr="00524631">
        <w:rPr>
          <w:rFonts w:hint="eastAsia"/>
          <w:sz w:val="24"/>
        </w:rPr>
        <w:t>综合</w:t>
      </w:r>
      <w:r w:rsidRPr="00524631">
        <w:rPr>
          <w:rFonts w:hint="eastAsia"/>
          <w:sz w:val="24"/>
        </w:rPr>
        <w:t>评估</w:t>
      </w:r>
      <w:r w:rsidR="00F10CE3" w:rsidRPr="00524631">
        <w:rPr>
          <w:rFonts w:hint="eastAsia"/>
          <w:sz w:val="24"/>
        </w:rPr>
        <w:t>的</w:t>
      </w:r>
      <w:r w:rsidR="00F10CE3" w:rsidRPr="00524631">
        <w:rPr>
          <w:sz w:val="24"/>
        </w:rPr>
        <w:t>方法</w:t>
      </w:r>
      <w:r w:rsidRPr="00524631">
        <w:rPr>
          <w:rFonts w:hint="eastAsia"/>
          <w:sz w:val="24"/>
        </w:rPr>
        <w:t>，对建设年代、安全距离、建筑屋面、小区绿地、铺装路面、地下空间等六个方面进行加权合计，得到海绵化改造</w:t>
      </w:r>
      <w:r w:rsidR="00F513EE" w:rsidRPr="00524631">
        <w:rPr>
          <w:rFonts w:hint="eastAsia"/>
          <w:sz w:val="24"/>
        </w:rPr>
        <w:t>本底条件</w:t>
      </w:r>
      <w:r w:rsidRPr="00524631">
        <w:rPr>
          <w:rFonts w:hint="eastAsia"/>
          <w:sz w:val="24"/>
        </w:rPr>
        <w:t>的总体评估分值。</w:t>
      </w:r>
    </w:p>
    <w:p w14:paraId="5AE4AE58" w14:textId="77777777" w:rsidR="00795983" w:rsidRPr="00524631" w:rsidRDefault="00795983">
      <w:pPr>
        <w:spacing w:beforeLines="50" w:before="156" w:afterLines="50" w:after="156" w:line="288" w:lineRule="auto"/>
        <w:ind w:firstLineChars="200" w:firstLine="480"/>
        <w:rPr>
          <w:sz w:val="24"/>
        </w:rPr>
      </w:pPr>
    </w:p>
    <w:p w14:paraId="72E8C921" w14:textId="77777777" w:rsidR="001F3488" w:rsidRPr="00524631" w:rsidRDefault="001F3488">
      <w:pPr>
        <w:spacing w:beforeLines="50" w:before="156" w:afterLines="50" w:after="156" w:line="288" w:lineRule="auto"/>
        <w:ind w:firstLineChars="200" w:firstLine="480"/>
        <w:rPr>
          <w:sz w:val="24"/>
        </w:rPr>
        <w:sectPr w:rsidR="001F3488" w:rsidRPr="00524631">
          <w:pgSz w:w="11906" w:h="16838"/>
          <w:pgMar w:top="1440" w:right="1800" w:bottom="1440" w:left="1800" w:header="851" w:footer="992" w:gutter="0"/>
          <w:cols w:space="425"/>
          <w:docGrid w:type="lines" w:linePitch="312"/>
        </w:sectPr>
      </w:pPr>
    </w:p>
    <w:p w14:paraId="2562738D" w14:textId="77777777" w:rsidR="001F3488" w:rsidRPr="00746B80" w:rsidRDefault="0048305D">
      <w:pPr>
        <w:keepNext/>
        <w:keepLines/>
        <w:spacing w:beforeLines="50" w:before="156" w:afterLines="50" w:after="156" w:line="288" w:lineRule="auto"/>
        <w:jc w:val="center"/>
        <w:outlineLvl w:val="0"/>
        <w:rPr>
          <w:b/>
          <w:kern w:val="44"/>
          <w:sz w:val="44"/>
          <w:szCs w:val="20"/>
        </w:rPr>
      </w:pPr>
      <w:bookmarkStart w:id="25" w:name="_Toc52890903"/>
      <w:r w:rsidRPr="00746B80">
        <w:rPr>
          <w:b/>
          <w:kern w:val="44"/>
          <w:sz w:val="44"/>
          <w:szCs w:val="20"/>
        </w:rPr>
        <w:lastRenderedPageBreak/>
        <w:t>6</w:t>
      </w:r>
      <w:r w:rsidRPr="00746B80">
        <w:rPr>
          <w:b/>
          <w:kern w:val="44"/>
          <w:sz w:val="44"/>
          <w:szCs w:val="20"/>
        </w:rPr>
        <w:t xml:space="preserve">　</w:t>
      </w:r>
      <w:r w:rsidRPr="00746B80">
        <w:rPr>
          <w:rFonts w:hint="eastAsia"/>
          <w:b/>
          <w:kern w:val="44"/>
          <w:sz w:val="44"/>
          <w:szCs w:val="20"/>
        </w:rPr>
        <w:t>分级改造</w:t>
      </w:r>
      <w:r w:rsidRPr="00746B80">
        <w:rPr>
          <w:b/>
          <w:kern w:val="44"/>
          <w:sz w:val="44"/>
          <w:szCs w:val="20"/>
        </w:rPr>
        <w:t>响应</w:t>
      </w:r>
      <w:bookmarkEnd w:id="25"/>
    </w:p>
    <w:p w14:paraId="5FFEDDCA" w14:textId="3355B855" w:rsidR="001F3488" w:rsidRPr="00524631" w:rsidRDefault="0048305D">
      <w:pPr>
        <w:spacing w:before="50" w:after="50" w:line="288" w:lineRule="auto"/>
        <w:rPr>
          <w:sz w:val="24"/>
          <w:szCs w:val="24"/>
        </w:rPr>
      </w:pPr>
      <w:r w:rsidRPr="00E71B62">
        <w:rPr>
          <w:b/>
          <w:sz w:val="24"/>
          <w:szCs w:val="24"/>
        </w:rPr>
        <w:t xml:space="preserve">6.0.1 </w:t>
      </w:r>
      <w:proofErr w:type="gramStart"/>
      <w:r w:rsidR="00F10CE3" w:rsidRPr="00524631">
        <w:rPr>
          <w:rFonts w:hint="eastAsia"/>
          <w:sz w:val="24"/>
          <w:szCs w:val="24"/>
        </w:rPr>
        <w:t>结合</w:t>
      </w:r>
      <w:r w:rsidRPr="00524631">
        <w:rPr>
          <w:rFonts w:hint="eastAsia"/>
          <w:sz w:val="24"/>
          <w:szCs w:val="24"/>
        </w:rPr>
        <w:t>住</w:t>
      </w:r>
      <w:proofErr w:type="gramEnd"/>
      <w:r w:rsidRPr="00524631">
        <w:rPr>
          <w:rFonts w:hint="eastAsia"/>
          <w:sz w:val="24"/>
          <w:szCs w:val="24"/>
        </w:rPr>
        <w:t>区</w:t>
      </w:r>
      <w:r w:rsidR="00F10CE3" w:rsidRPr="00524631">
        <w:rPr>
          <w:rFonts w:hint="eastAsia"/>
          <w:sz w:val="24"/>
          <w:szCs w:val="24"/>
        </w:rPr>
        <w:t>/</w:t>
      </w:r>
      <w:r w:rsidR="00F10CE3" w:rsidRPr="00524631">
        <w:rPr>
          <w:rFonts w:hint="eastAsia"/>
          <w:sz w:val="24"/>
          <w:szCs w:val="24"/>
        </w:rPr>
        <w:t>小区</w:t>
      </w:r>
      <w:r w:rsidRPr="00524631">
        <w:rPr>
          <w:rFonts w:hint="eastAsia"/>
          <w:sz w:val="24"/>
          <w:szCs w:val="24"/>
        </w:rPr>
        <w:t>的问题评估、</w:t>
      </w:r>
      <w:r w:rsidR="00F10CE3" w:rsidRPr="00524631">
        <w:rPr>
          <w:rFonts w:hint="eastAsia"/>
          <w:sz w:val="24"/>
          <w:szCs w:val="24"/>
        </w:rPr>
        <w:t>外部</w:t>
      </w:r>
      <w:r w:rsidR="00F513EE" w:rsidRPr="00524631">
        <w:rPr>
          <w:rFonts w:hint="eastAsia"/>
          <w:sz w:val="24"/>
          <w:szCs w:val="24"/>
        </w:rPr>
        <w:t>条件</w:t>
      </w:r>
      <w:r w:rsidRPr="00524631">
        <w:rPr>
          <w:rFonts w:hint="eastAsia"/>
          <w:sz w:val="24"/>
          <w:szCs w:val="24"/>
        </w:rPr>
        <w:t>评估、</w:t>
      </w:r>
      <w:r w:rsidR="00F10CE3" w:rsidRPr="00524631">
        <w:rPr>
          <w:rFonts w:hint="eastAsia"/>
          <w:sz w:val="24"/>
          <w:szCs w:val="24"/>
        </w:rPr>
        <w:t>本底</w:t>
      </w:r>
      <w:r w:rsidRPr="00524631">
        <w:rPr>
          <w:rFonts w:hint="eastAsia"/>
          <w:sz w:val="24"/>
          <w:szCs w:val="24"/>
        </w:rPr>
        <w:t>条件评估结果，综合评估海绵化改造的响应分级。</w:t>
      </w:r>
    </w:p>
    <w:p w14:paraId="4F8F6839" w14:textId="77777777" w:rsidR="001F3488" w:rsidRPr="00524631" w:rsidRDefault="0048305D">
      <w:pPr>
        <w:spacing w:before="50" w:after="50" w:line="288" w:lineRule="auto"/>
        <w:jc w:val="center"/>
        <w:rPr>
          <w:rStyle w:val="af0"/>
          <w:kern w:val="0"/>
          <w:szCs w:val="20"/>
        </w:rPr>
      </w:pPr>
      <w:r w:rsidRPr="00524631">
        <w:rPr>
          <w:sz w:val="24"/>
        </w:rPr>
        <w:t>J=</w:t>
      </w:r>
      <m:oMath>
        <m:rad>
          <m:radPr>
            <m:degHide m:val="1"/>
            <m:ctrlPr>
              <w:rPr>
                <w:rFonts w:ascii="Cambria Math" w:hAnsi="Cambria Math"/>
                <w:sz w:val="24"/>
              </w:rPr>
            </m:ctrlPr>
          </m:radPr>
          <m:deg/>
          <m:e>
            <m:r>
              <m:rPr>
                <m:sty m:val="p"/>
              </m:rPr>
              <w:rPr>
                <w:rFonts w:ascii="Cambria Math" w:hAnsi="Cambria Math" w:hint="eastAsia"/>
                <w:sz w:val="24"/>
              </w:rPr>
              <m:t>(</m:t>
            </m:r>
            <m:f>
              <m:fPr>
                <m:ctrlPr>
                  <w:rPr>
                    <w:rFonts w:ascii="Cambria Math" w:hAnsi="Cambria Math"/>
                    <w:i/>
                    <w:sz w:val="24"/>
                  </w:rPr>
                </m:ctrlPr>
              </m:fPr>
              <m:num>
                <m:sSubSup>
                  <m:sSubSupPr>
                    <m:ctrlPr>
                      <w:rPr>
                        <w:rFonts w:ascii="Cambria Math" w:hAnsi="Cambria Math"/>
                        <w:i/>
                        <w:sz w:val="24"/>
                      </w:rPr>
                    </m:ctrlPr>
                  </m:sSubSupPr>
                  <m:e>
                    <m:r>
                      <w:rPr>
                        <w:rFonts w:ascii="Cambria Math" w:hAnsi="Cambria Math" w:hint="eastAsia"/>
                        <w:sz w:val="24"/>
                      </w:rPr>
                      <m:t>J</m:t>
                    </m:r>
                  </m:e>
                  <m:sub>
                    <m:r>
                      <w:rPr>
                        <w:rFonts w:ascii="Cambria Math" w:hAnsi="Cambria Math" w:hint="eastAsia"/>
                        <w:sz w:val="24"/>
                      </w:rPr>
                      <m:t>max</m:t>
                    </m:r>
                  </m:sub>
                  <m:sup>
                    <m:r>
                      <w:rPr>
                        <w:rFonts w:ascii="Cambria Math" w:hAnsi="Cambria Math" w:hint="eastAsia"/>
                        <w:sz w:val="24"/>
                      </w:rPr>
                      <m:t>2</m:t>
                    </m:r>
                  </m:sup>
                </m:sSubSup>
                <m:r>
                  <w:rPr>
                    <w:rFonts w:ascii="Cambria Math" w:hAnsi="Cambria Math" w:hint="eastAsia"/>
                    <w:sz w:val="24"/>
                  </w:rPr>
                  <m:t>+</m:t>
                </m:r>
                <m:sSup>
                  <m:sSupPr>
                    <m:ctrlPr>
                      <w:rPr>
                        <w:rFonts w:ascii="Cambria Math" w:hAnsi="Cambria Math"/>
                        <w:i/>
                        <w:sz w:val="24"/>
                      </w:rPr>
                    </m:ctrlPr>
                  </m:sSupPr>
                  <m:e>
                    <m:acc>
                      <m:accPr>
                        <m:chr m:val="̅"/>
                        <m:ctrlPr>
                          <w:rPr>
                            <w:rFonts w:ascii="Cambria Math" w:hAnsi="Cambria Math"/>
                            <w:i/>
                            <w:sz w:val="24"/>
                          </w:rPr>
                        </m:ctrlPr>
                      </m:accPr>
                      <m:e>
                        <m:r>
                          <w:rPr>
                            <w:rFonts w:ascii="Cambria Math" w:hAnsi="Cambria Math" w:hint="eastAsia"/>
                            <w:sz w:val="24"/>
                          </w:rPr>
                          <m:t>J</m:t>
                        </m:r>
                      </m:e>
                    </m:acc>
                  </m:e>
                  <m:sup>
                    <m:r>
                      <w:rPr>
                        <w:rFonts w:ascii="Cambria Math" w:hAnsi="Cambria Math" w:hint="eastAsia"/>
                        <w:sz w:val="24"/>
                      </w:rPr>
                      <m:t>2</m:t>
                    </m:r>
                  </m:sup>
                </m:sSup>
              </m:num>
              <m:den>
                <m:r>
                  <w:rPr>
                    <w:rFonts w:ascii="Cambria Math" w:hAnsi="Cambria Math" w:hint="eastAsia"/>
                    <w:sz w:val="24"/>
                  </w:rPr>
                  <m:t>2</m:t>
                </m:r>
              </m:den>
            </m:f>
            <m:r>
              <m:rPr>
                <m:nor/>
              </m:rPr>
              <w:rPr>
                <w:rFonts w:ascii="Cambria Math" w:hAnsi="Cambria Math" w:hint="eastAsia"/>
                <w:sz w:val="24"/>
              </w:rPr>
              <m:t>)</m:t>
            </m:r>
          </m:e>
        </m:rad>
      </m:oMath>
    </w:p>
    <w:p w14:paraId="4B9E2461" w14:textId="4A0434F4" w:rsidR="001F3488" w:rsidRPr="00524631" w:rsidRDefault="00B601D9">
      <w:pPr>
        <w:spacing w:beforeLines="50" w:before="156" w:afterLines="50" w:after="156" w:line="288" w:lineRule="auto"/>
        <w:jc w:val="center"/>
        <w:rPr>
          <w:sz w:val="24"/>
        </w:rPr>
      </w:pPr>
      <m:oMath>
        <m:acc>
          <m:accPr>
            <m:chr m:val="̅"/>
            <m:ctrlPr>
              <w:rPr>
                <w:rFonts w:ascii="Cambria Math" w:hAnsi="Cambria Math"/>
                <w:sz w:val="24"/>
              </w:rPr>
            </m:ctrlPr>
          </m:accPr>
          <m:e>
            <m:r>
              <w:rPr>
                <w:rFonts w:ascii="Cambria Math" w:hAnsi="Cambria Math" w:hint="eastAsia"/>
                <w:sz w:val="24"/>
              </w:rPr>
              <m:t>J</m:t>
            </m:r>
          </m:e>
        </m:acc>
      </m:oMath>
      <w:r w:rsidR="0048305D" w:rsidRPr="00524631">
        <w:rPr>
          <w:sz w:val="24"/>
        </w:rPr>
        <w:t>=</w:t>
      </w:r>
      <m:oMath>
        <m:f>
          <m:fPr>
            <m:ctrlPr>
              <w:rPr>
                <w:rFonts w:ascii="Cambria Math" w:hAnsi="Cambria Math"/>
                <w:sz w:val="24"/>
              </w:rPr>
            </m:ctrlPr>
          </m:fPr>
          <m:num>
            <m:sSub>
              <m:sSubPr>
                <m:ctrlPr>
                  <w:rPr>
                    <w:rFonts w:ascii="Cambria Math" w:hAnsi="Cambria Math"/>
                    <w:sz w:val="24"/>
                    <w:vertAlign w:val="subscript"/>
                  </w:rPr>
                </m:ctrlPr>
              </m:sSubPr>
              <m:e>
                <m:r>
                  <w:rPr>
                    <w:rFonts w:ascii="Cambria Math" w:hAnsi="Cambria Math" w:hint="eastAsia"/>
                    <w:sz w:val="24"/>
                    <w:vertAlign w:val="subscript"/>
                  </w:rPr>
                  <m:t>I</m:t>
                </m:r>
              </m:e>
              <m:sub>
                <m:r>
                  <w:rPr>
                    <w:rFonts w:ascii="Cambria Math" w:hAnsi="Cambria Math" w:hint="eastAsia"/>
                    <w:sz w:val="24"/>
                    <w:vertAlign w:val="subscript"/>
                  </w:rPr>
                  <m:t>WT</m:t>
                </m:r>
              </m:sub>
            </m:sSub>
            <m:r>
              <w:rPr>
                <w:rFonts w:ascii="Cambria Math" w:hAnsi="Cambria Math" w:hint="eastAsia"/>
                <w:sz w:val="24"/>
              </w:rPr>
              <m:t>+</m:t>
            </m:r>
            <m:sSub>
              <m:sSubPr>
                <m:ctrlPr>
                  <w:rPr>
                    <w:rFonts w:ascii="Cambria Math" w:hAnsi="Cambria Math"/>
                    <w:i/>
                    <w:sz w:val="24"/>
                  </w:rPr>
                </m:ctrlPr>
              </m:sSubPr>
              <m:e>
                <m:r>
                  <w:rPr>
                    <w:rFonts w:ascii="Cambria Math" w:hAnsi="Cambria Math" w:hint="eastAsia"/>
                    <w:sz w:val="24"/>
                  </w:rPr>
                  <m:t>I</m:t>
                </m:r>
              </m:e>
              <m:sub>
                <m:r>
                  <w:rPr>
                    <w:rFonts w:ascii="Cambria Math" w:hAnsi="Cambria Math"/>
                    <w:sz w:val="24"/>
                  </w:rPr>
                  <m:t>WB</m:t>
                </m:r>
              </m:sub>
            </m:sSub>
            <m:r>
              <w:rPr>
                <w:rFonts w:ascii="Cambria Math" w:hAnsi="Cambria Math" w:hint="eastAsia"/>
                <w:sz w:val="24"/>
              </w:rPr>
              <m:t>+</m:t>
            </m:r>
            <m:sSub>
              <m:sSubPr>
                <m:ctrlPr>
                  <w:rPr>
                    <w:rFonts w:ascii="Cambria Math" w:hAnsi="Cambria Math"/>
                    <w:i/>
                    <w:sz w:val="24"/>
                  </w:rPr>
                </m:ctrlPr>
              </m:sSubPr>
              <m:e>
                <m:r>
                  <w:rPr>
                    <w:rFonts w:ascii="Cambria Math" w:hAnsi="Cambria Math" w:hint="eastAsia"/>
                    <w:sz w:val="24"/>
                  </w:rPr>
                  <m:t>I</m:t>
                </m:r>
              </m:e>
              <m:sub>
                <m:r>
                  <w:rPr>
                    <w:rFonts w:ascii="Cambria Math" w:hAnsi="Cambria Math"/>
                    <w:sz w:val="24"/>
                  </w:rPr>
                  <m:t>BD</m:t>
                </m:r>
              </m:sub>
            </m:sSub>
          </m:num>
          <m:den>
            <m:r>
              <w:rPr>
                <w:rFonts w:ascii="Cambria Math" w:hAnsi="Cambria Math" w:hint="eastAsia"/>
                <w:sz w:val="24"/>
              </w:rPr>
              <m:t>3</m:t>
            </m:r>
          </m:den>
        </m:f>
      </m:oMath>
    </w:p>
    <w:p w14:paraId="0CE676A2" w14:textId="77777777" w:rsidR="001F3488" w:rsidRPr="00524631" w:rsidRDefault="0048305D">
      <w:pPr>
        <w:spacing w:beforeLines="50" w:before="156" w:afterLines="50" w:after="156" w:line="288" w:lineRule="auto"/>
        <w:ind w:firstLineChars="200" w:firstLine="480"/>
        <w:rPr>
          <w:sz w:val="24"/>
        </w:rPr>
      </w:pPr>
      <w:r w:rsidRPr="00524631">
        <w:rPr>
          <w:rFonts w:hint="eastAsia"/>
          <w:sz w:val="24"/>
        </w:rPr>
        <w:t>式中：</w:t>
      </w:r>
    </w:p>
    <w:p w14:paraId="0061CCB8" w14:textId="7A8D6DD1" w:rsidR="001F3488" w:rsidRPr="00524631" w:rsidRDefault="0048305D">
      <w:pPr>
        <w:spacing w:beforeLines="50" w:before="156" w:afterLines="50" w:after="156" w:line="288" w:lineRule="auto"/>
        <w:ind w:firstLineChars="200" w:firstLine="480"/>
        <w:rPr>
          <w:sz w:val="24"/>
        </w:rPr>
      </w:pPr>
      <w:r w:rsidRPr="00524631">
        <w:rPr>
          <w:sz w:val="24"/>
        </w:rPr>
        <w:t>J——</w:t>
      </w:r>
      <w:r w:rsidRPr="00524631">
        <w:rPr>
          <w:rFonts w:hint="eastAsia"/>
          <w:sz w:val="24"/>
        </w:rPr>
        <w:t>海绵化改造综合评估结果；</w:t>
      </w:r>
    </w:p>
    <w:p w14:paraId="42F7543C" w14:textId="77777777" w:rsidR="001F3488" w:rsidRPr="00524631" w:rsidRDefault="00B601D9">
      <w:pPr>
        <w:spacing w:beforeLines="50" w:before="156" w:afterLines="50" w:after="156" w:line="288" w:lineRule="auto"/>
        <w:ind w:firstLineChars="200" w:firstLine="480"/>
        <w:rPr>
          <w:sz w:val="24"/>
        </w:rPr>
      </w:pPr>
      <m:oMath>
        <m:sSub>
          <m:sSubPr>
            <m:ctrlPr>
              <w:rPr>
                <w:rFonts w:ascii="Cambria Math" w:hAnsi="Cambria Math"/>
                <w:sz w:val="24"/>
              </w:rPr>
            </m:ctrlPr>
          </m:sSubPr>
          <m:e>
            <m:r>
              <w:rPr>
                <w:rFonts w:ascii="Cambria Math" w:hAnsi="Cambria Math" w:hint="eastAsia"/>
                <w:sz w:val="24"/>
              </w:rPr>
              <m:t>J</m:t>
            </m:r>
          </m:e>
          <m:sub>
            <m:r>
              <w:rPr>
                <w:rFonts w:ascii="Cambria Math" w:hAnsi="Cambria Math" w:hint="eastAsia"/>
                <w:sz w:val="24"/>
              </w:rPr>
              <m:t>max</m:t>
            </m:r>
          </m:sub>
        </m:sSub>
      </m:oMath>
      <w:r w:rsidR="0048305D" w:rsidRPr="00524631">
        <w:rPr>
          <w:sz w:val="24"/>
        </w:rPr>
        <w:t>——I</w:t>
      </w:r>
      <w:r w:rsidR="0048305D" w:rsidRPr="00524631">
        <w:rPr>
          <w:sz w:val="24"/>
          <w:vertAlign w:val="subscript"/>
        </w:rPr>
        <w:t>WT</w:t>
      </w:r>
      <w:r w:rsidR="0048305D" w:rsidRPr="00524631">
        <w:rPr>
          <w:rFonts w:hint="eastAsia"/>
          <w:sz w:val="24"/>
        </w:rPr>
        <w:t>、</w:t>
      </w:r>
      <w:r w:rsidR="0048305D" w:rsidRPr="00524631">
        <w:rPr>
          <w:sz w:val="24"/>
        </w:rPr>
        <w:t>I</w:t>
      </w:r>
      <w:r w:rsidR="0048305D" w:rsidRPr="00524631">
        <w:rPr>
          <w:sz w:val="24"/>
          <w:vertAlign w:val="subscript"/>
        </w:rPr>
        <w:t>JS</w:t>
      </w:r>
      <w:r w:rsidR="0048305D" w:rsidRPr="00524631">
        <w:rPr>
          <w:rFonts w:hint="eastAsia"/>
          <w:sz w:val="24"/>
        </w:rPr>
        <w:t>、</w:t>
      </w:r>
      <w:r w:rsidR="0048305D" w:rsidRPr="00524631">
        <w:rPr>
          <w:sz w:val="24"/>
        </w:rPr>
        <w:t>I</w:t>
      </w:r>
      <w:r w:rsidR="0048305D" w:rsidRPr="00524631">
        <w:rPr>
          <w:sz w:val="24"/>
          <w:vertAlign w:val="subscript"/>
        </w:rPr>
        <w:t>ZC</w:t>
      </w:r>
      <w:r w:rsidR="0048305D" w:rsidRPr="00524631">
        <w:rPr>
          <w:rFonts w:hint="eastAsia"/>
          <w:sz w:val="24"/>
        </w:rPr>
        <w:t>中的最大值</w:t>
      </w:r>
    </w:p>
    <w:p w14:paraId="25674DC7" w14:textId="738A2280" w:rsidR="001F3488" w:rsidRPr="00524631" w:rsidRDefault="0048305D">
      <w:pPr>
        <w:spacing w:beforeLines="50" w:before="156" w:afterLines="50" w:after="156" w:line="288" w:lineRule="auto"/>
        <w:ind w:firstLineChars="200" w:firstLine="480"/>
        <w:rPr>
          <w:sz w:val="24"/>
          <w:szCs w:val="24"/>
        </w:rPr>
      </w:pPr>
      <w:r w:rsidRPr="00524631">
        <w:rPr>
          <w:sz w:val="24"/>
        </w:rPr>
        <w:t>I</w:t>
      </w:r>
      <w:r w:rsidRPr="00524631">
        <w:rPr>
          <w:sz w:val="24"/>
          <w:vertAlign w:val="subscript"/>
        </w:rPr>
        <w:t>WT</w:t>
      </w:r>
      <w:r w:rsidRPr="00524631">
        <w:rPr>
          <w:sz w:val="24"/>
        </w:rPr>
        <w:t>——</w:t>
      </w:r>
      <w:r w:rsidRPr="00524631">
        <w:rPr>
          <w:rFonts w:hint="eastAsia"/>
          <w:sz w:val="24"/>
        </w:rPr>
        <w:t>海绵化改造</w:t>
      </w:r>
      <w:r w:rsidRPr="00524631">
        <w:rPr>
          <w:rFonts w:hint="eastAsia"/>
          <w:sz w:val="24"/>
          <w:szCs w:val="24"/>
        </w:rPr>
        <w:t>问题评估结果；</w:t>
      </w:r>
    </w:p>
    <w:p w14:paraId="31041874" w14:textId="7D36910D" w:rsidR="00EE7F2F" w:rsidRPr="00524631" w:rsidRDefault="00EE7F2F" w:rsidP="00EE7F2F">
      <w:pPr>
        <w:spacing w:beforeLines="50" w:before="156" w:afterLines="50" w:after="156" w:line="288" w:lineRule="auto"/>
        <w:ind w:firstLineChars="200" w:firstLine="480"/>
        <w:rPr>
          <w:sz w:val="24"/>
        </w:rPr>
      </w:pPr>
      <w:r w:rsidRPr="00524631">
        <w:rPr>
          <w:sz w:val="24"/>
        </w:rPr>
        <w:t>I</w:t>
      </w:r>
      <w:r w:rsidRPr="00524631">
        <w:rPr>
          <w:sz w:val="24"/>
          <w:vertAlign w:val="subscript"/>
        </w:rPr>
        <w:t>WB</w:t>
      </w:r>
      <w:r w:rsidRPr="00524631">
        <w:rPr>
          <w:sz w:val="24"/>
        </w:rPr>
        <w:t>——</w:t>
      </w:r>
      <w:r w:rsidRPr="00524631">
        <w:rPr>
          <w:rFonts w:hint="eastAsia"/>
          <w:sz w:val="24"/>
        </w:rPr>
        <w:t>海绵化改造外部条件评估结果；</w:t>
      </w:r>
    </w:p>
    <w:p w14:paraId="071F9434" w14:textId="2E09AEBA" w:rsidR="001F3488" w:rsidRPr="00524631" w:rsidRDefault="0048305D">
      <w:pPr>
        <w:spacing w:beforeLines="50" w:before="156" w:afterLines="50" w:after="156" w:line="288" w:lineRule="auto"/>
        <w:ind w:firstLineChars="200" w:firstLine="480"/>
        <w:rPr>
          <w:sz w:val="24"/>
        </w:rPr>
      </w:pPr>
      <w:r w:rsidRPr="00524631">
        <w:rPr>
          <w:sz w:val="24"/>
        </w:rPr>
        <w:t>I</w:t>
      </w:r>
      <w:r w:rsidR="00EE7F2F" w:rsidRPr="00524631">
        <w:rPr>
          <w:sz w:val="24"/>
          <w:vertAlign w:val="subscript"/>
        </w:rPr>
        <w:t>BD</w:t>
      </w:r>
      <w:r w:rsidRPr="00524631">
        <w:rPr>
          <w:sz w:val="24"/>
        </w:rPr>
        <w:t>——</w:t>
      </w:r>
      <w:r w:rsidRPr="00524631">
        <w:rPr>
          <w:rFonts w:hint="eastAsia"/>
          <w:sz w:val="24"/>
        </w:rPr>
        <w:t>海绵化改造</w:t>
      </w:r>
      <w:r w:rsidR="00EE7F2F" w:rsidRPr="00524631">
        <w:rPr>
          <w:rFonts w:hint="eastAsia"/>
          <w:sz w:val="24"/>
        </w:rPr>
        <w:t>本底</w:t>
      </w:r>
      <w:r w:rsidRPr="00524631">
        <w:rPr>
          <w:rFonts w:hint="eastAsia"/>
          <w:sz w:val="24"/>
        </w:rPr>
        <w:t>条件评估结果；</w:t>
      </w:r>
    </w:p>
    <w:p w14:paraId="7C753770" w14:textId="262921F8" w:rsidR="001F3488" w:rsidRPr="00524631" w:rsidRDefault="0048305D">
      <w:pPr>
        <w:spacing w:before="50" w:after="50" w:line="288" w:lineRule="auto"/>
        <w:rPr>
          <w:sz w:val="24"/>
          <w:szCs w:val="24"/>
        </w:rPr>
      </w:pPr>
      <w:r w:rsidRPr="00E71B62">
        <w:rPr>
          <w:b/>
          <w:sz w:val="24"/>
          <w:szCs w:val="24"/>
        </w:rPr>
        <w:t>6.0.2</w:t>
      </w:r>
      <w:r w:rsidRPr="00524631">
        <w:rPr>
          <w:rFonts w:hint="eastAsia"/>
          <w:sz w:val="24"/>
          <w:szCs w:val="24"/>
        </w:rPr>
        <w:t>结合海绵化改造综合评估结果，</w:t>
      </w:r>
      <w:r w:rsidRPr="00524631">
        <w:rPr>
          <w:sz w:val="24"/>
          <w:szCs w:val="24"/>
        </w:rPr>
        <w:t>确定</w:t>
      </w:r>
      <w:r w:rsidRPr="00524631">
        <w:rPr>
          <w:rFonts w:hint="eastAsia"/>
          <w:sz w:val="24"/>
          <w:szCs w:val="24"/>
        </w:rPr>
        <w:t>海绵化</w:t>
      </w:r>
      <w:r w:rsidRPr="00524631">
        <w:rPr>
          <w:sz w:val="24"/>
          <w:szCs w:val="24"/>
        </w:rPr>
        <w:t>改造</w:t>
      </w:r>
      <w:r w:rsidRPr="00524631">
        <w:rPr>
          <w:rFonts w:hint="eastAsia"/>
          <w:sz w:val="24"/>
          <w:szCs w:val="24"/>
        </w:rPr>
        <w:t>响应级别：</w:t>
      </w:r>
      <w:r w:rsidR="00E71B62" w:rsidRPr="00524631">
        <w:rPr>
          <w:sz w:val="24"/>
          <w:szCs w:val="24"/>
        </w:rPr>
        <w:t>当</w:t>
      </w:r>
      <w:r w:rsidR="00E71B62" w:rsidRPr="00524631">
        <w:rPr>
          <w:rFonts w:hint="eastAsia"/>
          <w:sz w:val="24"/>
          <w:szCs w:val="24"/>
        </w:rPr>
        <w:t>I</w:t>
      </w:r>
      <w:r w:rsidR="00E71B62" w:rsidRPr="00524631">
        <w:rPr>
          <w:rFonts w:hint="eastAsia"/>
          <w:sz w:val="24"/>
          <w:szCs w:val="24"/>
        </w:rPr>
        <w:t>≤</w:t>
      </w:r>
      <w:r w:rsidR="00E71B62" w:rsidRPr="00524631">
        <w:rPr>
          <w:sz w:val="24"/>
          <w:szCs w:val="24"/>
        </w:rPr>
        <w:t>40</w:t>
      </w:r>
      <w:r w:rsidR="00E71B62" w:rsidRPr="00524631">
        <w:rPr>
          <w:rFonts w:hint="eastAsia"/>
          <w:sz w:val="24"/>
          <w:szCs w:val="24"/>
        </w:rPr>
        <w:t>分</w:t>
      </w:r>
      <w:r w:rsidR="00E71B62" w:rsidRPr="00524631">
        <w:rPr>
          <w:sz w:val="24"/>
          <w:szCs w:val="24"/>
        </w:rPr>
        <w:t>时，</w:t>
      </w:r>
      <w:r w:rsidR="00E71B62" w:rsidRPr="00524631">
        <w:rPr>
          <w:rFonts w:hint="eastAsia"/>
          <w:sz w:val="24"/>
          <w:szCs w:val="24"/>
        </w:rPr>
        <w:t>宜进行基础类</w:t>
      </w:r>
      <w:r w:rsidR="00E71B62" w:rsidRPr="00524631">
        <w:rPr>
          <w:sz w:val="24"/>
          <w:szCs w:val="24"/>
        </w:rPr>
        <w:t>改造</w:t>
      </w:r>
      <w:r w:rsidRPr="00524631">
        <w:rPr>
          <w:rFonts w:hint="eastAsia"/>
          <w:sz w:val="24"/>
          <w:szCs w:val="24"/>
        </w:rPr>
        <w:t>；</w:t>
      </w:r>
      <w:r w:rsidRPr="00524631">
        <w:rPr>
          <w:sz w:val="24"/>
          <w:szCs w:val="24"/>
        </w:rPr>
        <w:t>当</w:t>
      </w:r>
      <w:r w:rsidR="004D5719" w:rsidRPr="00524631">
        <w:rPr>
          <w:sz w:val="24"/>
          <w:szCs w:val="24"/>
        </w:rPr>
        <w:t>40</w:t>
      </w:r>
      <w:r w:rsidRPr="00524631">
        <w:rPr>
          <w:sz w:val="24"/>
          <w:szCs w:val="24"/>
        </w:rPr>
        <w:t>&lt;I</w:t>
      </w:r>
      <w:r w:rsidRPr="00524631">
        <w:rPr>
          <w:rFonts w:hint="eastAsia"/>
          <w:sz w:val="24"/>
          <w:szCs w:val="24"/>
        </w:rPr>
        <w:t>≤</w:t>
      </w:r>
      <w:r w:rsidRPr="00524631">
        <w:rPr>
          <w:sz w:val="24"/>
          <w:szCs w:val="24"/>
        </w:rPr>
        <w:t>70</w:t>
      </w:r>
      <w:r w:rsidRPr="00524631">
        <w:rPr>
          <w:rFonts w:hint="eastAsia"/>
          <w:sz w:val="24"/>
          <w:szCs w:val="24"/>
        </w:rPr>
        <w:t>分</w:t>
      </w:r>
      <w:r w:rsidRPr="00524631">
        <w:rPr>
          <w:sz w:val="24"/>
          <w:szCs w:val="24"/>
        </w:rPr>
        <w:t>时，</w:t>
      </w:r>
      <w:r w:rsidRPr="00524631">
        <w:rPr>
          <w:rFonts w:hint="eastAsia"/>
          <w:sz w:val="24"/>
          <w:szCs w:val="24"/>
        </w:rPr>
        <w:t>宜进行</w:t>
      </w:r>
      <w:proofErr w:type="gramStart"/>
      <w:r w:rsidRPr="00524631">
        <w:rPr>
          <w:rFonts w:hint="eastAsia"/>
          <w:sz w:val="24"/>
          <w:szCs w:val="24"/>
        </w:rPr>
        <w:t>完善类</w:t>
      </w:r>
      <w:proofErr w:type="gramEnd"/>
      <w:r w:rsidRPr="00524631">
        <w:rPr>
          <w:sz w:val="24"/>
          <w:szCs w:val="24"/>
        </w:rPr>
        <w:t>改造</w:t>
      </w:r>
      <w:r w:rsidRPr="00524631">
        <w:rPr>
          <w:rFonts w:hint="eastAsia"/>
          <w:sz w:val="24"/>
          <w:szCs w:val="24"/>
        </w:rPr>
        <w:t>；</w:t>
      </w:r>
      <w:r w:rsidR="00E71B62" w:rsidRPr="00524631">
        <w:rPr>
          <w:rFonts w:hint="eastAsia"/>
          <w:sz w:val="24"/>
          <w:szCs w:val="24"/>
        </w:rPr>
        <w:t>当</w:t>
      </w:r>
      <w:r w:rsidR="00E71B62" w:rsidRPr="00524631">
        <w:rPr>
          <w:sz w:val="24"/>
          <w:szCs w:val="24"/>
        </w:rPr>
        <w:t>I</w:t>
      </w:r>
      <w:r w:rsidR="00E71B62" w:rsidRPr="00524631">
        <w:rPr>
          <w:rFonts w:hint="eastAsia"/>
          <w:sz w:val="24"/>
          <w:szCs w:val="24"/>
        </w:rPr>
        <w:t>＞</w:t>
      </w:r>
      <w:r w:rsidR="00E71B62" w:rsidRPr="00524631">
        <w:rPr>
          <w:sz w:val="24"/>
          <w:szCs w:val="24"/>
        </w:rPr>
        <w:t>70</w:t>
      </w:r>
      <w:r w:rsidR="00E71B62" w:rsidRPr="00524631">
        <w:rPr>
          <w:rFonts w:hint="eastAsia"/>
          <w:sz w:val="24"/>
          <w:szCs w:val="24"/>
        </w:rPr>
        <w:t>分</w:t>
      </w:r>
      <w:r w:rsidR="00E71B62" w:rsidRPr="00524631">
        <w:rPr>
          <w:sz w:val="24"/>
          <w:szCs w:val="24"/>
        </w:rPr>
        <w:t>时，</w:t>
      </w:r>
      <w:r w:rsidR="00E71B62" w:rsidRPr="00524631">
        <w:rPr>
          <w:rFonts w:hint="eastAsia"/>
          <w:sz w:val="24"/>
          <w:szCs w:val="24"/>
        </w:rPr>
        <w:t>宜进行</w:t>
      </w:r>
      <w:r w:rsidR="00E71B62" w:rsidRPr="00524631">
        <w:rPr>
          <w:sz w:val="24"/>
          <w:szCs w:val="24"/>
        </w:rPr>
        <w:t>提升类改造</w:t>
      </w:r>
      <w:r w:rsidRPr="00524631">
        <w:rPr>
          <w:rFonts w:hint="eastAsia"/>
          <w:sz w:val="24"/>
          <w:szCs w:val="24"/>
        </w:rPr>
        <w:t>。</w:t>
      </w:r>
    </w:p>
    <w:p w14:paraId="27C1BCB4" w14:textId="4480E837" w:rsidR="001F3488" w:rsidRPr="00524631" w:rsidRDefault="0048305D">
      <w:pPr>
        <w:spacing w:before="50" w:after="50" w:line="288" w:lineRule="auto"/>
        <w:rPr>
          <w:sz w:val="24"/>
          <w:szCs w:val="24"/>
        </w:rPr>
      </w:pPr>
      <w:r w:rsidRPr="00E71B62">
        <w:rPr>
          <w:b/>
          <w:sz w:val="24"/>
          <w:szCs w:val="24"/>
        </w:rPr>
        <w:t>6.0.3</w:t>
      </w:r>
      <w:r w:rsidRPr="00524631">
        <w:rPr>
          <w:rFonts w:hint="eastAsia"/>
          <w:sz w:val="24"/>
          <w:szCs w:val="24"/>
        </w:rPr>
        <w:t>结合海绵化改造响应分级，合理确定改造任务及改造方向。</w:t>
      </w:r>
    </w:p>
    <w:p w14:paraId="4E710587" w14:textId="77777777" w:rsidR="001F3488" w:rsidRPr="00524631" w:rsidRDefault="0048305D">
      <w:pPr>
        <w:spacing w:before="50" w:after="50" w:line="288" w:lineRule="auto"/>
        <w:ind w:firstLine="480"/>
        <w:rPr>
          <w:sz w:val="24"/>
          <w:szCs w:val="24"/>
        </w:rPr>
      </w:pPr>
      <w:r w:rsidRPr="00524631">
        <w:rPr>
          <w:sz w:val="24"/>
          <w:szCs w:val="24"/>
        </w:rPr>
        <w:t xml:space="preserve">6.0.3.1 </w:t>
      </w:r>
      <w:r w:rsidRPr="00524631">
        <w:rPr>
          <w:rFonts w:hint="eastAsia"/>
          <w:sz w:val="24"/>
          <w:szCs w:val="24"/>
        </w:rPr>
        <w:t>基础类海绵化改造，应</w:t>
      </w:r>
      <w:r w:rsidRPr="00524631">
        <w:rPr>
          <w:sz w:val="24"/>
          <w:szCs w:val="24"/>
        </w:rPr>
        <w:t>以</w:t>
      </w:r>
      <w:r w:rsidRPr="00524631">
        <w:rPr>
          <w:rFonts w:hint="eastAsia"/>
          <w:sz w:val="24"/>
          <w:szCs w:val="24"/>
        </w:rPr>
        <w:t>解决</w:t>
      </w:r>
      <w:r w:rsidRPr="00524631">
        <w:rPr>
          <w:sz w:val="24"/>
          <w:szCs w:val="24"/>
        </w:rPr>
        <w:t>或缓解现状涉水问题为主要</w:t>
      </w:r>
      <w:r w:rsidRPr="00524631">
        <w:rPr>
          <w:rFonts w:hint="eastAsia"/>
          <w:sz w:val="24"/>
          <w:szCs w:val="24"/>
        </w:rPr>
        <w:t>改造任务</w:t>
      </w:r>
      <w:r w:rsidRPr="00524631">
        <w:rPr>
          <w:sz w:val="24"/>
          <w:szCs w:val="24"/>
        </w:rPr>
        <w:t>，</w:t>
      </w:r>
      <w:r w:rsidRPr="00524631">
        <w:rPr>
          <w:rFonts w:hint="eastAsia"/>
          <w:sz w:val="24"/>
          <w:szCs w:val="24"/>
        </w:rPr>
        <w:t>并满足地方海绵化改造的相关要求。</w:t>
      </w:r>
    </w:p>
    <w:p w14:paraId="60EDF876" w14:textId="5CE5E7F5" w:rsidR="001F3488" w:rsidRPr="00524631" w:rsidRDefault="0048305D">
      <w:pPr>
        <w:spacing w:before="50" w:after="50" w:line="288" w:lineRule="auto"/>
        <w:ind w:firstLine="480"/>
        <w:rPr>
          <w:sz w:val="24"/>
          <w:szCs w:val="24"/>
        </w:rPr>
      </w:pPr>
      <w:r w:rsidRPr="00524631">
        <w:rPr>
          <w:sz w:val="24"/>
          <w:szCs w:val="24"/>
        </w:rPr>
        <w:t xml:space="preserve">6.0.3.2 </w:t>
      </w:r>
      <w:proofErr w:type="gramStart"/>
      <w:r w:rsidRPr="00524631">
        <w:rPr>
          <w:rFonts w:hint="eastAsia"/>
          <w:sz w:val="24"/>
          <w:szCs w:val="24"/>
        </w:rPr>
        <w:t>完善类</w:t>
      </w:r>
      <w:proofErr w:type="gramEnd"/>
      <w:r w:rsidRPr="00524631">
        <w:rPr>
          <w:rFonts w:hint="eastAsia"/>
          <w:sz w:val="24"/>
          <w:szCs w:val="24"/>
        </w:rPr>
        <w:t>海绵化改造，除解决、缓解现状涉水问题外，还应至少完成两项海绵</w:t>
      </w:r>
      <w:proofErr w:type="gramStart"/>
      <w:r w:rsidRPr="00524631">
        <w:rPr>
          <w:rFonts w:hint="eastAsia"/>
          <w:sz w:val="24"/>
          <w:szCs w:val="24"/>
        </w:rPr>
        <w:t>化综合</w:t>
      </w:r>
      <w:proofErr w:type="gramEnd"/>
      <w:r w:rsidRPr="00524631">
        <w:rPr>
          <w:rFonts w:hint="eastAsia"/>
          <w:sz w:val="24"/>
          <w:szCs w:val="24"/>
        </w:rPr>
        <w:t>提升改造，并适当提升景观环境和社区功能。</w:t>
      </w:r>
    </w:p>
    <w:p w14:paraId="2461C0B4" w14:textId="7B0092D8" w:rsidR="001F3488" w:rsidRPr="00524631" w:rsidRDefault="0048305D">
      <w:pPr>
        <w:spacing w:before="50" w:after="50" w:line="288" w:lineRule="auto"/>
        <w:ind w:firstLine="480"/>
        <w:rPr>
          <w:sz w:val="24"/>
          <w:szCs w:val="24"/>
        </w:rPr>
      </w:pPr>
      <w:r w:rsidRPr="00524631">
        <w:rPr>
          <w:sz w:val="24"/>
          <w:szCs w:val="24"/>
        </w:rPr>
        <w:t xml:space="preserve">6.0.3.3 </w:t>
      </w:r>
      <w:r w:rsidRPr="00524631">
        <w:rPr>
          <w:rFonts w:hint="eastAsia"/>
          <w:sz w:val="24"/>
          <w:szCs w:val="24"/>
        </w:rPr>
        <w:t>提升类海绵化改造，除解决、缓解现状涉水问题外，还应至少完成三项海绵</w:t>
      </w:r>
      <w:proofErr w:type="gramStart"/>
      <w:r w:rsidRPr="00524631">
        <w:rPr>
          <w:rFonts w:hint="eastAsia"/>
          <w:sz w:val="24"/>
          <w:szCs w:val="24"/>
        </w:rPr>
        <w:t>化综合</w:t>
      </w:r>
      <w:proofErr w:type="gramEnd"/>
      <w:r w:rsidRPr="00524631">
        <w:rPr>
          <w:rFonts w:hint="eastAsia"/>
          <w:sz w:val="24"/>
          <w:szCs w:val="24"/>
        </w:rPr>
        <w:t>提升改造，并</w:t>
      </w:r>
      <w:r w:rsidRPr="00524631">
        <w:rPr>
          <w:rFonts w:asciiTheme="minorEastAsia" w:eastAsiaTheme="minorEastAsia" w:hAnsiTheme="minorEastAsia" w:hint="eastAsia"/>
          <w:sz w:val="24"/>
          <w:szCs w:val="24"/>
        </w:rPr>
        <w:t>全面</w:t>
      </w:r>
      <w:r w:rsidRPr="00524631">
        <w:rPr>
          <w:rFonts w:asciiTheme="minorEastAsia" w:eastAsiaTheme="minorEastAsia" w:hAnsiTheme="minorEastAsia"/>
          <w:sz w:val="24"/>
          <w:szCs w:val="24"/>
        </w:rPr>
        <w:t>考虑</w:t>
      </w:r>
      <w:r w:rsidRPr="00524631">
        <w:rPr>
          <w:rFonts w:hint="eastAsia"/>
          <w:sz w:val="24"/>
          <w:szCs w:val="24"/>
        </w:rPr>
        <w:t>景观</w:t>
      </w:r>
      <w:r w:rsidRPr="00524631">
        <w:rPr>
          <w:sz w:val="24"/>
          <w:szCs w:val="24"/>
        </w:rPr>
        <w:t>环境</w:t>
      </w:r>
      <w:r w:rsidRPr="00524631">
        <w:rPr>
          <w:rFonts w:hint="eastAsia"/>
          <w:sz w:val="24"/>
          <w:szCs w:val="24"/>
        </w:rPr>
        <w:t>与</w:t>
      </w:r>
      <w:r w:rsidRPr="00524631">
        <w:rPr>
          <w:sz w:val="24"/>
          <w:szCs w:val="24"/>
        </w:rPr>
        <w:t>社区功能</w:t>
      </w:r>
      <w:r w:rsidRPr="00524631">
        <w:rPr>
          <w:rFonts w:hint="eastAsia"/>
          <w:sz w:val="24"/>
          <w:szCs w:val="24"/>
        </w:rPr>
        <w:t>的</w:t>
      </w:r>
      <w:r w:rsidRPr="00524631">
        <w:rPr>
          <w:sz w:val="24"/>
          <w:szCs w:val="24"/>
        </w:rPr>
        <w:t>提升</w:t>
      </w:r>
      <w:r w:rsidRPr="00524631">
        <w:rPr>
          <w:rFonts w:hint="eastAsia"/>
          <w:sz w:val="24"/>
          <w:szCs w:val="24"/>
        </w:rPr>
        <w:t>。</w:t>
      </w:r>
    </w:p>
    <w:p w14:paraId="552A7A34" w14:textId="77777777" w:rsidR="001F3488" w:rsidRPr="00524631" w:rsidRDefault="0048305D">
      <w:pPr>
        <w:spacing w:beforeLines="50" w:before="156" w:afterLines="50" w:after="156" w:line="288" w:lineRule="auto"/>
        <w:rPr>
          <w:sz w:val="24"/>
        </w:rPr>
      </w:pPr>
      <w:r w:rsidRPr="00524631">
        <w:rPr>
          <w:rFonts w:hint="eastAsia"/>
          <w:sz w:val="24"/>
        </w:rPr>
        <w:t>【条文说明】</w:t>
      </w:r>
    </w:p>
    <w:p w14:paraId="599EFB4D" w14:textId="727FC873" w:rsidR="001F3488" w:rsidRPr="00524631" w:rsidRDefault="0048305D">
      <w:pPr>
        <w:spacing w:beforeLines="50" w:before="156" w:afterLines="50" w:after="156" w:line="288" w:lineRule="auto"/>
        <w:rPr>
          <w:sz w:val="24"/>
        </w:rPr>
      </w:pPr>
      <w:r w:rsidRPr="00524631">
        <w:rPr>
          <w:sz w:val="24"/>
        </w:rPr>
        <w:t>6.0.3</w:t>
      </w:r>
      <w:r w:rsidRPr="00524631">
        <w:rPr>
          <w:rFonts w:hint="eastAsia"/>
          <w:sz w:val="24"/>
        </w:rPr>
        <w:t>本条是对住区</w:t>
      </w:r>
      <w:r w:rsidR="00212462" w:rsidRPr="00524631">
        <w:rPr>
          <w:rFonts w:hint="eastAsia"/>
          <w:sz w:val="24"/>
        </w:rPr>
        <w:t>/</w:t>
      </w:r>
      <w:r w:rsidR="00212462" w:rsidRPr="00524631">
        <w:rPr>
          <w:rFonts w:hint="eastAsia"/>
          <w:sz w:val="24"/>
        </w:rPr>
        <w:t>小区</w:t>
      </w:r>
      <w:r w:rsidRPr="00524631">
        <w:rPr>
          <w:rFonts w:hint="eastAsia"/>
          <w:sz w:val="24"/>
        </w:rPr>
        <w:t>海绵化改造方向及改造任务的引导。</w:t>
      </w:r>
    </w:p>
    <w:p w14:paraId="431B8DB7" w14:textId="2B39E721" w:rsidR="001F3488" w:rsidRPr="00524631" w:rsidRDefault="0048305D">
      <w:pPr>
        <w:spacing w:beforeLines="50" w:before="156" w:afterLines="50" w:after="156" w:line="288" w:lineRule="auto"/>
        <w:ind w:firstLineChars="200" w:firstLine="480"/>
        <w:rPr>
          <w:sz w:val="24"/>
        </w:rPr>
      </w:pPr>
      <w:r w:rsidRPr="00524631">
        <w:rPr>
          <w:rFonts w:hint="eastAsia"/>
          <w:sz w:val="24"/>
        </w:rPr>
        <w:t>1</w:t>
      </w:r>
      <w:r w:rsidRPr="00524631">
        <w:rPr>
          <w:rFonts w:hint="eastAsia"/>
          <w:sz w:val="24"/>
        </w:rPr>
        <w:t>海绵</w:t>
      </w:r>
      <w:proofErr w:type="gramStart"/>
      <w:r w:rsidRPr="00524631">
        <w:rPr>
          <w:rFonts w:hint="eastAsia"/>
          <w:sz w:val="24"/>
        </w:rPr>
        <w:t>化综合</w:t>
      </w:r>
      <w:proofErr w:type="gramEnd"/>
      <w:r w:rsidRPr="00524631">
        <w:rPr>
          <w:rFonts w:hint="eastAsia"/>
          <w:sz w:val="24"/>
        </w:rPr>
        <w:t>改造提升主要包括</w:t>
      </w:r>
      <w:r w:rsidRPr="00524631">
        <w:rPr>
          <w:sz w:val="24"/>
        </w:rPr>
        <w:t>雨</w:t>
      </w:r>
      <w:proofErr w:type="gramStart"/>
      <w:r w:rsidRPr="00524631">
        <w:rPr>
          <w:sz w:val="24"/>
        </w:rPr>
        <w:t>落管断接</w:t>
      </w:r>
      <w:proofErr w:type="gramEnd"/>
      <w:r w:rsidRPr="00524631">
        <w:rPr>
          <w:sz w:val="24"/>
        </w:rPr>
        <w:t>、</w:t>
      </w:r>
      <w:r w:rsidRPr="00524631">
        <w:rPr>
          <w:rFonts w:hint="eastAsia"/>
          <w:sz w:val="24"/>
        </w:rPr>
        <w:t>屋顶</w:t>
      </w:r>
      <w:r w:rsidRPr="00524631">
        <w:rPr>
          <w:sz w:val="24"/>
        </w:rPr>
        <w:t>绿化</w:t>
      </w:r>
      <w:r w:rsidRPr="00524631">
        <w:rPr>
          <w:rFonts w:hint="eastAsia"/>
          <w:sz w:val="24"/>
        </w:rPr>
        <w:t>改造</w:t>
      </w:r>
      <w:r w:rsidRPr="00524631">
        <w:rPr>
          <w:sz w:val="24"/>
        </w:rPr>
        <w:t>、</w:t>
      </w:r>
      <w:r w:rsidRPr="00524631">
        <w:rPr>
          <w:rFonts w:hint="eastAsia"/>
          <w:sz w:val="24"/>
        </w:rPr>
        <w:t>附属</w:t>
      </w:r>
      <w:r w:rsidRPr="00524631">
        <w:rPr>
          <w:sz w:val="24"/>
        </w:rPr>
        <w:t>绿地</w:t>
      </w:r>
      <w:r w:rsidRPr="00524631">
        <w:rPr>
          <w:rFonts w:hint="eastAsia"/>
          <w:sz w:val="24"/>
        </w:rPr>
        <w:t>海绵</w:t>
      </w:r>
      <w:r w:rsidRPr="00524631">
        <w:rPr>
          <w:sz w:val="24"/>
        </w:rPr>
        <w:t>化改造、停车位海绵化改造、雨水收集利用</w:t>
      </w:r>
      <w:r w:rsidRPr="00524631">
        <w:rPr>
          <w:rFonts w:hint="eastAsia"/>
          <w:sz w:val="24"/>
        </w:rPr>
        <w:t>、</w:t>
      </w:r>
      <w:r w:rsidRPr="00524631">
        <w:rPr>
          <w:sz w:val="24"/>
        </w:rPr>
        <w:t>公共绿地集中调蓄改造</w:t>
      </w:r>
      <w:r w:rsidRPr="00524631">
        <w:rPr>
          <w:rFonts w:hint="eastAsia"/>
          <w:sz w:val="24"/>
        </w:rPr>
        <w:t>等</w:t>
      </w:r>
      <w:r w:rsidRPr="00524631">
        <w:rPr>
          <w:sz w:val="24"/>
        </w:rPr>
        <w:t>方面</w:t>
      </w:r>
      <w:r w:rsidRPr="00524631">
        <w:rPr>
          <w:rFonts w:hint="eastAsia"/>
          <w:sz w:val="24"/>
        </w:rPr>
        <w:t>。</w:t>
      </w:r>
    </w:p>
    <w:p w14:paraId="13189008" w14:textId="583116B0" w:rsidR="001F3488" w:rsidRPr="00524631" w:rsidRDefault="0048305D">
      <w:pPr>
        <w:spacing w:beforeLines="50" w:before="156" w:afterLines="50" w:after="156" w:line="288" w:lineRule="auto"/>
        <w:ind w:firstLineChars="200" w:firstLine="480"/>
        <w:rPr>
          <w:sz w:val="24"/>
        </w:rPr>
      </w:pPr>
      <w:r w:rsidRPr="00524631">
        <w:rPr>
          <w:sz w:val="24"/>
        </w:rPr>
        <w:t>2</w:t>
      </w:r>
      <w:r w:rsidRPr="00524631">
        <w:rPr>
          <w:rFonts w:hint="eastAsia"/>
          <w:sz w:val="24"/>
        </w:rPr>
        <w:t>基础类</w:t>
      </w:r>
      <w:r w:rsidRPr="00524631">
        <w:rPr>
          <w:sz w:val="24"/>
        </w:rPr>
        <w:t>的</w:t>
      </w:r>
      <w:r w:rsidRPr="00524631">
        <w:rPr>
          <w:rFonts w:hint="eastAsia"/>
          <w:sz w:val="24"/>
        </w:rPr>
        <w:t>海绵化改造</w:t>
      </w:r>
      <w:r w:rsidRPr="00524631">
        <w:rPr>
          <w:sz w:val="24"/>
        </w:rPr>
        <w:t>，旨在解决</w:t>
      </w:r>
      <w:r w:rsidRPr="00524631">
        <w:rPr>
          <w:rFonts w:hint="eastAsia"/>
          <w:sz w:val="24"/>
        </w:rPr>
        <w:t>影响居民</w:t>
      </w:r>
      <w:r w:rsidRPr="00524631">
        <w:rPr>
          <w:sz w:val="24"/>
        </w:rPr>
        <w:t>正常生活的涉水问题，</w:t>
      </w:r>
      <w:r w:rsidRPr="00524631">
        <w:rPr>
          <w:rFonts w:hint="eastAsia"/>
          <w:sz w:val="24"/>
        </w:rPr>
        <w:t>包括下雨造成</w:t>
      </w:r>
      <w:r w:rsidRPr="00524631">
        <w:rPr>
          <w:sz w:val="24"/>
        </w:rPr>
        <w:t>的小区路面积水、</w:t>
      </w:r>
      <w:r w:rsidRPr="00524631">
        <w:rPr>
          <w:rFonts w:hint="eastAsia"/>
          <w:sz w:val="24"/>
        </w:rPr>
        <w:t>下水</w:t>
      </w:r>
      <w:r w:rsidRPr="00524631">
        <w:rPr>
          <w:sz w:val="24"/>
        </w:rPr>
        <w:t>系统堵塞、排污口反臭味</w:t>
      </w:r>
      <w:r w:rsidRPr="00524631">
        <w:rPr>
          <w:rFonts w:hint="eastAsia"/>
          <w:sz w:val="24"/>
        </w:rPr>
        <w:t>等。本条未对具体的</w:t>
      </w:r>
      <w:r w:rsidRPr="00524631">
        <w:rPr>
          <w:sz w:val="24"/>
        </w:rPr>
        <w:t>解决</w:t>
      </w:r>
      <w:r w:rsidRPr="00524631">
        <w:rPr>
          <w:rFonts w:hint="eastAsia"/>
          <w:sz w:val="24"/>
        </w:rPr>
        <w:t>方式提出</w:t>
      </w:r>
      <w:r w:rsidRPr="00524631">
        <w:rPr>
          <w:sz w:val="24"/>
        </w:rPr>
        <w:t>具体要求，</w:t>
      </w:r>
      <w:r w:rsidRPr="00524631">
        <w:rPr>
          <w:rFonts w:hint="eastAsia"/>
          <w:sz w:val="24"/>
        </w:rPr>
        <w:t>在项目改造过程中可采用</w:t>
      </w:r>
      <w:r w:rsidRPr="00524631">
        <w:rPr>
          <w:sz w:val="24"/>
        </w:rPr>
        <w:t>相对简单、成本低廉</w:t>
      </w:r>
      <w:r w:rsidRPr="00524631">
        <w:rPr>
          <w:rFonts w:hint="eastAsia"/>
          <w:sz w:val="24"/>
        </w:rPr>
        <w:t>的</w:t>
      </w:r>
      <w:r w:rsidRPr="00524631">
        <w:rPr>
          <w:sz w:val="24"/>
        </w:rPr>
        <w:t>技术措施</w:t>
      </w:r>
      <w:r w:rsidRPr="00524631">
        <w:rPr>
          <w:rFonts w:hint="eastAsia"/>
          <w:sz w:val="24"/>
        </w:rPr>
        <w:t>。</w:t>
      </w:r>
      <w:proofErr w:type="gramStart"/>
      <w:r w:rsidRPr="00524631">
        <w:rPr>
          <w:sz w:val="24"/>
        </w:rPr>
        <w:t>若</w:t>
      </w:r>
      <w:r w:rsidRPr="00524631">
        <w:rPr>
          <w:rFonts w:hint="eastAsia"/>
          <w:sz w:val="24"/>
        </w:rPr>
        <w:t>当地</w:t>
      </w:r>
      <w:proofErr w:type="gramEnd"/>
      <w:r w:rsidRPr="00524631">
        <w:rPr>
          <w:sz w:val="24"/>
        </w:rPr>
        <w:t>相关政策</w:t>
      </w:r>
      <w:r w:rsidRPr="00524631">
        <w:rPr>
          <w:rFonts w:hint="eastAsia"/>
          <w:sz w:val="24"/>
        </w:rPr>
        <w:t>、</w:t>
      </w:r>
      <w:r w:rsidRPr="00524631">
        <w:rPr>
          <w:sz w:val="24"/>
        </w:rPr>
        <w:t>规划</w:t>
      </w:r>
      <w:r w:rsidRPr="00524631">
        <w:rPr>
          <w:rFonts w:hint="eastAsia"/>
          <w:sz w:val="24"/>
        </w:rPr>
        <w:t>或</w:t>
      </w:r>
      <w:r w:rsidRPr="00524631">
        <w:rPr>
          <w:sz w:val="24"/>
        </w:rPr>
        <w:t>改造计划</w:t>
      </w:r>
      <w:r w:rsidRPr="00524631">
        <w:rPr>
          <w:rFonts w:hint="eastAsia"/>
          <w:sz w:val="24"/>
        </w:rPr>
        <w:t>等</w:t>
      </w:r>
      <w:r w:rsidRPr="00524631">
        <w:rPr>
          <w:sz w:val="24"/>
        </w:rPr>
        <w:t>针对</w:t>
      </w:r>
      <w:r w:rsidRPr="00524631">
        <w:rPr>
          <w:rFonts w:hint="eastAsia"/>
          <w:sz w:val="24"/>
        </w:rPr>
        <w:t>该</w:t>
      </w:r>
      <w:r w:rsidRPr="00524631">
        <w:rPr>
          <w:sz w:val="24"/>
        </w:rPr>
        <w:t>住区</w:t>
      </w:r>
      <w:r w:rsidR="00212462" w:rsidRPr="00524631">
        <w:rPr>
          <w:rFonts w:hint="eastAsia"/>
          <w:sz w:val="24"/>
        </w:rPr>
        <w:t>/</w:t>
      </w:r>
      <w:r w:rsidR="00212462" w:rsidRPr="00524631">
        <w:rPr>
          <w:rFonts w:hint="eastAsia"/>
          <w:sz w:val="24"/>
        </w:rPr>
        <w:t>小区</w:t>
      </w:r>
      <w:r w:rsidRPr="00524631">
        <w:rPr>
          <w:rFonts w:hint="eastAsia"/>
          <w:sz w:val="24"/>
        </w:rPr>
        <w:t>明确提出</w:t>
      </w:r>
      <w:r w:rsidRPr="00524631">
        <w:rPr>
          <w:sz w:val="24"/>
        </w:rPr>
        <w:t>了</w:t>
      </w:r>
      <w:r w:rsidRPr="00524631">
        <w:rPr>
          <w:rFonts w:hint="eastAsia"/>
          <w:sz w:val="24"/>
        </w:rPr>
        <w:t>海绵化</w:t>
      </w:r>
      <w:r w:rsidRPr="00524631">
        <w:rPr>
          <w:sz w:val="24"/>
        </w:rPr>
        <w:t>改造</w:t>
      </w:r>
      <w:r w:rsidRPr="00524631">
        <w:rPr>
          <w:rFonts w:hint="eastAsia"/>
          <w:sz w:val="24"/>
        </w:rPr>
        <w:t>目标</w:t>
      </w:r>
      <w:r w:rsidRPr="00524631">
        <w:rPr>
          <w:sz w:val="24"/>
        </w:rPr>
        <w:t>、</w:t>
      </w:r>
      <w:r w:rsidRPr="00524631">
        <w:rPr>
          <w:sz w:val="24"/>
        </w:rPr>
        <w:lastRenderedPageBreak/>
        <w:t>改造</w:t>
      </w:r>
      <w:r w:rsidRPr="00524631">
        <w:rPr>
          <w:rFonts w:hint="eastAsia"/>
          <w:sz w:val="24"/>
        </w:rPr>
        <w:t>任务</w:t>
      </w:r>
      <w:r w:rsidRPr="00524631">
        <w:rPr>
          <w:sz w:val="24"/>
        </w:rPr>
        <w:t>、</w:t>
      </w:r>
      <w:r w:rsidRPr="00524631">
        <w:rPr>
          <w:rFonts w:hint="eastAsia"/>
          <w:sz w:val="24"/>
        </w:rPr>
        <w:t>改造</w:t>
      </w:r>
      <w:r w:rsidRPr="00524631">
        <w:rPr>
          <w:sz w:val="24"/>
        </w:rPr>
        <w:t>技术措施</w:t>
      </w:r>
      <w:r w:rsidRPr="00524631">
        <w:rPr>
          <w:rFonts w:hint="eastAsia"/>
          <w:sz w:val="24"/>
        </w:rPr>
        <w:t>等</w:t>
      </w:r>
      <w:r w:rsidRPr="00524631">
        <w:rPr>
          <w:sz w:val="24"/>
        </w:rPr>
        <w:t>，应遵守并执行</w:t>
      </w:r>
      <w:r w:rsidRPr="00524631">
        <w:rPr>
          <w:rFonts w:hint="eastAsia"/>
          <w:sz w:val="24"/>
        </w:rPr>
        <w:t>地方</w:t>
      </w:r>
      <w:r w:rsidRPr="00524631">
        <w:rPr>
          <w:sz w:val="24"/>
        </w:rPr>
        <w:t>有关要求。</w:t>
      </w:r>
    </w:p>
    <w:p w14:paraId="305A419F" w14:textId="3070A4C6" w:rsidR="001F3488" w:rsidRPr="00524631" w:rsidRDefault="0048305D">
      <w:pPr>
        <w:spacing w:beforeLines="50" w:before="156" w:afterLines="50" w:after="156" w:line="288" w:lineRule="auto"/>
        <w:ind w:firstLineChars="200" w:firstLine="480"/>
        <w:rPr>
          <w:sz w:val="24"/>
        </w:rPr>
      </w:pPr>
      <w:r w:rsidRPr="00524631">
        <w:rPr>
          <w:sz w:val="24"/>
        </w:rPr>
        <w:t xml:space="preserve">3 </w:t>
      </w:r>
      <w:proofErr w:type="gramStart"/>
      <w:r w:rsidRPr="00524631">
        <w:rPr>
          <w:rFonts w:hint="eastAsia"/>
          <w:sz w:val="24"/>
        </w:rPr>
        <w:t>完善类</w:t>
      </w:r>
      <w:proofErr w:type="gramEnd"/>
      <w:r w:rsidRPr="00524631">
        <w:rPr>
          <w:sz w:val="24"/>
        </w:rPr>
        <w:t>的</w:t>
      </w:r>
      <w:r w:rsidRPr="00524631">
        <w:rPr>
          <w:rFonts w:hint="eastAsia"/>
          <w:sz w:val="24"/>
        </w:rPr>
        <w:t>海绵化改造</w:t>
      </w:r>
      <w:r w:rsidRPr="00524631">
        <w:rPr>
          <w:sz w:val="24"/>
        </w:rPr>
        <w:t>，</w:t>
      </w:r>
      <w:r w:rsidRPr="00524631">
        <w:rPr>
          <w:rFonts w:hint="eastAsia"/>
          <w:sz w:val="24"/>
        </w:rPr>
        <w:t>不仅要解决影响居民</w:t>
      </w:r>
      <w:r w:rsidRPr="00524631">
        <w:rPr>
          <w:sz w:val="24"/>
        </w:rPr>
        <w:t>正常生活的涉水问题，</w:t>
      </w:r>
      <w:r w:rsidRPr="00524631">
        <w:rPr>
          <w:rFonts w:hint="eastAsia"/>
          <w:sz w:val="24"/>
        </w:rPr>
        <w:t>还要尽可能的改善提升景观环境及社区功能。因此，在改造方式上，建议尽可能</w:t>
      </w:r>
      <w:r w:rsidRPr="00524631">
        <w:rPr>
          <w:sz w:val="24"/>
        </w:rPr>
        <w:t>多</w:t>
      </w:r>
      <w:r w:rsidRPr="00524631">
        <w:rPr>
          <w:rFonts w:hint="eastAsia"/>
          <w:sz w:val="24"/>
        </w:rPr>
        <w:t>地</w:t>
      </w:r>
      <w:r w:rsidRPr="00524631">
        <w:rPr>
          <w:sz w:val="24"/>
        </w:rPr>
        <w:t>采用海绵化的改造</w:t>
      </w:r>
      <w:r w:rsidRPr="00524631">
        <w:rPr>
          <w:rFonts w:hint="eastAsia"/>
          <w:sz w:val="24"/>
        </w:rPr>
        <w:t>措施</w:t>
      </w:r>
      <w:r w:rsidRPr="00524631">
        <w:rPr>
          <w:sz w:val="24"/>
        </w:rPr>
        <w:t>，</w:t>
      </w:r>
      <w:r w:rsidRPr="00524631">
        <w:rPr>
          <w:rFonts w:hint="eastAsia"/>
          <w:sz w:val="24"/>
        </w:rPr>
        <w:t>以此</w:t>
      </w:r>
      <w:r w:rsidRPr="00524631">
        <w:rPr>
          <w:sz w:val="24"/>
        </w:rPr>
        <w:t>鼓励和推广海绵化改造技术</w:t>
      </w:r>
      <w:r w:rsidRPr="00524631">
        <w:rPr>
          <w:rFonts w:hint="eastAsia"/>
          <w:sz w:val="24"/>
        </w:rPr>
        <w:t>的运用。同时考虑到海绵化改造的难易程度，推荐海绵</w:t>
      </w:r>
      <w:proofErr w:type="gramStart"/>
      <w:r w:rsidRPr="00524631">
        <w:rPr>
          <w:rFonts w:hint="eastAsia"/>
          <w:sz w:val="24"/>
        </w:rPr>
        <w:t>化综合</w:t>
      </w:r>
      <w:proofErr w:type="gramEnd"/>
      <w:r w:rsidRPr="00524631">
        <w:rPr>
          <w:rFonts w:hint="eastAsia"/>
          <w:sz w:val="24"/>
        </w:rPr>
        <w:t>改造内容至少</w:t>
      </w:r>
      <w:r w:rsidRPr="00524631">
        <w:rPr>
          <w:rFonts w:hint="eastAsia"/>
          <w:sz w:val="24"/>
        </w:rPr>
        <w:t>2</w:t>
      </w:r>
      <w:r w:rsidRPr="00524631">
        <w:rPr>
          <w:rFonts w:hint="eastAsia"/>
          <w:sz w:val="24"/>
        </w:rPr>
        <w:t>项。</w:t>
      </w:r>
    </w:p>
    <w:p w14:paraId="11944BE1" w14:textId="4D324A9C" w:rsidR="001F3488" w:rsidRPr="00524631" w:rsidRDefault="0048305D">
      <w:pPr>
        <w:spacing w:beforeLines="50" w:before="156" w:afterLines="50" w:after="156" w:line="288" w:lineRule="auto"/>
        <w:ind w:firstLineChars="200" w:firstLine="480"/>
        <w:rPr>
          <w:sz w:val="24"/>
        </w:rPr>
      </w:pPr>
      <w:r w:rsidRPr="00524631">
        <w:rPr>
          <w:rFonts w:hint="eastAsia"/>
          <w:sz w:val="24"/>
        </w:rPr>
        <w:t>4</w:t>
      </w:r>
      <w:r w:rsidRPr="00524631">
        <w:rPr>
          <w:sz w:val="24"/>
        </w:rPr>
        <w:t xml:space="preserve"> </w:t>
      </w:r>
      <w:r w:rsidRPr="00524631">
        <w:rPr>
          <w:rFonts w:hint="eastAsia"/>
          <w:sz w:val="24"/>
        </w:rPr>
        <w:t>提升类</w:t>
      </w:r>
      <w:r w:rsidRPr="00524631">
        <w:rPr>
          <w:sz w:val="24"/>
        </w:rPr>
        <w:t>的</w:t>
      </w:r>
      <w:r w:rsidRPr="00524631">
        <w:rPr>
          <w:rFonts w:hint="eastAsia"/>
          <w:sz w:val="24"/>
        </w:rPr>
        <w:t>海绵化改造</w:t>
      </w:r>
      <w:r w:rsidRPr="00524631">
        <w:rPr>
          <w:sz w:val="24"/>
        </w:rPr>
        <w:t>，</w:t>
      </w:r>
      <w:r w:rsidRPr="00524631">
        <w:rPr>
          <w:rFonts w:hint="eastAsia"/>
          <w:sz w:val="24"/>
        </w:rPr>
        <w:t>应</w:t>
      </w:r>
      <w:r w:rsidRPr="00524631">
        <w:rPr>
          <w:sz w:val="24"/>
        </w:rPr>
        <w:t>在</w:t>
      </w:r>
      <w:r w:rsidRPr="00524631">
        <w:rPr>
          <w:rFonts w:hint="eastAsia"/>
          <w:sz w:val="24"/>
        </w:rPr>
        <w:t>解决影响居民</w:t>
      </w:r>
      <w:r w:rsidRPr="00524631">
        <w:rPr>
          <w:sz w:val="24"/>
        </w:rPr>
        <w:t>正常生活的涉水问题</w:t>
      </w:r>
      <w:r w:rsidRPr="00524631">
        <w:rPr>
          <w:rFonts w:hint="eastAsia"/>
          <w:sz w:val="24"/>
        </w:rPr>
        <w:t>的基础上</w:t>
      </w:r>
      <w:r w:rsidRPr="00524631">
        <w:rPr>
          <w:sz w:val="24"/>
        </w:rPr>
        <w:t>，</w:t>
      </w:r>
      <w:r w:rsidRPr="00524631">
        <w:rPr>
          <w:rFonts w:hint="eastAsia"/>
          <w:sz w:val="24"/>
        </w:rPr>
        <w:t>丰富</w:t>
      </w:r>
      <w:r w:rsidRPr="00524631">
        <w:rPr>
          <w:sz w:val="24"/>
        </w:rPr>
        <w:t>海绵化改造技术措施或</w:t>
      </w:r>
      <w:r w:rsidRPr="00524631">
        <w:rPr>
          <w:rFonts w:hint="eastAsia"/>
          <w:sz w:val="24"/>
        </w:rPr>
        <w:t>改造</w:t>
      </w:r>
      <w:r w:rsidRPr="00524631">
        <w:rPr>
          <w:sz w:val="24"/>
        </w:rPr>
        <w:t>方式</w:t>
      </w:r>
      <w:r w:rsidRPr="00524631">
        <w:rPr>
          <w:rFonts w:hint="eastAsia"/>
          <w:sz w:val="24"/>
        </w:rPr>
        <w:t>，并</w:t>
      </w:r>
      <w:r w:rsidRPr="00524631">
        <w:rPr>
          <w:sz w:val="24"/>
        </w:rPr>
        <w:t>注重对居住品质和环境进行全面提升与改善，即</w:t>
      </w:r>
      <w:r w:rsidRPr="00524631">
        <w:rPr>
          <w:rFonts w:hint="eastAsia"/>
          <w:sz w:val="24"/>
        </w:rPr>
        <w:t>从</w:t>
      </w:r>
      <w:r w:rsidRPr="00524631">
        <w:rPr>
          <w:sz w:val="24"/>
        </w:rPr>
        <w:t>交通、景观、社区功能、</w:t>
      </w:r>
      <w:r w:rsidRPr="00524631">
        <w:rPr>
          <w:rFonts w:hint="eastAsia"/>
          <w:sz w:val="24"/>
        </w:rPr>
        <w:t>健康</w:t>
      </w:r>
      <w:r w:rsidRPr="00524631">
        <w:rPr>
          <w:sz w:val="24"/>
        </w:rPr>
        <w:t>等方面</w:t>
      </w:r>
      <w:r w:rsidRPr="00524631">
        <w:rPr>
          <w:rFonts w:hint="eastAsia"/>
          <w:sz w:val="24"/>
        </w:rPr>
        <w:t>结合海绵化</w:t>
      </w:r>
      <w:r w:rsidRPr="00524631">
        <w:rPr>
          <w:sz w:val="24"/>
        </w:rPr>
        <w:t>改造</w:t>
      </w:r>
      <w:r w:rsidRPr="00524631">
        <w:rPr>
          <w:rFonts w:hint="eastAsia"/>
          <w:sz w:val="24"/>
        </w:rPr>
        <w:t>综合</w:t>
      </w:r>
      <w:r w:rsidRPr="00524631">
        <w:rPr>
          <w:sz w:val="24"/>
        </w:rPr>
        <w:t>考虑提升改造。</w:t>
      </w:r>
      <w:r w:rsidRPr="00524631">
        <w:rPr>
          <w:rFonts w:hint="eastAsia"/>
          <w:sz w:val="24"/>
        </w:rPr>
        <w:t>此类</w:t>
      </w:r>
      <w:r w:rsidRPr="00524631">
        <w:rPr>
          <w:sz w:val="24"/>
        </w:rPr>
        <w:t>住区</w:t>
      </w:r>
      <w:r w:rsidR="00212462" w:rsidRPr="00524631">
        <w:rPr>
          <w:rFonts w:hint="eastAsia"/>
          <w:sz w:val="24"/>
        </w:rPr>
        <w:t>/</w:t>
      </w:r>
      <w:r w:rsidR="00212462" w:rsidRPr="00524631">
        <w:rPr>
          <w:rFonts w:hint="eastAsia"/>
          <w:sz w:val="24"/>
        </w:rPr>
        <w:t>小区</w:t>
      </w:r>
      <w:r w:rsidRPr="00524631">
        <w:rPr>
          <w:sz w:val="24"/>
        </w:rPr>
        <w:t>，一般为改造条件</w:t>
      </w:r>
      <w:r w:rsidRPr="00524631">
        <w:rPr>
          <w:rFonts w:hint="eastAsia"/>
          <w:sz w:val="24"/>
        </w:rPr>
        <w:t>优越、</w:t>
      </w:r>
      <w:r w:rsidRPr="00524631">
        <w:rPr>
          <w:sz w:val="24"/>
        </w:rPr>
        <w:t>改造资金充足</w:t>
      </w:r>
      <w:r w:rsidRPr="00524631">
        <w:rPr>
          <w:rFonts w:hint="eastAsia"/>
          <w:sz w:val="24"/>
        </w:rPr>
        <w:t>、</w:t>
      </w:r>
      <w:r w:rsidRPr="00524631">
        <w:rPr>
          <w:sz w:val="24"/>
        </w:rPr>
        <w:t>居民改造意愿强烈</w:t>
      </w:r>
      <w:r w:rsidRPr="00524631">
        <w:rPr>
          <w:rFonts w:hint="eastAsia"/>
          <w:sz w:val="24"/>
        </w:rPr>
        <w:t>，因此推荐海绵</w:t>
      </w:r>
      <w:proofErr w:type="gramStart"/>
      <w:r w:rsidRPr="00524631">
        <w:rPr>
          <w:rFonts w:hint="eastAsia"/>
          <w:sz w:val="24"/>
        </w:rPr>
        <w:t>化综合</w:t>
      </w:r>
      <w:proofErr w:type="gramEnd"/>
      <w:r w:rsidRPr="00524631">
        <w:rPr>
          <w:rFonts w:hint="eastAsia"/>
          <w:sz w:val="24"/>
        </w:rPr>
        <w:t>改造内容不少于</w:t>
      </w:r>
      <w:r w:rsidRPr="00524631">
        <w:rPr>
          <w:rFonts w:hint="eastAsia"/>
          <w:sz w:val="24"/>
        </w:rPr>
        <w:t>3</w:t>
      </w:r>
      <w:r w:rsidRPr="00524631">
        <w:rPr>
          <w:rFonts w:hint="eastAsia"/>
          <w:sz w:val="24"/>
        </w:rPr>
        <w:t>项。</w:t>
      </w:r>
    </w:p>
    <w:p w14:paraId="1BE9D9EF" w14:textId="4B5085D4" w:rsidR="001F3488" w:rsidRPr="00524631" w:rsidRDefault="0048305D">
      <w:pPr>
        <w:rPr>
          <w:sz w:val="24"/>
          <w:szCs w:val="24"/>
        </w:rPr>
      </w:pPr>
      <w:r w:rsidRPr="00E71B62">
        <w:rPr>
          <w:rFonts w:hint="eastAsia"/>
          <w:b/>
          <w:sz w:val="24"/>
          <w:szCs w:val="24"/>
        </w:rPr>
        <w:t>6.</w:t>
      </w:r>
      <w:r w:rsidRPr="00E71B62">
        <w:rPr>
          <w:b/>
          <w:sz w:val="24"/>
          <w:szCs w:val="24"/>
        </w:rPr>
        <w:t>0.4</w:t>
      </w:r>
      <w:r w:rsidRPr="00524631">
        <w:rPr>
          <w:rFonts w:hint="eastAsia"/>
          <w:sz w:val="24"/>
          <w:szCs w:val="24"/>
        </w:rPr>
        <w:t>海绵化改造技术，应结合项目改造需求、项目改造条件、配套资金情况等因素综合确定。适用</w:t>
      </w:r>
      <w:r w:rsidRPr="00524631">
        <w:rPr>
          <w:sz w:val="24"/>
          <w:szCs w:val="24"/>
        </w:rPr>
        <w:t>技术详见附</w:t>
      </w:r>
      <w:r w:rsidRPr="00524631">
        <w:rPr>
          <w:rFonts w:hint="eastAsia"/>
          <w:sz w:val="24"/>
          <w:szCs w:val="24"/>
        </w:rPr>
        <w:t>录</w:t>
      </w:r>
      <w:r w:rsidRPr="00524631">
        <w:rPr>
          <w:rFonts w:hint="eastAsia"/>
          <w:sz w:val="24"/>
          <w:szCs w:val="24"/>
        </w:rPr>
        <w:t>3</w:t>
      </w:r>
      <w:r w:rsidRPr="00524631">
        <w:rPr>
          <w:sz w:val="24"/>
          <w:szCs w:val="24"/>
        </w:rPr>
        <w:t>。</w:t>
      </w:r>
    </w:p>
    <w:p w14:paraId="755A540E" w14:textId="77777777" w:rsidR="001F3488" w:rsidRPr="00524631" w:rsidRDefault="001F3488">
      <w:pPr>
        <w:rPr>
          <w:sz w:val="24"/>
          <w:szCs w:val="24"/>
        </w:rPr>
      </w:pPr>
    </w:p>
    <w:p w14:paraId="25578533" w14:textId="77777777" w:rsidR="001F3488" w:rsidRPr="00524631" w:rsidRDefault="001F3488">
      <w:pPr>
        <w:rPr>
          <w:sz w:val="24"/>
          <w:szCs w:val="24"/>
        </w:rPr>
      </w:pPr>
    </w:p>
    <w:p w14:paraId="299DCB2C" w14:textId="77777777" w:rsidR="001F3488" w:rsidRPr="00524631" w:rsidRDefault="001F3488">
      <w:pPr>
        <w:rPr>
          <w:sz w:val="24"/>
          <w:szCs w:val="24"/>
        </w:rPr>
        <w:sectPr w:rsidR="001F3488" w:rsidRPr="00524631">
          <w:pgSz w:w="11906" w:h="16838"/>
          <w:pgMar w:top="1440" w:right="1800" w:bottom="1440" w:left="1800" w:header="851" w:footer="992" w:gutter="0"/>
          <w:cols w:space="425"/>
          <w:docGrid w:type="lines" w:linePitch="312"/>
        </w:sectPr>
      </w:pPr>
    </w:p>
    <w:p w14:paraId="313417FB" w14:textId="242903C8" w:rsidR="00EE09C0" w:rsidRPr="00746B80" w:rsidRDefault="00EE09C0" w:rsidP="00EE09C0">
      <w:pPr>
        <w:keepNext/>
        <w:keepLines/>
        <w:spacing w:beforeLines="50" w:before="156" w:afterLines="50" w:after="156" w:line="288" w:lineRule="auto"/>
        <w:jc w:val="center"/>
        <w:outlineLvl w:val="0"/>
        <w:rPr>
          <w:b/>
          <w:kern w:val="44"/>
          <w:sz w:val="44"/>
          <w:szCs w:val="20"/>
        </w:rPr>
      </w:pPr>
      <w:bookmarkStart w:id="26" w:name="_Toc52890904"/>
      <w:bookmarkStart w:id="27" w:name="_Toc525044070"/>
      <w:r w:rsidRPr="00746B80">
        <w:rPr>
          <w:b/>
          <w:kern w:val="44"/>
          <w:sz w:val="44"/>
          <w:szCs w:val="20"/>
        </w:rPr>
        <w:lastRenderedPageBreak/>
        <w:t>7</w:t>
      </w:r>
      <w:r w:rsidRPr="00746B80">
        <w:rPr>
          <w:b/>
          <w:kern w:val="44"/>
          <w:sz w:val="44"/>
          <w:szCs w:val="20"/>
        </w:rPr>
        <w:t xml:space="preserve">　</w:t>
      </w:r>
      <w:r w:rsidRPr="00746B80">
        <w:rPr>
          <w:rFonts w:hint="eastAsia"/>
          <w:b/>
          <w:kern w:val="44"/>
          <w:sz w:val="44"/>
          <w:szCs w:val="20"/>
        </w:rPr>
        <w:t>评估流程</w:t>
      </w:r>
      <w:r w:rsidR="00240587" w:rsidRPr="00746B80">
        <w:rPr>
          <w:rFonts w:hint="eastAsia"/>
          <w:b/>
          <w:kern w:val="44"/>
          <w:sz w:val="44"/>
          <w:szCs w:val="20"/>
        </w:rPr>
        <w:t>与</w:t>
      </w:r>
      <w:r w:rsidR="00240587" w:rsidRPr="00746B80">
        <w:rPr>
          <w:b/>
          <w:kern w:val="44"/>
          <w:sz w:val="44"/>
          <w:szCs w:val="20"/>
        </w:rPr>
        <w:t>方法</w:t>
      </w:r>
      <w:bookmarkEnd w:id="26"/>
    </w:p>
    <w:p w14:paraId="7DDFBBAA" w14:textId="1DBF84CF" w:rsidR="0000104A" w:rsidRPr="00524631" w:rsidRDefault="0000104A" w:rsidP="0000104A">
      <w:pPr>
        <w:spacing w:beforeLines="50" w:before="156" w:afterLines="50" w:after="156" w:line="288" w:lineRule="auto"/>
        <w:rPr>
          <w:sz w:val="24"/>
        </w:rPr>
      </w:pPr>
      <w:r w:rsidRPr="00926C63">
        <w:rPr>
          <w:b/>
          <w:sz w:val="24"/>
          <w:szCs w:val="24"/>
        </w:rPr>
        <w:t xml:space="preserve">7.0.1 </w:t>
      </w:r>
      <w:r w:rsidRPr="00524631">
        <w:rPr>
          <w:rFonts w:hint="eastAsia"/>
          <w:sz w:val="24"/>
          <w:szCs w:val="24"/>
        </w:rPr>
        <w:t>住区</w:t>
      </w:r>
      <w:r w:rsidRPr="00524631">
        <w:rPr>
          <w:rFonts w:hint="eastAsia"/>
          <w:sz w:val="24"/>
          <w:szCs w:val="24"/>
        </w:rPr>
        <w:t>/</w:t>
      </w:r>
      <w:r w:rsidRPr="00524631">
        <w:rPr>
          <w:rFonts w:hint="eastAsia"/>
          <w:sz w:val="24"/>
          <w:szCs w:val="24"/>
        </w:rPr>
        <w:t>小区</w:t>
      </w:r>
      <w:r w:rsidRPr="00524631">
        <w:rPr>
          <w:sz w:val="24"/>
          <w:szCs w:val="24"/>
        </w:rPr>
        <w:t>进行改造前</w:t>
      </w:r>
      <w:r w:rsidRPr="00524631">
        <w:rPr>
          <w:rFonts w:hint="eastAsia"/>
          <w:sz w:val="24"/>
          <w:szCs w:val="24"/>
        </w:rPr>
        <w:t>首先</w:t>
      </w:r>
      <w:r w:rsidRPr="00524631">
        <w:rPr>
          <w:sz w:val="24"/>
          <w:szCs w:val="24"/>
        </w:rPr>
        <w:t>开展现场调研，</w:t>
      </w:r>
      <w:r w:rsidR="00F260F3" w:rsidRPr="00524631">
        <w:rPr>
          <w:rFonts w:hint="eastAsia"/>
          <w:sz w:val="24"/>
          <w:szCs w:val="24"/>
        </w:rPr>
        <w:t>分析</w:t>
      </w:r>
      <w:r w:rsidRPr="00524631">
        <w:rPr>
          <w:sz w:val="24"/>
          <w:szCs w:val="24"/>
        </w:rPr>
        <w:t>面临的涉水问题及改造条件，并通过</w:t>
      </w:r>
      <w:r w:rsidRPr="00524631">
        <w:rPr>
          <w:rFonts w:hint="eastAsia"/>
          <w:sz w:val="24"/>
        </w:rPr>
        <w:t>组织</w:t>
      </w:r>
      <w:r w:rsidR="00CF590B" w:rsidRPr="00524631">
        <w:rPr>
          <w:sz w:val="24"/>
        </w:rPr>
        <w:t>居民</w:t>
      </w:r>
      <w:r w:rsidRPr="00524631">
        <w:rPr>
          <w:sz w:val="24"/>
        </w:rPr>
        <w:t>调查</w:t>
      </w:r>
      <w:r w:rsidRPr="00524631">
        <w:rPr>
          <w:rFonts w:hint="eastAsia"/>
          <w:sz w:val="24"/>
        </w:rPr>
        <w:t>，修正基于</w:t>
      </w:r>
      <w:r w:rsidRPr="00524631">
        <w:rPr>
          <w:sz w:val="24"/>
        </w:rPr>
        <w:t>数据分析的</w:t>
      </w:r>
      <w:r w:rsidRPr="00524631">
        <w:rPr>
          <w:rFonts w:hint="eastAsia"/>
          <w:sz w:val="24"/>
        </w:rPr>
        <w:t>问题</w:t>
      </w:r>
      <w:r w:rsidRPr="00524631">
        <w:rPr>
          <w:sz w:val="24"/>
        </w:rPr>
        <w:t>调查结果，了解</w:t>
      </w:r>
      <w:r w:rsidR="00CF590B" w:rsidRPr="00524631">
        <w:rPr>
          <w:rFonts w:hint="eastAsia"/>
          <w:sz w:val="24"/>
        </w:rPr>
        <w:t>居民</w:t>
      </w:r>
      <w:r w:rsidRPr="00524631">
        <w:rPr>
          <w:sz w:val="24"/>
        </w:rPr>
        <w:t>改造诉求。</w:t>
      </w:r>
      <w:r w:rsidRPr="00524631">
        <w:rPr>
          <w:rFonts w:hint="eastAsia"/>
          <w:sz w:val="24"/>
        </w:rPr>
        <w:t>在</w:t>
      </w:r>
      <w:r w:rsidRPr="00524631">
        <w:rPr>
          <w:sz w:val="24"/>
        </w:rPr>
        <w:t>获取相关评估资料后，</w:t>
      </w:r>
      <w:r w:rsidR="00894435" w:rsidRPr="00524631">
        <w:rPr>
          <w:sz w:val="24"/>
        </w:rPr>
        <w:t>进行综合评估</w:t>
      </w:r>
      <w:r w:rsidR="00894435" w:rsidRPr="00524631">
        <w:rPr>
          <w:rFonts w:hint="eastAsia"/>
          <w:sz w:val="24"/>
        </w:rPr>
        <w:t>，</w:t>
      </w:r>
      <w:r w:rsidR="00894435" w:rsidRPr="00524631">
        <w:rPr>
          <w:sz w:val="24"/>
        </w:rPr>
        <w:t>确定海绵化改造响应级别</w:t>
      </w:r>
      <w:r w:rsidR="00894435" w:rsidRPr="00524631">
        <w:rPr>
          <w:rFonts w:hint="eastAsia"/>
          <w:sz w:val="24"/>
        </w:rPr>
        <w:t>，</w:t>
      </w:r>
      <w:r w:rsidR="00894435" w:rsidRPr="00524631">
        <w:rPr>
          <w:sz w:val="24"/>
        </w:rPr>
        <w:t>合理确定改造任务和改造方向</w:t>
      </w:r>
      <w:r w:rsidRPr="00524631">
        <w:rPr>
          <w:sz w:val="24"/>
        </w:rPr>
        <w:t>。</w:t>
      </w:r>
    </w:p>
    <w:p w14:paraId="7EE6FC1E" w14:textId="5F3E512E" w:rsidR="00703597" w:rsidRPr="00524631" w:rsidRDefault="00703597" w:rsidP="00703597">
      <w:pPr>
        <w:spacing w:beforeLines="50" w:before="156" w:afterLines="50" w:after="156" w:line="288" w:lineRule="auto"/>
        <w:rPr>
          <w:sz w:val="24"/>
          <w:szCs w:val="24"/>
        </w:rPr>
      </w:pPr>
      <w:r w:rsidRPr="00926C63">
        <w:rPr>
          <w:b/>
          <w:sz w:val="24"/>
          <w:szCs w:val="24"/>
        </w:rPr>
        <w:t>7.0.</w:t>
      </w:r>
      <w:r w:rsidR="00B947B1" w:rsidRPr="00926C63">
        <w:rPr>
          <w:b/>
          <w:sz w:val="24"/>
          <w:szCs w:val="24"/>
        </w:rPr>
        <w:t>2</w:t>
      </w:r>
      <w:r w:rsidRPr="00524631">
        <w:rPr>
          <w:rFonts w:hint="eastAsia"/>
          <w:sz w:val="24"/>
          <w:szCs w:val="24"/>
        </w:rPr>
        <w:t>通过</w:t>
      </w:r>
      <w:r w:rsidR="009F0E4C" w:rsidRPr="00524631">
        <w:rPr>
          <w:sz w:val="24"/>
          <w:szCs w:val="24"/>
        </w:rPr>
        <w:t>管理</w:t>
      </w:r>
      <w:r w:rsidR="001B1E90" w:rsidRPr="00524631">
        <w:rPr>
          <w:rFonts w:hint="eastAsia"/>
          <w:sz w:val="24"/>
          <w:szCs w:val="24"/>
        </w:rPr>
        <w:t>部门</w:t>
      </w:r>
      <w:r w:rsidR="001B1E90" w:rsidRPr="00524631">
        <w:rPr>
          <w:sz w:val="24"/>
          <w:szCs w:val="24"/>
        </w:rPr>
        <w:t>座谈与</w:t>
      </w:r>
      <w:r w:rsidRPr="00524631">
        <w:rPr>
          <w:rFonts w:hint="eastAsia"/>
          <w:sz w:val="24"/>
          <w:szCs w:val="24"/>
        </w:rPr>
        <w:t>资料</w:t>
      </w:r>
      <w:r w:rsidRPr="00524631">
        <w:rPr>
          <w:sz w:val="24"/>
          <w:szCs w:val="24"/>
        </w:rPr>
        <w:t>查阅、</w:t>
      </w:r>
      <w:r w:rsidRPr="00524631">
        <w:rPr>
          <w:rFonts w:hint="eastAsia"/>
          <w:sz w:val="24"/>
          <w:szCs w:val="24"/>
        </w:rPr>
        <w:t>设备监测</w:t>
      </w:r>
      <w:r w:rsidRPr="00524631">
        <w:rPr>
          <w:sz w:val="24"/>
          <w:szCs w:val="24"/>
        </w:rPr>
        <w:t>、现场</w:t>
      </w:r>
      <w:r w:rsidRPr="00524631">
        <w:rPr>
          <w:rFonts w:hint="eastAsia"/>
          <w:sz w:val="24"/>
          <w:szCs w:val="24"/>
        </w:rPr>
        <w:t>踏勘</w:t>
      </w:r>
      <w:r w:rsidR="00425474" w:rsidRPr="00524631">
        <w:rPr>
          <w:rFonts w:hint="eastAsia"/>
          <w:sz w:val="24"/>
          <w:szCs w:val="24"/>
        </w:rPr>
        <w:t>、模型</w:t>
      </w:r>
      <w:r w:rsidR="00425474" w:rsidRPr="00524631">
        <w:rPr>
          <w:sz w:val="24"/>
          <w:szCs w:val="24"/>
        </w:rPr>
        <w:t>模拟</w:t>
      </w:r>
      <w:r w:rsidRPr="00524631">
        <w:rPr>
          <w:sz w:val="24"/>
          <w:szCs w:val="24"/>
        </w:rPr>
        <w:t>等方式，综合</w:t>
      </w:r>
      <w:proofErr w:type="gramStart"/>
      <w:r w:rsidR="001D4EE4" w:rsidRPr="00524631">
        <w:rPr>
          <w:rFonts w:hint="eastAsia"/>
          <w:sz w:val="24"/>
          <w:szCs w:val="24"/>
        </w:rPr>
        <w:t>判断</w:t>
      </w:r>
      <w:r w:rsidRPr="00524631">
        <w:rPr>
          <w:sz w:val="24"/>
          <w:szCs w:val="24"/>
        </w:rPr>
        <w:t>住</w:t>
      </w:r>
      <w:proofErr w:type="gramEnd"/>
      <w:r w:rsidRPr="00524631">
        <w:rPr>
          <w:sz w:val="24"/>
          <w:szCs w:val="24"/>
        </w:rPr>
        <w:t>区</w:t>
      </w:r>
      <w:r w:rsidRPr="00524631">
        <w:rPr>
          <w:rFonts w:hint="eastAsia"/>
          <w:sz w:val="24"/>
          <w:szCs w:val="24"/>
        </w:rPr>
        <w:t>/</w:t>
      </w:r>
      <w:r w:rsidRPr="00524631">
        <w:rPr>
          <w:rFonts w:hint="eastAsia"/>
          <w:sz w:val="24"/>
          <w:szCs w:val="24"/>
        </w:rPr>
        <w:t>小区面临</w:t>
      </w:r>
      <w:r w:rsidRPr="00524631">
        <w:rPr>
          <w:sz w:val="24"/>
          <w:szCs w:val="24"/>
        </w:rPr>
        <w:t>的</w:t>
      </w:r>
      <w:r w:rsidR="00FE665A" w:rsidRPr="00524631">
        <w:rPr>
          <w:rFonts w:hint="eastAsia"/>
          <w:sz w:val="24"/>
          <w:szCs w:val="24"/>
        </w:rPr>
        <w:t>涉水</w:t>
      </w:r>
      <w:r w:rsidRPr="00524631">
        <w:rPr>
          <w:sz w:val="24"/>
          <w:szCs w:val="24"/>
        </w:rPr>
        <w:t>问题。</w:t>
      </w:r>
    </w:p>
    <w:p w14:paraId="55CB087D" w14:textId="52632EBF" w:rsidR="00300B9F" w:rsidRPr="00524631" w:rsidRDefault="00703597" w:rsidP="00300B9F">
      <w:pPr>
        <w:spacing w:beforeLines="50" w:before="156" w:afterLines="50" w:after="156" w:line="288" w:lineRule="auto"/>
        <w:ind w:firstLineChars="200" w:firstLine="482"/>
        <w:rPr>
          <w:sz w:val="24"/>
          <w:szCs w:val="24"/>
        </w:rPr>
      </w:pPr>
      <w:r w:rsidRPr="00926C63">
        <w:rPr>
          <w:b/>
          <w:sz w:val="24"/>
          <w:szCs w:val="24"/>
        </w:rPr>
        <w:t>7.0.</w:t>
      </w:r>
      <w:r w:rsidR="00B947B1" w:rsidRPr="00926C63">
        <w:rPr>
          <w:b/>
          <w:sz w:val="24"/>
          <w:szCs w:val="24"/>
        </w:rPr>
        <w:t>2</w:t>
      </w:r>
      <w:r w:rsidR="00EE09C0" w:rsidRPr="00926C63">
        <w:rPr>
          <w:b/>
          <w:sz w:val="24"/>
          <w:szCs w:val="24"/>
        </w:rPr>
        <w:t xml:space="preserve">.1 </w:t>
      </w:r>
      <w:r w:rsidR="00BD3BDE" w:rsidRPr="00524631">
        <w:rPr>
          <w:rFonts w:hint="eastAsia"/>
          <w:sz w:val="24"/>
          <w:szCs w:val="24"/>
        </w:rPr>
        <w:t>管理</w:t>
      </w:r>
      <w:r w:rsidR="00BD3BDE" w:rsidRPr="00524631">
        <w:rPr>
          <w:sz w:val="24"/>
          <w:szCs w:val="24"/>
        </w:rPr>
        <w:t>部门座谈与资料查阅</w:t>
      </w:r>
      <w:r w:rsidR="00300B9F" w:rsidRPr="00524631">
        <w:rPr>
          <w:sz w:val="24"/>
          <w:szCs w:val="24"/>
        </w:rPr>
        <w:t>。</w:t>
      </w:r>
      <w:r w:rsidR="00EE09C0" w:rsidRPr="00524631">
        <w:rPr>
          <w:rFonts w:hint="eastAsia"/>
          <w:sz w:val="24"/>
          <w:szCs w:val="24"/>
        </w:rPr>
        <w:t>查阅</w:t>
      </w:r>
      <w:r w:rsidR="001B1E90" w:rsidRPr="00524631">
        <w:rPr>
          <w:rFonts w:hint="eastAsia"/>
          <w:sz w:val="24"/>
          <w:szCs w:val="24"/>
        </w:rPr>
        <w:t>城市</w:t>
      </w:r>
      <w:r w:rsidR="00EE09C0" w:rsidRPr="00524631">
        <w:rPr>
          <w:rFonts w:hint="eastAsia"/>
          <w:sz w:val="24"/>
          <w:szCs w:val="24"/>
        </w:rPr>
        <w:t>管理部门、物业部门的积水清扫记录，</w:t>
      </w:r>
      <w:proofErr w:type="gramStart"/>
      <w:r w:rsidR="00300B9F" w:rsidRPr="00524631">
        <w:rPr>
          <w:rFonts w:hint="eastAsia"/>
          <w:sz w:val="24"/>
          <w:szCs w:val="24"/>
        </w:rPr>
        <w:t>获取</w:t>
      </w:r>
      <w:r w:rsidR="00EE09C0" w:rsidRPr="00524631">
        <w:rPr>
          <w:sz w:val="24"/>
          <w:szCs w:val="24"/>
        </w:rPr>
        <w:t>住</w:t>
      </w:r>
      <w:proofErr w:type="gramEnd"/>
      <w:r w:rsidR="00EE09C0" w:rsidRPr="00524631">
        <w:rPr>
          <w:sz w:val="24"/>
          <w:szCs w:val="24"/>
        </w:rPr>
        <w:t>区</w:t>
      </w:r>
      <w:r w:rsidRPr="00524631">
        <w:rPr>
          <w:rFonts w:hint="eastAsia"/>
          <w:sz w:val="24"/>
          <w:szCs w:val="24"/>
        </w:rPr>
        <w:t>/</w:t>
      </w:r>
      <w:r w:rsidRPr="00524631">
        <w:rPr>
          <w:rFonts w:hint="eastAsia"/>
          <w:sz w:val="24"/>
          <w:szCs w:val="24"/>
        </w:rPr>
        <w:t>小区</w:t>
      </w:r>
      <w:r w:rsidR="00EE09C0" w:rsidRPr="00524631">
        <w:rPr>
          <w:sz w:val="24"/>
          <w:szCs w:val="24"/>
        </w:rPr>
        <w:t>重要易涝点的</w:t>
      </w:r>
      <w:r w:rsidRPr="00524631">
        <w:rPr>
          <w:rFonts w:hint="eastAsia"/>
          <w:sz w:val="24"/>
          <w:szCs w:val="24"/>
        </w:rPr>
        <w:t>分布</w:t>
      </w:r>
      <w:r w:rsidRPr="00524631">
        <w:rPr>
          <w:sz w:val="24"/>
          <w:szCs w:val="24"/>
        </w:rPr>
        <w:t>、积水深度、积水时间等</w:t>
      </w:r>
      <w:r w:rsidR="00300B9F" w:rsidRPr="00524631">
        <w:rPr>
          <w:rFonts w:hint="eastAsia"/>
          <w:sz w:val="24"/>
          <w:szCs w:val="24"/>
        </w:rPr>
        <w:t>信息</w:t>
      </w:r>
      <w:r w:rsidRPr="00524631">
        <w:rPr>
          <w:rFonts w:hint="eastAsia"/>
          <w:sz w:val="24"/>
          <w:szCs w:val="24"/>
        </w:rPr>
        <w:t>，</w:t>
      </w:r>
      <w:r w:rsidRPr="00524631">
        <w:rPr>
          <w:sz w:val="24"/>
          <w:szCs w:val="24"/>
        </w:rPr>
        <w:t>了解</w:t>
      </w:r>
      <w:r w:rsidR="00EE09C0" w:rsidRPr="00524631">
        <w:rPr>
          <w:rFonts w:hint="eastAsia"/>
          <w:sz w:val="24"/>
          <w:szCs w:val="24"/>
        </w:rPr>
        <w:t>建筑底层或地下车库进水情况</w:t>
      </w:r>
      <w:r w:rsidR="00BD3BDE" w:rsidRPr="00524631">
        <w:rPr>
          <w:rFonts w:hint="eastAsia"/>
          <w:sz w:val="24"/>
          <w:szCs w:val="24"/>
        </w:rPr>
        <w:t>，</w:t>
      </w:r>
      <w:r w:rsidR="00300B9F" w:rsidRPr="00524631">
        <w:rPr>
          <w:rFonts w:hint="eastAsia"/>
          <w:sz w:val="24"/>
          <w:szCs w:val="24"/>
        </w:rPr>
        <w:t>城市管理部门已开展的入河排污</w:t>
      </w:r>
      <w:proofErr w:type="gramStart"/>
      <w:r w:rsidR="00300B9F" w:rsidRPr="00524631">
        <w:rPr>
          <w:rFonts w:hint="eastAsia"/>
          <w:sz w:val="24"/>
          <w:szCs w:val="24"/>
        </w:rPr>
        <w:t>口调查</w:t>
      </w:r>
      <w:proofErr w:type="gramEnd"/>
      <w:r w:rsidR="00300B9F" w:rsidRPr="00524631">
        <w:rPr>
          <w:rFonts w:hint="eastAsia"/>
          <w:sz w:val="24"/>
          <w:szCs w:val="24"/>
        </w:rPr>
        <w:t>资料</w:t>
      </w:r>
      <w:r w:rsidR="004E5E95" w:rsidRPr="00524631">
        <w:rPr>
          <w:rFonts w:hint="eastAsia"/>
          <w:sz w:val="24"/>
          <w:szCs w:val="24"/>
        </w:rPr>
        <w:t>、</w:t>
      </w:r>
      <w:proofErr w:type="gramStart"/>
      <w:r w:rsidR="004E5E95" w:rsidRPr="00524631">
        <w:rPr>
          <w:sz w:val="24"/>
          <w:szCs w:val="24"/>
        </w:rPr>
        <w:t>雨污混接</w:t>
      </w:r>
      <w:proofErr w:type="gramEnd"/>
      <w:r w:rsidR="004E5E95" w:rsidRPr="00524631">
        <w:rPr>
          <w:sz w:val="24"/>
          <w:szCs w:val="24"/>
        </w:rPr>
        <w:t>/</w:t>
      </w:r>
      <w:r w:rsidR="004E5E95" w:rsidRPr="00524631">
        <w:rPr>
          <w:rFonts w:hint="eastAsia"/>
          <w:sz w:val="24"/>
          <w:szCs w:val="24"/>
        </w:rPr>
        <w:t>错接</w:t>
      </w:r>
      <w:r w:rsidR="004E5E95" w:rsidRPr="00524631">
        <w:rPr>
          <w:sz w:val="24"/>
          <w:szCs w:val="24"/>
        </w:rPr>
        <w:t>普查情况</w:t>
      </w:r>
      <w:r w:rsidR="00A676AA" w:rsidRPr="00524631">
        <w:rPr>
          <w:rFonts w:hint="eastAsia"/>
          <w:sz w:val="24"/>
          <w:szCs w:val="24"/>
        </w:rPr>
        <w:t>等</w:t>
      </w:r>
      <w:r w:rsidR="00300B9F" w:rsidRPr="00524631">
        <w:rPr>
          <w:sz w:val="24"/>
          <w:szCs w:val="24"/>
        </w:rPr>
        <w:t>。</w:t>
      </w:r>
    </w:p>
    <w:p w14:paraId="6868222B" w14:textId="505AF982" w:rsidR="00BD3BDE" w:rsidRPr="00524631" w:rsidRDefault="00BD3BDE" w:rsidP="00BD3BDE">
      <w:pPr>
        <w:spacing w:beforeLines="50" w:before="156" w:afterLines="50" w:after="156" w:line="288" w:lineRule="auto"/>
        <w:ind w:firstLineChars="200" w:firstLine="482"/>
        <w:rPr>
          <w:sz w:val="24"/>
          <w:szCs w:val="24"/>
        </w:rPr>
      </w:pPr>
      <w:r w:rsidRPr="00926C63">
        <w:rPr>
          <w:b/>
          <w:sz w:val="24"/>
          <w:szCs w:val="24"/>
        </w:rPr>
        <w:t>7.0.2.2</w:t>
      </w:r>
      <w:r w:rsidR="00926C63">
        <w:rPr>
          <w:b/>
          <w:sz w:val="24"/>
          <w:szCs w:val="24"/>
        </w:rPr>
        <w:t xml:space="preserve"> </w:t>
      </w:r>
      <w:r w:rsidRPr="00524631">
        <w:rPr>
          <w:sz w:val="24"/>
          <w:szCs w:val="24"/>
        </w:rPr>
        <w:t>现场</w:t>
      </w:r>
      <w:r w:rsidRPr="00524631">
        <w:rPr>
          <w:rFonts w:hint="eastAsia"/>
          <w:sz w:val="24"/>
          <w:szCs w:val="24"/>
        </w:rPr>
        <w:t>踏勘</w:t>
      </w:r>
      <w:r w:rsidRPr="00524631">
        <w:rPr>
          <w:sz w:val="24"/>
          <w:szCs w:val="24"/>
        </w:rPr>
        <w:t>。查看旱天</w:t>
      </w:r>
      <w:proofErr w:type="gramStart"/>
      <w:r w:rsidRPr="00524631">
        <w:rPr>
          <w:sz w:val="24"/>
          <w:szCs w:val="24"/>
        </w:rPr>
        <w:t>污</w:t>
      </w:r>
      <w:proofErr w:type="gramEnd"/>
      <w:r w:rsidRPr="00524631">
        <w:rPr>
          <w:sz w:val="24"/>
          <w:szCs w:val="24"/>
        </w:rPr>
        <w:t>废水直排</w:t>
      </w:r>
      <w:r w:rsidRPr="00524631">
        <w:rPr>
          <w:rFonts w:hint="eastAsia"/>
          <w:sz w:val="24"/>
          <w:szCs w:val="24"/>
        </w:rPr>
        <w:t>、合流制</w:t>
      </w:r>
      <w:r w:rsidRPr="00524631">
        <w:rPr>
          <w:sz w:val="24"/>
          <w:szCs w:val="24"/>
        </w:rPr>
        <w:t>溢流污染</w:t>
      </w:r>
      <w:r w:rsidRPr="00524631">
        <w:rPr>
          <w:rFonts w:hint="eastAsia"/>
          <w:sz w:val="24"/>
          <w:szCs w:val="24"/>
        </w:rPr>
        <w:t>、</w:t>
      </w:r>
      <w:r w:rsidR="006F566E" w:rsidRPr="00524631">
        <w:rPr>
          <w:rFonts w:hint="eastAsia"/>
          <w:sz w:val="24"/>
          <w:szCs w:val="24"/>
        </w:rPr>
        <w:t>沿街</w:t>
      </w:r>
      <w:r w:rsidR="006F566E" w:rsidRPr="00524631">
        <w:rPr>
          <w:sz w:val="24"/>
          <w:szCs w:val="24"/>
        </w:rPr>
        <w:t>商</w:t>
      </w:r>
      <w:proofErr w:type="gramStart"/>
      <w:r w:rsidR="006F566E" w:rsidRPr="00524631">
        <w:rPr>
          <w:sz w:val="24"/>
          <w:szCs w:val="24"/>
        </w:rPr>
        <w:t>铺</w:t>
      </w:r>
      <w:r w:rsidRPr="00524631">
        <w:rPr>
          <w:rFonts w:hint="eastAsia"/>
          <w:sz w:val="24"/>
          <w:szCs w:val="24"/>
        </w:rPr>
        <w:t>雨污混</w:t>
      </w:r>
      <w:proofErr w:type="gramEnd"/>
      <w:r w:rsidRPr="00524631">
        <w:rPr>
          <w:rFonts w:hint="eastAsia"/>
          <w:sz w:val="24"/>
          <w:szCs w:val="24"/>
        </w:rPr>
        <w:t>接</w:t>
      </w:r>
      <w:r w:rsidRPr="00524631">
        <w:rPr>
          <w:rFonts w:hint="eastAsia"/>
          <w:sz w:val="24"/>
          <w:szCs w:val="24"/>
        </w:rPr>
        <w:t>/</w:t>
      </w:r>
      <w:r w:rsidRPr="00524631">
        <w:rPr>
          <w:rFonts w:hint="eastAsia"/>
          <w:sz w:val="24"/>
          <w:szCs w:val="24"/>
        </w:rPr>
        <w:t>错接、建筑</w:t>
      </w:r>
      <w:proofErr w:type="gramStart"/>
      <w:r w:rsidRPr="00524631">
        <w:rPr>
          <w:rFonts w:hint="eastAsia"/>
          <w:sz w:val="24"/>
          <w:szCs w:val="24"/>
        </w:rPr>
        <w:t>雨落管与</w:t>
      </w:r>
      <w:proofErr w:type="gramEnd"/>
      <w:r w:rsidRPr="00524631">
        <w:rPr>
          <w:rFonts w:hint="eastAsia"/>
          <w:sz w:val="24"/>
          <w:szCs w:val="24"/>
        </w:rPr>
        <w:t>污水混接情况，判别小区屋面和铺装材料污染情况</w:t>
      </w:r>
      <w:r w:rsidRPr="00524631">
        <w:rPr>
          <w:sz w:val="24"/>
          <w:szCs w:val="24"/>
        </w:rPr>
        <w:t>。</w:t>
      </w:r>
    </w:p>
    <w:p w14:paraId="29129C92" w14:textId="5FEE07D4" w:rsidR="00EE09C0" w:rsidRPr="00524631" w:rsidRDefault="00FE665A" w:rsidP="00703597">
      <w:pPr>
        <w:spacing w:beforeLines="50" w:before="156" w:afterLines="50" w:after="156" w:line="288" w:lineRule="auto"/>
        <w:ind w:firstLineChars="200" w:firstLine="482"/>
        <w:rPr>
          <w:sz w:val="24"/>
          <w:szCs w:val="24"/>
        </w:rPr>
      </w:pPr>
      <w:r w:rsidRPr="00926C63">
        <w:rPr>
          <w:b/>
          <w:sz w:val="24"/>
          <w:szCs w:val="24"/>
        </w:rPr>
        <w:t>7.0.</w:t>
      </w:r>
      <w:r w:rsidR="00B947B1" w:rsidRPr="00926C63">
        <w:rPr>
          <w:b/>
          <w:sz w:val="24"/>
          <w:szCs w:val="24"/>
        </w:rPr>
        <w:t>2</w:t>
      </w:r>
      <w:r w:rsidRPr="00926C63">
        <w:rPr>
          <w:b/>
          <w:sz w:val="24"/>
          <w:szCs w:val="24"/>
        </w:rPr>
        <w:t>.</w:t>
      </w:r>
      <w:r w:rsidR="00BD3BDE" w:rsidRPr="00926C63">
        <w:rPr>
          <w:b/>
          <w:sz w:val="24"/>
          <w:szCs w:val="24"/>
        </w:rPr>
        <w:t>3</w:t>
      </w:r>
      <w:r w:rsidRPr="00926C63">
        <w:rPr>
          <w:b/>
          <w:sz w:val="24"/>
          <w:szCs w:val="24"/>
        </w:rPr>
        <w:t xml:space="preserve"> </w:t>
      </w:r>
      <w:r w:rsidR="00EE09C0" w:rsidRPr="00524631">
        <w:rPr>
          <w:rFonts w:hint="eastAsia"/>
          <w:sz w:val="24"/>
          <w:szCs w:val="24"/>
        </w:rPr>
        <w:t>设备监测。通过调取</w:t>
      </w:r>
      <w:r w:rsidR="00EE09C0" w:rsidRPr="00524631">
        <w:rPr>
          <w:sz w:val="24"/>
          <w:szCs w:val="24"/>
        </w:rPr>
        <w:t>水位监测</w:t>
      </w:r>
      <w:r w:rsidR="00EE09C0" w:rsidRPr="00524631">
        <w:rPr>
          <w:rFonts w:hint="eastAsia"/>
          <w:sz w:val="24"/>
          <w:szCs w:val="24"/>
        </w:rPr>
        <w:t>数据和摄像监测资料，</w:t>
      </w:r>
      <w:proofErr w:type="gramStart"/>
      <w:r w:rsidR="00EE09C0" w:rsidRPr="00524631">
        <w:rPr>
          <w:rFonts w:hint="eastAsia"/>
          <w:sz w:val="24"/>
          <w:szCs w:val="24"/>
        </w:rPr>
        <w:t>查看住</w:t>
      </w:r>
      <w:proofErr w:type="gramEnd"/>
      <w:r w:rsidR="00EE09C0" w:rsidRPr="00524631">
        <w:rPr>
          <w:rFonts w:hint="eastAsia"/>
          <w:sz w:val="24"/>
          <w:szCs w:val="24"/>
        </w:rPr>
        <w:t>区</w:t>
      </w:r>
      <w:r w:rsidR="00EE09C0" w:rsidRPr="00524631">
        <w:rPr>
          <w:sz w:val="24"/>
          <w:szCs w:val="24"/>
        </w:rPr>
        <w:t>重要易涝点的</w:t>
      </w:r>
      <w:r w:rsidR="00EE09C0" w:rsidRPr="00524631">
        <w:rPr>
          <w:rFonts w:hint="eastAsia"/>
          <w:sz w:val="24"/>
          <w:szCs w:val="24"/>
        </w:rPr>
        <w:t>积水情况，</w:t>
      </w:r>
      <w:r w:rsidR="00B47C4B" w:rsidRPr="00524631">
        <w:rPr>
          <w:rFonts w:hint="eastAsia"/>
          <w:sz w:val="24"/>
          <w:szCs w:val="24"/>
        </w:rPr>
        <w:t>包括</w:t>
      </w:r>
      <w:r w:rsidR="00EE09C0" w:rsidRPr="00524631">
        <w:rPr>
          <w:rFonts w:hint="eastAsia"/>
          <w:sz w:val="24"/>
          <w:szCs w:val="24"/>
        </w:rPr>
        <w:t>积水频次、积水范围和积水时间。</w:t>
      </w:r>
      <w:r w:rsidRPr="00524631">
        <w:rPr>
          <w:sz w:val="24"/>
          <w:szCs w:val="24"/>
        </w:rPr>
        <w:t>采取监测设备对部分重点排口、重要管道接入点等进行流量及水质等方面的监测及采样分析，分析旱天</w:t>
      </w:r>
      <w:proofErr w:type="gramStart"/>
      <w:r w:rsidRPr="00524631">
        <w:rPr>
          <w:sz w:val="24"/>
          <w:szCs w:val="24"/>
        </w:rPr>
        <w:t>污</w:t>
      </w:r>
      <w:proofErr w:type="gramEnd"/>
      <w:r w:rsidRPr="00524631">
        <w:rPr>
          <w:sz w:val="24"/>
          <w:szCs w:val="24"/>
        </w:rPr>
        <w:t>废水直排</w:t>
      </w:r>
      <w:r w:rsidRPr="00524631">
        <w:rPr>
          <w:rFonts w:hint="eastAsia"/>
          <w:sz w:val="24"/>
          <w:szCs w:val="24"/>
        </w:rPr>
        <w:t>、</w:t>
      </w:r>
      <w:r w:rsidRPr="00524631">
        <w:rPr>
          <w:sz w:val="24"/>
          <w:szCs w:val="24"/>
        </w:rPr>
        <w:t>合流制溢流污染</w:t>
      </w:r>
      <w:r w:rsidRPr="00524631">
        <w:rPr>
          <w:rFonts w:hint="eastAsia"/>
          <w:sz w:val="24"/>
          <w:szCs w:val="24"/>
        </w:rPr>
        <w:t>、</w:t>
      </w:r>
      <w:proofErr w:type="gramStart"/>
      <w:r w:rsidRPr="00524631">
        <w:rPr>
          <w:sz w:val="24"/>
          <w:szCs w:val="24"/>
        </w:rPr>
        <w:t>雨污混接</w:t>
      </w:r>
      <w:proofErr w:type="gramEnd"/>
      <w:r w:rsidRPr="00524631">
        <w:rPr>
          <w:rFonts w:hint="eastAsia"/>
          <w:sz w:val="24"/>
          <w:szCs w:val="24"/>
        </w:rPr>
        <w:t>/</w:t>
      </w:r>
      <w:r w:rsidRPr="00524631">
        <w:rPr>
          <w:rFonts w:hint="eastAsia"/>
          <w:sz w:val="24"/>
          <w:szCs w:val="24"/>
        </w:rPr>
        <w:t>错接</w:t>
      </w:r>
      <w:r w:rsidRPr="00524631">
        <w:rPr>
          <w:sz w:val="24"/>
          <w:szCs w:val="24"/>
        </w:rPr>
        <w:t>情况</w:t>
      </w:r>
      <w:r w:rsidRPr="00524631">
        <w:rPr>
          <w:rFonts w:hint="eastAsia"/>
          <w:sz w:val="24"/>
          <w:szCs w:val="24"/>
        </w:rPr>
        <w:t>，测定小区屋面和铺装材料污染物浓度</w:t>
      </w:r>
      <w:r w:rsidRPr="00524631">
        <w:rPr>
          <w:sz w:val="24"/>
          <w:szCs w:val="24"/>
        </w:rPr>
        <w:t>。</w:t>
      </w:r>
    </w:p>
    <w:p w14:paraId="62B30E82" w14:textId="37838CB3" w:rsidR="00FE665A" w:rsidRPr="00524631" w:rsidRDefault="00FE665A" w:rsidP="00FE665A">
      <w:pPr>
        <w:spacing w:beforeLines="50" w:before="156" w:afterLines="50" w:after="156" w:line="288" w:lineRule="auto"/>
        <w:ind w:firstLineChars="200" w:firstLine="482"/>
        <w:rPr>
          <w:sz w:val="24"/>
          <w:szCs w:val="24"/>
        </w:rPr>
      </w:pPr>
      <w:r w:rsidRPr="00926C63">
        <w:rPr>
          <w:b/>
          <w:sz w:val="24"/>
          <w:szCs w:val="24"/>
        </w:rPr>
        <w:t>7.0.</w:t>
      </w:r>
      <w:r w:rsidR="00B947B1" w:rsidRPr="00926C63">
        <w:rPr>
          <w:b/>
          <w:sz w:val="24"/>
          <w:szCs w:val="24"/>
        </w:rPr>
        <w:t>2</w:t>
      </w:r>
      <w:r w:rsidRPr="00926C63">
        <w:rPr>
          <w:b/>
          <w:sz w:val="24"/>
          <w:szCs w:val="24"/>
        </w:rPr>
        <w:t>.</w:t>
      </w:r>
      <w:r w:rsidR="00BD3BDE" w:rsidRPr="00926C63">
        <w:rPr>
          <w:b/>
          <w:sz w:val="24"/>
          <w:szCs w:val="24"/>
        </w:rPr>
        <w:t>4</w:t>
      </w:r>
      <w:r w:rsidR="00EE09C0" w:rsidRPr="00926C63">
        <w:rPr>
          <w:b/>
          <w:sz w:val="24"/>
          <w:szCs w:val="24"/>
        </w:rPr>
        <w:t xml:space="preserve"> </w:t>
      </w:r>
      <w:r w:rsidR="00EE09C0" w:rsidRPr="00524631">
        <w:rPr>
          <w:sz w:val="24"/>
          <w:szCs w:val="24"/>
        </w:rPr>
        <w:t>模型模拟。</w:t>
      </w:r>
      <w:r w:rsidR="00F260F3" w:rsidRPr="00524631">
        <w:rPr>
          <w:rFonts w:hint="eastAsia"/>
          <w:sz w:val="24"/>
          <w:szCs w:val="24"/>
        </w:rPr>
        <w:t>当需要准确</w:t>
      </w:r>
      <w:proofErr w:type="gramStart"/>
      <w:r w:rsidR="00F260F3" w:rsidRPr="00524631">
        <w:rPr>
          <w:rFonts w:hint="eastAsia"/>
          <w:sz w:val="24"/>
          <w:szCs w:val="24"/>
        </w:rPr>
        <w:t>校核住</w:t>
      </w:r>
      <w:proofErr w:type="gramEnd"/>
      <w:r w:rsidR="00F260F3" w:rsidRPr="00524631">
        <w:rPr>
          <w:rFonts w:hint="eastAsia"/>
          <w:sz w:val="24"/>
          <w:szCs w:val="24"/>
        </w:rPr>
        <w:t>区</w:t>
      </w:r>
      <w:r w:rsidR="00F260F3" w:rsidRPr="00524631">
        <w:rPr>
          <w:rFonts w:hint="eastAsia"/>
          <w:sz w:val="24"/>
          <w:szCs w:val="24"/>
        </w:rPr>
        <w:t>/</w:t>
      </w:r>
      <w:r w:rsidR="00F260F3" w:rsidRPr="00524631">
        <w:rPr>
          <w:rFonts w:hint="eastAsia"/>
          <w:sz w:val="24"/>
          <w:szCs w:val="24"/>
        </w:rPr>
        <w:t>小区现状涉水问题时</w:t>
      </w:r>
      <w:r w:rsidRPr="00524631">
        <w:rPr>
          <w:sz w:val="24"/>
          <w:szCs w:val="24"/>
        </w:rPr>
        <w:t>，</w:t>
      </w:r>
      <w:r w:rsidR="00EE09C0" w:rsidRPr="00524631">
        <w:rPr>
          <w:sz w:val="24"/>
          <w:szCs w:val="24"/>
        </w:rPr>
        <w:t>采用经</w:t>
      </w:r>
      <w:proofErr w:type="gramStart"/>
      <w:r w:rsidR="00EE09C0" w:rsidRPr="00524631">
        <w:rPr>
          <w:sz w:val="24"/>
          <w:szCs w:val="24"/>
        </w:rPr>
        <w:t>参数率定与</w:t>
      </w:r>
      <w:proofErr w:type="gramEnd"/>
      <w:r w:rsidR="00EE09C0" w:rsidRPr="00524631">
        <w:rPr>
          <w:sz w:val="24"/>
          <w:szCs w:val="24"/>
        </w:rPr>
        <w:t>验证的数学模型，模拟</w:t>
      </w:r>
      <w:r w:rsidR="00EE09C0" w:rsidRPr="00524631">
        <w:rPr>
          <w:rFonts w:hint="eastAsia"/>
          <w:sz w:val="24"/>
          <w:szCs w:val="24"/>
        </w:rPr>
        <w:t>积水点个数、积水频次、</w:t>
      </w:r>
      <w:r w:rsidR="00EE09C0" w:rsidRPr="00524631">
        <w:rPr>
          <w:sz w:val="24"/>
          <w:szCs w:val="24"/>
        </w:rPr>
        <w:t>积水深度</w:t>
      </w:r>
      <w:r w:rsidR="00EE09C0" w:rsidRPr="00524631">
        <w:rPr>
          <w:rFonts w:hint="eastAsia"/>
          <w:sz w:val="24"/>
          <w:szCs w:val="24"/>
        </w:rPr>
        <w:t>和</w:t>
      </w:r>
      <w:r w:rsidR="00EE09C0" w:rsidRPr="00524631">
        <w:rPr>
          <w:sz w:val="24"/>
          <w:szCs w:val="24"/>
        </w:rPr>
        <w:t>积水时间。</w:t>
      </w:r>
      <w:r w:rsidRPr="00524631">
        <w:rPr>
          <w:sz w:val="24"/>
          <w:szCs w:val="24"/>
        </w:rPr>
        <w:t>获取合流制溢流污染</w:t>
      </w:r>
      <w:r w:rsidRPr="00524631">
        <w:rPr>
          <w:rFonts w:hint="eastAsia"/>
          <w:sz w:val="24"/>
          <w:szCs w:val="24"/>
        </w:rPr>
        <w:t>、</w:t>
      </w:r>
      <w:proofErr w:type="gramStart"/>
      <w:r w:rsidRPr="00524631">
        <w:rPr>
          <w:sz w:val="24"/>
          <w:szCs w:val="24"/>
        </w:rPr>
        <w:t>雨污混接</w:t>
      </w:r>
      <w:proofErr w:type="gramEnd"/>
      <w:r w:rsidRPr="00524631">
        <w:rPr>
          <w:rFonts w:hint="eastAsia"/>
          <w:sz w:val="24"/>
          <w:szCs w:val="24"/>
        </w:rPr>
        <w:t>/</w:t>
      </w:r>
      <w:r w:rsidRPr="00524631">
        <w:rPr>
          <w:rFonts w:hint="eastAsia"/>
          <w:sz w:val="24"/>
          <w:szCs w:val="24"/>
        </w:rPr>
        <w:t>错接</w:t>
      </w:r>
      <w:r w:rsidRPr="00524631">
        <w:rPr>
          <w:sz w:val="24"/>
          <w:szCs w:val="24"/>
        </w:rPr>
        <w:t>情况</w:t>
      </w:r>
      <w:r w:rsidRPr="00524631">
        <w:rPr>
          <w:rFonts w:hint="eastAsia"/>
          <w:sz w:val="24"/>
          <w:szCs w:val="24"/>
        </w:rPr>
        <w:t>，分析污染易发区。</w:t>
      </w:r>
    </w:p>
    <w:p w14:paraId="7AD269B7" w14:textId="77777777" w:rsidR="00EE09C0" w:rsidRPr="00524631" w:rsidRDefault="00EE09C0" w:rsidP="00703597">
      <w:pPr>
        <w:spacing w:beforeLines="50" w:before="156" w:afterLines="50" w:after="156" w:line="288" w:lineRule="auto"/>
        <w:rPr>
          <w:sz w:val="24"/>
        </w:rPr>
      </w:pPr>
      <w:r w:rsidRPr="00524631">
        <w:rPr>
          <w:rFonts w:hint="eastAsia"/>
          <w:sz w:val="24"/>
        </w:rPr>
        <w:t>【条文说明】</w:t>
      </w:r>
    </w:p>
    <w:p w14:paraId="752E8910" w14:textId="0F17AA87" w:rsidR="00EE09C0" w:rsidRPr="00524631" w:rsidRDefault="00FE665A" w:rsidP="00703597">
      <w:pPr>
        <w:spacing w:beforeLines="50" w:before="156" w:afterLines="50" w:after="156" w:line="288" w:lineRule="auto"/>
        <w:rPr>
          <w:sz w:val="24"/>
        </w:rPr>
      </w:pPr>
      <w:r w:rsidRPr="00524631">
        <w:rPr>
          <w:sz w:val="24"/>
        </w:rPr>
        <w:t>7.0.</w:t>
      </w:r>
      <w:r w:rsidR="00B947B1" w:rsidRPr="00524631">
        <w:rPr>
          <w:sz w:val="24"/>
        </w:rPr>
        <w:t>2</w:t>
      </w:r>
      <w:r w:rsidRPr="00524631">
        <w:rPr>
          <w:sz w:val="24"/>
        </w:rPr>
        <w:t xml:space="preserve"> </w:t>
      </w:r>
      <w:r w:rsidR="00EE09C0" w:rsidRPr="00524631">
        <w:rPr>
          <w:rFonts w:hint="eastAsia"/>
          <w:sz w:val="24"/>
        </w:rPr>
        <w:t>内涝积水指标优先通过</w:t>
      </w:r>
      <w:r w:rsidR="00EE09C0" w:rsidRPr="00524631">
        <w:rPr>
          <w:sz w:val="24"/>
        </w:rPr>
        <w:t>资料查阅</w:t>
      </w:r>
      <w:r w:rsidR="00EE09C0" w:rsidRPr="00524631">
        <w:rPr>
          <w:rFonts w:hint="eastAsia"/>
          <w:sz w:val="24"/>
        </w:rPr>
        <w:t>和设备监测的方式获取，但一般采用交通监测等共享数据时，往往由于其存储时间短，难以获取，因此未来还是以排水专设监测设备为主。内涝积水问题的指标可同时采用模型模拟的方式获取，但此方式可能会受建模水平、</w:t>
      </w:r>
      <w:proofErr w:type="gramStart"/>
      <w:r w:rsidR="00EE09C0" w:rsidRPr="00524631">
        <w:rPr>
          <w:rFonts w:hint="eastAsia"/>
          <w:sz w:val="24"/>
        </w:rPr>
        <w:t>率定能力</w:t>
      </w:r>
      <w:proofErr w:type="gramEnd"/>
      <w:r w:rsidR="00EE09C0" w:rsidRPr="00524631">
        <w:rPr>
          <w:rFonts w:hint="eastAsia"/>
          <w:sz w:val="24"/>
        </w:rPr>
        <w:t>的限制。</w:t>
      </w:r>
    </w:p>
    <w:p w14:paraId="3D76C576" w14:textId="2DB93745" w:rsidR="00EE09C0" w:rsidRPr="00524631" w:rsidRDefault="00EE09C0" w:rsidP="00FE665A">
      <w:pPr>
        <w:spacing w:beforeLines="50" w:before="156" w:afterLines="50" w:after="156" w:line="288" w:lineRule="auto"/>
        <w:rPr>
          <w:sz w:val="24"/>
        </w:rPr>
      </w:pPr>
      <w:r w:rsidRPr="00524631">
        <w:rPr>
          <w:sz w:val="24"/>
        </w:rPr>
        <w:t>水质评价指标的检测方法应符合</w:t>
      </w:r>
      <w:proofErr w:type="gramStart"/>
      <w:r w:rsidRPr="00524631">
        <w:rPr>
          <w:sz w:val="24"/>
        </w:rPr>
        <w:t>现行行业</w:t>
      </w:r>
      <w:proofErr w:type="gramEnd"/>
      <w:r w:rsidRPr="00524631">
        <w:rPr>
          <w:sz w:val="24"/>
        </w:rPr>
        <w:t>标准《城镇污水水质标准检验方法》</w:t>
      </w:r>
      <w:r w:rsidRPr="00524631">
        <w:rPr>
          <w:sz w:val="24"/>
        </w:rPr>
        <w:t>CJ/T 51</w:t>
      </w:r>
      <w:r w:rsidRPr="00524631">
        <w:rPr>
          <w:sz w:val="24"/>
        </w:rPr>
        <w:t>的规定</w:t>
      </w:r>
      <w:r w:rsidRPr="00524631">
        <w:rPr>
          <w:rFonts w:hint="eastAsia"/>
          <w:sz w:val="24"/>
        </w:rPr>
        <w:t>。模型法主要通过模拟对</w:t>
      </w:r>
      <w:proofErr w:type="gramStart"/>
      <w:r w:rsidRPr="00524631">
        <w:rPr>
          <w:rFonts w:hint="eastAsia"/>
          <w:sz w:val="24"/>
        </w:rPr>
        <w:t>雨污混接</w:t>
      </w:r>
      <w:proofErr w:type="gramEnd"/>
      <w:r w:rsidRPr="00524631">
        <w:rPr>
          <w:rFonts w:hint="eastAsia"/>
          <w:sz w:val="24"/>
        </w:rPr>
        <w:t>、径流污染进行量化评估，污水直排口和建筑排水污染主要依靠人工调查。</w:t>
      </w:r>
    </w:p>
    <w:p w14:paraId="2761E78D" w14:textId="4D22D3CE" w:rsidR="009F0E4C" w:rsidRPr="00524631" w:rsidRDefault="009F0E4C" w:rsidP="009F0E4C">
      <w:pPr>
        <w:spacing w:beforeLines="50" w:before="156" w:afterLines="50" w:after="156" w:line="288" w:lineRule="auto"/>
        <w:rPr>
          <w:sz w:val="24"/>
          <w:szCs w:val="24"/>
        </w:rPr>
      </w:pPr>
      <w:r w:rsidRPr="00926C63">
        <w:rPr>
          <w:b/>
          <w:sz w:val="24"/>
          <w:szCs w:val="24"/>
        </w:rPr>
        <w:t>7.0.</w:t>
      </w:r>
      <w:r w:rsidR="00B947B1" w:rsidRPr="00926C63">
        <w:rPr>
          <w:b/>
          <w:sz w:val="24"/>
          <w:szCs w:val="24"/>
        </w:rPr>
        <w:t>3</w:t>
      </w:r>
      <w:r w:rsidR="00926C63">
        <w:rPr>
          <w:rFonts w:hint="eastAsia"/>
          <w:sz w:val="24"/>
          <w:szCs w:val="24"/>
        </w:rPr>
        <w:t xml:space="preserve"> </w:t>
      </w:r>
      <w:r w:rsidRPr="00524631">
        <w:rPr>
          <w:sz w:val="24"/>
          <w:szCs w:val="24"/>
        </w:rPr>
        <w:t>通过</w:t>
      </w:r>
      <w:r w:rsidR="00733CEF" w:rsidRPr="00524631">
        <w:rPr>
          <w:sz w:val="24"/>
          <w:szCs w:val="24"/>
        </w:rPr>
        <w:t>城市管理</w:t>
      </w:r>
      <w:r w:rsidR="00D73CB9" w:rsidRPr="00524631">
        <w:rPr>
          <w:rFonts w:hint="eastAsia"/>
          <w:sz w:val="24"/>
          <w:szCs w:val="24"/>
        </w:rPr>
        <w:t>部门</w:t>
      </w:r>
      <w:r w:rsidR="00D73CB9" w:rsidRPr="00524631">
        <w:rPr>
          <w:sz w:val="24"/>
          <w:szCs w:val="24"/>
        </w:rPr>
        <w:t>座谈</w:t>
      </w:r>
      <w:r w:rsidR="00D73CB9" w:rsidRPr="00524631">
        <w:rPr>
          <w:rFonts w:hint="eastAsia"/>
          <w:sz w:val="24"/>
          <w:szCs w:val="24"/>
        </w:rPr>
        <w:t>与</w:t>
      </w:r>
      <w:r w:rsidR="00733CEF" w:rsidRPr="00524631">
        <w:rPr>
          <w:sz w:val="24"/>
          <w:szCs w:val="24"/>
        </w:rPr>
        <w:t>文件</w:t>
      </w:r>
      <w:r w:rsidR="00733CEF" w:rsidRPr="00524631">
        <w:rPr>
          <w:rFonts w:hint="eastAsia"/>
          <w:sz w:val="24"/>
          <w:szCs w:val="24"/>
        </w:rPr>
        <w:t>查阅、</w:t>
      </w:r>
      <w:r w:rsidRPr="00524631">
        <w:rPr>
          <w:rFonts w:hint="eastAsia"/>
          <w:sz w:val="24"/>
          <w:szCs w:val="24"/>
        </w:rPr>
        <w:t>设计</w:t>
      </w:r>
      <w:r w:rsidRPr="00524631">
        <w:rPr>
          <w:sz w:val="24"/>
          <w:szCs w:val="24"/>
        </w:rPr>
        <w:t>资料查阅、</w:t>
      </w:r>
      <w:r w:rsidR="00733CEF" w:rsidRPr="00524631">
        <w:rPr>
          <w:rFonts w:hint="eastAsia"/>
          <w:sz w:val="24"/>
          <w:szCs w:val="24"/>
        </w:rPr>
        <w:t>现场踏勘</w:t>
      </w:r>
      <w:r w:rsidR="0092285E" w:rsidRPr="00524631">
        <w:rPr>
          <w:rFonts w:hint="eastAsia"/>
          <w:sz w:val="24"/>
          <w:szCs w:val="24"/>
        </w:rPr>
        <w:t>/</w:t>
      </w:r>
      <w:r w:rsidR="00733CEF" w:rsidRPr="00524631">
        <w:rPr>
          <w:sz w:val="24"/>
          <w:szCs w:val="24"/>
        </w:rPr>
        <w:t>测量等</w:t>
      </w:r>
      <w:r w:rsidR="00733CEF" w:rsidRPr="00524631">
        <w:rPr>
          <w:rFonts w:hint="eastAsia"/>
          <w:sz w:val="24"/>
          <w:szCs w:val="24"/>
        </w:rPr>
        <w:t>方式，</w:t>
      </w:r>
      <w:proofErr w:type="gramStart"/>
      <w:r w:rsidR="00733CEF" w:rsidRPr="00524631">
        <w:rPr>
          <w:rFonts w:hint="eastAsia"/>
          <w:sz w:val="24"/>
          <w:szCs w:val="24"/>
        </w:rPr>
        <w:t>识别住</w:t>
      </w:r>
      <w:proofErr w:type="gramEnd"/>
      <w:r w:rsidR="00733CEF" w:rsidRPr="00524631">
        <w:rPr>
          <w:rFonts w:hint="eastAsia"/>
          <w:sz w:val="24"/>
          <w:szCs w:val="24"/>
        </w:rPr>
        <w:t>区</w:t>
      </w:r>
      <w:r w:rsidR="00733CEF" w:rsidRPr="00524631">
        <w:rPr>
          <w:sz w:val="24"/>
          <w:szCs w:val="24"/>
        </w:rPr>
        <w:t>/</w:t>
      </w:r>
      <w:r w:rsidR="00733CEF" w:rsidRPr="00524631">
        <w:rPr>
          <w:rFonts w:hint="eastAsia"/>
          <w:sz w:val="24"/>
          <w:szCs w:val="24"/>
        </w:rPr>
        <w:t>小区</w:t>
      </w:r>
      <w:r w:rsidR="00E54FA9" w:rsidRPr="00524631">
        <w:rPr>
          <w:rFonts w:hint="eastAsia"/>
          <w:sz w:val="24"/>
          <w:szCs w:val="24"/>
        </w:rPr>
        <w:t>的</w:t>
      </w:r>
      <w:r w:rsidR="00733CEF" w:rsidRPr="00524631">
        <w:rPr>
          <w:sz w:val="24"/>
          <w:szCs w:val="24"/>
        </w:rPr>
        <w:t>改造条件</w:t>
      </w:r>
      <w:r w:rsidR="00CC55AB" w:rsidRPr="00524631">
        <w:rPr>
          <w:rFonts w:hint="eastAsia"/>
          <w:sz w:val="24"/>
          <w:szCs w:val="24"/>
        </w:rPr>
        <w:t>。</w:t>
      </w:r>
    </w:p>
    <w:p w14:paraId="6B9340BA" w14:textId="393C24CE" w:rsidR="00733CEF" w:rsidRPr="00524631" w:rsidRDefault="00733CEF" w:rsidP="00733CEF">
      <w:pPr>
        <w:spacing w:beforeLines="50" w:before="156" w:afterLines="50" w:after="156" w:line="288" w:lineRule="auto"/>
        <w:ind w:firstLineChars="200" w:firstLine="482"/>
        <w:rPr>
          <w:sz w:val="24"/>
          <w:szCs w:val="24"/>
        </w:rPr>
      </w:pPr>
      <w:r w:rsidRPr="00926C63">
        <w:rPr>
          <w:b/>
          <w:sz w:val="24"/>
          <w:szCs w:val="24"/>
        </w:rPr>
        <w:lastRenderedPageBreak/>
        <w:t>7.0.</w:t>
      </w:r>
      <w:r w:rsidR="00B947B1" w:rsidRPr="00926C63">
        <w:rPr>
          <w:b/>
          <w:sz w:val="24"/>
          <w:szCs w:val="24"/>
        </w:rPr>
        <w:t>3</w:t>
      </w:r>
      <w:r w:rsidRPr="00926C63">
        <w:rPr>
          <w:b/>
          <w:sz w:val="24"/>
          <w:szCs w:val="24"/>
        </w:rPr>
        <w:t>.1</w:t>
      </w:r>
      <w:r w:rsidRPr="00524631">
        <w:rPr>
          <w:sz w:val="24"/>
          <w:szCs w:val="24"/>
        </w:rPr>
        <w:t xml:space="preserve"> </w:t>
      </w:r>
      <w:r w:rsidR="000C5FBF" w:rsidRPr="00524631">
        <w:rPr>
          <w:rFonts w:hint="eastAsia"/>
          <w:sz w:val="24"/>
          <w:szCs w:val="24"/>
        </w:rPr>
        <w:t>城市</w:t>
      </w:r>
      <w:r w:rsidR="000C5FBF" w:rsidRPr="00524631">
        <w:rPr>
          <w:sz w:val="24"/>
          <w:szCs w:val="24"/>
        </w:rPr>
        <w:t>管理</w:t>
      </w:r>
      <w:r w:rsidR="000C5FBF" w:rsidRPr="00524631">
        <w:rPr>
          <w:rFonts w:hint="eastAsia"/>
          <w:sz w:val="24"/>
          <w:szCs w:val="24"/>
        </w:rPr>
        <w:t>部门</w:t>
      </w:r>
      <w:r w:rsidR="000C5FBF" w:rsidRPr="00524631">
        <w:rPr>
          <w:sz w:val="24"/>
          <w:szCs w:val="24"/>
        </w:rPr>
        <w:t>座谈</w:t>
      </w:r>
      <w:r w:rsidR="000C5FBF" w:rsidRPr="00524631">
        <w:rPr>
          <w:rFonts w:hint="eastAsia"/>
          <w:sz w:val="24"/>
          <w:szCs w:val="24"/>
        </w:rPr>
        <w:t>与</w:t>
      </w:r>
      <w:r w:rsidR="000C5FBF" w:rsidRPr="00524631">
        <w:rPr>
          <w:sz w:val="24"/>
          <w:szCs w:val="24"/>
        </w:rPr>
        <w:t>文件</w:t>
      </w:r>
      <w:r w:rsidR="000C5FBF" w:rsidRPr="00524631">
        <w:rPr>
          <w:rFonts w:hint="eastAsia"/>
          <w:sz w:val="24"/>
          <w:szCs w:val="24"/>
        </w:rPr>
        <w:t>查阅</w:t>
      </w:r>
      <w:r w:rsidR="001B1E90" w:rsidRPr="00524631">
        <w:rPr>
          <w:rFonts w:hint="eastAsia"/>
          <w:sz w:val="24"/>
          <w:szCs w:val="24"/>
        </w:rPr>
        <w:t>。</w:t>
      </w:r>
      <w:proofErr w:type="gramStart"/>
      <w:r w:rsidR="001B1E90" w:rsidRPr="00524631">
        <w:rPr>
          <w:rFonts w:hint="eastAsia"/>
          <w:sz w:val="24"/>
          <w:szCs w:val="24"/>
        </w:rPr>
        <w:t>老旧住</w:t>
      </w:r>
      <w:proofErr w:type="gramEnd"/>
      <w:r w:rsidR="001B1E90" w:rsidRPr="00524631">
        <w:rPr>
          <w:rFonts w:hint="eastAsia"/>
          <w:sz w:val="24"/>
          <w:szCs w:val="24"/>
        </w:rPr>
        <w:t>区</w:t>
      </w:r>
      <w:r w:rsidR="001B1E90" w:rsidRPr="00524631">
        <w:rPr>
          <w:sz w:val="24"/>
          <w:szCs w:val="24"/>
        </w:rPr>
        <w:t>/</w:t>
      </w:r>
      <w:r w:rsidR="001B1E90" w:rsidRPr="00524631">
        <w:rPr>
          <w:rFonts w:hint="eastAsia"/>
          <w:sz w:val="24"/>
          <w:szCs w:val="24"/>
        </w:rPr>
        <w:t>小区</w:t>
      </w:r>
      <w:r w:rsidR="00C6331A" w:rsidRPr="00524631">
        <w:rPr>
          <w:rFonts w:hint="eastAsia"/>
          <w:sz w:val="24"/>
          <w:szCs w:val="24"/>
        </w:rPr>
        <w:t>建设</w:t>
      </w:r>
      <w:r w:rsidR="00C6331A" w:rsidRPr="00524631">
        <w:rPr>
          <w:sz w:val="24"/>
          <w:szCs w:val="24"/>
        </w:rPr>
        <w:t>年代、</w:t>
      </w:r>
      <w:r w:rsidR="001B1E90" w:rsidRPr="00524631">
        <w:rPr>
          <w:rFonts w:hint="eastAsia"/>
          <w:sz w:val="24"/>
          <w:szCs w:val="24"/>
        </w:rPr>
        <w:t>改造相关</w:t>
      </w:r>
      <w:r w:rsidR="001B1E90" w:rsidRPr="00524631">
        <w:rPr>
          <w:sz w:val="24"/>
          <w:szCs w:val="24"/>
        </w:rPr>
        <w:t>政策文件、</w:t>
      </w:r>
      <w:r w:rsidR="001B1E90" w:rsidRPr="00524631">
        <w:rPr>
          <w:rFonts w:hint="eastAsia"/>
          <w:sz w:val="24"/>
          <w:szCs w:val="24"/>
        </w:rPr>
        <w:t>改造</w:t>
      </w:r>
      <w:r w:rsidR="001B1E90" w:rsidRPr="00524631">
        <w:rPr>
          <w:sz w:val="24"/>
          <w:szCs w:val="24"/>
        </w:rPr>
        <w:t>指南</w:t>
      </w:r>
      <w:r w:rsidR="001B1E90" w:rsidRPr="00524631">
        <w:rPr>
          <w:rFonts w:hint="eastAsia"/>
          <w:sz w:val="24"/>
          <w:szCs w:val="24"/>
        </w:rPr>
        <w:t>、</w:t>
      </w:r>
      <w:r w:rsidR="001111B0" w:rsidRPr="00524631">
        <w:rPr>
          <w:rFonts w:hint="eastAsia"/>
          <w:sz w:val="24"/>
          <w:szCs w:val="24"/>
        </w:rPr>
        <w:t>改造</w:t>
      </w:r>
      <w:r w:rsidR="001111B0" w:rsidRPr="00524631">
        <w:rPr>
          <w:sz w:val="24"/>
          <w:szCs w:val="24"/>
        </w:rPr>
        <w:t>资金支持计划、</w:t>
      </w:r>
      <w:r w:rsidR="001B1E90" w:rsidRPr="00524631">
        <w:rPr>
          <w:rFonts w:hint="eastAsia"/>
          <w:sz w:val="24"/>
          <w:szCs w:val="24"/>
        </w:rPr>
        <w:t>政府相关年度</w:t>
      </w:r>
      <w:r w:rsidR="001B1E90" w:rsidRPr="00524631">
        <w:rPr>
          <w:sz w:val="24"/>
          <w:szCs w:val="24"/>
        </w:rPr>
        <w:t>建设任务</w:t>
      </w:r>
      <w:r w:rsidR="001B1E90" w:rsidRPr="00524631">
        <w:rPr>
          <w:rFonts w:hint="eastAsia"/>
          <w:sz w:val="24"/>
          <w:szCs w:val="24"/>
        </w:rPr>
        <w:t>等</w:t>
      </w:r>
      <w:r w:rsidR="001B1E90" w:rsidRPr="00524631">
        <w:rPr>
          <w:sz w:val="24"/>
          <w:szCs w:val="24"/>
        </w:rPr>
        <w:t>是否包含海绵城市</w:t>
      </w:r>
      <w:r w:rsidR="001B1E90" w:rsidRPr="00524631">
        <w:rPr>
          <w:rFonts w:hint="eastAsia"/>
          <w:sz w:val="24"/>
          <w:szCs w:val="24"/>
        </w:rPr>
        <w:t>建设</w:t>
      </w:r>
      <w:r w:rsidR="001B1E90" w:rsidRPr="00524631">
        <w:rPr>
          <w:sz w:val="24"/>
          <w:szCs w:val="24"/>
        </w:rPr>
        <w:t>内容</w:t>
      </w:r>
      <w:r w:rsidR="00866523" w:rsidRPr="00524631">
        <w:rPr>
          <w:rFonts w:hint="eastAsia"/>
          <w:sz w:val="24"/>
          <w:szCs w:val="24"/>
        </w:rPr>
        <w:t>、有无</w:t>
      </w:r>
      <w:r w:rsidR="00866523" w:rsidRPr="00524631">
        <w:rPr>
          <w:sz w:val="24"/>
          <w:szCs w:val="24"/>
        </w:rPr>
        <w:t>其他</w:t>
      </w:r>
      <w:r w:rsidR="00866523" w:rsidRPr="00524631">
        <w:rPr>
          <w:rFonts w:hint="eastAsia"/>
          <w:sz w:val="24"/>
          <w:szCs w:val="24"/>
        </w:rPr>
        <w:t>计划</w:t>
      </w:r>
      <w:r w:rsidR="00866523" w:rsidRPr="00524631">
        <w:rPr>
          <w:sz w:val="24"/>
          <w:szCs w:val="24"/>
        </w:rPr>
        <w:t>提升改造的</w:t>
      </w:r>
      <w:r w:rsidR="00866523" w:rsidRPr="00524631">
        <w:rPr>
          <w:rFonts w:hint="eastAsia"/>
          <w:sz w:val="24"/>
          <w:szCs w:val="24"/>
        </w:rPr>
        <w:t>设施</w:t>
      </w:r>
      <w:r w:rsidR="00866523" w:rsidRPr="00524631">
        <w:rPr>
          <w:sz w:val="24"/>
          <w:szCs w:val="24"/>
        </w:rPr>
        <w:t>/</w:t>
      </w:r>
      <w:r w:rsidR="00866523" w:rsidRPr="00524631">
        <w:rPr>
          <w:rFonts w:hint="eastAsia"/>
          <w:sz w:val="24"/>
          <w:szCs w:val="24"/>
        </w:rPr>
        <w:t>环境</w:t>
      </w:r>
      <w:r w:rsidR="00866523" w:rsidRPr="00524631">
        <w:rPr>
          <w:sz w:val="24"/>
          <w:szCs w:val="24"/>
        </w:rPr>
        <w:t>等。</w:t>
      </w:r>
    </w:p>
    <w:p w14:paraId="0B271C1B" w14:textId="2BE54659" w:rsidR="00733CEF" w:rsidRPr="00524631" w:rsidRDefault="00733CEF" w:rsidP="00733CEF">
      <w:pPr>
        <w:spacing w:beforeLines="50" w:before="156" w:afterLines="50" w:after="156" w:line="288" w:lineRule="auto"/>
        <w:ind w:firstLineChars="200" w:firstLine="482"/>
        <w:rPr>
          <w:sz w:val="24"/>
          <w:szCs w:val="24"/>
        </w:rPr>
      </w:pPr>
      <w:r w:rsidRPr="00926C63">
        <w:rPr>
          <w:b/>
          <w:sz w:val="24"/>
          <w:szCs w:val="24"/>
        </w:rPr>
        <w:t>7.0.</w:t>
      </w:r>
      <w:r w:rsidR="00B947B1" w:rsidRPr="00926C63">
        <w:rPr>
          <w:b/>
          <w:sz w:val="24"/>
          <w:szCs w:val="24"/>
        </w:rPr>
        <w:t>3</w:t>
      </w:r>
      <w:r w:rsidRPr="00926C63">
        <w:rPr>
          <w:b/>
          <w:sz w:val="24"/>
          <w:szCs w:val="24"/>
        </w:rPr>
        <w:t>.2</w:t>
      </w:r>
      <w:r w:rsidR="00866523" w:rsidRPr="00524631">
        <w:rPr>
          <w:rFonts w:hint="eastAsia"/>
          <w:sz w:val="24"/>
          <w:szCs w:val="24"/>
        </w:rPr>
        <w:t>设计</w:t>
      </w:r>
      <w:r w:rsidR="00866523" w:rsidRPr="00524631">
        <w:rPr>
          <w:sz w:val="24"/>
          <w:szCs w:val="24"/>
        </w:rPr>
        <w:t>资料查阅</w:t>
      </w:r>
      <w:r w:rsidRPr="00524631">
        <w:rPr>
          <w:rFonts w:hint="eastAsia"/>
          <w:sz w:val="24"/>
          <w:szCs w:val="24"/>
        </w:rPr>
        <w:t>。</w:t>
      </w:r>
      <w:r w:rsidR="00183BA3" w:rsidRPr="00524631">
        <w:rPr>
          <w:rFonts w:hint="eastAsia"/>
          <w:sz w:val="24"/>
          <w:szCs w:val="24"/>
        </w:rPr>
        <w:t>查阅</w:t>
      </w:r>
      <w:r w:rsidR="00EA3F2C" w:rsidRPr="00524631">
        <w:rPr>
          <w:rFonts w:hint="eastAsia"/>
          <w:sz w:val="24"/>
          <w:szCs w:val="24"/>
        </w:rPr>
        <w:t>当地</w:t>
      </w:r>
      <w:r w:rsidR="00EA3F2C" w:rsidRPr="00524631">
        <w:rPr>
          <w:sz w:val="24"/>
          <w:szCs w:val="24"/>
        </w:rPr>
        <w:t>的</w:t>
      </w:r>
      <w:r w:rsidR="00EA3F2C" w:rsidRPr="00524631">
        <w:rPr>
          <w:rFonts w:hint="eastAsia"/>
          <w:sz w:val="24"/>
          <w:szCs w:val="24"/>
        </w:rPr>
        <w:t>降雨</w:t>
      </w:r>
      <w:r w:rsidR="004E5E95" w:rsidRPr="00524631">
        <w:rPr>
          <w:rFonts w:hint="eastAsia"/>
          <w:sz w:val="24"/>
          <w:szCs w:val="24"/>
        </w:rPr>
        <w:t>资料</w:t>
      </w:r>
      <w:r w:rsidR="00EA3F2C" w:rsidRPr="00524631">
        <w:rPr>
          <w:sz w:val="24"/>
          <w:szCs w:val="24"/>
        </w:rPr>
        <w:t>、</w:t>
      </w:r>
      <w:r w:rsidR="00183BA3" w:rsidRPr="00524631">
        <w:rPr>
          <w:sz w:val="24"/>
          <w:szCs w:val="24"/>
        </w:rPr>
        <w:t>住区</w:t>
      </w:r>
      <w:r w:rsidR="00183BA3" w:rsidRPr="00524631">
        <w:rPr>
          <w:rFonts w:hint="eastAsia"/>
          <w:sz w:val="24"/>
          <w:szCs w:val="24"/>
        </w:rPr>
        <w:t>/</w:t>
      </w:r>
      <w:r w:rsidR="00183BA3" w:rsidRPr="00524631">
        <w:rPr>
          <w:rFonts w:hint="eastAsia"/>
          <w:sz w:val="24"/>
          <w:szCs w:val="24"/>
        </w:rPr>
        <w:t>小区</w:t>
      </w:r>
      <w:r w:rsidR="00183BA3" w:rsidRPr="00524631">
        <w:rPr>
          <w:sz w:val="24"/>
          <w:szCs w:val="24"/>
        </w:rPr>
        <w:t>的</w:t>
      </w:r>
      <w:r w:rsidR="00183BA3" w:rsidRPr="00524631">
        <w:rPr>
          <w:rFonts w:hint="eastAsia"/>
          <w:sz w:val="24"/>
          <w:szCs w:val="24"/>
        </w:rPr>
        <w:t>地形</w:t>
      </w:r>
      <w:r w:rsidR="00183BA3" w:rsidRPr="00524631">
        <w:rPr>
          <w:sz w:val="24"/>
          <w:szCs w:val="24"/>
        </w:rPr>
        <w:t>地质</w:t>
      </w:r>
      <w:r w:rsidR="00183BA3" w:rsidRPr="00524631">
        <w:rPr>
          <w:rFonts w:hint="eastAsia"/>
          <w:sz w:val="24"/>
          <w:szCs w:val="24"/>
        </w:rPr>
        <w:t>文件</w:t>
      </w:r>
      <w:r w:rsidR="00183BA3" w:rsidRPr="00524631">
        <w:rPr>
          <w:sz w:val="24"/>
          <w:szCs w:val="24"/>
        </w:rPr>
        <w:t>、</w:t>
      </w:r>
      <w:r w:rsidR="00763C9F" w:rsidRPr="00524631">
        <w:rPr>
          <w:rFonts w:hint="eastAsia"/>
          <w:sz w:val="24"/>
          <w:szCs w:val="24"/>
        </w:rPr>
        <w:t>场地</w:t>
      </w:r>
      <w:r w:rsidR="00763C9F" w:rsidRPr="00524631">
        <w:rPr>
          <w:sz w:val="24"/>
          <w:szCs w:val="24"/>
        </w:rPr>
        <w:t>的平面</w:t>
      </w:r>
      <w:r w:rsidR="0092285E" w:rsidRPr="00524631">
        <w:rPr>
          <w:sz w:val="24"/>
          <w:szCs w:val="24"/>
        </w:rPr>
        <w:t>布局</w:t>
      </w:r>
      <w:r w:rsidR="00763C9F" w:rsidRPr="00524631">
        <w:rPr>
          <w:sz w:val="24"/>
          <w:szCs w:val="24"/>
        </w:rPr>
        <w:t>、</w:t>
      </w:r>
      <w:r w:rsidR="00763C9F" w:rsidRPr="00524631">
        <w:rPr>
          <w:rFonts w:hint="eastAsia"/>
          <w:sz w:val="24"/>
          <w:szCs w:val="24"/>
        </w:rPr>
        <w:t>排水</w:t>
      </w:r>
      <w:r w:rsidR="00763C9F" w:rsidRPr="00524631">
        <w:rPr>
          <w:sz w:val="24"/>
          <w:szCs w:val="24"/>
        </w:rPr>
        <w:t>管网</w:t>
      </w:r>
      <w:r w:rsidR="00763C9F" w:rsidRPr="00524631">
        <w:rPr>
          <w:rFonts w:hint="eastAsia"/>
          <w:sz w:val="24"/>
          <w:szCs w:val="24"/>
        </w:rPr>
        <w:t>竣工图</w:t>
      </w:r>
      <w:r w:rsidR="00763C9F" w:rsidRPr="00524631">
        <w:rPr>
          <w:sz w:val="24"/>
          <w:szCs w:val="24"/>
        </w:rPr>
        <w:t>/</w:t>
      </w:r>
      <w:r w:rsidR="00763C9F" w:rsidRPr="00524631">
        <w:rPr>
          <w:rFonts w:hint="eastAsia"/>
          <w:sz w:val="24"/>
          <w:szCs w:val="24"/>
        </w:rPr>
        <w:t>勘测图</w:t>
      </w:r>
      <w:r w:rsidR="0092285E" w:rsidRPr="00524631">
        <w:rPr>
          <w:rFonts w:hint="eastAsia"/>
          <w:sz w:val="24"/>
          <w:szCs w:val="24"/>
        </w:rPr>
        <w:t>、</w:t>
      </w:r>
      <w:r w:rsidR="00DD4B96" w:rsidRPr="00524631">
        <w:rPr>
          <w:rFonts w:hint="eastAsia"/>
          <w:sz w:val="24"/>
          <w:szCs w:val="24"/>
        </w:rPr>
        <w:t>调蓄</w:t>
      </w:r>
      <w:r w:rsidR="00DD4B96" w:rsidRPr="00524631">
        <w:rPr>
          <w:sz w:val="24"/>
          <w:szCs w:val="24"/>
        </w:rPr>
        <w:t>设施的</w:t>
      </w:r>
      <w:r w:rsidR="00DD4B96" w:rsidRPr="00524631">
        <w:rPr>
          <w:rFonts w:hint="eastAsia"/>
          <w:sz w:val="24"/>
          <w:szCs w:val="24"/>
        </w:rPr>
        <w:t>建设</w:t>
      </w:r>
      <w:r w:rsidR="00DD4B96" w:rsidRPr="00524631">
        <w:rPr>
          <w:sz w:val="24"/>
          <w:szCs w:val="24"/>
        </w:rPr>
        <w:t>现状、</w:t>
      </w:r>
      <w:r w:rsidR="0092285E" w:rsidRPr="00524631">
        <w:rPr>
          <w:rFonts w:hint="eastAsia"/>
          <w:sz w:val="24"/>
          <w:szCs w:val="24"/>
        </w:rPr>
        <w:t>地下空间开发</w:t>
      </w:r>
      <w:r w:rsidR="0092285E" w:rsidRPr="00524631">
        <w:rPr>
          <w:sz w:val="24"/>
          <w:szCs w:val="24"/>
        </w:rPr>
        <w:t>利用分布</w:t>
      </w:r>
      <w:r w:rsidR="0092285E" w:rsidRPr="00524631">
        <w:rPr>
          <w:rFonts w:hint="eastAsia"/>
          <w:sz w:val="24"/>
          <w:szCs w:val="24"/>
        </w:rPr>
        <w:t>、建筑本体的</w:t>
      </w:r>
      <w:r w:rsidR="0092285E" w:rsidRPr="00524631">
        <w:rPr>
          <w:sz w:val="24"/>
          <w:szCs w:val="24"/>
        </w:rPr>
        <w:t>屋顶材料、</w:t>
      </w:r>
      <w:r w:rsidR="0092285E" w:rsidRPr="00524631">
        <w:rPr>
          <w:rFonts w:hint="eastAsia"/>
          <w:sz w:val="24"/>
          <w:szCs w:val="24"/>
        </w:rPr>
        <w:t>道路和广场的铺装材质、绿地分布与</w:t>
      </w:r>
      <w:r w:rsidR="0092285E" w:rsidRPr="00524631">
        <w:rPr>
          <w:sz w:val="24"/>
          <w:szCs w:val="24"/>
        </w:rPr>
        <w:t>植物种类、停车场的</w:t>
      </w:r>
      <w:r w:rsidR="0092285E" w:rsidRPr="00524631">
        <w:rPr>
          <w:rFonts w:hint="eastAsia"/>
          <w:sz w:val="24"/>
          <w:szCs w:val="24"/>
        </w:rPr>
        <w:t>位置与</w:t>
      </w:r>
      <w:r w:rsidR="0092285E" w:rsidRPr="00524631">
        <w:rPr>
          <w:sz w:val="24"/>
          <w:szCs w:val="24"/>
        </w:rPr>
        <w:t>铺装材质</w:t>
      </w:r>
      <w:r w:rsidR="002F40F2" w:rsidRPr="00524631">
        <w:rPr>
          <w:rFonts w:hint="eastAsia"/>
          <w:sz w:val="24"/>
          <w:szCs w:val="24"/>
        </w:rPr>
        <w:t>、</w:t>
      </w:r>
      <w:r w:rsidR="002F40F2" w:rsidRPr="00524631">
        <w:rPr>
          <w:sz w:val="24"/>
          <w:szCs w:val="24"/>
        </w:rPr>
        <w:t>水体分布与利用现状</w:t>
      </w:r>
      <w:r w:rsidR="0092285E" w:rsidRPr="00524631">
        <w:rPr>
          <w:rFonts w:hint="eastAsia"/>
          <w:sz w:val="24"/>
          <w:szCs w:val="24"/>
        </w:rPr>
        <w:t>等。</w:t>
      </w:r>
    </w:p>
    <w:p w14:paraId="6DB49317" w14:textId="53B9BC8D" w:rsidR="001B1E90" w:rsidRPr="00524631" w:rsidRDefault="0092285E" w:rsidP="00D74904">
      <w:pPr>
        <w:spacing w:beforeLines="50" w:before="156" w:afterLines="50" w:after="156" w:line="288" w:lineRule="auto"/>
        <w:ind w:firstLineChars="200" w:firstLine="482"/>
        <w:rPr>
          <w:sz w:val="24"/>
          <w:szCs w:val="24"/>
        </w:rPr>
      </w:pPr>
      <w:r w:rsidRPr="00926C63">
        <w:rPr>
          <w:b/>
          <w:sz w:val="24"/>
          <w:szCs w:val="24"/>
        </w:rPr>
        <w:t>7.0.3.</w:t>
      </w:r>
      <w:r w:rsidR="0065460A" w:rsidRPr="00926C63">
        <w:rPr>
          <w:b/>
          <w:sz w:val="24"/>
          <w:szCs w:val="24"/>
        </w:rPr>
        <w:t>3</w:t>
      </w:r>
      <w:r w:rsidRPr="00524631">
        <w:rPr>
          <w:rFonts w:hint="eastAsia"/>
          <w:sz w:val="24"/>
          <w:szCs w:val="24"/>
        </w:rPr>
        <w:t>现场</w:t>
      </w:r>
      <w:r w:rsidRPr="00524631">
        <w:rPr>
          <w:sz w:val="24"/>
          <w:szCs w:val="24"/>
        </w:rPr>
        <w:t>踏勘</w:t>
      </w:r>
      <w:r w:rsidRPr="00524631">
        <w:rPr>
          <w:rFonts w:hint="eastAsia"/>
          <w:sz w:val="24"/>
          <w:szCs w:val="24"/>
        </w:rPr>
        <w:t>/</w:t>
      </w:r>
      <w:r w:rsidRPr="00524631">
        <w:rPr>
          <w:rFonts w:hint="eastAsia"/>
          <w:sz w:val="24"/>
          <w:szCs w:val="24"/>
        </w:rPr>
        <w:t>测量</w:t>
      </w:r>
      <w:r w:rsidRPr="00524631">
        <w:rPr>
          <w:sz w:val="24"/>
          <w:szCs w:val="24"/>
        </w:rPr>
        <w:t>。</w:t>
      </w:r>
      <w:r w:rsidR="00EA3F2C" w:rsidRPr="00524631">
        <w:rPr>
          <w:rFonts w:hint="eastAsia"/>
          <w:sz w:val="24"/>
          <w:szCs w:val="24"/>
        </w:rPr>
        <w:t>查看</w:t>
      </w:r>
      <w:r w:rsidR="000C01A5" w:rsidRPr="00524631">
        <w:rPr>
          <w:sz w:val="24"/>
          <w:szCs w:val="24"/>
        </w:rPr>
        <w:t>铺装</w:t>
      </w:r>
      <w:r w:rsidR="000C01A5" w:rsidRPr="00524631">
        <w:rPr>
          <w:rFonts w:hint="eastAsia"/>
          <w:sz w:val="24"/>
          <w:szCs w:val="24"/>
        </w:rPr>
        <w:t>破损</w:t>
      </w:r>
      <w:r w:rsidR="000C01A5" w:rsidRPr="00524631">
        <w:rPr>
          <w:sz w:val="24"/>
          <w:szCs w:val="24"/>
        </w:rPr>
        <w:t>状况、</w:t>
      </w:r>
      <w:r w:rsidR="007427DF" w:rsidRPr="00524631">
        <w:rPr>
          <w:rFonts w:hint="eastAsia"/>
          <w:sz w:val="24"/>
          <w:szCs w:val="24"/>
        </w:rPr>
        <w:t>建筑</w:t>
      </w:r>
      <w:r w:rsidR="00E54FA9" w:rsidRPr="00524631">
        <w:rPr>
          <w:rFonts w:hint="eastAsia"/>
          <w:sz w:val="24"/>
          <w:szCs w:val="24"/>
        </w:rPr>
        <w:t>屋面</w:t>
      </w:r>
      <w:r w:rsidR="007427DF" w:rsidRPr="00524631">
        <w:rPr>
          <w:sz w:val="24"/>
          <w:szCs w:val="24"/>
        </w:rPr>
        <w:t>与</w:t>
      </w:r>
      <w:r w:rsidR="00E54FA9" w:rsidRPr="00524631">
        <w:rPr>
          <w:rFonts w:hint="eastAsia"/>
          <w:sz w:val="24"/>
          <w:szCs w:val="24"/>
        </w:rPr>
        <w:t>地面</w:t>
      </w:r>
      <w:r w:rsidR="007427DF" w:rsidRPr="00524631">
        <w:rPr>
          <w:sz w:val="24"/>
          <w:szCs w:val="24"/>
        </w:rPr>
        <w:t>铺装的材质、</w:t>
      </w:r>
      <w:r w:rsidR="007427DF" w:rsidRPr="00524631">
        <w:rPr>
          <w:rFonts w:hint="eastAsia"/>
          <w:sz w:val="24"/>
          <w:szCs w:val="24"/>
        </w:rPr>
        <w:t>绿地与</w:t>
      </w:r>
      <w:r w:rsidR="007427DF" w:rsidRPr="00524631">
        <w:rPr>
          <w:sz w:val="24"/>
          <w:szCs w:val="24"/>
        </w:rPr>
        <w:t>周边场地的竖向关系及</w:t>
      </w:r>
      <w:r w:rsidR="007427DF" w:rsidRPr="00524631">
        <w:rPr>
          <w:rFonts w:hint="eastAsia"/>
          <w:sz w:val="24"/>
          <w:szCs w:val="24"/>
        </w:rPr>
        <w:t>植物</w:t>
      </w:r>
      <w:r w:rsidR="007427DF" w:rsidRPr="00524631">
        <w:rPr>
          <w:sz w:val="24"/>
          <w:szCs w:val="24"/>
        </w:rPr>
        <w:t>生长</w:t>
      </w:r>
      <w:r w:rsidR="007427DF" w:rsidRPr="00524631">
        <w:rPr>
          <w:rFonts w:hint="eastAsia"/>
          <w:sz w:val="24"/>
          <w:szCs w:val="24"/>
        </w:rPr>
        <w:t>状况</w:t>
      </w:r>
      <w:r w:rsidR="00D74904" w:rsidRPr="00524631">
        <w:rPr>
          <w:rFonts w:hint="eastAsia"/>
          <w:sz w:val="24"/>
          <w:szCs w:val="24"/>
        </w:rPr>
        <w:t>、测量可改造空间与建筑物基底安全距离</w:t>
      </w:r>
      <w:r w:rsidR="00E54FA9" w:rsidRPr="00524631">
        <w:rPr>
          <w:rFonts w:hint="eastAsia"/>
          <w:sz w:val="24"/>
          <w:szCs w:val="24"/>
        </w:rPr>
        <w:t>等。</w:t>
      </w:r>
    </w:p>
    <w:p w14:paraId="239A302C" w14:textId="34CDF620" w:rsidR="00FE665A" w:rsidRPr="00524631" w:rsidRDefault="00FE665A" w:rsidP="00FE665A">
      <w:pPr>
        <w:spacing w:beforeLines="50" w:before="156" w:afterLines="50" w:after="156" w:line="288" w:lineRule="auto"/>
        <w:rPr>
          <w:sz w:val="24"/>
        </w:rPr>
      </w:pPr>
      <w:r w:rsidRPr="00926C63">
        <w:rPr>
          <w:b/>
          <w:sz w:val="24"/>
          <w:szCs w:val="24"/>
        </w:rPr>
        <w:t>7.0.</w:t>
      </w:r>
      <w:r w:rsidR="00B947B1" w:rsidRPr="00926C63">
        <w:rPr>
          <w:b/>
          <w:sz w:val="24"/>
          <w:szCs w:val="24"/>
        </w:rPr>
        <w:t>4</w:t>
      </w:r>
      <w:r w:rsidRPr="00524631">
        <w:rPr>
          <w:rFonts w:hint="eastAsia"/>
          <w:sz w:val="24"/>
        </w:rPr>
        <w:t>通过发放</w:t>
      </w:r>
      <w:r w:rsidR="00CF590B" w:rsidRPr="00524631">
        <w:rPr>
          <w:rFonts w:hint="eastAsia"/>
          <w:sz w:val="24"/>
        </w:rPr>
        <w:t>居民</w:t>
      </w:r>
      <w:r w:rsidRPr="00524631">
        <w:rPr>
          <w:rFonts w:hint="eastAsia"/>
          <w:sz w:val="24"/>
        </w:rPr>
        <w:t>调查</w:t>
      </w:r>
      <w:r w:rsidRPr="00524631">
        <w:rPr>
          <w:sz w:val="24"/>
        </w:rPr>
        <w:t>问卷</w:t>
      </w:r>
      <w:r w:rsidRPr="00524631">
        <w:rPr>
          <w:rFonts w:hint="eastAsia"/>
          <w:sz w:val="24"/>
        </w:rPr>
        <w:t>、</w:t>
      </w:r>
      <w:r w:rsidR="00CF590B" w:rsidRPr="00524631">
        <w:rPr>
          <w:rFonts w:hint="eastAsia"/>
          <w:sz w:val="24"/>
        </w:rPr>
        <w:t>专业</w:t>
      </w:r>
      <w:r w:rsidR="00223E4F" w:rsidRPr="00524631">
        <w:rPr>
          <w:rFonts w:hint="eastAsia"/>
          <w:sz w:val="24"/>
        </w:rPr>
        <w:t>访谈</w:t>
      </w:r>
      <w:r w:rsidRPr="00524631">
        <w:rPr>
          <w:sz w:val="24"/>
        </w:rPr>
        <w:t>等形式，</w:t>
      </w:r>
      <w:r w:rsidR="001D4EE4" w:rsidRPr="00524631">
        <w:rPr>
          <w:rFonts w:hint="eastAsia"/>
          <w:sz w:val="24"/>
        </w:rPr>
        <w:t>组织</w:t>
      </w:r>
      <w:r w:rsidR="00CF590B" w:rsidRPr="00524631">
        <w:rPr>
          <w:rFonts w:hint="eastAsia"/>
          <w:sz w:val="24"/>
        </w:rPr>
        <w:t>居民</w:t>
      </w:r>
      <w:r w:rsidR="001D4EE4" w:rsidRPr="00524631">
        <w:rPr>
          <w:sz w:val="24"/>
        </w:rPr>
        <w:t>调查</w:t>
      </w:r>
      <w:r w:rsidRPr="00524631">
        <w:rPr>
          <w:sz w:val="24"/>
        </w:rPr>
        <w:t>。</w:t>
      </w:r>
    </w:p>
    <w:p w14:paraId="58123BF2" w14:textId="7D41CC19" w:rsidR="00EE09C0" w:rsidRPr="00524631" w:rsidRDefault="00E70C9F" w:rsidP="00703597">
      <w:pPr>
        <w:spacing w:before="50" w:after="50" w:line="288" w:lineRule="auto"/>
        <w:ind w:firstLine="480"/>
        <w:rPr>
          <w:sz w:val="24"/>
          <w:szCs w:val="24"/>
        </w:rPr>
      </w:pPr>
      <w:r w:rsidRPr="00926C63">
        <w:rPr>
          <w:b/>
          <w:sz w:val="24"/>
          <w:szCs w:val="24"/>
        </w:rPr>
        <w:t>7.0.</w:t>
      </w:r>
      <w:r w:rsidR="00B947B1" w:rsidRPr="00926C63">
        <w:rPr>
          <w:b/>
          <w:sz w:val="24"/>
          <w:szCs w:val="24"/>
        </w:rPr>
        <w:t>4</w:t>
      </w:r>
      <w:r w:rsidR="00EE09C0" w:rsidRPr="00926C63">
        <w:rPr>
          <w:b/>
          <w:sz w:val="24"/>
          <w:szCs w:val="24"/>
        </w:rPr>
        <w:t>.1</w:t>
      </w:r>
      <w:r w:rsidR="00EE09C0" w:rsidRPr="00524631">
        <w:rPr>
          <w:rFonts w:hint="eastAsia"/>
          <w:sz w:val="24"/>
          <w:szCs w:val="24"/>
        </w:rPr>
        <w:t>可采用</w:t>
      </w:r>
      <w:r w:rsidR="00EE09C0" w:rsidRPr="00524631">
        <w:rPr>
          <w:sz w:val="24"/>
          <w:szCs w:val="24"/>
        </w:rPr>
        <w:t>抽样调查法</w:t>
      </w:r>
      <w:r w:rsidR="00EE09C0" w:rsidRPr="00524631">
        <w:rPr>
          <w:rFonts w:hint="eastAsia"/>
          <w:sz w:val="24"/>
          <w:szCs w:val="24"/>
        </w:rPr>
        <w:t>开展</w:t>
      </w:r>
      <w:r w:rsidR="00CF590B" w:rsidRPr="00524631">
        <w:rPr>
          <w:rFonts w:hint="eastAsia"/>
          <w:sz w:val="24"/>
          <w:szCs w:val="24"/>
        </w:rPr>
        <w:t>居民</w:t>
      </w:r>
      <w:r w:rsidRPr="00524631">
        <w:rPr>
          <w:sz w:val="24"/>
          <w:szCs w:val="24"/>
        </w:rPr>
        <w:t>调查</w:t>
      </w:r>
      <w:r w:rsidR="00EE09C0" w:rsidRPr="00524631">
        <w:rPr>
          <w:sz w:val="24"/>
          <w:szCs w:val="24"/>
        </w:rPr>
        <w:t>，</w:t>
      </w:r>
      <w:r w:rsidR="00EE09C0" w:rsidRPr="00524631">
        <w:rPr>
          <w:rFonts w:hint="eastAsia"/>
          <w:sz w:val="24"/>
          <w:szCs w:val="24"/>
        </w:rPr>
        <w:t>原则上</w:t>
      </w:r>
      <w:r w:rsidR="00EE09C0" w:rsidRPr="00524631">
        <w:rPr>
          <w:sz w:val="24"/>
          <w:szCs w:val="24"/>
        </w:rPr>
        <w:t>调查样本数</w:t>
      </w:r>
      <w:r w:rsidR="00EE09C0" w:rsidRPr="00524631">
        <w:rPr>
          <w:rFonts w:hint="eastAsia"/>
          <w:sz w:val="24"/>
          <w:szCs w:val="24"/>
        </w:rPr>
        <w:t>应占</w:t>
      </w:r>
      <w:r w:rsidR="00EE09C0" w:rsidRPr="00524631">
        <w:rPr>
          <w:sz w:val="24"/>
          <w:szCs w:val="24"/>
        </w:rPr>
        <w:t>到</w:t>
      </w:r>
      <w:r w:rsidR="00EE09C0" w:rsidRPr="00524631">
        <w:rPr>
          <w:rFonts w:hint="eastAsia"/>
          <w:sz w:val="24"/>
          <w:szCs w:val="24"/>
        </w:rPr>
        <w:t>所</w:t>
      </w:r>
      <w:r w:rsidR="00EE09C0" w:rsidRPr="00524631">
        <w:rPr>
          <w:sz w:val="24"/>
          <w:szCs w:val="24"/>
        </w:rPr>
        <w:t>调查的</w:t>
      </w:r>
      <w:r w:rsidR="00EE09C0" w:rsidRPr="00524631">
        <w:rPr>
          <w:rFonts w:hint="eastAsia"/>
          <w:sz w:val="24"/>
          <w:szCs w:val="24"/>
        </w:rPr>
        <w:t>居民户</w:t>
      </w:r>
      <w:r w:rsidR="00EE09C0" w:rsidRPr="00524631">
        <w:rPr>
          <w:sz w:val="24"/>
          <w:szCs w:val="24"/>
        </w:rPr>
        <w:t>数的</w:t>
      </w:r>
      <w:r w:rsidR="00EE09C0" w:rsidRPr="00524631">
        <w:rPr>
          <w:rFonts w:hint="eastAsia"/>
          <w:sz w:val="24"/>
          <w:szCs w:val="24"/>
        </w:rPr>
        <w:t>10</w:t>
      </w:r>
      <w:r w:rsidR="00EE09C0" w:rsidRPr="00524631">
        <w:rPr>
          <w:sz w:val="24"/>
          <w:szCs w:val="24"/>
        </w:rPr>
        <w:t>%</w:t>
      </w:r>
      <w:r w:rsidR="00EE09C0" w:rsidRPr="00524631">
        <w:rPr>
          <w:sz w:val="24"/>
          <w:szCs w:val="24"/>
        </w:rPr>
        <w:t>以上。</w:t>
      </w:r>
    </w:p>
    <w:p w14:paraId="4E9297B1" w14:textId="33944080" w:rsidR="00EE09C0" w:rsidRPr="00524631" w:rsidRDefault="00B62EB7" w:rsidP="00703597">
      <w:pPr>
        <w:spacing w:before="50" w:after="50" w:line="288" w:lineRule="auto"/>
        <w:ind w:firstLine="480"/>
        <w:rPr>
          <w:sz w:val="24"/>
          <w:szCs w:val="24"/>
        </w:rPr>
      </w:pPr>
      <w:r w:rsidRPr="00926C63">
        <w:rPr>
          <w:b/>
          <w:sz w:val="24"/>
          <w:szCs w:val="24"/>
        </w:rPr>
        <w:t>7.0.</w:t>
      </w:r>
      <w:r w:rsidR="00B947B1" w:rsidRPr="00926C63">
        <w:rPr>
          <w:b/>
          <w:sz w:val="24"/>
          <w:szCs w:val="24"/>
        </w:rPr>
        <w:t>4</w:t>
      </w:r>
      <w:r w:rsidRPr="00926C63">
        <w:rPr>
          <w:b/>
          <w:sz w:val="24"/>
          <w:szCs w:val="24"/>
        </w:rPr>
        <w:t>.</w:t>
      </w:r>
      <w:r w:rsidR="00D03381" w:rsidRPr="00926C63">
        <w:rPr>
          <w:b/>
          <w:sz w:val="24"/>
          <w:szCs w:val="24"/>
        </w:rPr>
        <w:t>2</w:t>
      </w:r>
      <w:r w:rsidRPr="00524631">
        <w:rPr>
          <w:rFonts w:hint="eastAsia"/>
          <w:sz w:val="24"/>
          <w:szCs w:val="24"/>
        </w:rPr>
        <w:t>对于</w:t>
      </w:r>
      <w:r w:rsidRPr="00524631">
        <w:rPr>
          <w:rFonts w:hint="eastAsia"/>
          <w:sz w:val="24"/>
          <w:szCs w:val="24"/>
        </w:rPr>
        <w:t>4.4</w:t>
      </w:r>
      <w:r w:rsidR="004E5E95" w:rsidRPr="00524631">
        <w:rPr>
          <w:rFonts w:hint="eastAsia"/>
          <w:sz w:val="24"/>
          <w:szCs w:val="24"/>
        </w:rPr>
        <w:t>.2</w:t>
      </w:r>
      <w:r w:rsidRPr="00524631">
        <w:rPr>
          <w:rFonts w:hint="eastAsia"/>
          <w:sz w:val="24"/>
          <w:szCs w:val="24"/>
        </w:rPr>
        <w:t>中</w:t>
      </w:r>
      <w:r w:rsidR="00CF590B" w:rsidRPr="00524631">
        <w:rPr>
          <w:rFonts w:hint="eastAsia"/>
          <w:sz w:val="24"/>
          <w:szCs w:val="24"/>
        </w:rPr>
        <w:t>居民</w:t>
      </w:r>
      <w:r w:rsidRPr="00524631">
        <w:rPr>
          <w:rFonts w:hint="eastAsia"/>
          <w:sz w:val="24"/>
          <w:szCs w:val="24"/>
        </w:rPr>
        <w:t>评价</w:t>
      </w:r>
      <w:r w:rsidRPr="00524631">
        <w:rPr>
          <w:sz w:val="24"/>
          <w:szCs w:val="24"/>
        </w:rPr>
        <w:t>各</w:t>
      </w:r>
      <w:r w:rsidR="00EE09C0" w:rsidRPr="00524631">
        <w:rPr>
          <w:sz w:val="24"/>
          <w:szCs w:val="24"/>
        </w:rPr>
        <w:t>单项</w:t>
      </w:r>
      <w:r w:rsidR="00BF1C10" w:rsidRPr="00524631">
        <w:rPr>
          <w:rFonts w:hint="eastAsia"/>
          <w:sz w:val="24"/>
          <w:szCs w:val="24"/>
        </w:rPr>
        <w:t>指标</w:t>
      </w:r>
      <w:r w:rsidR="007519BA" w:rsidRPr="00524631">
        <w:rPr>
          <w:rFonts w:hint="eastAsia"/>
          <w:sz w:val="24"/>
          <w:szCs w:val="24"/>
        </w:rPr>
        <w:t>的</w:t>
      </w:r>
      <w:r w:rsidR="00EE09C0" w:rsidRPr="00524631">
        <w:rPr>
          <w:sz w:val="24"/>
          <w:szCs w:val="24"/>
        </w:rPr>
        <w:t>显示度，</w:t>
      </w:r>
      <w:r w:rsidR="007519BA" w:rsidRPr="00524631">
        <w:rPr>
          <w:rFonts w:hint="eastAsia"/>
          <w:sz w:val="24"/>
          <w:szCs w:val="24"/>
        </w:rPr>
        <w:t>当</w:t>
      </w:r>
      <w:r w:rsidR="00EE09C0" w:rsidRPr="00524631">
        <w:rPr>
          <w:rFonts w:hint="eastAsia"/>
          <w:sz w:val="24"/>
          <w:szCs w:val="24"/>
        </w:rPr>
        <w:t>半数以上</w:t>
      </w:r>
      <w:r w:rsidR="00EE09C0" w:rsidRPr="00524631">
        <w:rPr>
          <w:sz w:val="24"/>
          <w:szCs w:val="24"/>
        </w:rPr>
        <w:t>受调</w:t>
      </w:r>
      <w:r w:rsidR="00EE09C0" w:rsidRPr="00524631">
        <w:rPr>
          <w:rFonts w:hint="eastAsia"/>
          <w:sz w:val="24"/>
          <w:szCs w:val="24"/>
        </w:rPr>
        <w:t>者认为</w:t>
      </w:r>
      <w:r w:rsidR="00EE09C0" w:rsidRPr="00524631">
        <w:rPr>
          <w:sz w:val="24"/>
          <w:szCs w:val="24"/>
        </w:rPr>
        <w:t>问题严重，</w:t>
      </w:r>
      <w:r w:rsidR="00E94008" w:rsidRPr="00524631">
        <w:rPr>
          <w:rFonts w:hint="eastAsia"/>
          <w:sz w:val="24"/>
          <w:szCs w:val="24"/>
        </w:rPr>
        <w:t>可判定</w:t>
      </w:r>
      <w:proofErr w:type="gramStart"/>
      <w:r w:rsidR="00EE09C0" w:rsidRPr="00524631">
        <w:rPr>
          <w:sz w:val="24"/>
          <w:szCs w:val="24"/>
        </w:rPr>
        <w:t>该显示</w:t>
      </w:r>
      <w:proofErr w:type="gramEnd"/>
      <w:r w:rsidR="00EE09C0" w:rsidRPr="00524631">
        <w:rPr>
          <w:sz w:val="24"/>
          <w:szCs w:val="24"/>
        </w:rPr>
        <w:t>度为严重。</w:t>
      </w:r>
    </w:p>
    <w:p w14:paraId="3EA7580E" w14:textId="3A505F19" w:rsidR="00D03381" w:rsidRPr="00524631" w:rsidRDefault="00D03381" w:rsidP="00D03381">
      <w:pPr>
        <w:spacing w:before="50" w:after="50" w:line="288" w:lineRule="auto"/>
        <w:ind w:firstLine="480"/>
        <w:rPr>
          <w:sz w:val="24"/>
          <w:szCs w:val="24"/>
        </w:rPr>
      </w:pPr>
      <w:r w:rsidRPr="00926C63">
        <w:rPr>
          <w:b/>
          <w:sz w:val="24"/>
          <w:szCs w:val="24"/>
        </w:rPr>
        <w:t>7.0.</w:t>
      </w:r>
      <w:r w:rsidR="00B947B1" w:rsidRPr="00926C63">
        <w:rPr>
          <w:b/>
          <w:sz w:val="24"/>
          <w:szCs w:val="24"/>
        </w:rPr>
        <w:t>4</w:t>
      </w:r>
      <w:r w:rsidRPr="00926C63">
        <w:rPr>
          <w:b/>
          <w:sz w:val="24"/>
          <w:szCs w:val="24"/>
        </w:rPr>
        <w:t>.3</w:t>
      </w:r>
      <w:r w:rsidRPr="00524631">
        <w:rPr>
          <w:rFonts w:hint="eastAsia"/>
          <w:sz w:val="24"/>
          <w:szCs w:val="24"/>
        </w:rPr>
        <w:t>当采用</w:t>
      </w:r>
      <w:r w:rsidR="00CF590B" w:rsidRPr="00524631">
        <w:rPr>
          <w:rFonts w:hint="eastAsia"/>
          <w:sz w:val="24"/>
          <w:szCs w:val="24"/>
        </w:rPr>
        <w:t>居民</w:t>
      </w:r>
      <w:r w:rsidR="00802ED0" w:rsidRPr="00524631">
        <w:rPr>
          <w:rFonts w:hint="eastAsia"/>
          <w:sz w:val="24"/>
          <w:szCs w:val="24"/>
        </w:rPr>
        <w:t>调查</w:t>
      </w:r>
      <w:r w:rsidR="00802ED0" w:rsidRPr="00524631">
        <w:rPr>
          <w:sz w:val="24"/>
          <w:szCs w:val="24"/>
        </w:rPr>
        <w:t>问卷</w:t>
      </w:r>
      <w:r w:rsidR="00802ED0" w:rsidRPr="00524631">
        <w:rPr>
          <w:rFonts w:hint="eastAsia"/>
          <w:sz w:val="24"/>
          <w:szCs w:val="24"/>
        </w:rPr>
        <w:t>进行</w:t>
      </w:r>
      <w:r w:rsidR="00CF590B" w:rsidRPr="00524631">
        <w:rPr>
          <w:rFonts w:hint="eastAsia"/>
          <w:sz w:val="24"/>
          <w:szCs w:val="24"/>
        </w:rPr>
        <w:t>居民</w:t>
      </w:r>
      <w:r w:rsidR="00802ED0" w:rsidRPr="00524631">
        <w:rPr>
          <w:sz w:val="24"/>
          <w:szCs w:val="24"/>
        </w:rPr>
        <w:t>调查时，可参考附录</w:t>
      </w:r>
      <w:r w:rsidR="00802ED0" w:rsidRPr="00524631">
        <w:rPr>
          <w:rFonts w:hint="eastAsia"/>
          <w:sz w:val="24"/>
          <w:szCs w:val="24"/>
        </w:rPr>
        <w:t>1</w:t>
      </w:r>
      <w:r w:rsidR="00802ED0" w:rsidRPr="00524631">
        <w:rPr>
          <w:rFonts w:hint="eastAsia"/>
          <w:sz w:val="24"/>
          <w:szCs w:val="24"/>
        </w:rPr>
        <w:t>开展</w:t>
      </w:r>
      <w:r w:rsidR="00802ED0" w:rsidRPr="00524631">
        <w:rPr>
          <w:sz w:val="24"/>
          <w:szCs w:val="24"/>
        </w:rPr>
        <w:t>。</w:t>
      </w:r>
    </w:p>
    <w:p w14:paraId="5E8BEB58" w14:textId="77777777" w:rsidR="00B747CB" w:rsidRPr="00524631" w:rsidRDefault="00B747CB" w:rsidP="00D03381">
      <w:pPr>
        <w:spacing w:before="50" w:after="50" w:line="288" w:lineRule="auto"/>
        <w:ind w:firstLine="480"/>
        <w:rPr>
          <w:sz w:val="24"/>
          <w:szCs w:val="24"/>
        </w:rPr>
      </w:pPr>
    </w:p>
    <w:p w14:paraId="38D0850E" w14:textId="77777777" w:rsidR="00B747CB" w:rsidRPr="00524631" w:rsidRDefault="00B747CB" w:rsidP="00D03381">
      <w:pPr>
        <w:spacing w:before="50" w:after="50" w:line="288" w:lineRule="auto"/>
        <w:ind w:firstLine="480"/>
        <w:rPr>
          <w:sz w:val="24"/>
          <w:szCs w:val="24"/>
        </w:rPr>
      </w:pPr>
    </w:p>
    <w:p w14:paraId="6CC9E221" w14:textId="77777777" w:rsidR="003B3888" w:rsidRPr="00524631" w:rsidRDefault="003B3888" w:rsidP="00703597">
      <w:pPr>
        <w:adjustRightInd w:val="0"/>
        <w:snapToGrid w:val="0"/>
        <w:spacing w:beforeLines="50" w:before="156" w:afterLines="50" w:after="156" w:line="288" w:lineRule="auto"/>
        <w:jc w:val="center"/>
        <w:rPr>
          <w:bCs/>
          <w:sz w:val="32"/>
          <w:szCs w:val="32"/>
        </w:rPr>
        <w:sectPr w:rsidR="003B3888" w:rsidRPr="00524631">
          <w:pgSz w:w="11906" w:h="16838"/>
          <w:pgMar w:top="1440" w:right="1800" w:bottom="1440" w:left="1800" w:header="851" w:footer="992" w:gutter="0"/>
          <w:cols w:space="425"/>
          <w:docGrid w:type="lines" w:linePitch="312"/>
        </w:sectPr>
      </w:pPr>
    </w:p>
    <w:p w14:paraId="728F99CC" w14:textId="3688B6F9" w:rsidR="001F3488" w:rsidRPr="00524631" w:rsidRDefault="0048305D">
      <w:pPr>
        <w:adjustRightInd w:val="0"/>
        <w:snapToGrid w:val="0"/>
        <w:spacing w:beforeLines="50" w:before="156" w:afterLines="50" w:after="156" w:line="288" w:lineRule="auto"/>
        <w:jc w:val="center"/>
        <w:outlineLvl w:val="0"/>
      </w:pPr>
      <w:bookmarkStart w:id="28" w:name="_Toc52890905"/>
      <w:r w:rsidRPr="00524631">
        <w:rPr>
          <w:bCs/>
          <w:sz w:val="32"/>
          <w:szCs w:val="32"/>
        </w:rPr>
        <w:lastRenderedPageBreak/>
        <w:t>本</w:t>
      </w:r>
      <w:r w:rsidRPr="00524631">
        <w:rPr>
          <w:rFonts w:hint="eastAsia"/>
          <w:bCs/>
          <w:sz w:val="32"/>
          <w:szCs w:val="32"/>
        </w:rPr>
        <w:t>标准</w:t>
      </w:r>
      <w:r w:rsidRPr="00524631">
        <w:rPr>
          <w:bCs/>
          <w:sz w:val="32"/>
          <w:szCs w:val="32"/>
        </w:rPr>
        <w:t>用词说明</w:t>
      </w:r>
      <w:bookmarkEnd w:id="27"/>
      <w:bookmarkEnd w:id="28"/>
    </w:p>
    <w:p w14:paraId="0A0C2D16" w14:textId="77777777" w:rsidR="001F3488" w:rsidRPr="00524631" w:rsidRDefault="001F3488">
      <w:pPr>
        <w:adjustRightInd w:val="0"/>
        <w:snapToGrid w:val="0"/>
        <w:spacing w:beforeLines="50" w:before="156" w:afterLines="50" w:after="156" w:line="288" w:lineRule="auto"/>
      </w:pPr>
    </w:p>
    <w:p w14:paraId="102A4FC8" w14:textId="77777777" w:rsidR="001F3488" w:rsidRPr="00524631" w:rsidRDefault="0048305D">
      <w:pPr>
        <w:pStyle w:val="af2"/>
        <w:adjustRightInd w:val="0"/>
        <w:snapToGrid w:val="0"/>
        <w:spacing w:beforeLines="50" w:before="156" w:afterLines="50" w:after="156" w:line="288" w:lineRule="auto"/>
        <w:outlineLvl w:val="9"/>
      </w:pPr>
      <w:r w:rsidRPr="00524631">
        <w:t xml:space="preserve">　　</w:t>
      </w:r>
      <w:r w:rsidRPr="00524631">
        <w:t>1</w:t>
      </w:r>
      <w:r w:rsidRPr="00524631">
        <w:t>为便于在执行本标准条文时区别对待，对要求严格程度不同的用词说明如下：</w:t>
      </w:r>
    </w:p>
    <w:p w14:paraId="42435444" w14:textId="77777777" w:rsidR="001F3488" w:rsidRPr="00524631" w:rsidRDefault="0048305D">
      <w:pPr>
        <w:pStyle w:val="af2"/>
        <w:adjustRightInd w:val="0"/>
        <w:snapToGrid w:val="0"/>
        <w:spacing w:beforeLines="50" w:before="156" w:afterLines="50" w:after="156" w:line="288" w:lineRule="auto"/>
        <w:outlineLvl w:val="9"/>
      </w:pPr>
      <w:r w:rsidRPr="00524631">
        <w:t xml:space="preserve">　　　</w:t>
      </w:r>
      <w:r w:rsidRPr="00524631">
        <w:t>1)</w:t>
      </w:r>
      <w:r w:rsidRPr="00524631">
        <w:t xml:space="preserve">　表示很严格，非这样做不可的：</w:t>
      </w:r>
    </w:p>
    <w:p w14:paraId="2C049FC7" w14:textId="77777777" w:rsidR="001F3488" w:rsidRPr="00524631" w:rsidRDefault="0048305D">
      <w:pPr>
        <w:pStyle w:val="af2"/>
        <w:adjustRightInd w:val="0"/>
        <w:snapToGrid w:val="0"/>
        <w:spacing w:beforeLines="50" w:before="156" w:afterLines="50" w:after="156" w:line="288" w:lineRule="auto"/>
        <w:outlineLvl w:val="9"/>
      </w:pPr>
      <w:r w:rsidRPr="00524631">
        <w:t xml:space="preserve">　　　　　正面</w:t>
      </w:r>
      <w:proofErr w:type="gramStart"/>
      <w:r w:rsidRPr="00524631">
        <w:t>词采用</w:t>
      </w:r>
      <w:proofErr w:type="gramEnd"/>
      <w:r w:rsidRPr="00524631">
        <w:t>“</w:t>
      </w:r>
      <w:r w:rsidRPr="00524631">
        <w:t>必须</w:t>
      </w:r>
      <w:r w:rsidRPr="00524631">
        <w:t>”</w:t>
      </w:r>
      <w:r w:rsidRPr="00524631">
        <w:t>，反面</w:t>
      </w:r>
      <w:proofErr w:type="gramStart"/>
      <w:r w:rsidRPr="00524631">
        <w:t>词采用</w:t>
      </w:r>
      <w:proofErr w:type="gramEnd"/>
      <w:r w:rsidRPr="00524631">
        <w:t>“</w:t>
      </w:r>
      <w:r w:rsidRPr="00524631">
        <w:t>严禁</w:t>
      </w:r>
      <w:r w:rsidRPr="00524631">
        <w:t>”</w:t>
      </w:r>
      <w:r w:rsidRPr="00524631">
        <w:t>；</w:t>
      </w:r>
    </w:p>
    <w:p w14:paraId="48725E6C" w14:textId="77777777" w:rsidR="001F3488" w:rsidRPr="00524631" w:rsidRDefault="0048305D">
      <w:pPr>
        <w:pStyle w:val="af2"/>
        <w:adjustRightInd w:val="0"/>
        <w:snapToGrid w:val="0"/>
        <w:spacing w:beforeLines="50" w:before="156" w:afterLines="50" w:after="156" w:line="288" w:lineRule="auto"/>
        <w:outlineLvl w:val="9"/>
      </w:pPr>
      <w:r w:rsidRPr="00524631">
        <w:t xml:space="preserve">　　　</w:t>
      </w:r>
      <w:r w:rsidRPr="00524631">
        <w:t>2)</w:t>
      </w:r>
      <w:r w:rsidRPr="00524631">
        <w:t xml:space="preserve">　表示严格，在正常情况下均应这样做的：</w:t>
      </w:r>
    </w:p>
    <w:p w14:paraId="669D39DC" w14:textId="77777777" w:rsidR="001F3488" w:rsidRPr="00524631" w:rsidRDefault="0048305D">
      <w:pPr>
        <w:pStyle w:val="af2"/>
        <w:adjustRightInd w:val="0"/>
        <w:snapToGrid w:val="0"/>
        <w:spacing w:beforeLines="50" w:before="156" w:afterLines="50" w:after="156" w:line="288" w:lineRule="auto"/>
        <w:outlineLvl w:val="9"/>
      </w:pPr>
      <w:r w:rsidRPr="00524631">
        <w:t xml:space="preserve">　　　　　正面</w:t>
      </w:r>
      <w:proofErr w:type="gramStart"/>
      <w:r w:rsidRPr="00524631">
        <w:t>词采用</w:t>
      </w:r>
      <w:proofErr w:type="gramEnd"/>
      <w:r w:rsidRPr="00524631">
        <w:t>“</w:t>
      </w:r>
      <w:r w:rsidRPr="00524631">
        <w:t>应</w:t>
      </w:r>
      <w:r w:rsidRPr="00524631">
        <w:t>”</w:t>
      </w:r>
      <w:r w:rsidRPr="00524631">
        <w:t>，反面</w:t>
      </w:r>
      <w:proofErr w:type="gramStart"/>
      <w:r w:rsidRPr="00524631">
        <w:t>词采用</w:t>
      </w:r>
      <w:proofErr w:type="gramEnd"/>
      <w:r w:rsidRPr="00524631">
        <w:t>“</w:t>
      </w:r>
      <w:r w:rsidRPr="00524631">
        <w:t>不应</w:t>
      </w:r>
      <w:r w:rsidRPr="00524631">
        <w:t>”</w:t>
      </w:r>
      <w:r w:rsidRPr="00524631">
        <w:t>或</w:t>
      </w:r>
      <w:r w:rsidRPr="00524631">
        <w:t>“</w:t>
      </w:r>
      <w:r w:rsidRPr="00524631">
        <w:t>不得</w:t>
      </w:r>
      <w:r w:rsidRPr="00524631">
        <w:t>”</w:t>
      </w:r>
      <w:r w:rsidRPr="00524631">
        <w:t>；</w:t>
      </w:r>
    </w:p>
    <w:p w14:paraId="38C1AAF4" w14:textId="77777777" w:rsidR="001F3488" w:rsidRPr="00524631" w:rsidRDefault="0048305D">
      <w:pPr>
        <w:pStyle w:val="af2"/>
        <w:adjustRightInd w:val="0"/>
        <w:snapToGrid w:val="0"/>
        <w:spacing w:beforeLines="50" w:before="156" w:afterLines="50" w:after="156" w:line="288" w:lineRule="auto"/>
        <w:outlineLvl w:val="9"/>
      </w:pPr>
      <w:r w:rsidRPr="00524631">
        <w:t xml:space="preserve">　　　</w:t>
      </w:r>
      <w:r w:rsidRPr="00524631">
        <w:t>3)</w:t>
      </w:r>
      <w:r w:rsidRPr="00524631">
        <w:t xml:space="preserve">　表示允许稍有选择，在条件许可时首先应这样做的：</w:t>
      </w:r>
    </w:p>
    <w:p w14:paraId="78C81A0B" w14:textId="77777777" w:rsidR="001F3488" w:rsidRPr="00524631" w:rsidRDefault="0048305D">
      <w:pPr>
        <w:pStyle w:val="af2"/>
        <w:adjustRightInd w:val="0"/>
        <w:snapToGrid w:val="0"/>
        <w:spacing w:beforeLines="50" w:before="156" w:afterLines="50" w:after="156" w:line="288" w:lineRule="auto"/>
        <w:outlineLvl w:val="9"/>
      </w:pPr>
      <w:r w:rsidRPr="00524631">
        <w:t xml:space="preserve">　　　　　正面</w:t>
      </w:r>
      <w:proofErr w:type="gramStart"/>
      <w:r w:rsidRPr="00524631">
        <w:t>词采用</w:t>
      </w:r>
      <w:proofErr w:type="gramEnd"/>
      <w:r w:rsidRPr="00524631">
        <w:t>“</w:t>
      </w:r>
      <w:r w:rsidRPr="00524631">
        <w:t>宜</w:t>
      </w:r>
      <w:r w:rsidRPr="00524631">
        <w:t>”</w:t>
      </w:r>
      <w:r w:rsidRPr="00524631">
        <w:t>，反面</w:t>
      </w:r>
      <w:proofErr w:type="gramStart"/>
      <w:r w:rsidRPr="00524631">
        <w:t>词采用</w:t>
      </w:r>
      <w:proofErr w:type="gramEnd"/>
      <w:r w:rsidRPr="00524631">
        <w:t>“</w:t>
      </w:r>
      <w:r w:rsidRPr="00524631">
        <w:t>不宜</w:t>
      </w:r>
      <w:r w:rsidRPr="00524631">
        <w:t>”</w:t>
      </w:r>
      <w:r w:rsidRPr="00524631">
        <w:t>；</w:t>
      </w:r>
    </w:p>
    <w:p w14:paraId="2F9C1C2C" w14:textId="77777777" w:rsidR="001F3488" w:rsidRPr="00524631" w:rsidRDefault="0048305D">
      <w:pPr>
        <w:pStyle w:val="af2"/>
        <w:adjustRightInd w:val="0"/>
        <w:snapToGrid w:val="0"/>
        <w:spacing w:beforeLines="50" w:before="156" w:afterLines="50" w:after="156" w:line="288" w:lineRule="auto"/>
        <w:outlineLvl w:val="9"/>
      </w:pPr>
      <w:r w:rsidRPr="00524631">
        <w:t xml:space="preserve">　　　</w:t>
      </w:r>
      <w:r w:rsidRPr="00524631">
        <w:t>4)</w:t>
      </w:r>
      <w:r w:rsidRPr="00524631">
        <w:t xml:space="preserve">　表示有选择，在一定条件下可以这样做的，采用</w:t>
      </w:r>
      <w:r w:rsidRPr="00524631">
        <w:t>“</w:t>
      </w:r>
      <w:r w:rsidRPr="00524631">
        <w:t>可</w:t>
      </w:r>
      <w:r w:rsidRPr="00524631">
        <w:t>”</w:t>
      </w:r>
      <w:r w:rsidRPr="00524631">
        <w:t>。</w:t>
      </w:r>
    </w:p>
    <w:p w14:paraId="12F18759" w14:textId="77777777" w:rsidR="001F3488" w:rsidRPr="00524631" w:rsidRDefault="0048305D">
      <w:pPr>
        <w:pStyle w:val="af2"/>
        <w:adjustRightInd w:val="0"/>
        <w:snapToGrid w:val="0"/>
        <w:spacing w:beforeLines="50" w:before="156" w:afterLines="50" w:after="156" w:line="288" w:lineRule="auto"/>
        <w:outlineLvl w:val="9"/>
      </w:pPr>
      <w:r w:rsidRPr="00524631">
        <w:t xml:space="preserve">　　</w:t>
      </w:r>
      <w:r w:rsidRPr="00524631">
        <w:t>2</w:t>
      </w:r>
      <w:r w:rsidRPr="00524631">
        <w:t>条文中指明应按其他有关标准执行的写法为：</w:t>
      </w:r>
      <w:r w:rsidRPr="00524631">
        <w:t>“</w:t>
      </w:r>
      <w:r w:rsidRPr="00524631">
        <w:t>应符合</w:t>
      </w:r>
      <w:r w:rsidRPr="00524631">
        <w:t>……</w:t>
      </w:r>
      <w:r w:rsidRPr="00524631">
        <w:t>的规定</w:t>
      </w:r>
      <w:r w:rsidRPr="00524631">
        <w:t>”</w:t>
      </w:r>
      <w:r w:rsidRPr="00524631">
        <w:t>或</w:t>
      </w:r>
      <w:r w:rsidRPr="00524631">
        <w:t>“</w:t>
      </w:r>
      <w:r w:rsidRPr="00524631">
        <w:t>应按</w:t>
      </w:r>
      <w:r w:rsidRPr="00524631">
        <w:t>……</w:t>
      </w:r>
      <w:r w:rsidRPr="00524631">
        <w:t>执行</w:t>
      </w:r>
      <w:r w:rsidRPr="00524631">
        <w:t>”</w:t>
      </w:r>
      <w:r w:rsidRPr="00524631">
        <w:t>。</w:t>
      </w:r>
    </w:p>
    <w:p w14:paraId="56E2201F" w14:textId="77777777" w:rsidR="001F3488" w:rsidRPr="00524631" w:rsidRDefault="001F3488">
      <w:pPr>
        <w:pStyle w:val="af2"/>
        <w:adjustRightInd w:val="0"/>
        <w:snapToGrid w:val="0"/>
        <w:spacing w:beforeLines="50" w:before="156" w:afterLines="50" w:after="156" w:line="288" w:lineRule="auto"/>
        <w:outlineLvl w:val="9"/>
      </w:pPr>
    </w:p>
    <w:p w14:paraId="3BF72758" w14:textId="1BC5D4E6" w:rsidR="001F3488" w:rsidRPr="00524631" w:rsidRDefault="0048305D" w:rsidP="00EF0B55">
      <w:pPr>
        <w:pStyle w:val="af2"/>
        <w:adjustRightInd w:val="0"/>
        <w:snapToGrid w:val="0"/>
        <w:spacing w:beforeLines="50" w:before="156" w:afterLines="50" w:after="156" w:line="288" w:lineRule="auto"/>
        <w:ind w:firstLineChars="200" w:firstLine="480"/>
        <w:outlineLvl w:val="9"/>
        <w:sectPr w:rsidR="001F3488" w:rsidRPr="00524631">
          <w:pgSz w:w="11906" w:h="16838"/>
          <w:pgMar w:top="1440" w:right="1800" w:bottom="1440" w:left="1800" w:header="851" w:footer="992" w:gutter="0"/>
          <w:cols w:space="425"/>
          <w:docGrid w:type="lines" w:linePitch="312"/>
        </w:sectPr>
      </w:pPr>
      <w:r w:rsidRPr="00524631">
        <w:rPr>
          <w:rFonts w:hint="eastAsia"/>
        </w:rPr>
        <w:t>3</w:t>
      </w:r>
      <w:r w:rsidR="00F67678" w:rsidRPr="00524631">
        <w:rPr>
          <w:rFonts w:hint="eastAsia"/>
        </w:rPr>
        <w:t>在条文正文中，“既有城市住区”简称“住区”，</w:t>
      </w:r>
      <w:r w:rsidR="001E5D1F" w:rsidRPr="00524631">
        <w:rPr>
          <w:rFonts w:hint="eastAsia"/>
        </w:rPr>
        <w:t>“既有</w:t>
      </w:r>
      <w:r w:rsidR="000226D4" w:rsidRPr="00524631">
        <w:rPr>
          <w:rFonts w:hint="eastAsia"/>
        </w:rPr>
        <w:t>住宅</w:t>
      </w:r>
      <w:r w:rsidR="00F67678" w:rsidRPr="00524631">
        <w:rPr>
          <w:rFonts w:hint="eastAsia"/>
        </w:rPr>
        <w:t>小区”简称“小区”</w:t>
      </w:r>
      <w:r w:rsidR="00EF1FA6" w:rsidRPr="00524631">
        <w:rPr>
          <w:rFonts w:hint="eastAsia"/>
        </w:rPr>
        <w:t>。</w:t>
      </w:r>
    </w:p>
    <w:p w14:paraId="13AD2BE5" w14:textId="3A2031B5" w:rsidR="001F3488" w:rsidRPr="00524631" w:rsidRDefault="0048305D">
      <w:pPr>
        <w:adjustRightInd w:val="0"/>
        <w:snapToGrid w:val="0"/>
        <w:spacing w:beforeLines="50" w:before="156" w:afterLines="50" w:after="156" w:line="288" w:lineRule="auto"/>
        <w:jc w:val="center"/>
        <w:outlineLvl w:val="0"/>
        <w:rPr>
          <w:bCs/>
          <w:sz w:val="32"/>
          <w:szCs w:val="32"/>
        </w:rPr>
      </w:pPr>
      <w:bookmarkStart w:id="29" w:name="_Toc525044071"/>
      <w:bookmarkStart w:id="30" w:name="_Toc52890906"/>
      <w:r w:rsidRPr="00524631">
        <w:rPr>
          <w:bCs/>
          <w:sz w:val="32"/>
          <w:szCs w:val="32"/>
        </w:rPr>
        <w:lastRenderedPageBreak/>
        <w:t>附录</w:t>
      </w:r>
      <w:bookmarkEnd w:id="29"/>
      <w:r w:rsidRPr="00524631">
        <w:rPr>
          <w:rFonts w:hint="eastAsia"/>
          <w:bCs/>
          <w:sz w:val="32"/>
          <w:szCs w:val="32"/>
        </w:rPr>
        <w:t>1</w:t>
      </w:r>
      <w:r w:rsidR="00CF590B" w:rsidRPr="00524631">
        <w:rPr>
          <w:bCs/>
          <w:sz w:val="32"/>
          <w:szCs w:val="32"/>
        </w:rPr>
        <w:t xml:space="preserve"> </w:t>
      </w:r>
      <w:r w:rsidRPr="00524631">
        <w:rPr>
          <w:bCs/>
          <w:sz w:val="32"/>
          <w:szCs w:val="32"/>
        </w:rPr>
        <w:t>居民调查问卷</w:t>
      </w:r>
      <w:r w:rsidRPr="00524631">
        <w:rPr>
          <w:rFonts w:hint="eastAsia"/>
          <w:bCs/>
          <w:sz w:val="32"/>
          <w:szCs w:val="32"/>
        </w:rPr>
        <w:t>示例</w:t>
      </w:r>
      <w:bookmarkEnd w:id="30"/>
    </w:p>
    <w:p w14:paraId="7579AA42" w14:textId="77777777" w:rsidR="001F3488" w:rsidRPr="00524631" w:rsidRDefault="0048305D">
      <w:pPr>
        <w:spacing w:line="400" w:lineRule="exact"/>
        <w:rPr>
          <w:rFonts w:ascii="宋体" w:hAnsi="宋体"/>
          <w:b/>
          <w:sz w:val="24"/>
          <w:szCs w:val="24"/>
        </w:rPr>
      </w:pPr>
      <w:r w:rsidRPr="00524631">
        <w:rPr>
          <w:rFonts w:ascii="宋体" w:hAnsi="宋体" w:hint="eastAsia"/>
          <w:b/>
          <w:sz w:val="24"/>
          <w:szCs w:val="24"/>
        </w:rPr>
        <w:t>尊敬的</w:t>
      </w:r>
      <w:r w:rsidRPr="00524631">
        <w:rPr>
          <w:rFonts w:ascii="宋体" w:hAnsi="宋体"/>
          <w:b/>
          <w:sz w:val="24"/>
          <w:szCs w:val="24"/>
        </w:rPr>
        <w:t>先生</w:t>
      </w:r>
      <w:r w:rsidRPr="00524631">
        <w:rPr>
          <w:rFonts w:ascii="宋体" w:hAnsi="宋体" w:hint="eastAsia"/>
          <w:b/>
          <w:sz w:val="24"/>
          <w:szCs w:val="24"/>
        </w:rPr>
        <w:t>/女士：</w:t>
      </w:r>
    </w:p>
    <w:p w14:paraId="57859D69" w14:textId="77777777" w:rsidR="001F3488" w:rsidRPr="00524631" w:rsidRDefault="0048305D">
      <w:pPr>
        <w:spacing w:line="400" w:lineRule="exact"/>
        <w:ind w:firstLineChars="200" w:firstLine="480"/>
        <w:rPr>
          <w:rFonts w:ascii="宋体" w:hAnsi="宋体"/>
          <w:sz w:val="24"/>
          <w:szCs w:val="24"/>
        </w:rPr>
      </w:pPr>
      <w:r w:rsidRPr="00524631">
        <w:rPr>
          <w:rFonts w:ascii="宋体" w:hAnsi="宋体" w:hint="eastAsia"/>
          <w:sz w:val="24"/>
          <w:szCs w:val="24"/>
        </w:rPr>
        <w:t>您好</w:t>
      </w:r>
      <w:r w:rsidRPr="00524631">
        <w:rPr>
          <w:rFonts w:ascii="宋体" w:hAnsi="宋体"/>
          <w:sz w:val="24"/>
          <w:szCs w:val="24"/>
        </w:rPr>
        <w:t>！</w:t>
      </w:r>
      <w:r w:rsidRPr="00524631">
        <w:rPr>
          <w:rFonts w:ascii="宋体" w:hAnsi="宋体" w:hint="eastAsia"/>
          <w:sz w:val="24"/>
          <w:szCs w:val="24"/>
        </w:rPr>
        <w:t>为了</w:t>
      </w:r>
      <w:r w:rsidRPr="00524631">
        <w:rPr>
          <w:rFonts w:ascii="宋体" w:hAnsi="宋体"/>
          <w:sz w:val="24"/>
          <w:szCs w:val="24"/>
        </w:rPr>
        <w:t>更好的</w:t>
      </w:r>
      <w:proofErr w:type="gramStart"/>
      <w:r w:rsidRPr="00524631">
        <w:rPr>
          <w:rFonts w:ascii="宋体" w:hAnsi="宋体"/>
          <w:sz w:val="24"/>
          <w:szCs w:val="24"/>
        </w:rPr>
        <w:t>了解</w:t>
      </w:r>
      <w:r w:rsidRPr="00524631">
        <w:rPr>
          <w:rFonts w:ascii="宋体" w:hAnsi="宋体" w:hint="eastAsia"/>
          <w:sz w:val="24"/>
          <w:szCs w:val="24"/>
        </w:rPr>
        <w:t>住</w:t>
      </w:r>
      <w:proofErr w:type="gramEnd"/>
      <w:r w:rsidRPr="00524631">
        <w:rPr>
          <w:rFonts w:ascii="宋体" w:hAnsi="宋体" w:hint="eastAsia"/>
          <w:sz w:val="24"/>
          <w:szCs w:val="24"/>
        </w:rPr>
        <w:t>区居民们</w:t>
      </w:r>
      <w:r w:rsidRPr="00524631">
        <w:rPr>
          <w:rFonts w:ascii="宋体" w:hAnsi="宋体"/>
          <w:sz w:val="24"/>
          <w:szCs w:val="24"/>
        </w:rPr>
        <w:t>的</w:t>
      </w:r>
      <w:r w:rsidRPr="00524631">
        <w:rPr>
          <w:rFonts w:ascii="宋体" w:hAnsi="宋体" w:hint="eastAsia"/>
          <w:sz w:val="24"/>
          <w:szCs w:val="24"/>
        </w:rPr>
        <w:t>利益需求</w:t>
      </w:r>
      <w:r w:rsidRPr="00524631">
        <w:rPr>
          <w:rFonts w:ascii="宋体" w:hAnsi="宋体"/>
          <w:sz w:val="24"/>
          <w:szCs w:val="24"/>
        </w:rPr>
        <w:t>，因地制宜</w:t>
      </w:r>
      <w:r w:rsidRPr="00524631">
        <w:rPr>
          <w:rFonts w:ascii="宋体" w:hAnsi="宋体" w:hint="eastAsia"/>
          <w:sz w:val="24"/>
          <w:szCs w:val="24"/>
        </w:rPr>
        <w:t>、以人为本</w:t>
      </w:r>
      <w:r w:rsidRPr="00524631">
        <w:rPr>
          <w:rFonts w:ascii="宋体" w:hAnsi="宋体"/>
          <w:sz w:val="24"/>
          <w:szCs w:val="24"/>
        </w:rPr>
        <w:t>的提升</w:t>
      </w:r>
      <w:proofErr w:type="gramStart"/>
      <w:r w:rsidRPr="00524631">
        <w:rPr>
          <w:rFonts w:ascii="宋体" w:hAnsi="宋体" w:hint="eastAsia"/>
          <w:sz w:val="24"/>
          <w:szCs w:val="24"/>
        </w:rPr>
        <w:t>老旧</w:t>
      </w:r>
      <w:r w:rsidRPr="00524631">
        <w:rPr>
          <w:rFonts w:ascii="宋体" w:hAnsi="宋体"/>
          <w:sz w:val="24"/>
          <w:szCs w:val="24"/>
        </w:rPr>
        <w:t>住</w:t>
      </w:r>
      <w:proofErr w:type="gramEnd"/>
      <w:r w:rsidRPr="00524631">
        <w:rPr>
          <w:rFonts w:ascii="宋体" w:hAnsi="宋体"/>
          <w:sz w:val="24"/>
          <w:szCs w:val="24"/>
        </w:rPr>
        <w:t>区的人居环境质量，我们希望通过</w:t>
      </w:r>
      <w:r w:rsidRPr="00524631">
        <w:rPr>
          <w:rFonts w:ascii="宋体" w:hAnsi="宋体" w:hint="eastAsia"/>
          <w:sz w:val="24"/>
          <w:szCs w:val="24"/>
        </w:rPr>
        <w:t>问卷</w:t>
      </w:r>
      <w:r w:rsidRPr="00524631">
        <w:rPr>
          <w:rFonts w:ascii="宋体" w:hAnsi="宋体"/>
          <w:sz w:val="24"/>
          <w:szCs w:val="24"/>
        </w:rPr>
        <w:t>调查了解您对</w:t>
      </w:r>
      <w:proofErr w:type="gramStart"/>
      <w:r w:rsidRPr="00524631">
        <w:rPr>
          <w:rFonts w:ascii="宋体" w:hAnsi="宋体" w:hint="eastAsia"/>
          <w:sz w:val="24"/>
          <w:szCs w:val="24"/>
        </w:rPr>
        <w:t>老旧住</w:t>
      </w:r>
      <w:proofErr w:type="gramEnd"/>
      <w:r w:rsidRPr="00524631">
        <w:rPr>
          <w:rFonts w:ascii="宋体" w:hAnsi="宋体" w:hint="eastAsia"/>
          <w:sz w:val="24"/>
          <w:szCs w:val="24"/>
        </w:rPr>
        <w:t>区</w:t>
      </w:r>
      <w:r w:rsidRPr="00524631">
        <w:rPr>
          <w:rFonts w:ascii="宋体" w:hAnsi="宋体"/>
          <w:sz w:val="24"/>
          <w:szCs w:val="24"/>
        </w:rPr>
        <w:t>改造的需求与想法。</w:t>
      </w:r>
    </w:p>
    <w:p w14:paraId="3BF4B3AA" w14:textId="77777777" w:rsidR="001F3488" w:rsidRPr="00524631" w:rsidRDefault="0048305D">
      <w:pPr>
        <w:spacing w:line="400" w:lineRule="exact"/>
        <w:rPr>
          <w:rFonts w:ascii="宋体" w:hAnsi="宋体"/>
          <w:b/>
          <w:sz w:val="24"/>
          <w:szCs w:val="24"/>
        </w:rPr>
      </w:pPr>
      <w:r w:rsidRPr="00524631">
        <w:rPr>
          <w:rFonts w:ascii="宋体" w:hAnsi="宋体"/>
          <w:b/>
          <w:sz w:val="24"/>
          <w:szCs w:val="24"/>
        </w:rPr>
        <w:t xml:space="preserve">您的年龄_________   </w:t>
      </w:r>
      <w:r w:rsidRPr="00524631">
        <w:rPr>
          <w:rFonts w:ascii="宋体" w:hAnsi="宋体" w:hint="eastAsia"/>
          <w:b/>
          <w:sz w:val="24"/>
          <w:szCs w:val="24"/>
        </w:rPr>
        <w:t>您所在的城市</w:t>
      </w:r>
      <w:r w:rsidRPr="00524631">
        <w:rPr>
          <w:rFonts w:ascii="宋体" w:hAnsi="宋体"/>
          <w:b/>
          <w:sz w:val="24"/>
          <w:szCs w:val="24"/>
        </w:rPr>
        <w:t xml:space="preserve">_________   您所在的小区_________  </w:t>
      </w:r>
    </w:p>
    <w:p w14:paraId="359D5787"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您的年龄是：</w:t>
      </w:r>
    </w:p>
    <w:p w14:paraId="7033968E"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21</w:t>
      </w:r>
      <w:r w:rsidRPr="00524631">
        <w:rPr>
          <w:rFonts w:ascii="宋体" w:hAnsi="宋体" w:hint="eastAsia"/>
          <w:sz w:val="24"/>
          <w:szCs w:val="24"/>
        </w:rPr>
        <w:t>~</w:t>
      </w:r>
      <w:r w:rsidRPr="00524631">
        <w:rPr>
          <w:rFonts w:ascii="宋体" w:hAnsi="宋体"/>
          <w:sz w:val="24"/>
          <w:szCs w:val="24"/>
        </w:rPr>
        <w:t>30</w:t>
      </w:r>
      <w:r w:rsidRPr="00524631">
        <w:rPr>
          <w:rFonts w:ascii="宋体" w:hAnsi="宋体" w:hint="eastAsia"/>
          <w:sz w:val="24"/>
          <w:szCs w:val="24"/>
        </w:rPr>
        <w:t>岁</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31</w:t>
      </w:r>
      <w:r w:rsidRPr="00524631">
        <w:rPr>
          <w:rFonts w:ascii="宋体" w:hAnsi="宋体" w:hint="eastAsia"/>
          <w:sz w:val="24"/>
          <w:szCs w:val="24"/>
        </w:rPr>
        <w:t>~</w:t>
      </w:r>
      <w:r w:rsidRPr="00524631">
        <w:rPr>
          <w:rFonts w:ascii="宋体" w:hAnsi="宋体"/>
          <w:sz w:val="24"/>
          <w:szCs w:val="24"/>
        </w:rPr>
        <w:t>40</w:t>
      </w:r>
      <w:r w:rsidRPr="00524631">
        <w:rPr>
          <w:rFonts w:ascii="宋体" w:hAnsi="宋体" w:hint="eastAsia"/>
          <w:sz w:val="24"/>
          <w:szCs w:val="24"/>
        </w:rPr>
        <w:t>岁</w:t>
      </w:r>
      <w:r w:rsidRPr="00524631">
        <w:rPr>
          <w:rFonts w:ascii="宋体" w:hAnsi="宋体"/>
          <w:sz w:val="24"/>
          <w:szCs w:val="24"/>
        </w:rPr>
        <w:t xml:space="preserve">   </w:t>
      </w:r>
      <w:r w:rsidRPr="00524631">
        <w:rPr>
          <w:rFonts w:ascii="宋体" w:hAnsi="宋体" w:hint="eastAsia"/>
          <w:sz w:val="24"/>
          <w:szCs w:val="24"/>
        </w:rPr>
        <w:t>C</w:t>
      </w:r>
      <w:r w:rsidRPr="00524631">
        <w:rPr>
          <w:rFonts w:ascii="宋体" w:hAnsi="宋体"/>
          <w:sz w:val="24"/>
          <w:szCs w:val="24"/>
        </w:rPr>
        <w:t xml:space="preserve"> 41</w:t>
      </w:r>
      <w:r w:rsidRPr="00524631">
        <w:rPr>
          <w:rFonts w:ascii="宋体" w:hAnsi="宋体" w:hint="eastAsia"/>
          <w:sz w:val="24"/>
          <w:szCs w:val="24"/>
        </w:rPr>
        <w:t>~</w:t>
      </w:r>
      <w:r w:rsidRPr="00524631">
        <w:rPr>
          <w:rFonts w:ascii="宋体" w:hAnsi="宋体"/>
          <w:sz w:val="24"/>
          <w:szCs w:val="24"/>
        </w:rPr>
        <w:t>50</w:t>
      </w:r>
      <w:r w:rsidRPr="00524631">
        <w:rPr>
          <w:rFonts w:ascii="宋体" w:hAnsi="宋体" w:hint="eastAsia"/>
          <w:sz w:val="24"/>
          <w:szCs w:val="24"/>
        </w:rPr>
        <w:t xml:space="preserve">岁 </w:t>
      </w:r>
      <w:r w:rsidRPr="00524631">
        <w:rPr>
          <w:rFonts w:ascii="宋体" w:hAnsi="宋体"/>
          <w:sz w:val="24"/>
          <w:szCs w:val="24"/>
        </w:rPr>
        <w:t xml:space="preserve">  </w:t>
      </w:r>
      <w:r w:rsidRPr="00524631">
        <w:rPr>
          <w:rFonts w:ascii="宋体" w:hAnsi="宋体" w:hint="eastAsia"/>
          <w:sz w:val="24"/>
          <w:szCs w:val="24"/>
        </w:rPr>
        <w:t>D</w:t>
      </w:r>
      <w:r w:rsidRPr="00524631">
        <w:rPr>
          <w:rFonts w:ascii="宋体" w:hAnsi="宋体"/>
          <w:sz w:val="24"/>
          <w:szCs w:val="24"/>
        </w:rPr>
        <w:t xml:space="preserve"> 51</w:t>
      </w:r>
      <w:r w:rsidRPr="00524631">
        <w:rPr>
          <w:rFonts w:ascii="宋体" w:hAnsi="宋体" w:hint="eastAsia"/>
          <w:sz w:val="24"/>
          <w:szCs w:val="24"/>
        </w:rPr>
        <w:t>~</w:t>
      </w:r>
      <w:r w:rsidRPr="00524631">
        <w:rPr>
          <w:rFonts w:ascii="宋体" w:hAnsi="宋体"/>
          <w:sz w:val="24"/>
          <w:szCs w:val="24"/>
        </w:rPr>
        <w:t>60</w:t>
      </w:r>
      <w:r w:rsidRPr="00524631">
        <w:rPr>
          <w:rFonts w:ascii="宋体" w:hAnsi="宋体" w:hint="eastAsia"/>
          <w:sz w:val="24"/>
          <w:szCs w:val="24"/>
        </w:rPr>
        <w:t xml:space="preserve">岁 </w:t>
      </w:r>
      <w:r w:rsidRPr="00524631">
        <w:rPr>
          <w:rFonts w:ascii="宋体" w:hAnsi="宋体"/>
          <w:sz w:val="24"/>
          <w:szCs w:val="24"/>
        </w:rPr>
        <w:t xml:space="preserve">  </w:t>
      </w:r>
      <w:r w:rsidRPr="00524631">
        <w:rPr>
          <w:rFonts w:ascii="宋体" w:hAnsi="宋体" w:hint="eastAsia"/>
          <w:sz w:val="24"/>
          <w:szCs w:val="24"/>
        </w:rPr>
        <w:t>E</w:t>
      </w:r>
      <w:r w:rsidRPr="00524631">
        <w:rPr>
          <w:rFonts w:ascii="宋体" w:hAnsi="宋体"/>
          <w:sz w:val="24"/>
          <w:szCs w:val="24"/>
        </w:rPr>
        <w:t xml:space="preserve"> </w:t>
      </w:r>
      <w:r w:rsidRPr="00524631">
        <w:rPr>
          <w:rFonts w:ascii="宋体" w:hAnsi="宋体" w:hint="eastAsia"/>
          <w:sz w:val="24"/>
          <w:szCs w:val="24"/>
        </w:rPr>
        <w:t>大于6</w:t>
      </w:r>
      <w:r w:rsidRPr="00524631">
        <w:rPr>
          <w:rFonts w:ascii="宋体" w:hAnsi="宋体"/>
          <w:sz w:val="24"/>
          <w:szCs w:val="24"/>
        </w:rPr>
        <w:t>0</w:t>
      </w:r>
      <w:r w:rsidRPr="00524631">
        <w:rPr>
          <w:rFonts w:ascii="宋体" w:hAnsi="宋体" w:hint="eastAsia"/>
          <w:sz w:val="24"/>
          <w:szCs w:val="24"/>
        </w:rPr>
        <w:t>岁</w:t>
      </w:r>
    </w:p>
    <w:p w14:paraId="0623AE7D"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您居住的小区是哪一年建成的：</w:t>
      </w:r>
    </w:p>
    <w:p w14:paraId="21E9B047"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2000</w:t>
      </w:r>
      <w:r w:rsidRPr="00524631">
        <w:rPr>
          <w:rFonts w:ascii="宋体" w:hAnsi="宋体" w:hint="eastAsia"/>
          <w:sz w:val="24"/>
          <w:szCs w:val="24"/>
        </w:rPr>
        <w:t>年及以前</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2001</w:t>
      </w:r>
      <w:r w:rsidRPr="00524631">
        <w:rPr>
          <w:rFonts w:ascii="宋体" w:hAnsi="宋体" w:hint="eastAsia"/>
          <w:sz w:val="24"/>
          <w:szCs w:val="24"/>
        </w:rPr>
        <w:t>~</w:t>
      </w:r>
      <w:r w:rsidRPr="00524631">
        <w:rPr>
          <w:rFonts w:ascii="宋体" w:hAnsi="宋体"/>
          <w:sz w:val="24"/>
          <w:szCs w:val="24"/>
        </w:rPr>
        <w:t>2005</w:t>
      </w:r>
      <w:r w:rsidRPr="00524631">
        <w:rPr>
          <w:rFonts w:ascii="宋体" w:hAnsi="宋体" w:hint="eastAsia"/>
          <w:sz w:val="24"/>
          <w:szCs w:val="24"/>
        </w:rPr>
        <w:t xml:space="preserve">岁 </w:t>
      </w:r>
      <w:r w:rsidRPr="00524631">
        <w:rPr>
          <w:rFonts w:ascii="宋体" w:hAnsi="宋体"/>
          <w:sz w:val="24"/>
          <w:szCs w:val="24"/>
        </w:rPr>
        <w:t xml:space="preserve">   </w:t>
      </w:r>
      <w:r w:rsidRPr="00524631">
        <w:rPr>
          <w:rFonts w:ascii="宋体" w:hAnsi="宋体" w:hint="eastAsia"/>
          <w:sz w:val="24"/>
          <w:szCs w:val="24"/>
        </w:rPr>
        <w:t>C</w:t>
      </w:r>
      <w:r w:rsidRPr="00524631">
        <w:rPr>
          <w:rFonts w:ascii="宋体" w:hAnsi="宋体"/>
          <w:sz w:val="24"/>
          <w:szCs w:val="24"/>
        </w:rPr>
        <w:t xml:space="preserve"> 2006~2010年</w:t>
      </w:r>
      <w:r w:rsidRPr="00524631">
        <w:rPr>
          <w:rFonts w:ascii="宋体" w:hAnsi="宋体" w:hint="eastAsia"/>
          <w:sz w:val="24"/>
          <w:szCs w:val="24"/>
        </w:rPr>
        <w:t xml:space="preserve"> </w:t>
      </w:r>
      <w:r w:rsidRPr="00524631">
        <w:rPr>
          <w:rFonts w:ascii="宋体" w:hAnsi="宋体"/>
          <w:sz w:val="24"/>
          <w:szCs w:val="24"/>
        </w:rPr>
        <w:t xml:space="preserve">   </w:t>
      </w:r>
      <w:r w:rsidRPr="00524631">
        <w:rPr>
          <w:rFonts w:ascii="宋体" w:hAnsi="宋体" w:hint="eastAsia"/>
          <w:sz w:val="24"/>
          <w:szCs w:val="24"/>
        </w:rPr>
        <w:t>D</w:t>
      </w:r>
      <w:r w:rsidRPr="00524631">
        <w:rPr>
          <w:rFonts w:ascii="宋体" w:hAnsi="宋体"/>
          <w:sz w:val="24"/>
          <w:szCs w:val="24"/>
        </w:rPr>
        <w:t xml:space="preserve"> 2011~2015年</w:t>
      </w:r>
      <w:r w:rsidRPr="00524631">
        <w:rPr>
          <w:rFonts w:ascii="宋体" w:hAnsi="宋体" w:hint="eastAsia"/>
          <w:sz w:val="24"/>
          <w:szCs w:val="24"/>
        </w:rPr>
        <w:t xml:space="preserve"> </w:t>
      </w:r>
      <w:r w:rsidRPr="00524631">
        <w:rPr>
          <w:rFonts w:ascii="宋体" w:hAnsi="宋体"/>
          <w:sz w:val="24"/>
          <w:szCs w:val="24"/>
        </w:rPr>
        <w:t xml:space="preserve">   </w:t>
      </w:r>
      <w:r w:rsidRPr="00524631">
        <w:rPr>
          <w:rFonts w:ascii="宋体" w:hAnsi="宋体" w:hint="eastAsia"/>
          <w:sz w:val="24"/>
          <w:szCs w:val="24"/>
        </w:rPr>
        <w:t>E</w:t>
      </w:r>
      <w:r w:rsidRPr="00524631">
        <w:rPr>
          <w:rFonts w:ascii="宋体" w:hAnsi="宋体"/>
          <w:sz w:val="24"/>
          <w:szCs w:val="24"/>
        </w:rPr>
        <w:t xml:space="preserve"> 2016年及以后</w:t>
      </w:r>
    </w:p>
    <w:p w14:paraId="1D1C567B"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您所在</w:t>
      </w:r>
      <w:r w:rsidRPr="00524631">
        <w:rPr>
          <w:rFonts w:ascii="宋体" w:hAnsi="宋体"/>
          <w:b/>
          <w:sz w:val="24"/>
          <w:szCs w:val="24"/>
        </w:rPr>
        <w:t>的小区主要的居住环境问题是</w:t>
      </w:r>
      <w:r w:rsidRPr="00524631">
        <w:rPr>
          <w:rFonts w:ascii="宋体" w:hAnsi="宋体" w:hint="eastAsia"/>
          <w:b/>
          <w:sz w:val="24"/>
          <w:szCs w:val="24"/>
        </w:rPr>
        <w:t>，请选择存在的问题项，</w:t>
      </w:r>
      <w:r w:rsidRPr="00524631">
        <w:rPr>
          <w:rFonts w:ascii="宋体" w:hAnsi="宋体"/>
          <w:b/>
          <w:sz w:val="24"/>
          <w:szCs w:val="24"/>
        </w:rPr>
        <w:t>并</w:t>
      </w:r>
      <w:r w:rsidRPr="00524631">
        <w:rPr>
          <w:rFonts w:ascii="宋体" w:hAnsi="宋体" w:hint="eastAsia"/>
          <w:b/>
          <w:sz w:val="24"/>
          <w:szCs w:val="24"/>
        </w:rPr>
        <w:t>按问题需要解决的迫切程度排序</w:t>
      </w:r>
      <w:r w:rsidRPr="00524631">
        <w:rPr>
          <w:rFonts w:ascii="宋体" w:hAnsi="宋体"/>
          <w:b/>
          <w:sz w:val="24"/>
          <w:szCs w:val="24"/>
        </w:rPr>
        <w:t>______________</w:t>
      </w:r>
    </w:p>
    <w:p w14:paraId="632E797C"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w:t>
      </w:r>
      <w:r w:rsidRPr="00524631">
        <w:rPr>
          <w:rFonts w:ascii="宋体" w:hAnsi="宋体" w:hint="eastAsia"/>
          <w:sz w:val="24"/>
          <w:szCs w:val="24"/>
        </w:rPr>
        <w:t xml:space="preserve">停车位缺乏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w:t>
      </w:r>
      <w:r w:rsidRPr="00524631">
        <w:rPr>
          <w:rFonts w:ascii="宋体" w:hAnsi="宋体" w:hint="eastAsia"/>
          <w:sz w:val="24"/>
          <w:szCs w:val="24"/>
        </w:rPr>
        <w:t xml:space="preserve">绿化品质低 </w:t>
      </w:r>
      <w:r w:rsidRPr="00524631">
        <w:rPr>
          <w:rFonts w:ascii="宋体" w:hAnsi="宋体"/>
          <w:sz w:val="24"/>
          <w:szCs w:val="24"/>
        </w:rPr>
        <w:t xml:space="preserve">          </w:t>
      </w:r>
      <w:r w:rsidRPr="00524631">
        <w:rPr>
          <w:rFonts w:ascii="宋体" w:hAnsi="宋体" w:hint="eastAsia"/>
          <w:sz w:val="24"/>
          <w:szCs w:val="24"/>
        </w:rPr>
        <w:t>C</w:t>
      </w:r>
      <w:r w:rsidRPr="00524631">
        <w:rPr>
          <w:rFonts w:ascii="宋体" w:hAnsi="宋体"/>
          <w:sz w:val="24"/>
          <w:szCs w:val="24"/>
        </w:rPr>
        <w:t xml:space="preserve"> </w:t>
      </w:r>
      <w:r w:rsidRPr="00524631">
        <w:rPr>
          <w:rFonts w:ascii="宋体" w:hAnsi="宋体" w:hint="eastAsia"/>
          <w:sz w:val="24"/>
          <w:szCs w:val="24"/>
        </w:rPr>
        <w:t>雨季</w:t>
      </w:r>
      <w:r w:rsidRPr="00524631">
        <w:rPr>
          <w:rFonts w:ascii="宋体" w:hAnsi="宋体"/>
          <w:sz w:val="24"/>
          <w:szCs w:val="24"/>
        </w:rPr>
        <w:t>积水</w:t>
      </w:r>
    </w:p>
    <w:p w14:paraId="08F76ADC"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D</w:t>
      </w:r>
      <w:r w:rsidRPr="00524631">
        <w:rPr>
          <w:rFonts w:ascii="宋体" w:hAnsi="宋体"/>
          <w:sz w:val="24"/>
          <w:szCs w:val="24"/>
        </w:rPr>
        <w:t xml:space="preserve"> </w:t>
      </w:r>
      <w:r w:rsidRPr="00524631">
        <w:rPr>
          <w:rFonts w:ascii="宋体" w:hAnsi="宋体" w:hint="eastAsia"/>
          <w:sz w:val="24"/>
          <w:szCs w:val="24"/>
        </w:rPr>
        <w:t xml:space="preserve">住区内或周边有臭水沟、河水有污染或臭味 </w:t>
      </w:r>
      <w:r w:rsidRPr="00524631">
        <w:rPr>
          <w:rFonts w:ascii="宋体" w:hAnsi="宋体"/>
          <w:sz w:val="24"/>
          <w:szCs w:val="24"/>
        </w:rPr>
        <w:t xml:space="preserve">     E </w:t>
      </w:r>
      <w:r w:rsidRPr="00524631">
        <w:rPr>
          <w:rFonts w:ascii="宋体" w:hAnsi="宋体" w:hint="eastAsia"/>
          <w:sz w:val="24"/>
          <w:szCs w:val="24"/>
        </w:rPr>
        <w:t>管网老化堵塞</w:t>
      </w:r>
    </w:p>
    <w:p w14:paraId="16CB211D" w14:textId="77777777" w:rsidR="001F3488" w:rsidRPr="00524631" w:rsidRDefault="0048305D">
      <w:pPr>
        <w:spacing w:line="400" w:lineRule="exact"/>
        <w:rPr>
          <w:rFonts w:ascii="宋体" w:hAnsi="宋体"/>
          <w:sz w:val="24"/>
          <w:szCs w:val="24"/>
        </w:rPr>
      </w:pPr>
      <w:r w:rsidRPr="00524631">
        <w:rPr>
          <w:rFonts w:ascii="宋体" w:hAnsi="宋体"/>
          <w:sz w:val="24"/>
          <w:szCs w:val="24"/>
        </w:rPr>
        <w:t xml:space="preserve">F </w:t>
      </w:r>
      <w:r w:rsidRPr="00524631">
        <w:rPr>
          <w:rFonts w:ascii="宋体" w:hAnsi="宋体" w:hint="eastAsia"/>
          <w:sz w:val="24"/>
          <w:szCs w:val="24"/>
        </w:rPr>
        <w:t>道路</w:t>
      </w:r>
      <w:r w:rsidRPr="00524631">
        <w:rPr>
          <w:rFonts w:ascii="宋体" w:hAnsi="宋体"/>
          <w:sz w:val="24"/>
          <w:szCs w:val="24"/>
        </w:rPr>
        <w:t>破损</w:t>
      </w:r>
      <w:r w:rsidRPr="00524631">
        <w:rPr>
          <w:rFonts w:ascii="宋体" w:hAnsi="宋体" w:hint="eastAsia"/>
          <w:sz w:val="24"/>
          <w:szCs w:val="24"/>
        </w:rPr>
        <w:t xml:space="preserve"> </w:t>
      </w:r>
      <w:r w:rsidRPr="00524631">
        <w:rPr>
          <w:rFonts w:ascii="宋体" w:hAnsi="宋体"/>
          <w:sz w:val="24"/>
          <w:szCs w:val="24"/>
        </w:rPr>
        <w:t xml:space="preserve">            G </w:t>
      </w:r>
      <w:r w:rsidRPr="00524631">
        <w:rPr>
          <w:rFonts w:ascii="宋体" w:hAnsi="宋体" w:hint="eastAsia"/>
          <w:sz w:val="24"/>
          <w:szCs w:val="24"/>
        </w:rPr>
        <w:t>缺少安防</w:t>
      </w:r>
      <w:r w:rsidRPr="00524631">
        <w:rPr>
          <w:rFonts w:ascii="宋体" w:hAnsi="宋体"/>
          <w:sz w:val="24"/>
          <w:szCs w:val="24"/>
        </w:rPr>
        <w:t>设施</w:t>
      </w:r>
      <w:r w:rsidRPr="00524631">
        <w:rPr>
          <w:rFonts w:ascii="宋体" w:hAnsi="宋体" w:hint="eastAsia"/>
          <w:sz w:val="24"/>
          <w:szCs w:val="24"/>
        </w:rPr>
        <w:t xml:space="preserve"> </w:t>
      </w:r>
      <w:r w:rsidRPr="00524631">
        <w:rPr>
          <w:rFonts w:ascii="宋体" w:hAnsi="宋体"/>
          <w:sz w:val="24"/>
          <w:szCs w:val="24"/>
        </w:rPr>
        <w:t xml:space="preserve">        H </w:t>
      </w:r>
      <w:r w:rsidRPr="00524631">
        <w:rPr>
          <w:rFonts w:ascii="宋体" w:hAnsi="宋体" w:hint="eastAsia"/>
          <w:sz w:val="24"/>
          <w:szCs w:val="24"/>
        </w:rPr>
        <w:t>缺少</w:t>
      </w:r>
      <w:r w:rsidRPr="00524631">
        <w:rPr>
          <w:rFonts w:ascii="宋体" w:hAnsi="宋体"/>
          <w:sz w:val="24"/>
          <w:szCs w:val="24"/>
        </w:rPr>
        <w:t>活动空间</w:t>
      </w:r>
    </w:p>
    <w:p w14:paraId="09C208F1" w14:textId="77777777" w:rsidR="001F3488" w:rsidRPr="00524631" w:rsidRDefault="0048305D">
      <w:pPr>
        <w:spacing w:line="400" w:lineRule="exact"/>
        <w:rPr>
          <w:rFonts w:ascii="宋体" w:hAnsi="宋体"/>
          <w:sz w:val="24"/>
          <w:szCs w:val="24"/>
        </w:rPr>
      </w:pPr>
      <w:r w:rsidRPr="00524631">
        <w:rPr>
          <w:rFonts w:ascii="宋体" w:hAnsi="宋体"/>
          <w:sz w:val="24"/>
          <w:szCs w:val="24"/>
        </w:rPr>
        <w:t xml:space="preserve">I </w:t>
      </w:r>
      <w:r w:rsidRPr="00524631">
        <w:rPr>
          <w:rFonts w:ascii="宋体" w:hAnsi="宋体" w:hint="eastAsia"/>
          <w:sz w:val="24"/>
          <w:szCs w:val="24"/>
        </w:rPr>
        <w:t>建筑</w:t>
      </w:r>
      <w:r w:rsidRPr="00524631">
        <w:rPr>
          <w:rFonts w:ascii="宋体" w:hAnsi="宋体"/>
          <w:sz w:val="24"/>
          <w:szCs w:val="24"/>
        </w:rPr>
        <w:t>外立面</w:t>
      </w:r>
      <w:r w:rsidRPr="00524631">
        <w:rPr>
          <w:rFonts w:ascii="宋体" w:hAnsi="宋体" w:hint="eastAsia"/>
          <w:sz w:val="24"/>
          <w:szCs w:val="24"/>
        </w:rPr>
        <w:t xml:space="preserve">杂乱、墙体破损 </w:t>
      </w:r>
      <w:r w:rsidRPr="00524631">
        <w:rPr>
          <w:rFonts w:ascii="宋体" w:hAnsi="宋体"/>
          <w:sz w:val="24"/>
          <w:szCs w:val="24"/>
        </w:rPr>
        <w:t xml:space="preserve">                   J </w:t>
      </w:r>
      <w:r w:rsidRPr="00524631">
        <w:rPr>
          <w:rFonts w:ascii="宋体" w:hAnsi="宋体" w:hint="eastAsia"/>
          <w:sz w:val="24"/>
          <w:szCs w:val="24"/>
        </w:rPr>
        <w:t>其他___________</w:t>
      </w:r>
    </w:p>
    <w:p w14:paraId="73DDA9E3"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下雨</w:t>
      </w:r>
      <w:r w:rsidRPr="00524631">
        <w:rPr>
          <w:rFonts w:ascii="宋体" w:hAnsi="宋体"/>
          <w:b/>
          <w:sz w:val="24"/>
          <w:szCs w:val="24"/>
        </w:rPr>
        <w:t>后您所在的小区及周边区域主要</w:t>
      </w:r>
      <w:r w:rsidRPr="00524631">
        <w:rPr>
          <w:rFonts w:ascii="宋体" w:hAnsi="宋体" w:hint="eastAsia"/>
          <w:b/>
          <w:sz w:val="24"/>
          <w:szCs w:val="24"/>
        </w:rPr>
        <w:t>会</w:t>
      </w:r>
      <w:r w:rsidRPr="00524631">
        <w:rPr>
          <w:rFonts w:ascii="宋体" w:hAnsi="宋体"/>
          <w:b/>
          <w:sz w:val="24"/>
          <w:szCs w:val="24"/>
        </w:rPr>
        <w:t>出现的问题是？</w:t>
      </w:r>
    </w:p>
    <w:p w14:paraId="19CB6D57"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未出现过积水问题</w:t>
      </w:r>
      <w:r w:rsidRPr="00524631">
        <w:rPr>
          <w:rFonts w:ascii="宋体" w:hAnsi="宋体" w:hint="eastAsia"/>
          <w:sz w:val="24"/>
          <w:szCs w:val="24"/>
        </w:rPr>
        <w:t xml:space="preserve">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偶尔积水</w:t>
      </w:r>
      <w:r w:rsidRPr="00524631">
        <w:rPr>
          <w:rFonts w:ascii="宋体" w:hAnsi="宋体" w:hint="eastAsia"/>
          <w:sz w:val="24"/>
          <w:szCs w:val="24"/>
        </w:rPr>
        <w:t>，不影响生活及出行</w:t>
      </w:r>
    </w:p>
    <w:p w14:paraId="2C2E7075"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C</w:t>
      </w:r>
      <w:r w:rsidRPr="00524631">
        <w:rPr>
          <w:rFonts w:ascii="宋体" w:hAnsi="宋体"/>
          <w:sz w:val="24"/>
          <w:szCs w:val="24"/>
        </w:rPr>
        <w:t xml:space="preserve"> 雨后</w:t>
      </w:r>
      <w:r w:rsidRPr="00524631">
        <w:rPr>
          <w:rFonts w:ascii="宋体" w:hAnsi="宋体" w:hint="eastAsia"/>
          <w:sz w:val="24"/>
          <w:szCs w:val="24"/>
        </w:rPr>
        <w:t>积水严重，</w:t>
      </w:r>
      <w:r w:rsidRPr="00524631">
        <w:rPr>
          <w:rFonts w:ascii="宋体" w:hAnsi="宋体"/>
          <w:sz w:val="24"/>
          <w:szCs w:val="24"/>
        </w:rPr>
        <w:t>对生活及出行造成一定的影响</w:t>
      </w:r>
    </w:p>
    <w:p w14:paraId="0C9D07C8"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b/>
          <w:sz w:val="24"/>
          <w:szCs w:val="24"/>
        </w:rPr>
        <w:t>如果您的小区存在雨后积水的问题</w:t>
      </w:r>
      <w:r w:rsidRPr="00524631">
        <w:rPr>
          <w:rFonts w:ascii="宋体" w:hAnsi="宋体" w:hint="eastAsia"/>
          <w:b/>
          <w:sz w:val="24"/>
          <w:szCs w:val="24"/>
        </w:rPr>
        <w:t>，大约积水深度如何：</w:t>
      </w:r>
    </w:p>
    <w:p w14:paraId="7F403DDF"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积水很浅</w:t>
      </w:r>
      <w:r w:rsidRPr="00524631">
        <w:rPr>
          <w:rFonts w:ascii="宋体" w:hAnsi="宋体" w:hint="eastAsia"/>
          <w:sz w:val="24"/>
          <w:szCs w:val="24"/>
        </w:rPr>
        <w:t>，</w:t>
      </w:r>
      <w:r w:rsidRPr="00524631">
        <w:rPr>
          <w:rFonts w:ascii="宋体" w:hAnsi="宋体"/>
          <w:sz w:val="24"/>
          <w:szCs w:val="24"/>
        </w:rPr>
        <w:t>不会淹没鞋面</w:t>
      </w:r>
      <w:r w:rsidRPr="00524631">
        <w:rPr>
          <w:rFonts w:ascii="宋体" w:hAnsi="宋体" w:hint="eastAsia"/>
          <w:sz w:val="24"/>
          <w:szCs w:val="24"/>
        </w:rPr>
        <w:t xml:space="preserve"> </w:t>
      </w:r>
      <w:r w:rsidRPr="00524631">
        <w:rPr>
          <w:rFonts w:ascii="宋体" w:hAnsi="宋体"/>
          <w:sz w:val="24"/>
          <w:szCs w:val="24"/>
        </w:rPr>
        <w:t xml:space="preserve">          </w:t>
      </w:r>
      <w:r w:rsidRPr="00524631">
        <w:rPr>
          <w:rFonts w:ascii="宋体" w:hAnsi="宋体" w:hint="eastAsia"/>
          <w:sz w:val="24"/>
          <w:szCs w:val="24"/>
        </w:rPr>
        <w:t>B 积水淹没脚踝</w:t>
      </w:r>
    </w:p>
    <w:p w14:paraId="5E929962" w14:textId="77777777" w:rsidR="001F3488" w:rsidRPr="00524631" w:rsidRDefault="0048305D">
      <w:pPr>
        <w:spacing w:line="400" w:lineRule="exact"/>
        <w:rPr>
          <w:rFonts w:ascii="宋体" w:hAnsi="宋体"/>
          <w:b/>
          <w:sz w:val="24"/>
          <w:szCs w:val="24"/>
        </w:rPr>
      </w:pPr>
      <w:r w:rsidRPr="00524631">
        <w:rPr>
          <w:rFonts w:ascii="宋体" w:hAnsi="宋体" w:hint="eastAsia"/>
          <w:sz w:val="24"/>
          <w:szCs w:val="24"/>
        </w:rPr>
        <w:t xml:space="preserve">C 积水淹没小腿 </w:t>
      </w:r>
      <w:r w:rsidRPr="00524631">
        <w:rPr>
          <w:rFonts w:ascii="宋体" w:hAnsi="宋体"/>
          <w:sz w:val="24"/>
          <w:szCs w:val="24"/>
        </w:rPr>
        <w:t xml:space="preserve">                    </w:t>
      </w:r>
      <w:r w:rsidRPr="00524631">
        <w:rPr>
          <w:rFonts w:ascii="宋体" w:hAnsi="宋体" w:hint="eastAsia"/>
          <w:sz w:val="24"/>
          <w:szCs w:val="24"/>
        </w:rPr>
        <w:t>D 积水淹没膝盖及以上</w:t>
      </w:r>
    </w:p>
    <w:p w14:paraId="39132ABB"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b/>
          <w:sz w:val="24"/>
          <w:szCs w:val="24"/>
        </w:rPr>
        <w:t>居民家中或建筑底层及地下车库是否会存在进水问题</w:t>
      </w:r>
      <w:r w:rsidRPr="00524631">
        <w:rPr>
          <w:rFonts w:ascii="宋体" w:hAnsi="宋体" w:hint="eastAsia"/>
          <w:b/>
          <w:sz w:val="24"/>
          <w:szCs w:val="24"/>
        </w:rPr>
        <w:t>？</w:t>
      </w:r>
    </w:p>
    <w:p w14:paraId="2F5B1184" w14:textId="77777777" w:rsidR="001F3488" w:rsidRPr="00524631" w:rsidRDefault="0048305D">
      <w:pPr>
        <w:spacing w:line="400" w:lineRule="exact"/>
        <w:rPr>
          <w:rFonts w:ascii="宋体" w:hAnsi="宋体"/>
          <w:b/>
          <w:sz w:val="24"/>
          <w:szCs w:val="24"/>
        </w:rPr>
      </w:pPr>
      <w:r w:rsidRPr="00524631">
        <w:rPr>
          <w:rFonts w:ascii="宋体" w:hAnsi="宋体" w:hint="eastAsia"/>
          <w:sz w:val="24"/>
          <w:szCs w:val="24"/>
        </w:rPr>
        <w:t>A</w:t>
      </w:r>
      <w:r w:rsidRPr="00524631">
        <w:rPr>
          <w:rFonts w:ascii="宋体" w:hAnsi="宋体"/>
          <w:sz w:val="24"/>
          <w:szCs w:val="24"/>
        </w:rPr>
        <w:t xml:space="preserve"> </w:t>
      </w:r>
      <w:r w:rsidRPr="00524631">
        <w:rPr>
          <w:rFonts w:ascii="宋体" w:hAnsi="宋体" w:hint="eastAsia"/>
          <w:sz w:val="24"/>
          <w:szCs w:val="24"/>
        </w:rPr>
        <w:t xml:space="preserve">会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w:t>
      </w:r>
      <w:r w:rsidRPr="00524631">
        <w:rPr>
          <w:rFonts w:ascii="宋体" w:hAnsi="宋体" w:hint="eastAsia"/>
          <w:sz w:val="24"/>
          <w:szCs w:val="24"/>
        </w:rPr>
        <w:t>不会</w:t>
      </w:r>
    </w:p>
    <w:p w14:paraId="53BBB6AA"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b/>
          <w:sz w:val="24"/>
          <w:szCs w:val="24"/>
        </w:rPr>
        <w:t>如果您的小区存在雨后积水的问题</w:t>
      </w:r>
      <w:r w:rsidRPr="00524631">
        <w:rPr>
          <w:rFonts w:ascii="宋体" w:hAnsi="宋体" w:hint="eastAsia"/>
          <w:b/>
          <w:sz w:val="24"/>
          <w:szCs w:val="24"/>
        </w:rPr>
        <w:t>，大概</w:t>
      </w:r>
      <w:r w:rsidRPr="00524631">
        <w:rPr>
          <w:rFonts w:ascii="宋体" w:hAnsi="宋体" w:hint="eastAsia"/>
          <w:b/>
          <w:sz w:val="24"/>
          <w:szCs w:val="24"/>
          <w:u w:val="single"/>
        </w:rPr>
        <w:t xml:space="preserve">     </w:t>
      </w:r>
      <w:r w:rsidRPr="00524631">
        <w:rPr>
          <w:rFonts w:ascii="宋体" w:hAnsi="宋体" w:hint="eastAsia"/>
          <w:b/>
          <w:sz w:val="24"/>
          <w:szCs w:val="24"/>
        </w:rPr>
        <w:t>小时积水能消除。</w:t>
      </w:r>
    </w:p>
    <w:p w14:paraId="635B7D0F" w14:textId="77777777" w:rsidR="001F3488" w:rsidRPr="00524631" w:rsidRDefault="0048305D">
      <w:pPr>
        <w:spacing w:line="400" w:lineRule="exact"/>
        <w:rPr>
          <w:rFonts w:ascii="宋体" w:hAnsi="宋体"/>
          <w:bCs/>
          <w:sz w:val="24"/>
          <w:szCs w:val="24"/>
        </w:rPr>
      </w:pPr>
      <w:r w:rsidRPr="00524631">
        <w:rPr>
          <w:rFonts w:ascii="宋体" w:hAnsi="宋体" w:hint="eastAsia"/>
          <w:bCs/>
          <w:sz w:val="24"/>
          <w:szCs w:val="24"/>
        </w:rPr>
        <w:t>A</w:t>
      </w:r>
      <w:r w:rsidRPr="00524631">
        <w:rPr>
          <w:rFonts w:ascii="宋体" w:hAnsi="宋体"/>
          <w:bCs/>
          <w:sz w:val="24"/>
          <w:szCs w:val="24"/>
        </w:rPr>
        <w:t xml:space="preserve"> </w:t>
      </w:r>
      <w:r w:rsidRPr="00524631">
        <w:rPr>
          <w:rFonts w:ascii="宋体" w:hAnsi="宋体" w:hint="eastAsia"/>
          <w:bCs/>
          <w:sz w:val="24"/>
          <w:szCs w:val="24"/>
        </w:rPr>
        <w:t xml:space="preserve">半小时之内 </w:t>
      </w:r>
      <w:r w:rsidRPr="00524631">
        <w:rPr>
          <w:rFonts w:ascii="宋体" w:hAnsi="宋体"/>
          <w:bCs/>
          <w:sz w:val="24"/>
          <w:szCs w:val="24"/>
        </w:rPr>
        <w:t xml:space="preserve">                      </w:t>
      </w:r>
      <w:r w:rsidRPr="00524631">
        <w:rPr>
          <w:rFonts w:ascii="宋体" w:hAnsi="宋体" w:hint="eastAsia"/>
          <w:bCs/>
          <w:sz w:val="24"/>
          <w:szCs w:val="24"/>
        </w:rPr>
        <w:t>B</w:t>
      </w:r>
      <w:r w:rsidRPr="00524631">
        <w:rPr>
          <w:rFonts w:ascii="宋体" w:hAnsi="宋体"/>
          <w:bCs/>
          <w:sz w:val="24"/>
          <w:szCs w:val="24"/>
        </w:rPr>
        <w:t xml:space="preserve"> </w:t>
      </w:r>
      <w:r w:rsidRPr="00524631">
        <w:rPr>
          <w:rFonts w:ascii="宋体" w:hAnsi="宋体" w:hint="eastAsia"/>
          <w:bCs/>
          <w:sz w:val="24"/>
          <w:szCs w:val="24"/>
        </w:rPr>
        <w:t>1小时之内</w:t>
      </w:r>
    </w:p>
    <w:p w14:paraId="47D99878" w14:textId="77777777" w:rsidR="001F3488" w:rsidRPr="00524631" w:rsidRDefault="0048305D">
      <w:pPr>
        <w:spacing w:line="400" w:lineRule="exact"/>
        <w:rPr>
          <w:rFonts w:ascii="宋体" w:hAnsi="宋体"/>
          <w:b/>
          <w:sz w:val="24"/>
          <w:szCs w:val="24"/>
        </w:rPr>
      </w:pPr>
      <w:r w:rsidRPr="00524631">
        <w:rPr>
          <w:rFonts w:ascii="宋体" w:hAnsi="宋体" w:hint="eastAsia"/>
          <w:bCs/>
          <w:sz w:val="24"/>
          <w:szCs w:val="24"/>
        </w:rPr>
        <w:t xml:space="preserve">C 2小时之内 </w:t>
      </w:r>
      <w:r w:rsidRPr="00524631">
        <w:rPr>
          <w:rFonts w:ascii="宋体" w:hAnsi="宋体"/>
          <w:bCs/>
          <w:sz w:val="24"/>
          <w:szCs w:val="24"/>
        </w:rPr>
        <w:t xml:space="preserve">                      </w:t>
      </w:r>
      <w:r w:rsidRPr="00524631">
        <w:rPr>
          <w:rFonts w:ascii="宋体" w:hAnsi="宋体" w:hint="eastAsia"/>
          <w:bCs/>
          <w:sz w:val="24"/>
          <w:szCs w:val="24"/>
        </w:rPr>
        <w:t>D 超过2小时</w:t>
      </w:r>
    </w:p>
    <w:p w14:paraId="01BAFC47"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lastRenderedPageBreak/>
        <w:t>您所在的小区是否存在污水外溢、雨水篦子反臭味等问题？</w:t>
      </w:r>
    </w:p>
    <w:p w14:paraId="7D6CEA9C" w14:textId="77777777" w:rsidR="001F3488" w:rsidRPr="00524631" w:rsidRDefault="0048305D">
      <w:pPr>
        <w:spacing w:line="400" w:lineRule="exact"/>
        <w:rPr>
          <w:rFonts w:ascii="宋体" w:hAnsi="宋体"/>
          <w:bCs/>
          <w:sz w:val="24"/>
          <w:szCs w:val="24"/>
        </w:rPr>
      </w:pPr>
      <w:r w:rsidRPr="00524631">
        <w:rPr>
          <w:rFonts w:ascii="宋体" w:hAnsi="宋体" w:hint="eastAsia"/>
          <w:bCs/>
          <w:sz w:val="24"/>
          <w:szCs w:val="24"/>
        </w:rPr>
        <w:t>A</w:t>
      </w:r>
      <w:r w:rsidRPr="00524631">
        <w:rPr>
          <w:rFonts w:ascii="宋体" w:hAnsi="宋体"/>
          <w:bCs/>
          <w:sz w:val="24"/>
          <w:szCs w:val="24"/>
        </w:rPr>
        <w:t xml:space="preserve"> </w:t>
      </w:r>
      <w:r w:rsidRPr="00524631">
        <w:rPr>
          <w:rFonts w:ascii="宋体" w:hAnsi="宋体" w:hint="eastAsia"/>
          <w:bCs/>
          <w:sz w:val="24"/>
          <w:szCs w:val="24"/>
        </w:rPr>
        <w:t xml:space="preserve">没有 </w:t>
      </w:r>
      <w:r w:rsidRPr="00524631">
        <w:rPr>
          <w:rFonts w:ascii="宋体" w:hAnsi="宋体"/>
          <w:bCs/>
          <w:sz w:val="24"/>
          <w:szCs w:val="24"/>
        </w:rPr>
        <w:t xml:space="preserve">         </w:t>
      </w:r>
      <w:r w:rsidRPr="00524631">
        <w:rPr>
          <w:rFonts w:ascii="宋体" w:hAnsi="宋体" w:hint="eastAsia"/>
          <w:bCs/>
          <w:sz w:val="24"/>
          <w:szCs w:val="24"/>
        </w:rPr>
        <w:t>B</w:t>
      </w:r>
      <w:r w:rsidRPr="00524631">
        <w:rPr>
          <w:rFonts w:ascii="宋体" w:hAnsi="宋体"/>
          <w:bCs/>
          <w:sz w:val="24"/>
          <w:szCs w:val="24"/>
        </w:rPr>
        <w:t xml:space="preserve"> </w:t>
      </w:r>
      <w:r w:rsidRPr="00524631">
        <w:rPr>
          <w:rFonts w:ascii="宋体" w:hAnsi="宋体" w:hint="eastAsia"/>
          <w:bCs/>
          <w:sz w:val="24"/>
          <w:szCs w:val="24"/>
        </w:rPr>
        <w:t xml:space="preserve">偶尔有 </w:t>
      </w:r>
      <w:r w:rsidRPr="00524631">
        <w:rPr>
          <w:rFonts w:ascii="宋体" w:hAnsi="宋体"/>
          <w:bCs/>
          <w:sz w:val="24"/>
          <w:szCs w:val="24"/>
        </w:rPr>
        <w:t xml:space="preserve">         </w:t>
      </w:r>
      <w:r w:rsidRPr="00524631">
        <w:rPr>
          <w:rFonts w:ascii="宋体" w:hAnsi="宋体" w:hint="eastAsia"/>
          <w:bCs/>
          <w:sz w:val="24"/>
          <w:szCs w:val="24"/>
        </w:rPr>
        <w:t>C</w:t>
      </w:r>
      <w:r w:rsidRPr="00524631">
        <w:rPr>
          <w:rFonts w:ascii="宋体" w:hAnsi="宋体"/>
          <w:bCs/>
          <w:sz w:val="24"/>
          <w:szCs w:val="24"/>
        </w:rPr>
        <w:t xml:space="preserve"> </w:t>
      </w:r>
      <w:r w:rsidRPr="00524631">
        <w:rPr>
          <w:rFonts w:ascii="宋体" w:hAnsi="宋体" w:hint="eastAsia"/>
          <w:bCs/>
          <w:sz w:val="24"/>
          <w:szCs w:val="24"/>
        </w:rPr>
        <w:t>经常有</w:t>
      </w:r>
    </w:p>
    <w:p w14:paraId="56715311"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您所在的小区垃圾清理是否及时？</w:t>
      </w:r>
    </w:p>
    <w:p w14:paraId="548C8F69"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w:t>
      </w:r>
      <w:r w:rsidRPr="00524631">
        <w:rPr>
          <w:rFonts w:ascii="宋体" w:hAnsi="宋体" w:hint="eastAsia"/>
          <w:sz w:val="24"/>
          <w:szCs w:val="24"/>
        </w:rPr>
        <w:t xml:space="preserve">每天清理，无垃圾堆积、渗滤问题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w:t>
      </w:r>
      <w:r w:rsidRPr="00524631">
        <w:rPr>
          <w:rFonts w:ascii="宋体" w:hAnsi="宋体" w:hint="eastAsia"/>
          <w:sz w:val="24"/>
          <w:szCs w:val="24"/>
        </w:rPr>
        <w:t>定期清理，无垃圾堆积、渗滤问题</w:t>
      </w:r>
    </w:p>
    <w:p w14:paraId="2F669FFD"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C</w:t>
      </w:r>
      <w:r w:rsidRPr="00524631">
        <w:rPr>
          <w:rFonts w:ascii="宋体" w:hAnsi="宋体"/>
          <w:sz w:val="24"/>
          <w:szCs w:val="24"/>
        </w:rPr>
        <w:t xml:space="preserve"> </w:t>
      </w:r>
      <w:r w:rsidRPr="00524631">
        <w:rPr>
          <w:rFonts w:ascii="宋体" w:hAnsi="宋体" w:hint="eastAsia"/>
          <w:sz w:val="24"/>
          <w:szCs w:val="24"/>
        </w:rPr>
        <w:t xml:space="preserve">定期清理，但仍有堆积、渗滤问题 </w:t>
      </w:r>
      <w:r w:rsidRPr="00524631">
        <w:rPr>
          <w:rFonts w:ascii="宋体" w:hAnsi="宋体"/>
          <w:sz w:val="24"/>
          <w:szCs w:val="24"/>
        </w:rPr>
        <w:t xml:space="preserve"> </w:t>
      </w:r>
      <w:r w:rsidRPr="00524631">
        <w:rPr>
          <w:rFonts w:ascii="宋体" w:hAnsi="宋体" w:hint="eastAsia"/>
          <w:sz w:val="24"/>
          <w:szCs w:val="24"/>
        </w:rPr>
        <w:t>D</w:t>
      </w:r>
      <w:r w:rsidRPr="00524631">
        <w:rPr>
          <w:rFonts w:ascii="宋体" w:hAnsi="宋体"/>
          <w:sz w:val="24"/>
          <w:szCs w:val="24"/>
        </w:rPr>
        <w:t xml:space="preserve"> </w:t>
      </w:r>
      <w:r w:rsidRPr="00524631">
        <w:rPr>
          <w:rFonts w:ascii="宋体" w:hAnsi="宋体" w:hint="eastAsia"/>
          <w:sz w:val="24"/>
          <w:szCs w:val="24"/>
        </w:rPr>
        <w:t>无定期清理，垃圾堆积、渗滤问题严重</w:t>
      </w:r>
    </w:p>
    <w:p w14:paraId="0F147585"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您认为小区及周边区域景观质量如何：</w:t>
      </w:r>
    </w:p>
    <w:p w14:paraId="1EED232B"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w:t>
      </w:r>
      <w:r w:rsidRPr="00524631">
        <w:rPr>
          <w:rFonts w:ascii="宋体" w:hAnsi="宋体" w:hint="eastAsia"/>
          <w:sz w:val="24"/>
          <w:szCs w:val="24"/>
        </w:rPr>
        <w:t xml:space="preserve">景观质量很好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w:t>
      </w:r>
      <w:r w:rsidRPr="00524631">
        <w:rPr>
          <w:rFonts w:ascii="宋体" w:hAnsi="宋体" w:hint="eastAsia"/>
          <w:sz w:val="24"/>
          <w:szCs w:val="24"/>
        </w:rPr>
        <w:t>景观质量一般</w:t>
      </w:r>
    </w:p>
    <w:p w14:paraId="0A6AF6C6"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 xml:space="preserve">C 景观质量较差 </w:t>
      </w:r>
      <w:r w:rsidRPr="00524631">
        <w:rPr>
          <w:rFonts w:ascii="宋体" w:hAnsi="宋体"/>
          <w:sz w:val="24"/>
          <w:szCs w:val="24"/>
        </w:rPr>
        <w:t xml:space="preserve">                     </w:t>
      </w:r>
      <w:r w:rsidRPr="00524631">
        <w:rPr>
          <w:rFonts w:ascii="宋体" w:hAnsi="宋体" w:hint="eastAsia"/>
          <w:sz w:val="24"/>
          <w:szCs w:val="24"/>
        </w:rPr>
        <w:t>D 景观质量极差</w:t>
      </w:r>
    </w:p>
    <w:p w14:paraId="4489CEB7"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您</w:t>
      </w:r>
      <w:r w:rsidRPr="00524631">
        <w:rPr>
          <w:rFonts w:ascii="宋体" w:hAnsi="宋体"/>
          <w:b/>
          <w:sz w:val="24"/>
          <w:szCs w:val="24"/>
        </w:rPr>
        <w:t>对使用再生水、雨水代替</w:t>
      </w:r>
      <w:r w:rsidRPr="00524631">
        <w:rPr>
          <w:rFonts w:ascii="宋体" w:hAnsi="宋体" w:hint="eastAsia"/>
          <w:b/>
          <w:sz w:val="24"/>
          <w:szCs w:val="24"/>
        </w:rPr>
        <w:t>自来水</w:t>
      </w:r>
      <w:r w:rsidRPr="00524631">
        <w:rPr>
          <w:rFonts w:ascii="宋体" w:hAnsi="宋体"/>
          <w:b/>
          <w:sz w:val="24"/>
          <w:szCs w:val="24"/>
        </w:rPr>
        <w:t>进行冲厕</w:t>
      </w:r>
      <w:r w:rsidRPr="00524631">
        <w:rPr>
          <w:rFonts w:ascii="宋体" w:hAnsi="宋体" w:hint="eastAsia"/>
          <w:b/>
          <w:sz w:val="24"/>
          <w:szCs w:val="24"/>
        </w:rPr>
        <w:t>、</w:t>
      </w:r>
      <w:r w:rsidRPr="00524631">
        <w:rPr>
          <w:rFonts w:ascii="宋体" w:hAnsi="宋体"/>
          <w:b/>
          <w:sz w:val="24"/>
          <w:szCs w:val="24"/>
        </w:rPr>
        <w:t>浇花、洗车</w:t>
      </w:r>
      <w:r w:rsidRPr="00524631">
        <w:rPr>
          <w:rFonts w:ascii="宋体" w:hAnsi="宋体" w:hint="eastAsia"/>
          <w:b/>
          <w:sz w:val="24"/>
          <w:szCs w:val="24"/>
        </w:rPr>
        <w:t>、清洗</w:t>
      </w:r>
      <w:r w:rsidRPr="00524631">
        <w:rPr>
          <w:rFonts w:ascii="宋体" w:hAnsi="宋体"/>
          <w:b/>
          <w:sz w:val="24"/>
          <w:szCs w:val="24"/>
        </w:rPr>
        <w:t>路面等有</w:t>
      </w:r>
      <w:r w:rsidRPr="00524631">
        <w:rPr>
          <w:rFonts w:ascii="宋体" w:hAnsi="宋体" w:hint="eastAsia"/>
          <w:b/>
          <w:sz w:val="24"/>
          <w:szCs w:val="24"/>
        </w:rPr>
        <w:t>何</w:t>
      </w:r>
      <w:r w:rsidRPr="00524631">
        <w:rPr>
          <w:rFonts w:ascii="宋体" w:hAnsi="宋体"/>
          <w:b/>
          <w:sz w:val="24"/>
          <w:szCs w:val="24"/>
        </w:rPr>
        <w:t>看法？</w:t>
      </w:r>
    </w:p>
    <w:p w14:paraId="75CC1293"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w:t>
      </w:r>
      <w:r w:rsidRPr="00524631">
        <w:rPr>
          <w:rFonts w:ascii="宋体" w:hAnsi="宋体" w:hint="eastAsia"/>
          <w:sz w:val="24"/>
          <w:szCs w:val="24"/>
        </w:rPr>
        <w:t>可以接受</w:t>
      </w:r>
      <w:r w:rsidRPr="00524631">
        <w:rPr>
          <w:rFonts w:ascii="宋体" w:hAnsi="宋体"/>
          <w:sz w:val="24"/>
          <w:szCs w:val="24"/>
        </w:rPr>
        <w:t>，很</w:t>
      </w:r>
      <w:r w:rsidRPr="00524631">
        <w:rPr>
          <w:rFonts w:ascii="宋体" w:hAnsi="宋体" w:hint="eastAsia"/>
          <w:sz w:val="24"/>
          <w:szCs w:val="24"/>
        </w:rPr>
        <w:t>愿意</w:t>
      </w:r>
      <w:r w:rsidRPr="00524631">
        <w:rPr>
          <w:rFonts w:ascii="宋体" w:hAnsi="宋体"/>
          <w:sz w:val="24"/>
          <w:szCs w:val="24"/>
        </w:rPr>
        <w:t>使用</w:t>
      </w:r>
      <w:r w:rsidRPr="00524631">
        <w:rPr>
          <w:rFonts w:ascii="宋体" w:hAnsi="宋体" w:hint="eastAsia"/>
          <w:sz w:val="24"/>
          <w:szCs w:val="24"/>
        </w:rPr>
        <w:t xml:space="preserve">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w:t>
      </w:r>
      <w:r w:rsidRPr="00524631">
        <w:rPr>
          <w:rFonts w:ascii="宋体" w:hAnsi="宋体" w:hint="eastAsia"/>
          <w:sz w:val="24"/>
          <w:szCs w:val="24"/>
        </w:rPr>
        <w:t>能</w:t>
      </w:r>
      <w:r w:rsidRPr="00524631">
        <w:rPr>
          <w:rFonts w:ascii="宋体" w:hAnsi="宋体"/>
          <w:sz w:val="24"/>
          <w:szCs w:val="24"/>
        </w:rPr>
        <w:t>接受</w:t>
      </w:r>
      <w:r w:rsidRPr="00524631">
        <w:rPr>
          <w:rFonts w:ascii="宋体" w:hAnsi="宋体" w:hint="eastAsia"/>
          <w:sz w:val="24"/>
          <w:szCs w:val="24"/>
        </w:rPr>
        <w:t>一定</w:t>
      </w:r>
      <w:r w:rsidRPr="00524631">
        <w:rPr>
          <w:rFonts w:ascii="宋体" w:hAnsi="宋体"/>
          <w:sz w:val="24"/>
          <w:szCs w:val="24"/>
        </w:rPr>
        <w:t>比例的使用</w:t>
      </w:r>
    </w:p>
    <w:p w14:paraId="30F19846" w14:textId="77777777" w:rsidR="001F3488" w:rsidRPr="00524631" w:rsidRDefault="0048305D">
      <w:pPr>
        <w:spacing w:line="400" w:lineRule="exact"/>
        <w:rPr>
          <w:rFonts w:ascii="宋体" w:hAnsi="宋体"/>
          <w:sz w:val="24"/>
          <w:szCs w:val="24"/>
        </w:rPr>
      </w:pPr>
      <w:r w:rsidRPr="00524631">
        <w:rPr>
          <w:rFonts w:ascii="宋体" w:hAnsi="宋体"/>
          <w:sz w:val="24"/>
          <w:szCs w:val="24"/>
        </w:rPr>
        <w:t xml:space="preserve">C </w:t>
      </w:r>
      <w:r w:rsidRPr="00524631">
        <w:rPr>
          <w:rFonts w:ascii="宋体" w:hAnsi="宋体" w:hint="eastAsia"/>
          <w:sz w:val="24"/>
          <w:szCs w:val="24"/>
        </w:rPr>
        <w:t xml:space="preserve">无所谓 </w:t>
      </w:r>
      <w:r w:rsidRPr="00524631">
        <w:rPr>
          <w:rFonts w:ascii="宋体" w:hAnsi="宋体"/>
          <w:sz w:val="24"/>
          <w:szCs w:val="24"/>
        </w:rPr>
        <w:t xml:space="preserve">                           D 水不干净</w:t>
      </w:r>
      <w:r w:rsidRPr="00524631">
        <w:rPr>
          <w:rFonts w:ascii="宋体" w:hAnsi="宋体" w:hint="eastAsia"/>
          <w:sz w:val="24"/>
          <w:szCs w:val="24"/>
        </w:rPr>
        <w:t>，不愿意使用</w:t>
      </w:r>
    </w:p>
    <w:p w14:paraId="3F6B8D79"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如果您同意</w:t>
      </w:r>
      <w:r w:rsidRPr="00524631">
        <w:rPr>
          <w:rFonts w:ascii="宋体" w:hAnsi="宋体"/>
          <w:b/>
          <w:sz w:val="24"/>
          <w:szCs w:val="24"/>
        </w:rPr>
        <w:t>雨水</w:t>
      </w:r>
      <w:r w:rsidRPr="00524631">
        <w:rPr>
          <w:rFonts w:ascii="宋体" w:hAnsi="宋体" w:hint="eastAsia"/>
          <w:b/>
          <w:sz w:val="24"/>
          <w:szCs w:val="24"/>
        </w:rPr>
        <w:t>的</w:t>
      </w:r>
      <w:r w:rsidRPr="00524631">
        <w:rPr>
          <w:rFonts w:ascii="宋体" w:hAnsi="宋体"/>
          <w:b/>
          <w:sz w:val="24"/>
          <w:szCs w:val="24"/>
        </w:rPr>
        <w:t>回用，您能</w:t>
      </w:r>
      <w:r w:rsidRPr="00524631">
        <w:rPr>
          <w:rFonts w:ascii="宋体" w:hAnsi="宋体" w:hint="eastAsia"/>
          <w:b/>
          <w:sz w:val="24"/>
          <w:szCs w:val="24"/>
        </w:rPr>
        <w:t>接受以下哪种</w:t>
      </w:r>
      <w:r w:rsidRPr="00524631">
        <w:rPr>
          <w:rFonts w:ascii="宋体" w:hAnsi="宋体"/>
          <w:b/>
          <w:sz w:val="24"/>
          <w:szCs w:val="24"/>
        </w:rPr>
        <w:t>收集方式？</w:t>
      </w:r>
    </w:p>
    <w:p w14:paraId="1C1F1ED8" w14:textId="77777777" w:rsidR="001F3488" w:rsidRPr="00524631" w:rsidRDefault="0048305D">
      <w:pPr>
        <w:spacing w:line="400" w:lineRule="exact"/>
        <w:rPr>
          <w:rFonts w:ascii="宋体" w:hAnsi="宋体"/>
          <w:sz w:val="24"/>
          <w:szCs w:val="24"/>
        </w:rPr>
      </w:pPr>
      <w:r w:rsidRPr="00524631">
        <w:rPr>
          <w:rFonts w:ascii="宋体" w:hAnsi="宋体"/>
          <w:sz w:val="24"/>
          <w:szCs w:val="24"/>
        </w:rPr>
        <w:t>A</w:t>
      </w:r>
      <w:proofErr w:type="gramStart"/>
      <w:r w:rsidRPr="00524631">
        <w:rPr>
          <w:rFonts w:ascii="宋体" w:hAnsi="宋体"/>
          <w:sz w:val="24"/>
          <w:szCs w:val="24"/>
        </w:rPr>
        <w:t>雨落管下面</w:t>
      </w:r>
      <w:proofErr w:type="gramEnd"/>
      <w:r w:rsidRPr="00524631">
        <w:rPr>
          <w:rFonts w:ascii="宋体" w:hAnsi="宋体"/>
          <w:sz w:val="24"/>
          <w:szCs w:val="24"/>
        </w:rPr>
        <w:t>设置雨水桶</w:t>
      </w:r>
    </w:p>
    <w:p w14:paraId="70EF0DAC"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 xml:space="preserve">B </w:t>
      </w:r>
      <w:r w:rsidRPr="00524631">
        <w:rPr>
          <w:rFonts w:ascii="宋体" w:hAnsi="宋体"/>
          <w:sz w:val="24"/>
          <w:szCs w:val="24"/>
        </w:rPr>
        <w:t>建</w:t>
      </w:r>
      <w:r w:rsidRPr="00524631">
        <w:rPr>
          <w:rFonts w:ascii="宋体" w:hAnsi="宋体" w:hint="eastAsia"/>
          <w:sz w:val="24"/>
          <w:szCs w:val="24"/>
        </w:rPr>
        <w:t>地下</w:t>
      </w:r>
      <w:r w:rsidRPr="00524631">
        <w:rPr>
          <w:rFonts w:ascii="宋体" w:hAnsi="宋体"/>
          <w:sz w:val="24"/>
          <w:szCs w:val="24"/>
        </w:rPr>
        <w:t>雨水调蓄池</w:t>
      </w:r>
    </w:p>
    <w:p w14:paraId="1DEC6B15"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C</w:t>
      </w:r>
      <w:r w:rsidRPr="00524631">
        <w:rPr>
          <w:rFonts w:ascii="宋体" w:hAnsi="宋体"/>
          <w:sz w:val="24"/>
          <w:szCs w:val="24"/>
        </w:rPr>
        <w:t xml:space="preserve"> </w:t>
      </w:r>
      <w:r w:rsidRPr="00524631">
        <w:rPr>
          <w:rFonts w:ascii="宋体" w:hAnsi="宋体" w:hint="eastAsia"/>
          <w:sz w:val="24"/>
          <w:szCs w:val="24"/>
        </w:rPr>
        <w:t>结合</w:t>
      </w:r>
      <w:r w:rsidRPr="00524631">
        <w:rPr>
          <w:rFonts w:ascii="宋体" w:hAnsi="宋体"/>
          <w:sz w:val="24"/>
          <w:szCs w:val="24"/>
        </w:rPr>
        <w:t>小区的绿地</w:t>
      </w:r>
      <w:r w:rsidRPr="00524631">
        <w:rPr>
          <w:rFonts w:ascii="宋体" w:hAnsi="宋体" w:hint="eastAsia"/>
          <w:sz w:val="24"/>
          <w:szCs w:val="24"/>
        </w:rPr>
        <w:t>、</w:t>
      </w:r>
      <w:r w:rsidRPr="00524631">
        <w:rPr>
          <w:rFonts w:ascii="宋体" w:hAnsi="宋体"/>
          <w:sz w:val="24"/>
          <w:szCs w:val="24"/>
        </w:rPr>
        <w:t>花园</w:t>
      </w:r>
      <w:r w:rsidRPr="00524631">
        <w:rPr>
          <w:rFonts w:ascii="宋体" w:hAnsi="宋体" w:hint="eastAsia"/>
          <w:sz w:val="24"/>
          <w:szCs w:val="24"/>
        </w:rPr>
        <w:t>等打造</w:t>
      </w:r>
      <w:r w:rsidRPr="00524631">
        <w:rPr>
          <w:rFonts w:ascii="宋体" w:hAnsi="宋体"/>
          <w:sz w:val="24"/>
          <w:szCs w:val="24"/>
        </w:rPr>
        <w:t>景观化的雨水收集措施</w:t>
      </w:r>
    </w:p>
    <w:p w14:paraId="11D4D82D" w14:textId="77777777" w:rsidR="001F3488" w:rsidRPr="00524631" w:rsidRDefault="0048305D">
      <w:pPr>
        <w:spacing w:line="400" w:lineRule="exact"/>
        <w:rPr>
          <w:rFonts w:ascii="宋体" w:hAnsi="宋体"/>
          <w:sz w:val="24"/>
          <w:szCs w:val="24"/>
          <w:u w:val="single"/>
        </w:rPr>
      </w:pPr>
      <w:r w:rsidRPr="00524631">
        <w:rPr>
          <w:rFonts w:ascii="宋体" w:hAnsi="宋体"/>
          <w:sz w:val="24"/>
          <w:szCs w:val="24"/>
        </w:rPr>
        <w:t xml:space="preserve">D </w:t>
      </w:r>
      <w:r w:rsidRPr="00524631">
        <w:rPr>
          <w:rFonts w:ascii="宋体" w:hAnsi="宋体" w:hint="eastAsia"/>
          <w:sz w:val="24"/>
          <w:szCs w:val="24"/>
        </w:rPr>
        <w:t>其他</w:t>
      </w:r>
      <w:r w:rsidRPr="00524631">
        <w:rPr>
          <w:rFonts w:ascii="宋体" w:hAnsi="宋体"/>
          <w:sz w:val="24"/>
          <w:szCs w:val="24"/>
        </w:rPr>
        <w:t>您能接受的收集方式</w:t>
      </w:r>
      <w:r w:rsidRPr="00524631">
        <w:rPr>
          <w:rFonts w:ascii="宋体" w:hAnsi="宋体"/>
          <w:sz w:val="24"/>
          <w:szCs w:val="24"/>
          <w:u w:val="single"/>
        </w:rPr>
        <w:t xml:space="preserve">                        </w:t>
      </w:r>
    </w:p>
    <w:p w14:paraId="2D75FE21"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您</w:t>
      </w:r>
      <w:r w:rsidRPr="00524631">
        <w:rPr>
          <w:rFonts w:ascii="宋体" w:hAnsi="宋体"/>
          <w:b/>
          <w:sz w:val="24"/>
          <w:szCs w:val="24"/>
        </w:rPr>
        <w:t>是否</w:t>
      </w:r>
      <w:r w:rsidRPr="00524631">
        <w:rPr>
          <w:rFonts w:ascii="宋体" w:hAnsi="宋体" w:hint="eastAsia"/>
          <w:b/>
          <w:sz w:val="24"/>
          <w:szCs w:val="24"/>
        </w:rPr>
        <w:t>希望</w:t>
      </w:r>
      <w:r w:rsidRPr="00524631">
        <w:rPr>
          <w:rFonts w:ascii="宋体" w:hAnsi="宋体"/>
          <w:b/>
          <w:sz w:val="24"/>
          <w:szCs w:val="24"/>
        </w:rPr>
        <w:t>政府针对以上问题将您</w:t>
      </w:r>
      <w:r w:rsidRPr="00524631">
        <w:rPr>
          <w:rFonts w:ascii="宋体" w:hAnsi="宋体" w:hint="eastAsia"/>
          <w:b/>
          <w:sz w:val="24"/>
          <w:szCs w:val="24"/>
        </w:rPr>
        <w:t>所在</w:t>
      </w:r>
      <w:r w:rsidRPr="00524631">
        <w:rPr>
          <w:rFonts w:ascii="宋体" w:hAnsi="宋体"/>
          <w:b/>
          <w:sz w:val="24"/>
          <w:szCs w:val="24"/>
        </w:rPr>
        <w:t>的小区纳入老</w:t>
      </w:r>
      <w:r w:rsidRPr="00524631">
        <w:rPr>
          <w:rFonts w:ascii="宋体" w:hAnsi="宋体" w:hint="eastAsia"/>
          <w:b/>
          <w:sz w:val="24"/>
          <w:szCs w:val="24"/>
        </w:rPr>
        <w:t>旧</w:t>
      </w:r>
      <w:r w:rsidRPr="00524631">
        <w:rPr>
          <w:rFonts w:ascii="宋体" w:hAnsi="宋体"/>
          <w:b/>
          <w:sz w:val="24"/>
          <w:szCs w:val="24"/>
        </w:rPr>
        <w:t>小区改造计划</w:t>
      </w:r>
      <w:r w:rsidRPr="00524631">
        <w:rPr>
          <w:rFonts w:ascii="宋体" w:hAnsi="宋体" w:hint="eastAsia"/>
          <w:b/>
          <w:sz w:val="24"/>
          <w:szCs w:val="24"/>
        </w:rPr>
        <w:t>：</w:t>
      </w:r>
    </w:p>
    <w:p w14:paraId="22A31247"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愿意</w:t>
      </w:r>
      <w:r w:rsidRPr="00524631">
        <w:rPr>
          <w:rFonts w:ascii="宋体" w:hAnsi="宋体" w:hint="eastAsia"/>
          <w:sz w:val="24"/>
          <w:szCs w:val="24"/>
        </w:rPr>
        <w:t xml:space="preserve">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w:t>
      </w:r>
      <w:r w:rsidRPr="00524631">
        <w:rPr>
          <w:rFonts w:ascii="宋体" w:hAnsi="宋体" w:hint="eastAsia"/>
          <w:sz w:val="24"/>
          <w:szCs w:val="24"/>
        </w:rPr>
        <w:t>不愿意</w:t>
      </w:r>
    </w:p>
    <w:p w14:paraId="650102E9"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如果</w:t>
      </w:r>
      <w:r w:rsidRPr="00524631">
        <w:rPr>
          <w:rFonts w:ascii="宋体" w:hAnsi="宋体"/>
          <w:b/>
          <w:sz w:val="24"/>
          <w:szCs w:val="24"/>
        </w:rPr>
        <w:t>对您所在的小区进行改造，您</w:t>
      </w:r>
      <w:r w:rsidRPr="00524631">
        <w:rPr>
          <w:rFonts w:ascii="宋体" w:hAnsi="宋体" w:hint="eastAsia"/>
          <w:b/>
          <w:sz w:val="24"/>
          <w:szCs w:val="24"/>
        </w:rPr>
        <w:t>最长</w:t>
      </w:r>
      <w:r w:rsidRPr="00524631">
        <w:rPr>
          <w:rFonts w:ascii="宋体" w:hAnsi="宋体"/>
          <w:b/>
          <w:sz w:val="24"/>
          <w:szCs w:val="24"/>
        </w:rPr>
        <w:t>可以</w:t>
      </w:r>
      <w:r w:rsidRPr="00524631">
        <w:rPr>
          <w:rFonts w:ascii="宋体" w:hAnsi="宋体" w:hint="eastAsia"/>
          <w:b/>
          <w:sz w:val="24"/>
          <w:szCs w:val="24"/>
        </w:rPr>
        <w:t>接受</w:t>
      </w:r>
      <w:r w:rsidRPr="00524631">
        <w:rPr>
          <w:rFonts w:ascii="宋体" w:hAnsi="宋体"/>
          <w:b/>
          <w:sz w:val="24"/>
          <w:szCs w:val="24"/>
        </w:rPr>
        <w:t>的改造周期是</w:t>
      </w:r>
      <w:r w:rsidRPr="00524631">
        <w:rPr>
          <w:rFonts w:ascii="宋体" w:hAnsi="宋体" w:hint="eastAsia"/>
          <w:b/>
          <w:sz w:val="24"/>
          <w:szCs w:val="24"/>
        </w:rPr>
        <w:t>：</w:t>
      </w:r>
    </w:p>
    <w:p w14:paraId="72D98BAB"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1</w:t>
      </w:r>
      <w:r w:rsidRPr="00524631">
        <w:rPr>
          <w:rFonts w:ascii="宋体" w:hAnsi="宋体" w:hint="eastAsia"/>
          <w:sz w:val="24"/>
          <w:szCs w:val="24"/>
        </w:rPr>
        <w:t>个月</w:t>
      </w:r>
      <w:r w:rsidRPr="00524631">
        <w:rPr>
          <w:rFonts w:ascii="宋体" w:hAnsi="宋体"/>
          <w:sz w:val="24"/>
          <w:szCs w:val="24"/>
        </w:rPr>
        <w:t>以内</w:t>
      </w:r>
      <w:r w:rsidRPr="00524631">
        <w:rPr>
          <w:rFonts w:ascii="宋体" w:hAnsi="宋体" w:hint="eastAsia"/>
          <w:sz w:val="24"/>
          <w:szCs w:val="24"/>
        </w:rPr>
        <w:t xml:space="preserve">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3</w:t>
      </w:r>
      <w:r w:rsidRPr="00524631">
        <w:rPr>
          <w:rFonts w:ascii="宋体" w:hAnsi="宋体" w:hint="eastAsia"/>
          <w:sz w:val="24"/>
          <w:szCs w:val="24"/>
        </w:rPr>
        <w:t>个月</w:t>
      </w:r>
      <w:r w:rsidRPr="00524631">
        <w:rPr>
          <w:rFonts w:ascii="宋体" w:hAnsi="宋体"/>
          <w:sz w:val="24"/>
          <w:szCs w:val="24"/>
        </w:rPr>
        <w:t>以内</w:t>
      </w:r>
    </w:p>
    <w:p w14:paraId="1ED015F6"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C</w:t>
      </w:r>
      <w:r w:rsidRPr="00524631">
        <w:rPr>
          <w:rFonts w:ascii="宋体" w:hAnsi="宋体"/>
          <w:sz w:val="24"/>
          <w:szCs w:val="24"/>
        </w:rPr>
        <w:t xml:space="preserve"> </w:t>
      </w:r>
      <w:r w:rsidRPr="00524631">
        <w:rPr>
          <w:rFonts w:ascii="宋体" w:hAnsi="宋体" w:hint="eastAsia"/>
          <w:sz w:val="24"/>
          <w:szCs w:val="24"/>
        </w:rPr>
        <w:t>6个月</w:t>
      </w:r>
      <w:r w:rsidRPr="00524631">
        <w:rPr>
          <w:rFonts w:ascii="宋体" w:hAnsi="宋体"/>
          <w:sz w:val="24"/>
          <w:szCs w:val="24"/>
        </w:rPr>
        <w:t>以内</w:t>
      </w:r>
      <w:r w:rsidRPr="00524631">
        <w:rPr>
          <w:rFonts w:ascii="宋体" w:hAnsi="宋体" w:hint="eastAsia"/>
          <w:sz w:val="24"/>
          <w:szCs w:val="24"/>
        </w:rPr>
        <w:t xml:space="preserve"> </w:t>
      </w:r>
      <w:r w:rsidRPr="00524631">
        <w:rPr>
          <w:rFonts w:ascii="宋体" w:hAnsi="宋体"/>
          <w:sz w:val="24"/>
          <w:szCs w:val="24"/>
        </w:rPr>
        <w:t xml:space="preserve">                        D 12</w:t>
      </w:r>
      <w:r w:rsidRPr="00524631">
        <w:rPr>
          <w:rFonts w:ascii="宋体" w:hAnsi="宋体" w:hint="eastAsia"/>
          <w:sz w:val="24"/>
          <w:szCs w:val="24"/>
        </w:rPr>
        <w:t>个月</w:t>
      </w:r>
      <w:r w:rsidRPr="00524631">
        <w:rPr>
          <w:rFonts w:ascii="宋体" w:hAnsi="宋体"/>
          <w:sz w:val="24"/>
          <w:szCs w:val="24"/>
        </w:rPr>
        <w:t>以内</w:t>
      </w:r>
    </w:p>
    <w:p w14:paraId="2FE73524"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除了</w:t>
      </w:r>
      <w:r w:rsidRPr="00524631">
        <w:rPr>
          <w:rFonts w:ascii="宋体" w:hAnsi="宋体"/>
          <w:b/>
          <w:sz w:val="24"/>
          <w:szCs w:val="24"/>
        </w:rPr>
        <w:t>上述问题，您</w:t>
      </w:r>
      <w:r w:rsidRPr="00524631">
        <w:rPr>
          <w:rFonts w:ascii="宋体" w:hAnsi="宋体" w:hint="eastAsia"/>
          <w:b/>
          <w:sz w:val="24"/>
          <w:szCs w:val="24"/>
        </w:rPr>
        <w:t>还有</w:t>
      </w:r>
      <w:r w:rsidRPr="00524631">
        <w:rPr>
          <w:rFonts w:ascii="宋体" w:hAnsi="宋体"/>
          <w:b/>
          <w:sz w:val="24"/>
          <w:szCs w:val="24"/>
        </w:rPr>
        <w:t>哪些其他的改造诉求</w:t>
      </w:r>
      <w:r w:rsidRPr="00524631">
        <w:rPr>
          <w:rFonts w:ascii="宋体" w:hAnsi="宋体" w:hint="eastAsia"/>
          <w:b/>
          <w:sz w:val="24"/>
          <w:szCs w:val="24"/>
        </w:rPr>
        <w:t>：</w:t>
      </w:r>
    </w:p>
    <w:p w14:paraId="53EE7773"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w:t>
      </w:r>
      <w:r w:rsidRPr="00524631">
        <w:rPr>
          <w:rFonts w:ascii="宋体" w:hAnsi="宋体" w:hint="eastAsia"/>
          <w:sz w:val="24"/>
          <w:szCs w:val="24"/>
        </w:rPr>
        <w:t>停车</w:t>
      </w:r>
      <w:r w:rsidRPr="00524631">
        <w:rPr>
          <w:rFonts w:ascii="宋体" w:hAnsi="宋体"/>
          <w:sz w:val="24"/>
          <w:szCs w:val="24"/>
        </w:rPr>
        <w:t>问题突出，</w:t>
      </w:r>
      <w:r w:rsidRPr="00524631">
        <w:rPr>
          <w:rFonts w:ascii="宋体" w:hAnsi="宋体" w:hint="eastAsia"/>
          <w:sz w:val="24"/>
          <w:szCs w:val="24"/>
        </w:rPr>
        <w:t>增加</w:t>
      </w:r>
      <w:r w:rsidRPr="00524631">
        <w:rPr>
          <w:rFonts w:ascii="宋体" w:hAnsi="宋体"/>
          <w:sz w:val="24"/>
          <w:szCs w:val="24"/>
        </w:rPr>
        <w:t>停车位</w:t>
      </w:r>
      <w:r w:rsidRPr="00524631">
        <w:rPr>
          <w:rFonts w:ascii="宋体" w:hAnsi="宋体" w:hint="eastAsia"/>
          <w:sz w:val="24"/>
          <w:szCs w:val="24"/>
        </w:rPr>
        <w:t xml:space="preserve"> </w:t>
      </w:r>
      <w:r w:rsidRPr="00524631">
        <w:rPr>
          <w:rFonts w:ascii="宋体" w:hAnsi="宋体"/>
          <w:sz w:val="24"/>
          <w:szCs w:val="24"/>
        </w:rPr>
        <w:t xml:space="preserve">         </w:t>
      </w:r>
      <w:r w:rsidRPr="00524631">
        <w:rPr>
          <w:rFonts w:ascii="宋体" w:hAnsi="宋体" w:hint="eastAsia"/>
          <w:sz w:val="24"/>
          <w:szCs w:val="24"/>
        </w:rPr>
        <w:t>B</w:t>
      </w:r>
      <w:r w:rsidRPr="00524631">
        <w:rPr>
          <w:rFonts w:ascii="宋体" w:hAnsi="宋体"/>
          <w:sz w:val="24"/>
          <w:szCs w:val="24"/>
        </w:rPr>
        <w:t xml:space="preserve"> </w:t>
      </w:r>
      <w:r w:rsidRPr="00524631">
        <w:rPr>
          <w:rFonts w:ascii="宋体" w:hAnsi="宋体" w:hint="eastAsia"/>
          <w:sz w:val="24"/>
          <w:szCs w:val="24"/>
        </w:rPr>
        <w:t>增加健身</w:t>
      </w:r>
      <w:r w:rsidRPr="00524631">
        <w:rPr>
          <w:rFonts w:ascii="宋体" w:hAnsi="宋体"/>
          <w:sz w:val="24"/>
          <w:szCs w:val="24"/>
        </w:rPr>
        <w:t>场所</w:t>
      </w:r>
      <w:r w:rsidRPr="00524631">
        <w:rPr>
          <w:rFonts w:ascii="宋体" w:hAnsi="宋体" w:hint="eastAsia"/>
          <w:sz w:val="24"/>
          <w:szCs w:val="24"/>
        </w:rPr>
        <w:t>和</w:t>
      </w:r>
      <w:r w:rsidRPr="00524631">
        <w:rPr>
          <w:rFonts w:ascii="宋体" w:hAnsi="宋体"/>
          <w:sz w:val="24"/>
          <w:szCs w:val="24"/>
        </w:rPr>
        <w:t>休闲空间</w:t>
      </w:r>
    </w:p>
    <w:p w14:paraId="7E695AA7" w14:textId="77777777" w:rsidR="001F3488" w:rsidRPr="00524631" w:rsidRDefault="0048305D">
      <w:pPr>
        <w:spacing w:line="400" w:lineRule="exact"/>
        <w:rPr>
          <w:rFonts w:ascii="宋体" w:hAnsi="宋体"/>
          <w:sz w:val="24"/>
          <w:szCs w:val="24"/>
        </w:rPr>
      </w:pPr>
      <w:r w:rsidRPr="00524631">
        <w:rPr>
          <w:rFonts w:ascii="宋体" w:hAnsi="宋体"/>
          <w:sz w:val="24"/>
          <w:szCs w:val="24"/>
        </w:rPr>
        <w:t>C</w:t>
      </w:r>
      <w:r w:rsidRPr="00524631">
        <w:rPr>
          <w:rFonts w:ascii="宋体" w:hAnsi="宋体" w:hint="eastAsia"/>
          <w:sz w:val="24"/>
          <w:szCs w:val="24"/>
        </w:rPr>
        <w:t xml:space="preserve"> 其他</w:t>
      </w:r>
      <w:r w:rsidRPr="00524631">
        <w:rPr>
          <w:rFonts w:ascii="宋体" w:hAnsi="宋体"/>
          <w:sz w:val="24"/>
          <w:szCs w:val="24"/>
          <w:u w:val="single"/>
        </w:rPr>
        <w:t xml:space="preserve">                                   </w:t>
      </w:r>
    </w:p>
    <w:p w14:paraId="2AC7BDBE"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如果</w:t>
      </w:r>
      <w:r w:rsidRPr="00524631">
        <w:rPr>
          <w:rFonts w:ascii="宋体" w:hAnsi="宋体"/>
          <w:b/>
          <w:sz w:val="24"/>
          <w:szCs w:val="24"/>
        </w:rPr>
        <w:t>对您所在的小区进行改造，</w:t>
      </w:r>
      <w:r w:rsidRPr="00524631">
        <w:rPr>
          <w:rFonts w:ascii="宋体" w:hAnsi="宋体" w:hint="eastAsia"/>
          <w:b/>
          <w:sz w:val="24"/>
          <w:szCs w:val="24"/>
        </w:rPr>
        <w:t>您希望以什么方式参与到改造过程中：</w:t>
      </w:r>
    </w:p>
    <w:p w14:paraId="4BC6EC47"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A</w:t>
      </w:r>
      <w:r w:rsidRPr="00524631">
        <w:rPr>
          <w:rFonts w:ascii="宋体" w:hAnsi="宋体"/>
          <w:sz w:val="24"/>
          <w:szCs w:val="24"/>
        </w:rPr>
        <w:t xml:space="preserve"> </w:t>
      </w:r>
      <w:r w:rsidRPr="00524631">
        <w:rPr>
          <w:rFonts w:ascii="宋体" w:hAnsi="宋体" w:hint="eastAsia"/>
          <w:sz w:val="24"/>
          <w:szCs w:val="24"/>
        </w:rPr>
        <w:t>了解改造方案</w:t>
      </w:r>
    </w:p>
    <w:p w14:paraId="296339DC"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B</w:t>
      </w:r>
      <w:r w:rsidRPr="00524631">
        <w:rPr>
          <w:rFonts w:ascii="宋体" w:hAnsi="宋体"/>
          <w:sz w:val="24"/>
          <w:szCs w:val="24"/>
        </w:rPr>
        <w:t xml:space="preserve"> </w:t>
      </w:r>
      <w:r w:rsidRPr="00524631">
        <w:rPr>
          <w:rFonts w:ascii="宋体" w:hAnsi="宋体" w:hint="eastAsia"/>
          <w:sz w:val="24"/>
          <w:szCs w:val="24"/>
        </w:rPr>
        <w:t>了解改造方案后通过居民代表提出修改意见</w:t>
      </w:r>
    </w:p>
    <w:p w14:paraId="5EAF6D22"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lastRenderedPageBreak/>
        <w:t>C．参与改造</w:t>
      </w:r>
      <w:r w:rsidRPr="00524631">
        <w:rPr>
          <w:rFonts w:ascii="宋体" w:hAnsi="宋体"/>
          <w:sz w:val="24"/>
          <w:szCs w:val="24"/>
        </w:rPr>
        <w:t>方案</w:t>
      </w:r>
      <w:r w:rsidRPr="00524631">
        <w:rPr>
          <w:rFonts w:ascii="宋体" w:hAnsi="宋体" w:hint="eastAsia"/>
          <w:sz w:val="24"/>
          <w:szCs w:val="24"/>
        </w:rPr>
        <w:t>制定</w:t>
      </w:r>
      <w:r w:rsidRPr="00524631">
        <w:rPr>
          <w:rFonts w:ascii="宋体" w:hAnsi="宋体"/>
          <w:sz w:val="24"/>
          <w:szCs w:val="24"/>
        </w:rPr>
        <w:t>的</w:t>
      </w:r>
      <w:r w:rsidRPr="00524631">
        <w:rPr>
          <w:rFonts w:ascii="宋体" w:hAnsi="宋体" w:hint="eastAsia"/>
          <w:sz w:val="24"/>
          <w:szCs w:val="24"/>
        </w:rPr>
        <w:t>各阶段讨论会</w:t>
      </w:r>
      <w:r w:rsidRPr="00524631">
        <w:rPr>
          <w:rFonts w:ascii="宋体" w:hAnsi="宋体"/>
          <w:sz w:val="24"/>
          <w:szCs w:val="24"/>
        </w:rPr>
        <w:t>、专家评审会</w:t>
      </w:r>
      <w:r w:rsidRPr="00524631">
        <w:rPr>
          <w:rFonts w:ascii="宋体" w:hAnsi="宋体" w:hint="eastAsia"/>
          <w:sz w:val="24"/>
          <w:szCs w:val="24"/>
        </w:rPr>
        <w:t>，提出</w:t>
      </w:r>
      <w:r w:rsidRPr="00524631">
        <w:rPr>
          <w:rFonts w:ascii="宋体" w:hAnsi="宋体"/>
          <w:sz w:val="24"/>
          <w:szCs w:val="24"/>
        </w:rPr>
        <w:t>意见</w:t>
      </w:r>
    </w:p>
    <w:p w14:paraId="0AFAA4BF" w14:textId="77777777" w:rsidR="001F3488" w:rsidRPr="00524631" w:rsidRDefault="0048305D">
      <w:pPr>
        <w:spacing w:line="400" w:lineRule="exact"/>
        <w:rPr>
          <w:rFonts w:ascii="宋体" w:hAnsi="宋体"/>
          <w:sz w:val="24"/>
          <w:szCs w:val="24"/>
        </w:rPr>
      </w:pPr>
      <w:r w:rsidRPr="00524631">
        <w:rPr>
          <w:rFonts w:ascii="宋体" w:hAnsi="宋体"/>
          <w:sz w:val="24"/>
          <w:szCs w:val="24"/>
        </w:rPr>
        <w:t>D.</w:t>
      </w:r>
      <w:r w:rsidRPr="00524631">
        <w:rPr>
          <w:rFonts w:ascii="宋体" w:hAnsi="宋体" w:hint="eastAsia"/>
          <w:sz w:val="24"/>
          <w:szCs w:val="24"/>
        </w:rPr>
        <w:t>不愿参与</w:t>
      </w:r>
    </w:p>
    <w:p w14:paraId="4C8EDC5F" w14:textId="77777777" w:rsidR="001F3488" w:rsidRPr="00524631" w:rsidRDefault="0048305D">
      <w:pPr>
        <w:spacing w:line="400" w:lineRule="exact"/>
        <w:rPr>
          <w:rFonts w:ascii="宋体" w:hAnsi="宋体"/>
          <w:sz w:val="24"/>
          <w:szCs w:val="24"/>
        </w:rPr>
      </w:pPr>
      <w:r w:rsidRPr="00524631">
        <w:rPr>
          <w:rFonts w:ascii="宋体" w:hAnsi="宋体" w:hint="eastAsia"/>
          <w:sz w:val="24"/>
          <w:szCs w:val="24"/>
        </w:rPr>
        <w:t>E.其他</w:t>
      </w:r>
      <w:r w:rsidRPr="00524631">
        <w:rPr>
          <w:rFonts w:ascii="宋体" w:hAnsi="宋体"/>
          <w:sz w:val="24"/>
          <w:szCs w:val="24"/>
        </w:rPr>
        <w:t>方式</w:t>
      </w:r>
      <w:r w:rsidRPr="00524631">
        <w:rPr>
          <w:rFonts w:ascii="宋体" w:hAnsi="宋体" w:hint="eastAsia"/>
          <w:sz w:val="24"/>
          <w:szCs w:val="24"/>
        </w:rPr>
        <w:t>____________________</w:t>
      </w:r>
    </w:p>
    <w:p w14:paraId="1FA91011" w14:textId="77777777" w:rsidR="001F3488" w:rsidRPr="00524631" w:rsidRDefault="0048305D">
      <w:pPr>
        <w:pStyle w:val="af4"/>
        <w:numPr>
          <w:ilvl w:val="0"/>
          <w:numId w:val="5"/>
        </w:numPr>
        <w:spacing w:beforeLines="100" w:before="312" w:line="400" w:lineRule="exact"/>
        <w:ind w:left="0" w:firstLineChars="0" w:firstLine="0"/>
        <w:jc w:val="left"/>
        <w:rPr>
          <w:rFonts w:ascii="宋体" w:hAnsi="宋体"/>
          <w:b/>
          <w:sz w:val="24"/>
          <w:szCs w:val="24"/>
        </w:rPr>
      </w:pPr>
      <w:r w:rsidRPr="00524631">
        <w:rPr>
          <w:rFonts w:ascii="宋体" w:hAnsi="宋体" w:hint="eastAsia"/>
          <w:b/>
          <w:sz w:val="24"/>
          <w:szCs w:val="24"/>
        </w:rPr>
        <w:t>关于小区及周边区域居住环境的改造，</w:t>
      </w:r>
      <w:r w:rsidRPr="00524631">
        <w:rPr>
          <w:rFonts w:ascii="宋体" w:hAnsi="宋体"/>
          <w:b/>
          <w:sz w:val="24"/>
          <w:szCs w:val="24"/>
        </w:rPr>
        <w:t>您还有</w:t>
      </w:r>
      <w:r w:rsidRPr="00524631">
        <w:rPr>
          <w:rFonts w:ascii="宋体" w:hAnsi="宋体" w:hint="eastAsia"/>
          <w:b/>
          <w:sz w:val="24"/>
          <w:szCs w:val="24"/>
        </w:rPr>
        <w:t>什么好的建议：</w:t>
      </w:r>
    </w:p>
    <w:p w14:paraId="33DA10B4" w14:textId="77777777" w:rsidR="001F3488" w:rsidRPr="00524631" w:rsidRDefault="001F3488">
      <w:pPr>
        <w:spacing w:line="400" w:lineRule="exact"/>
        <w:rPr>
          <w:rFonts w:ascii="宋体" w:hAnsi="宋体"/>
          <w:sz w:val="24"/>
          <w:szCs w:val="24"/>
        </w:rPr>
      </w:pPr>
    </w:p>
    <w:p w14:paraId="4FBF8987" w14:textId="77777777" w:rsidR="001F3488" w:rsidRPr="00524631" w:rsidRDefault="001F3488">
      <w:pPr>
        <w:pStyle w:val="af4"/>
        <w:numPr>
          <w:ilvl w:val="0"/>
          <w:numId w:val="5"/>
        </w:numPr>
        <w:spacing w:beforeLines="100" w:before="312" w:line="400" w:lineRule="exact"/>
        <w:ind w:left="0" w:firstLineChars="0" w:firstLine="0"/>
        <w:jc w:val="left"/>
        <w:rPr>
          <w:bCs/>
          <w:sz w:val="32"/>
          <w:szCs w:val="32"/>
        </w:rPr>
        <w:sectPr w:rsidR="001F3488" w:rsidRPr="00524631">
          <w:pgSz w:w="11906" w:h="16838"/>
          <w:pgMar w:top="1440" w:right="1800" w:bottom="1440" w:left="1800" w:header="851" w:footer="992" w:gutter="0"/>
          <w:cols w:space="425"/>
          <w:docGrid w:type="lines" w:linePitch="312"/>
        </w:sectPr>
      </w:pPr>
    </w:p>
    <w:p w14:paraId="020BEC78" w14:textId="25F36519" w:rsidR="001F3488" w:rsidRPr="00524631" w:rsidRDefault="0048305D">
      <w:pPr>
        <w:adjustRightInd w:val="0"/>
        <w:snapToGrid w:val="0"/>
        <w:spacing w:beforeLines="50" w:before="156" w:afterLines="50" w:after="156" w:line="288" w:lineRule="auto"/>
        <w:jc w:val="center"/>
        <w:outlineLvl w:val="0"/>
        <w:rPr>
          <w:bCs/>
          <w:sz w:val="32"/>
          <w:szCs w:val="32"/>
        </w:rPr>
      </w:pPr>
      <w:bookmarkStart w:id="31" w:name="_Toc52890907"/>
      <w:r w:rsidRPr="00524631">
        <w:rPr>
          <w:bCs/>
          <w:sz w:val="32"/>
          <w:szCs w:val="32"/>
        </w:rPr>
        <w:lastRenderedPageBreak/>
        <w:t>附录</w:t>
      </w:r>
      <w:r w:rsidRPr="00524631">
        <w:rPr>
          <w:bCs/>
          <w:sz w:val="32"/>
          <w:szCs w:val="32"/>
        </w:rPr>
        <w:t>2</w:t>
      </w:r>
      <w:r w:rsidR="00CF590B" w:rsidRPr="00524631">
        <w:rPr>
          <w:bCs/>
          <w:sz w:val="32"/>
          <w:szCs w:val="32"/>
        </w:rPr>
        <w:t xml:space="preserve"> </w:t>
      </w:r>
      <w:r w:rsidRPr="00524631">
        <w:rPr>
          <w:rFonts w:hint="eastAsia"/>
          <w:bCs/>
          <w:sz w:val="32"/>
          <w:szCs w:val="32"/>
        </w:rPr>
        <w:t>海绵化</w:t>
      </w:r>
      <w:r w:rsidRPr="00524631">
        <w:rPr>
          <w:bCs/>
          <w:sz w:val="32"/>
          <w:szCs w:val="32"/>
        </w:rPr>
        <w:t>改造评估</w:t>
      </w:r>
      <w:r w:rsidRPr="00524631">
        <w:rPr>
          <w:rFonts w:hint="eastAsia"/>
          <w:bCs/>
          <w:sz w:val="32"/>
          <w:szCs w:val="32"/>
        </w:rPr>
        <w:t>资料</w:t>
      </w:r>
      <w:r w:rsidRPr="00524631">
        <w:rPr>
          <w:bCs/>
          <w:sz w:val="32"/>
          <w:szCs w:val="32"/>
        </w:rPr>
        <w:t>清单</w:t>
      </w:r>
      <w:r w:rsidR="003B3888" w:rsidRPr="00524631">
        <w:rPr>
          <w:rFonts w:hint="eastAsia"/>
          <w:bCs/>
          <w:sz w:val="32"/>
          <w:szCs w:val="32"/>
        </w:rPr>
        <w:t>示例</w:t>
      </w:r>
      <w:bookmarkEnd w:id="31"/>
    </w:p>
    <w:p w14:paraId="1E7B64B4" w14:textId="77777777" w:rsidR="001F3488" w:rsidRPr="00524631" w:rsidRDefault="00B601D9">
      <w:pPr>
        <w:spacing w:line="360" w:lineRule="auto"/>
        <w:rPr>
          <w:b/>
          <w:bCs/>
          <w:sz w:val="24"/>
          <w:szCs w:val="24"/>
        </w:rPr>
      </w:pPr>
      <w:hyperlink w:anchor="_Toc9704_WPSOffice_Level3" w:history="1">
        <w:bookmarkStart w:id="32" w:name="_Toc12901451"/>
        <w:r w:rsidR="0048305D" w:rsidRPr="00524631">
          <w:rPr>
            <w:rFonts w:hint="eastAsia"/>
            <w:b/>
            <w:bCs/>
            <w:sz w:val="24"/>
            <w:szCs w:val="24"/>
          </w:rPr>
          <w:t>1</w:t>
        </w:r>
        <w:r w:rsidR="0048305D" w:rsidRPr="00524631">
          <w:rPr>
            <w:b/>
            <w:bCs/>
            <w:sz w:val="24"/>
            <w:szCs w:val="24"/>
          </w:rPr>
          <w:t>.</w:t>
        </w:r>
        <w:r w:rsidR="0048305D" w:rsidRPr="00524631">
          <w:rPr>
            <w:b/>
            <w:bCs/>
            <w:sz w:val="24"/>
            <w:szCs w:val="24"/>
          </w:rPr>
          <w:t>本底条件资料</w:t>
        </w:r>
        <w:bookmarkEnd w:id="32"/>
      </w:hyperlink>
    </w:p>
    <w:p w14:paraId="7ED30E34" w14:textId="77777777" w:rsidR="001F3488" w:rsidRPr="00524631" w:rsidRDefault="0048305D">
      <w:pPr>
        <w:spacing w:line="360" w:lineRule="auto"/>
        <w:ind w:firstLineChars="200" w:firstLine="480"/>
        <w:rPr>
          <w:sz w:val="24"/>
          <w:szCs w:val="24"/>
        </w:rPr>
      </w:pPr>
      <w:r w:rsidRPr="00524631">
        <w:rPr>
          <w:rFonts w:hint="eastAsia"/>
          <w:sz w:val="24"/>
          <w:szCs w:val="24"/>
        </w:rPr>
        <w:t>既有城市住区</w:t>
      </w:r>
      <w:r w:rsidRPr="00524631">
        <w:rPr>
          <w:sz w:val="24"/>
          <w:szCs w:val="24"/>
        </w:rPr>
        <w:t>的边界范围、地形地貌特征、河湖水系、水文地质、下垫</w:t>
      </w:r>
      <w:proofErr w:type="gramStart"/>
      <w:r w:rsidRPr="00524631">
        <w:rPr>
          <w:sz w:val="24"/>
          <w:szCs w:val="24"/>
        </w:rPr>
        <w:t>面利用</w:t>
      </w:r>
      <w:proofErr w:type="gramEnd"/>
      <w:r w:rsidRPr="00524631">
        <w:rPr>
          <w:sz w:val="24"/>
          <w:szCs w:val="24"/>
        </w:rPr>
        <w:t>情况、雨污水系统分布情况。</w:t>
      </w:r>
    </w:p>
    <w:p w14:paraId="01D4D64F" w14:textId="77777777" w:rsidR="001F3488" w:rsidRPr="00524631" w:rsidRDefault="0048305D">
      <w:pPr>
        <w:pStyle w:val="a3"/>
        <w:adjustRightInd w:val="0"/>
        <w:snapToGrid w:val="0"/>
        <w:spacing w:beforeLines="50" w:before="156" w:after="156"/>
        <w:rPr>
          <w:rFonts w:ascii="Times New Roman" w:hAnsi="Times New Roman"/>
        </w:rPr>
      </w:pPr>
      <w:r w:rsidRPr="00524631">
        <w:rPr>
          <w:rFonts w:ascii="Times New Roman" w:hAnsi="Times New Roman"/>
        </w:rPr>
        <w:t>附表</w:t>
      </w:r>
      <w:bookmarkStart w:id="33" w:name="_Hlk19088836"/>
      <w:r w:rsidRPr="00524631">
        <w:rPr>
          <w:rFonts w:ascii="Times New Roman" w:hAnsi="Times New Roman"/>
        </w:rPr>
        <w:t xml:space="preserve">1  </w:t>
      </w:r>
      <w:r w:rsidRPr="00524631">
        <w:rPr>
          <w:rFonts w:ascii="Times New Roman" w:hAnsi="Times New Roman"/>
        </w:rPr>
        <w:t>本底资料统计表</w:t>
      </w:r>
      <w:bookmarkEnd w:id="33"/>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78"/>
      </w:tblGrid>
      <w:tr w:rsidR="00524631" w:rsidRPr="00524631" w14:paraId="6951C4C3" w14:textId="77777777">
        <w:trPr>
          <w:trHeight w:val="317"/>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2E3A16" w14:textId="77777777" w:rsidR="001F3488" w:rsidRPr="00524631" w:rsidRDefault="0048305D">
            <w:pPr>
              <w:widowControl/>
              <w:rPr>
                <w:b/>
                <w:bCs/>
                <w:kern w:val="0"/>
                <w:sz w:val="18"/>
                <w:szCs w:val="18"/>
              </w:rPr>
            </w:pPr>
            <w:r w:rsidRPr="00524631">
              <w:rPr>
                <w:b/>
                <w:bCs/>
                <w:kern w:val="0"/>
                <w:sz w:val="18"/>
                <w:szCs w:val="18"/>
              </w:rPr>
              <w:t>资料内容</w:t>
            </w:r>
          </w:p>
        </w:tc>
        <w:tc>
          <w:tcPr>
            <w:tcW w:w="62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775056" w14:textId="77777777" w:rsidR="001F3488" w:rsidRPr="00524631" w:rsidRDefault="0048305D">
            <w:pPr>
              <w:widowControl/>
              <w:rPr>
                <w:b/>
                <w:bCs/>
                <w:kern w:val="0"/>
                <w:sz w:val="18"/>
                <w:szCs w:val="18"/>
              </w:rPr>
            </w:pPr>
            <w:r w:rsidRPr="00524631">
              <w:rPr>
                <w:b/>
                <w:bCs/>
                <w:kern w:val="0"/>
                <w:sz w:val="18"/>
                <w:szCs w:val="18"/>
              </w:rPr>
              <w:t>说明</w:t>
            </w:r>
          </w:p>
        </w:tc>
      </w:tr>
      <w:tr w:rsidR="00524631" w:rsidRPr="00524631" w14:paraId="069A2981" w14:textId="77777777">
        <w:trPr>
          <w:trHeight w:val="31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F65EA9" w14:textId="77777777" w:rsidR="001F3488" w:rsidRPr="00524631" w:rsidRDefault="0048305D">
            <w:pPr>
              <w:widowControl/>
              <w:rPr>
                <w:b/>
                <w:bCs/>
                <w:kern w:val="0"/>
                <w:sz w:val="18"/>
                <w:szCs w:val="18"/>
              </w:rPr>
            </w:pPr>
            <w:r w:rsidRPr="00524631">
              <w:rPr>
                <w:b/>
                <w:bCs/>
                <w:kern w:val="0"/>
                <w:sz w:val="18"/>
                <w:szCs w:val="18"/>
              </w:rPr>
              <w:t>区域与范围</w:t>
            </w:r>
          </w:p>
        </w:tc>
      </w:tr>
      <w:tr w:rsidR="00524631" w:rsidRPr="00524631" w14:paraId="475A4903"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36DE81" w14:textId="77777777" w:rsidR="001F3488" w:rsidRPr="00524631" w:rsidRDefault="0048305D">
            <w:pPr>
              <w:widowControl/>
              <w:rPr>
                <w:kern w:val="0"/>
                <w:sz w:val="18"/>
                <w:szCs w:val="18"/>
              </w:rPr>
            </w:pPr>
            <w:r w:rsidRPr="00524631">
              <w:rPr>
                <w:kern w:val="0"/>
                <w:sz w:val="18"/>
                <w:szCs w:val="18"/>
              </w:rPr>
              <w:t>地理位置</w:t>
            </w:r>
          </w:p>
        </w:tc>
        <w:tc>
          <w:tcPr>
            <w:tcW w:w="6278" w:type="dxa"/>
            <w:tcBorders>
              <w:top w:val="single" w:sz="4" w:space="0" w:color="auto"/>
              <w:left w:val="single" w:sz="4" w:space="0" w:color="auto"/>
              <w:bottom w:val="single" w:sz="4" w:space="0" w:color="auto"/>
              <w:right w:val="single" w:sz="4" w:space="0" w:color="auto"/>
            </w:tcBorders>
            <w:vAlign w:val="center"/>
          </w:tcPr>
          <w:p w14:paraId="4B02D961" w14:textId="77777777" w:rsidR="001F3488" w:rsidRPr="00524631" w:rsidRDefault="0048305D">
            <w:pPr>
              <w:widowControl/>
              <w:rPr>
                <w:b/>
                <w:bCs/>
                <w:kern w:val="0"/>
                <w:sz w:val="18"/>
                <w:szCs w:val="18"/>
              </w:rPr>
            </w:pPr>
            <w:r w:rsidRPr="00524631">
              <w:rPr>
                <w:kern w:val="0"/>
                <w:sz w:val="18"/>
                <w:szCs w:val="18"/>
              </w:rPr>
              <w:t>/</w:t>
            </w:r>
          </w:p>
        </w:tc>
      </w:tr>
      <w:tr w:rsidR="00524631" w:rsidRPr="00524631" w14:paraId="489AC1E4"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AFCBB5" w14:textId="77777777" w:rsidR="001F3488" w:rsidRPr="00524631" w:rsidRDefault="0048305D">
            <w:pPr>
              <w:widowControl/>
              <w:rPr>
                <w:kern w:val="0"/>
                <w:sz w:val="18"/>
                <w:szCs w:val="18"/>
              </w:rPr>
            </w:pPr>
            <w:r w:rsidRPr="00524631">
              <w:rPr>
                <w:kern w:val="0"/>
                <w:sz w:val="18"/>
                <w:szCs w:val="18"/>
              </w:rPr>
              <w:t>边界范围</w:t>
            </w:r>
          </w:p>
        </w:tc>
        <w:tc>
          <w:tcPr>
            <w:tcW w:w="6278" w:type="dxa"/>
            <w:tcBorders>
              <w:top w:val="single" w:sz="4" w:space="0" w:color="auto"/>
              <w:left w:val="single" w:sz="4" w:space="0" w:color="auto"/>
              <w:bottom w:val="single" w:sz="4" w:space="0" w:color="auto"/>
              <w:right w:val="single" w:sz="4" w:space="0" w:color="auto"/>
            </w:tcBorders>
            <w:vAlign w:val="center"/>
          </w:tcPr>
          <w:p w14:paraId="0C26D3DF" w14:textId="77777777" w:rsidR="001F3488" w:rsidRPr="00524631" w:rsidRDefault="0048305D">
            <w:pPr>
              <w:widowControl/>
              <w:rPr>
                <w:b/>
                <w:bCs/>
                <w:kern w:val="0"/>
                <w:sz w:val="18"/>
                <w:szCs w:val="18"/>
              </w:rPr>
            </w:pPr>
            <w:r w:rsidRPr="00524631">
              <w:rPr>
                <w:kern w:val="0"/>
                <w:sz w:val="18"/>
                <w:szCs w:val="18"/>
              </w:rPr>
              <w:t>/</w:t>
            </w:r>
          </w:p>
        </w:tc>
      </w:tr>
      <w:tr w:rsidR="00524631" w:rsidRPr="00524631" w14:paraId="37360A44" w14:textId="77777777">
        <w:trPr>
          <w:trHeight w:val="31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0D2449" w14:textId="77777777" w:rsidR="001F3488" w:rsidRPr="00524631" w:rsidRDefault="0048305D">
            <w:pPr>
              <w:widowControl/>
              <w:rPr>
                <w:b/>
                <w:bCs/>
                <w:kern w:val="0"/>
                <w:sz w:val="18"/>
                <w:szCs w:val="18"/>
              </w:rPr>
            </w:pPr>
            <w:r w:rsidRPr="00524631">
              <w:rPr>
                <w:b/>
                <w:bCs/>
                <w:kern w:val="0"/>
                <w:sz w:val="18"/>
                <w:szCs w:val="18"/>
              </w:rPr>
              <w:t>地形地貌</w:t>
            </w:r>
          </w:p>
        </w:tc>
      </w:tr>
      <w:tr w:rsidR="00524631" w:rsidRPr="00524631" w14:paraId="10BC741D"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34B563" w14:textId="77777777" w:rsidR="001F3488" w:rsidRPr="00524631" w:rsidRDefault="0048305D">
            <w:pPr>
              <w:widowControl/>
              <w:rPr>
                <w:kern w:val="0"/>
                <w:sz w:val="18"/>
                <w:szCs w:val="18"/>
              </w:rPr>
            </w:pPr>
            <w:r w:rsidRPr="00524631">
              <w:rPr>
                <w:kern w:val="0"/>
                <w:sz w:val="18"/>
                <w:szCs w:val="18"/>
              </w:rPr>
              <w:t>地形高程</w:t>
            </w:r>
          </w:p>
        </w:tc>
        <w:tc>
          <w:tcPr>
            <w:tcW w:w="6278" w:type="dxa"/>
            <w:tcBorders>
              <w:top w:val="single" w:sz="4" w:space="0" w:color="auto"/>
              <w:left w:val="single" w:sz="4" w:space="0" w:color="auto"/>
              <w:bottom w:val="single" w:sz="4" w:space="0" w:color="auto"/>
              <w:right w:val="single" w:sz="4" w:space="0" w:color="auto"/>
            </w:tcBorders>
            <w:vAlign w:val="center"/>
          </w:tcPr>
          <w:p w14:paraId="141F52E9" w14:textId="77777777" w:rsidR="001F3488" w:rsidRPr="00524631" w:rsidRDefault="0048305D">
            <w:pPr>
              <w:widowControl/>
              <w:rPr>
                <w:kern w:val="0"/>
                <w:sz w:val="18"/>
                <w:szCs w:val="18"/>
              </w:rPr>
            </w:pPr>
            <w:r w:rsidRPr="00524631">
              <w:rPr>
                <w:kern w:val="0"/>
                <w:sz w:val="18"/>
                <w:szCs w:val="18"/>
              </w:rPr>
              <w:t>基础地形、影像图、高程</w:t>
            </w:r>
          </w:p>
        </w:tc>
      </w:tr>
      <w:tr w:rsidR="00524631" w:rsidRPr="00524631" w14:paraId="30729CA6"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BF2A3E" w14:textId="77777777" w:rsidR="001F3488" w:rsidRPr="00524631" w:rsidRDefault="0048305D">
            <w:pPr>
              <w:widowControl/>
              <w:rPr>
                <w:kern w:val="0"/>
                <w:sz w:val="18"/>
                <w:szCs w:val="18"/>
              </w:rPr>
            </w:pPr>
            <w:r w:rsidRPr="00524631">
              <w:rPr>
                <w:rFonts w:hint="eastAsia"/>
                <w:kern w:val="0"/>
                <w:sz w:val="18"/>
                <w:szCs w:val="18"/>
              </w:rPr>
              <w:t>土壤地质</w:t>
            </w:r>
          </w:p>
        </w:tc>
        <w:tc>
          <w:tcPr>
            <w:tcW w:w="6278" w:type="dxa"/>
            <w:tcBorders>
              <w:top w:val="single" w:sz="4" w:space="0" w:color="auto"/>
              <w:left w:val="single" w:sz="4" w:space="0" w:color="auto"/>
              <w:bottom w:val="single" w:sz="4" w:space="0" w:color="auto"/>
              <w:right w:val="single" w:sz="4" w:space="0" w:color="auto"/>
            </w:tcBorders>
            <w:vAlign w:val="center"/>
          </w:tcPr>
          <w:p w14:paraId="48C45EB8" w14:textId="77777777" w:rsidR="001F3488" w:rsidRPr="00524631" w:rsidRDefault="0048305D">
            <w:pPr>
              <w:widowControl/>
              <w:rPr>
                <w:kern w:val="0"/>
                <w:sz w:val="18"/>
                <w:szCs w:val="18"/>
              </w:rPr>
            </w:pPr>
            <w:r w:rsidRPr="00524631">
              <w:rPr>
                <w:kern w:val="0"/>
                <w:sz w:val="18"/>
                <w:szCs w:val="18"/>
              </w:rPr>
              <w:t>地质分布图、土壤性质、渗透性等</w:t>
            </w:r>
          </w:p>
        </w:tc>
      </w:tr>
      <w:tr w:rsidR="00524631" w:rsidRPr="00524631" w14:paraId="1C3AEEBD" w14:textId="77777777">
        <w:trPr>
          <w:trHeight w:val="31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F0640C" w14:textId="77777777" w:rsidR="001F3488" w:rsidRPr="00524631" w:rsidRDefault="0048305D">
            <w:pPr>
              <w:widowControl/>
              <w:rPr>
                <w:b/>
                <w:bCs/>
                <w:kern w:val="0"/>
                <w:sz w:val="18"/>
                <w:szCs w:val="18"/>
              </w:rPr>
            </w:pPr>
            <w:r w:rsidRPr="00524631">
              <w:rPr>
                <w:b/>
                <w:bCs/>
                <w:kern w:val="0"/>
                <w:sz w:val="18"/>
                <w:szCs w:val="18"/>
              </w:rPr>
              <w:t>气象资料</w:t>
            </w:r>
          </w:p>
        </w:tc>
      </w:tr>
      <w:tr w:rsidR="00524631" w:rsidRPr="00524631" w14:paraId="1A390793"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E57BFD" w14:textId="77777777" w:rsidR="001F3488" w:rsidRPr="00524631" w:rsidRDefault="0048305D">
            <w:pPr>
              <w:widowControl/>
              <w:rPr>
                <w:kern w:val="0"/>
                <w:sz w:val="18"/>
                <w:szCs w:val="18"/>
              </w:rPr>
            </w:pPr>
            <w:r w:rsidRPr="00524631">
              <w:rPr>
                <w:kern w:val="0"/>
                <w:sz w:val="18"/>
                <w:szCs w:val="18"/>
              </w:rPr>
              <w:t>最新暴雨强度数据</w:t>
            </w:r>
          </w:p>
        </w:tc>
        <w:tc>
          <w:tcPr>
            <w:tcW w:w="6278" w:type="dxa"/>
            <w:vMerge w:val="restart"/>
            <w:tcBorders>
              <w:top w:val="single" w:sz="4" w:space="0" w:color="auto"/>
              <w:left w:val="single" w:sz="4" w:space="0" w:color="auto"/>
              <w:right w:val="single" w:sz="4" w:space="0" w:color="auto"/>
            </w:tcBorders>
            <w:vAlign w:val="center"/>
          </w:tcPr>
          <w:p w14:paraId="4DD25CA5" w14:textId="77777777" w:rsidR="001F3488" w:rsidRPr="00524631" w:rsidRDefault="0048305D">
            <w:pPr>
              <w:widowControl/>
              <w:rPr>
                <w:kern w:val="0"/>
                <w:sz w:val="18"/>
                <w:szCs w:val="18"/>
              </w:rPr>
            </w:pPr>
            <w:r w:rsidRPr="00524631">
              <w:rPr>
                <w:kern w:val="0"/>
                <w:sz w:val="18"/>
                <w:szCs w:val="18"/>
              </w:rPr>
              <w:t>/</w:t>
            </w:r>
          </w:p>
        </w:tc>
      </w:tr>
      <w:tr w:rsidR="00524631" w:rsidRPr="00524631" w14:paraId="69F70F98"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E45FE2" w14:textId="77777777" w:rsidR="001F3488" w:rsidRPr="00524631" w:rsidRDefault="0048305D">
            <w:pPr>
              <w:widowControl/>
              <w:rPr>
                <w:kern w:val="0"/>
                <w:sz w:val="18"/>
                <w:szCs w:val="18"/>
              </w:rPr>
            </w:pPr>
            <w:r w:rsidRPr="00524631">
              <w:rPr>
                <w:kern w:val="0"/>
                <w:sz w:val="18"/>
                <w:szCs w:val="18"/>
              </w:rPr>
              <w:t>年降雨量统计表格</w:t>
            </w:r>
          </w:p>
        </w:tc>
        <w:tc>
          <w:tcPr>
            <w:tcW w:w="6278" w:type="dxa"/>
            <w:vMerge/>
            <w:tcBorders>
              <w:left w:val="single" w:sz="4" w:space="0" w:color="auto"/>
              <w:right w:val="single" w:sz="4" w:space="0" w:color="auto"/>
            </w:tcBorders>
            <w:vAlign w:val="center"/>
          </w:tcPr>
          <w:p w14:paraId="0C3F0D8A" w14:textId="77777777" w:rsidR="001F3488" w:rsidRPr="00524631" w:rsidRDefault="001F3488">
            <w:pPr>
              <w:widowControl/>
              <w:rPr>
                <w:kern w:val="0"/>
                <w:sz w:val="18"/>
                <w:szCs w:val="18"/>
              </w:rPr>
            </w:pPr>
          </w:p>
        </w:tc>
      </w:tr>
      <w:tr w:rsidR="00524631" w:rsidRPr="00524631" w14:paraId="4E8C92D7"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1E175B" w14:textId="77777777" w:rsidR="001F3488" w:rsidRPr="00524631" w:rsidRDefault="0048305D">
            <w:pPr>
              <w:widowControl/>
              <w:rPr>
                <w:kern w:val="0"/>
                <w:sz w:val="18"/>
                <w:szCs w:val="18"/>
              </w:rPr>
            </w:pPr>
            <w:r w:rsidRPr="00524631">
              <w:rPr>
                <w:kern w:val="0"/>
                <w:sz w:val="18"/>
                <w:szCs w:val="18"/>
              </w:rPr>
              <w:t>年份及月份蒸发数据</w:t>
            </w:r>
          </w:p>
        </w:tc>
        <w:tc>
          <w:tcPr>
            <w:tcW w:w="6278" w:type="dxa"/>
            <w:vMerge/>
            <w:tcBorders>
              <w:left w:val="single" w:sz="4" w:space="0" w:color="auto"/>
              <w:right w:val="single" w:sz="4" w:space="0" w:color="auto"/>
            </w:tcBorders>
            <w:vAlign w:val="center"/>
          </w:tcPr>
          <w:p w14:paraId="0B72CF6F" w14:textId="77777777" w:rsidR="001F3488" w:rsidRPr="00524631" w:rsidRDefault="001F3488">
            <w:pPr>
              <w:widowControl/>
              <w:rPr>
                <w:kern w:val="0"/>
                <w:sz w:val="18"/>
                <w:szCs w:val="18"/>
              </w:rPr>
            </w:pPr>
          </w:p>
        </w:tc>
      </w:tr>
      <w:tr w:rsidR="00524631" w:rsidRPr="00524631" w14:paraId="0DF9BC2F" w14:textId="77777777">
        <w:trPr>
          <w:trHeight w:val="31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EA20D2" w14:textId="77777777" w:rsidR="001F3488" w:rsidRPr="00524631" w:rsidRDefault="0048305D">
            <w:pPr>
              <w:rPr>
                <w:kern w:val="0"/>
                <w:sz w:val="18"/>
                <w:szCs w:val="18"/>
              </w:rPr>
            </w:pPr>
            <w:r w:rsidRPr="00524631">
              <w:rPr>
                <w:b/>
                <w:bCs/>
                <w:kern w:val="0"/>
                <w:sz w:val="18"/>
                <w:szCs w:val="18"/>
              </w:rPr>
              <w:t>下垫面分布情况</w:t>
            </w:r>
          </w:p>
        </w:tc>
      </w:tr>
      <w:tr w:rsidR="00524631" w:rsidRPr="00524631" w14:paraId="3B3CA48D"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B50AC7" w14:textId="77777777" w:rsidR="001F3488" w:rsidRPr="00524631" w:rsidRDefault="0048305D">
            <w:pPr>
              <w:widowControl/>
              <w:rPr>
                <w:b/>
                <w:bCs/>
                <w:kern w:val="0"/>
                <w:sz w:val="18"/>
                <w:szCs w:val="18"/>
              </w:rPr>
            </w:pPr>
            <w:r w:rsidRPr="00524631">
              <w:rPr>
                <w:kern w:val="0"/>
                <w:sz w:val="18"/>
                <w:szCs w:val="18"/>
              </w:rPr>
              <w:t>用地情况</w:t>
            </w:r>
          </w:p>
        </w:tc>
        <w:tc>
          <w:tcPr>
            <w:tcW w:w="6278" w:type="dxa"/>
            <w:tcBorders>
              <w:top w:val="single" w:sz="4" w:space="0" w:color="auto"/>
              <w:left w:val="single" w:sz="4" w:space="0" w:color="auto"/>
              <w:bottom w:val="single" w:sz="4" w:space="0" w:color="auto"/>
              <w:right w:val="single" w:sz="4" w:space="0" w:color="auto"/>
            </w:tcBorders>
            <w:vAlign w:val="center"/>
          </w:tcPr>
          <w:p w14:paraId="7C6B4B82" w14:textId="77777777" w:rsidR="001F3488" w:rsidRPr="00524631" w:rsidRDefault="0048305D">
            <w:pPr>
              <w:widowControl/>
              <w:rPr>
                <w:kern w:val="0"/>
                <w:sz w:val="18"/>
                <w:szCs w:val="18"/>
              </w:rPr>
            </w:pPr>
            <w:r w:rsidRPr="00524631">
              <w:rPr>
                <w:kern w:val="0"/>
                <w:sz w:val="18"/>
                <w:szCs w:val="18"/>
              </w:rPr>
              <w:t>硬化面积、绿化面积、水系面积</w:t>
            </w:r>
          </w:p>
        </w:tc>
      </w:tr>
      <w:tr w:rsidR="00524631" w:rsidRPr="00524631" w14:paraId="6BE7BE6E"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818579" w14:textId="77777777" w:rsidR="001F3488" w:rsidRPr="00524631" w:rsidRDefault="0048305D">
            <w:pPr>
              <w:widowControl/>
              <w:rPr>
                <w:kern w:val="0"/>
                <w:sz w:val="18"/>
                <w:szCs w:val="18"/>
              </w:rPr>
            </w:pPr>
            <w:r w:rsidRPr="00524631">
              <w:rPr>
                <w:kern w:val="0"/>
                <w:sz w:val="18"/>
                <w:szCs w:val="18"/>
              </w:rPr>
              <w:t>雨</w:t>
            </w:r>
            <w:proofErr w:type="gramStart"/>
            <w:r w:rsidRPr="00524631">
              <w:rPr>
                <w:kern w:val="0"/>
                <w:sz w:val="18"/>
                <w:szCs w:val="18"/>
              </w:rPr>
              <w:t>污系统</w:t>
            </w:r>
            <w:proofErr w:type="gramEnd"/>
          </w:p>
        </w:tc>
        <w:tc>
          <w:tcPr>
            <w:tcW w:w="6278" w:type="dxa"/>
            <w:tcBorders>
              <w:top w:val="single" w:sz="4" w:space="0" w:color="auto"/>
              <w:left w:val="single" w:sz="4" w:space="0" w:color="auto"/>
              <w:bottom w:val="single" w:sz="4" w:space="0" w:color="auto"/>
              <w:right w:val="single" w:sz="4" w:space="0" w:color="auto"/>
            </w:tcBorders>
            <w:vAlign w:val="center"/>
          </w:tcPr>
          <w:p w14:paraId="23EA3B0A" w14:textId="77777777" w:rsidR="001F3488" w:rsidRPr="00524631" w:rsidRDefault="0048305D">
            <w:pPr>
              <w:widowControl/>
              <w:rPr>
                <w:kern w:val="0"/>
                <w:sz w:val="18"/>
                <w:szCs w:val="18"/>
              </w:rPr>
            </w:pPr>
            <w:r w:rsidRPr="00524631">
              <w:rPr>
                <w:kern w:val="0"/>
                <w:sz w:val="18"/>
                <w:szCs w:val="18"/>
              </w:rPr>
              <w:t>雨污错接</w:t>
            </w:r>
            <w:proofErr w:type="gramStart"/>
            <w:r w:rsidRPr="00524631">
              <w:rPr>
                <w:kern w:val="0"/>
                <w:sz w:val="18"/>
                <w:szCs w:val="18"/>
              </w:rPr>
              <w:t>混接</w:t>
            </w:r>
            <w:r w:rsidRPr="00524631">
              <w:rPr>
                <w:rFonts w:hint="eastAsia"/>
                <w:kern w:val="0"/>
                <w:sz w:val="18"/>
                <w:szCs w:val="18"/>
              </w:rPr>
              <w:t>占比</w:t>
            </w:r>
            <w:proofErr w:type="gramEnd"/>
          </w:p>
        </w:tc>
      </w:tr>
      <w:tr w:rsidR="00524631" w:rsidRPr="00524631" w14:paraId="341BB2CB" w14:textId="77777777">
        <w:trPr>
          <w:trHeight w:val="31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16CF6" w14:textId="77777777" w:rsidR="001F3488" w:rsidRPr="00524631" w:rsidRDefault="0048305D">
            <w:pPr>
              <w:widowControl/>
              <w:rPr>
                <w:kern w:val="0"/>
                <w:sz w:val="18"/>
                <w:szCs w:val="18"/>
              </w:rPr>
            </w:pPr>
            <w:r w:rsidRPr="00524631">
              <w:rPr>
                <w:b/>
                <w:bCs/>
                <w:kern w:val="0"/>
                <w:sz w:val="18"/>
                <w:szCs w:val="18"/>
              </w:rPr>
              <w:t>问题资料</w:t>
            </w:r>
          </w:p>
        </w:tc>
        <w:tc>
          <w:tcPr>
            <w:tcW w:w="6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DDB87" w14:textId="77777777" w:rsidR="001F3488" w:rsidRPr="00524631" w:rsidRDefault="001F3488">
            <w:pPr>
              <w:widowControl/>
              <w:rPr>
                <w:kern w:val="0"/>
                <w:sz w:val="18"/>
                <w:szCs w:val="18"/>
              </w:rPr>
            </w:pPr>
          </w:p>
        </w:tc>
      </w:tr>
      <w:tr w:rsidR="00524631" w:rsidRPr="00524631" w14:paraId="2E58575E" w14:textId="77777777">
        <w:trPr>
          <w:trHeight w:val="396"/>
          <w:jc w:val="center"/>
        </w:trPr>
        <w:tc>
          <w:tcPr>
            <w:tcW w:w="1980" w:type="dxa"/>
            <w:tcBorders>
              <w:top w:val="single" w:sz="4" w:space="0" w:color="auto"/>
              <w:left w:val="single" w:sz="4" w:space="0" w:color="auto"/>
              <w:bottom w:val="single" w:sz="4" w:space="0" w:color="auto"/>
              <w:right w:val="single" w:sz="4" w:space="0" w:color="auto"/>
            </w:tcBorders>
            <w:vAlign w:val="center"/>
          </w:tcPr>
          <w:p w14:paraId="25A6ED0A" w14:textId="77777777" w:rsidR="001F3488" w:rsidRPr="00524631" w:rsidRDefault="0048305D">
            <w:pPr>
              <w:widowControl/>
              <w:rPr>
                <w:b/>
                <w:bCs/>
                <w:kern w:val="0"/>
                <w:sz w:val="18"/>
                <w:szCs w:val="18"/>
              </w:rPr>
            </w:pPr>
            <w:r w:rsidRPr="00524631">
              <w:rPr>
                <w:kern w:val="0"/>
                <w:sz w:val="18"/>
                <w:szCs w:val="18"/>
              </w:rPr>
              <w:t>内涝积水点情况</w:t>
            </w:r>
          </w:p>
        </w:tc>
        <w:tc>
          <w:tcPr>
            <w:tcW w:w="6278" w:type="dxa"/>
            <w:tcBorders>
              <w:top w:val="single" w:sz="4" w:space="0" w:color="auto"/>
              <w:left w:val="single" w:sz="4" w:space="0" w:color="auto"/>
              <w:bottom w:val="single" w:sz="4" w:space="0" w:color="auto"/>
              <w:right w:val="single" w:sz="4" w:space="0" w:color="auto"/>
            </w:tcBorders>
            <w:vAlign w:val="center"/>
          </w:tcPr>
          <w:p w14:paraId="0FE06390" w14:textId="0947D75A" w:rsidR="001F3488" w:rsidRPr="00524631" w:rsidRDefault="007B79D2">
            <w:pPr>
              <w:widowControl/>
              <w:rPr>
                <w:b/>
                <w:bCs/>
                <w:kern w:val="0"/>
                <w:sz w:val="18"/>
                <w:szCs w:val="18"/>
              </w:rPr>
            </w:pPr>
            <w:r w:rsidRPr="00524631">
              <w:rPr>
                <w:rFonts w:hint="eastAsia"/>
                <w:kern w:val="0"/>
                <w:sz w:val="18"/>
                <w:szCs w:val="18"/>
              </w:rPr>
              <w:t>历史</w:t>
            </w:r>
            <w:r w:rsidR="0048305D" w:rsidRPr="00524631">
              <w:rPr>
                <w:kern w:val="0"/>
                <w:sz w:val="18"/>
                <w:szCs w:val="18"/>
              </w:rPr>
              <w:t>内涝</w:t>
            </w:r>
            <w:r w:rsidR="0048305D" w:rsidRPr="00524631">
              <w:rPr>
                <w:rFonts w:hint="eastAsia"/>
                <w:kern w:val="0"/>
                <w:sz w:val="18"/>
                <w:szCs w:val="18"/>
              </w:rPr>
              <w:t>积水发生的时间、对应的降雨量、降雨时长；积水的面积、积水的时间长度、积水的深度；积水影响的人数、范围、财产损失、人员伤亡情况、投诉情况；积水的原因分析、治理情况。</w:t>
            </w:r>
          </w:p>
        </w:tc>
      </w:tr>
      <w:tr w:rsidR="00524631" w:rsidRPr="00524631" w14:paraId="23F6C8A5" w14:textId="77777777">
        <w:trPr>
          <w:trHeight w:val="396"/>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1C72A4" w14:textId="77777777" w:rsidR="001F3488" w:rsidRPr="00524631" w:rsidRDefault="0048305D">
            <w:pPr>
              <w:widowControl/>
              <w:rPr>
                <w:kern w:val="0"/>
                <w:sz w:val="18"/>
                <w:szCs w:val="18"/>
              </w:rPr>
            </w:pPr>
            <w:r w:rsidRPr="00524631">
              <w:rPr>
                <w:kern w:val="0"/>
                <w:sz w:val="18"/>
                <w:szCs w:val="18"/>
              </w:rPr>
              <w:t>面源污染情况</w:t>
            </w:r>
          </w:p>
        </w:tc>
        <w:tc>
          <w:tcPr>
            <w:tcW w:w="6278" w:type="dxa"/>
            <w:tcBorders>
              <w:top w:val="single" w:sz="4" w:space="0" w:color="auto"/>
              <w:left w:val="single" w:sz="4" w:space="0" w:color="auto"/>
              <w:bottom w:val="single" w:sz="4" w:space="0" w:color="auto"/>
              <w:right w:val="single" w:sz="4" w:space="0" w:color="auto"/>
            </w:tcBorders>
            <w:vAlign w:val="center"/>
          </w:tcPr>
          <w:p w14:paraId="7466A79C" w14:textId="77777777" w:rsidR="001F3488" w:rsidRPr="00524631" w:rsidRDefault="0048305D">
            <w:pPr>
              <w:widowControl/>
              <w:rPr>
                <w:kern w:val="0"/>
                <w:sz w:val="18"/>
                <w:szCs w:val="18"/>
              </w:rPr>
            </w:pPr>
            <w:r w:rsidRPr="00524631">
              <w:rPr>
                <w:rFonts w:hint="eastAsia"/>
                <w:kern w:val="0"/>
                <w:sz w:val="18"/>
                <w:szCs w:val="18"/>
              </w:rPr>
              <w:t>黑臭水体产生的时间、名称；黑臭水体的长度、水体面积；黑臭水体影响的人数、范围；黑臭水体的水质监测资料、投诉情况；黑臭水体的原因分析、治理情况。</w:t>
            </w:r>
          </w:p>
          <w:p w14:paraId="2139080E" w14:textId="77777777" w:rsidR="001F3488" w:rsidRPr="00524631" w:rsidRDefault="0048305D">
            <w:pPr>
              <w:widowControl/>
              <w:rPr>
                <w:kern w:val="0"/>
                <w:sz w:val="18"/>
                <w:szCs w:val="18"/>
              </w:rPr>
            </w:pPr>
            <w:r w:rsidRPr="00524631">
              <w:rPr>
                <w:kern w:val="0"/>
                <w:sz w:val="18"/>
                <w:szCs w:val="18"/>
              </w:rPr>
              <w:t>主要污染的下垫面类型，污染程度</w:t>
            </w:r>
            <w:r w:rsidRPr="00524631">
              <w:rPr>
                <w:rFonts w:hint="eastAsia"/>
                <w:kern w:val="0"/>
                <w:sz w:val="18"/>
                <w:szCs w:val="18"/>
              </w:rPr>
              <w:t>，</w:t>
            </w:r>
            <w:r w:rsidRPr="00524631">
              <w:rPr>
                <w:kern w:val="0"/>
                <w:sz w:val="18"/>
                <w:szCs w:val="18"/>
              </w:rPr>
              <w:t>灰色设施和绿色设施的衔接情况</w:t>
            </w:r>
            <w:r w:rsidRPr="00524631">
              <w:rPr>
                <w:rFonts w:hint="eastAsia"/>
                <w:kern w:val="0"/>
                <w:sz w:val="18"/>
                <w:szCs w:val="18"/>
              </w:rPr>
              <w:t>，</w:t>
            </w:r>
            <w:r w:rsidRPr="00524631">
              <w:rPr>
                <w:kern w:val="0"/>
                <w:sz w:val="18"/>
                <w:szCs w:val="18"/>
              </w:rPr>
              <w:t>溢流污染控制情况</w:t>
            </w:r>
            <w:r w:rsidRPr="00524631">
              <w:rPr>
                <w:rFonts w:hint="eastAsia"/>
                <w:kern w:val="0"/>
                <w:sz w:val="18"/>
                <w:szCs w:val="18"/>
              </w:rPr>
              <w:t>，</w:t>
            </w:r>
            <w:r w:rsidRPr="00524631">
              <w:rPr>
                <w:kern w:val="0"/>
                <w:sz w:val="18"/>
                <w:szCs w:val="18"/>
              </w:rPr>
              <w:t>旱天污、废水直</w:t>
            </w:r>
            <w:proofErr w:type="gramStart"/>
            <w:r w:rsidRPr="00524631">
              <w:rPr>
                <w:kern w:val="0"/>
                <w:sz w:val="18"/>
                <w:szCs w:val="18"/>
              </w:rPr>
              <w:t>排控制</w:t>
            </w:r>
            <w:proofErr w:type="gramEnd"/>
            <w:r w:rsidRPr="00524631">
              <w:rPr>
                <w:kern w:val="0"/>
                <w:sz w:val="18"/>
                <w:szCs w:val="18"/>
              </w:rPr>
              <w:t>情况</w:t>
            </w:r>
            <w:r w:rsidRPr="00524631">
              <w:rPr>
                <w:rFonts w:hint="eastAsia"/>
                <w:kern w:val="0"/>
                <w:sz w:val="18"/>
                <w:szCs w:val="18"/>
              </w:rPr>
              <w:t>。</w:t>
            </w:r>
          </w:p>
        </w:tc>
      </w:tr>
    </w:tbl>
    <w:p w14:paraId="4D7C2753" w14:textId="77777777" w:rsidR="001F3488" w:rsidRPr="00524631" w:rsidRDefault="001F3488">
      <w:pPr>
        <w:spacing w:line="360" w:lineRule="auto"/>
        <w:rPr>
          <w:b/>
          <w:bCs/>
          <w:sz w:val="24"/>
          <w:szCs w:val="24"/>
        </w:rPr>
      </w:pPr>
    </w:p>
    <w:p w14:paraId="2EFD7CA3" w14:textId="77777777" w:rsidR="001F3488" w:rsidRPr="00524631" w:rsidRDefault="00B601D9">
      <w:pPr>
        <w:spacing w:line="360" w:lineRule="auto"/>
        <w:rPr>
          <w:b/>
          <w:bCs/>
          <w:sz w:val="24"/>
          <w:szCs w:val="24"/>
        </w:rPr>
      </w:pPr>
      <w:hyperlink w:anchor="_Toc25634_WPSOffice_Level3" w:history="1">
        <w:bookmarkStart w:id="34" w:name="_Toc12901452"/>
        <w:r w:rsidR="0048305D" w:rsidRPr="00524631">
          <w:rPr>
            <w:rFonts w:hint="eastAsia"/>
            <w:b/>
            <w:bCs/>
            <w:sz w:val="24"/>
            <w:szCs w:val="24"/>
          </w:rPr>
          <w:t>2</w:t>
        </w:r>
        <w:r w:rsidR="0048305D" w:rsidRPr="00524631">
          <w:rPr>
            <w:b/>
            <w:bCs/>
            <w:sz w:val="24"/>
            <w:szCs w:val="24"/>
          </w:rPr>
          <w:t xml:space="preserve">  </w:t>
        </w:r>
        <w:r w:rsidR="0048305D" w:rsidRPr="00524631">
          <w:rPr>
            <w:b/>
            <w:bCs/>
            <w:sz w:val="24"/>
            <w:szCs w:val="24"/>
          </w:rPr>
          <w:t>已有建设资料</w:t>
        </w:r>
        <w:bookmarkEnd w:id="34"/>
      </w:hyperlink>
    </w:p>
    <w:p w14:paraId="4DA338C1" w14:textId="77777777" w:rsidR="001F3488" w:rsidRPr="00524631" w:rsidRDefault="0048305D">
      <w:pPr>
        <w:pStyle w:val="a3"/>
        <w:adjustRightInd w:val="0"/>
        <w:snapToGrid w:val="0"/>
        <w:spacing w:beforeLines="50" w:before="156" w:after="156"/>
        <w:rPr>
          <w:rFonts w:ascii="Times New Roman" w:hAnsi="Times New Roman"/>
        </w:rPr>
      </w:pPr>
      <w:r w:rsidRPr="00524631">
        <w:rPr>
          <w:rFonts w:ascii="Times New Roman" w:hAnsi="Times New Roman"/>
        </w:rPr>
        <w:t>附表</w:t>
      </w:r>
      <w:r w:rsidRPr="00524631">
        <w:rPr>
          <w:rFonts w:ascii="Times New Roman" w:hAnsi="Times New Roman"/>
        </w:rPr>
        <w:t xml:space="preserve">2  </w:t>
      </w:r>
      <w:r w:rsidRPr="00524631">
        <w:rPr>
          <w:rFonts w:ascii="Times New Roman" w:hAnsi="Times New Roman"/>
        </w:rPr>
        <w:t>已建资料统计表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458"/>
      </w:tblGrid>
      <w:tr w:rsidR="00524631" w:rsidRPr="00524631" w14:paraId="0A28D3B5" w14:textId="77777777">
        <w:trPr>
          <w:trHeight w:val="235"/>
          <w:jc w:val="center"/>
        </w:trPr>
        <w:tc>
          <w:tcPr>
            <w:tcW w:w="18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C51F28" w14:textId="77777777" w:rsidR="001F3488" w:rsidRPr="00524631" w:rsidRDefault="0048305D">
            <w:pPr>
              <w:widowControl/>
              <w:jc w:val="center"/>
              <w:rPr>
                <w:b/>
                <w:bCs/>
                <w:kern w:val="0"/>
                <w:sz w:val="18"/>
                <w:szCs w:val="18"/>
              </w:rPr>
            </w:pPr>
            <w:bookmarkStart w:id="35" w:name="_Hlk12788936"/>
            <w:r w:rsidRPr="00524631">
              <w:rPr>
                <w:b/>
                <w:bCs/>
                <w:kern w:val="0"/>
                <w:sz w:val="18"/>
                <w:szCs w:val="18"/>
              </w:rPr>
              <w:t>资料内容</w:t>
            </w:r>
          </w:p>
        </w:tc>
        <w:tc>
          <w:tcPr>
            <w:tcW w:w="64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48E93E" w14:textId="77777777" w:rsidR="001F3488" w:rsidRPr="00524631" w:rsidRDefault="0048305D">
            <w:pPr>
              <w:widowControl/>
              <w:jc w:val="center"/>
              <w:rPr>
                <w:b/>
                <w:bCs/>
                <w:kern w:val="0"/>
                <w:sz w:val="18"/>
                <w:szCs w:val="18"/>
              </w:rPr>
            </w:pPr>
            <w:r w:rsidRPr="00524631">
              <w:rPr>
                <w:b/>
                <w:bCs/>
                <w:kern w:val="0"/>
                <w:sz w:val="18"/>
                <w:szCs w:val="18"/>
              </w:rPr>
              <w:t>说明</w:t>
            </w:r>
          </w:p>
        </w:tc>
      </w:tr>
      <w:tr w:rsidR="00524631" w:rsidRPr="00524631" w14:paraId="01140E67" w14:textId="77777777">
        <w:trPr>
          <w:trHeight w:val="20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B4E749C" w14:textId="77777777" w:rsidR="001F3488" w:rsidRPr="00524631" w:rsidRDefault="0048305D">
            <w:pPr>
              <w:widowControl/>
              <w:rPr>
                <w:kern w:val="0"/>
                <w:sz w:val="18"/>
                <w:szCs w:val="18"/>
              </w:rPr>
            </w:pPr>
            <w:r w:rsidRPr="00524631">
              <w:rPr>
                <w:kern w:val="0"/>
                <w:sz w:val="18"/>
                <w:szCs w:val="18"/>
              </w:rPr>
              <w:t>地上设施建设情况</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BDC64CD" w14:textId="77777777" w:rsidR="001F3488" w:rsidRPr="00524631" w:rsidRDefault="0048305D">
            <w:pPr>
              <w:widowControl/>
              <w:snapToGrid w:val="0"/>
              <w:rPr>
                <w:kern w:val="0"/>
                <w:sz w:val="18"/>
                <w:szCs w:val="18"/>
              </w:rPr>
            </w:pPr>
            <w:r w:rsidRPr="00524631">
              <w:rPr>
                <w:kern w:val="0"/>
                <w:sz w:val="18"/>
                <w:szCs w:val="18"/>
              </w:rPr>
              <w:t>建筑本体（屋顶、排水立管）、小区道路和广场（材质、排水设施、雨水管网分布）、小区绿地（绿地分布</w:t>
            </w:r>
            <w:r w:rsidRPr="00524631">
              <w:rPr>
                <w:rFonts w:hint="eastAsia"/>
                <w:kern w:val="0"/>
                <w:sz w:val="18"/>
                <w:szCs w:val="18"/>
              </w:rPr>
              <w:t>、</w:t>
            </w:r>
            <w:r w:rsidRPr="00524631">
              <w:rPr>
                <w:kern w:val="0"/>
                <w:sz w:val="18"/>
                <w:szCs w:val="18"/>
              </w:rPr>
              <w:t>绿地面积</w:t>
            </w:r>
            <w:r w:rsidRPr="00524631">
              <w:rPr>
                <w:rFonts w:hint="eastAsia"/>
                <w:kern w:val="0"/>
                <w:sz w:val="18"/>
                <w:szCs w:val="18"/>
              </w:rPr>
              <w:t>、</w:t>
            </w:r>
            <w:r w:rsidRPr="00524631">
              <w:rPr>
                <w:kern w:val="0"/>
                <w:sz w:val="18"/>
                <w:szCs w:val="18"/>
              </w:rPr>
              <w:t>绿地类型、植物种类、竖向高程）、小区停车场（面积</w:t>
            </w:r>
            <w:r w:rsidRPr="00524631">
              <w:rPr>
                <w:rFonts w:hint="eastAsia"/>
                <w:kern w:val="0"/>
                <w:sz w:val="18"/>
                <w:szCs w:val="18"/>
              </w:rPr>
              <w:t>、</w:t>
            </w:r>
            <w:r w:rsidRPr="00524631">
              <w:rPr>
                <w:kern w:val="0"/>
                <w:sz w:val="18"/>
                <w:szCs w:val="18"/>
              </w:rPr>
              <w:t>位置</w:t>
            </w:r>
            <w:r w:rsidRPr="00524631">
              <w:rPr>
                <w:rFonts w:hint="eastAsia"/>
                <w:kern w:val="0"/>
                <w:sz w:val="18"/>
                <w:szCs w:val="18"/>
              </w:rPr>
              <w:t>、</w:t>
            </w:r>
            <w:r w:rsidRPr="00524631">
              <w:rPr>
                <w:kern w:val="0"/>
                <w:sz w:val="18"/>
                <w:szCs w:val="18"/>
              </w:rPr>
              <w:t>材料、排水设施）等设计资料</w:t>
            </w:r>
          </w:p>
        </w:tc>
      </w:tr>
      <w:tr w:rsidR="00524631" w:rsidRPr="00524631" w14:paraId="3C77B6F7" w14:textId="77777777">
        <w:trPr>
          <w:trHeight w:val="28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97937B1" w14:textId="77777777" w:rsidR="001F3488" w:rsidRPr="00524631" w:rsidRDefault="0048305D">
            <w:pPr>
              <w:widowControl/>
              <w:rPr>
                <w:kern w:val="0"/>
                <w:sz w:val="18"/>
                <w:szCs w:val="18"/>
              </w:rPr>
            </w:pPr>
            <w:r w:rsidRPr="00524631">
              <w:rPr>
                <w:kern w:val="0"/>
                <w:sz w:val="18"/>
                <w:szCs w:val="18"/>
              </w:rPr>
              <w:t>地下雨污水管网建设情况</w:t>
            </w:r>
          </w:p>
        </w:tc>
        <w:tc>
          <w:tcPr>
            <w:tcW w:w="6458" w:type="dxa"/>
            <w:tcBorders>
              <w:top w:val="single" w:sz="4" w:space="0" w:color="auto"/>
              <w:left w:val="single" w:sz="4" w:space="0" w:color="auto"/>
              <w:bottom w:val="single" w:sz="4" w:space="0" w:color="auto"/>
              <w:right w:val="single" w:sz="4" w:space="0" w:color="auto"/>
            </w:tcBorders>
            <w:vAlign w:val="center"/>
            <w:hideMark/>
          </w:tcPr>
          <w:p w14:paraId="3A5A7CEF" w14:textId="77777777" w:rsidR="001F3488" w:rsidRPr="00524631" w:rsidRDefault="0048305D">
            <w:pPr>
              <w:widowControl/>
              <w:rPr>
                <w:kern w:val="0"/>
                <w:sz w:val="18"/>
                <w:szCs w:val="18"/>
              </w:rPr>
            </w:pPr>
            <w:r w:rsidRPr="00524631">
              <w:rPr>
                <w:kern w:val="0"/>
                <w:sz w:val="18"/>
                <w:szCs w:val="18"/>
              </w:rPr>
              <w:t>雨污水管网设计图纸</w:t>
            </w:r>
          </w:p>
        </w:tc>
      </w:tr>
      <w:bookmarkEnd w:id="35"/>
    </w:tbl>
    <w:p w14:paraId="57B2E8E9" w14:textId="77777777" w:rsidR="001F3488" w:rsidRPr="00524631" w:rsidRDefault="001F3488">
      <w:pPr>
        <w:spacing w:line="360" w:lineRule="auto"/>
        <w:rPr>
          <w:b/>
          <w:bCs/>
          <w:sz w:val="24"/>
          <w:szCs w:val="24"/>
        </w:rPr>
      </w:pPr>
    </w:p>
    <w:p w14:paraId="059E21EB" w14:textId="77777777" w:rsidR="001F3488" w:rsidRPr="00524631" w:rsidRDefault="00B601D9">
      <w:pPr>
        <w:spacing w:line="360" w:lineRule="auto"/>
        <w:rPr>
          <w:b/>
          <w:bCs/>
          <w:sz w:val="24"/>
          <w:szCs w:val="24"/>
        </w:rPr>
      </w:pPr>
      <w:hyperlink w:anchor="_Toc19363_WPSOffice_Level3" w:history="1">
        <w:bookmarkStart w:id="36" w:name="_Toc12901453"/>
        <w:r w:rsidR="0048305D" w:rsidRPr="00524631">
          <w:rPr>
            <w:rFonts w:hint="eastAsia"/>
            <w:b/>
            <w:bCs/>
            <w:sz w:val="24"/>
            <w:szCs w:val="24"/>
          </w:rPr>
          <w:t>3</w:t>
        </w:r>
        <w:r w:rsidR="0048305D" w:rsidRPr="00524631">
          <w:rPr>
            <w:b/>
            <w:bCs/>
            <w:sz w:val="24"/>
            <w:szCs w:val="24"/>
          </w:rPr>
          <w:t xml:space="preserve">  </w:t>
        </w:r>
        <w:r w:rsidR="0048305D" w:rsidRPr="00524631">
          <w:rPr>
            <w:b/>
            <w:bCs/>
            <w:sz w:val="24"/>
            <w:szCs w:val="24"/>
          </w:rPr>
          <w:t>规划改造设计资料</w:t>
        </w:r>
        <w:bookmarkEnd w:id="36"/>
      </w:hyperlink>
    </w:p>
    <w:p w14:paraId="1E87DDBC" w14:textId="77777777" w:rsidR="001F3488" w:rsidRPr="00524631" w:rsidRDefault="0048305D">
      <w:pPr>
        <w:spacing w:line="360" w:lineRule="auto"/>
        <w:ind w:firstLineChars="200" w:firstLine="480"/>
        <w:rPr>
          <w:sz w:val="24"/>
          <w:szCs w:val="24"/>
        </w:rPr>
      </w:pPr>
      <w:r w:rsidRPr="00524631">
        <w:rPr>
          <w:rFonts w:hint="eastAsia"/>
          <w:sz w:val="24"/>
          <w:szCs w:val="24"/>
        </w:rPr>
        <w:t>既有城市住区</w:t>
      </w:r>
      <w:r w:rsidRPr="00524631">
        <w:rPr>
          <w:sz w:val="24"/>
          <w:szCs w:val="24"/>
        </w:rPr>
        <w:t>海绵化改造需要与</w:t>
      </w:r>
      <w:r w:rsidRPr="00524631">
        <w:rPr>
          <w:rFonts w:hint="eastAsia"/>
          <w:sz w:val="24"/>
          <w:szCs w:val="24"/>
        </w:rPr>
        <w:t>其</w:t>
      </w:r>
      <w:r w:rsidRPr="00524631">
        <w:rPr>
          <w:sz w:val="24"/>
          <w:szCs w:val="24"/>
        </w:rPr>
        <w:t>未来的改造设计相结合，不与原有的规划设计相冲突，</w:t>
      </w:r>
      <w:r w:rsidRPr="00524631">
        <w:rPr>
          <w:rFonts w:hint="eastAsia"/>
          <w:sz w:val="24"/>
          <w:szCs w:val="24"/>
        </w:rPr>
        <w:t>要</w:t>
      </w:r>
      <w:r w:rsidRPr="00524631">
        <w:rPr>
          <w:sz w:val="24"/>
          <w:szCs w:val="24"/>
        </w:rPr>
        <w:t>起到锦上添花的功效。</w:t>
      </w:r>
    </w:p>
    <w:p w14:paraId="5D5232F6" w14:textId="77777777" w:rsidR="001F3488" w:rsidRPr="00524631" w:rsidRDefault="0048305D">
      <w:pPr>
        <w:pStyle w:val="a3"/>
        <w:adjustRightInd w:val="0"/>
        <w:snapToGrid w:val="0"/>
        <w:spacing w:beforeLines="50" w:before="156" w:after="156"/>
        <w:rPr>
          <w:rFonts w:ascii="Times New Roman" w:hAnsi="Times New Roman"/>
        </w:rPr>
      </w:pPr>
      <w:r w:rsidRPr="00524631">
        <w:rPr>
          <w:rFonts w:ascii="Times New Roman" w:hAnsi="Times New Roman"/>
        </w:rPr>
        <w:t>附表</w:t>
      </w:r>
      <w:bookmarkStart w:id="37" w:name="_Hlk19088908"/>
      <w:r w:rsidRPr="00524631">
        <w:rPr>
          <w:rFonts w:ascii="Times New Roman" w:hAnsi="Times New Roman"/>
        </w:rPr>
        <w:t>3</w:t>
      </w:r>
      <w:r w:rsidRPr="00524631">
        <w:rPr>
          <w:rFonts w:ascii="Times New Roman" w:hAnsi="Times New Roman" w:hint="eastAsia"/>
        </w:rPr>
        <w:t xml:space="preserve"> </w:t>
      </w:r>
      <w:r w:rsidRPr="00524631">
        <w:rPr>
          <w:rFonts w:ascii="Times New Roman" w:hAnsi="Times New Roman"/>
        </w:rPr>
        <w:t xml:space="preserve"> </w:t>
      </w:r>
      <w:r w:rsidRPr="00524631">
        <w:rPr>
          <w:rFonts w:ascii="Times New Roman" w:hAnsi="Times New Roman"/>
        </w:rPr>
        <w:t>规划改造设计资料统计</w:t>
      </w:r>
      <w:bookmarkEnd w:id="37"/>
      <w:r w:rsidRPr="00524631">
        <w:rPr>
          <w:rFonts w:ascii="Times New Roman" w:hAnsi="Times New Roman"/>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524631" w:rsidRPr="00524631" w14:paraId="7C5F530A" w14:textId="77777777">
        <w:trPr>
          <w:trHeight w:val="235"/>
          <w:jc w:val="center"/>
        </w:trPr>
        <w:tc>
          <w:tcPr>
            <w:tcW w:w="15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79F404" w14:textId="77777777" w:rsidR="001F3488" w:rsidRPr="00524631" w:rsidRDefault="0048305D">
            <w:pPr>
              <w:widowControl/>
              <w:jc w:val="center"/>
              <w:rPr>
                <w:b/>
                <w:bCs/>
                <w:kern w:val="0"/>
                <w:sz w:val="18"/>
                <w:szCs w:val="18"/>
              </w:rPr>
            </w:pPr>
            <w:r w:rsidRPr="00524631">
              <w:rPr>
                <w:b/>
                <w:bCs/>
                <w:kern w:val="0"/>
                <w:sz w:val="18"/>
                <w:szCs w:val="18"/>
              </w:rPr>
              <w:t>资料内容</w:t>
            </w:r>
          </w:p>
        </w:tc>
        <w:tc>
          <w:tcPr>
            <w:tcW w:w="67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92FF78" w14:textId="77777777" w:rsidR="001F3488" w:rsidRPr="00524631" w:rsidRDefault="0048305D">
            <w:pPr>
              <w:widowControl/>
              <w:jc w:val="center"/>
              <w:rPr>
                <w:b/>
                <w:bCs/>
                <w:kern w:val="0"/>
                <w:sz w:val="18"/>
                <w:szCs w:val="18"/>
              </w:rPr>
            </w:pPr>
            <w:r w:rsidRPr="00524631">
              <w:rPr>
                <w:b/>
                <w:bCs/>
                <w:kern w:val="0"/>
                <w:sz w:val="18"/>
                <w:szCs w:val="18"/>
              </w:rPr>
              <w:t>说明</w:t>
            </w:r>
          </w:p>
        </w:tc>
      </w:tr>
      <w:tr w:rsidR="00524631" w:rsidRPr="00524631" w14:paraId="63E0D888" w14:textId="77777777">
        <w:trPr>
          <w:trHeight w:val="742"/>
          <w:jc w:val="center"/>
        </w:trPr>
        <w:tc>
          <w:tcPr>
            <w:tcW w:w="1555" w:type="dxa"/>
            <w:tcBorders>
              <w:top w:val="single" w:sz="4" w:space="0" w:color="auto"/>
              <w:left w:val="single" w:sz="4" w:space="0" w:color="auto"/>
              <w:bottom w:val="single" w:sz="4" w:space="0" w:color="auto"/>
              <w:right w:val="single" w:sz="4" w:space="0" w:color="auto"/>
            </w:tcBorders>
            <w:vAlign w:val="center"/>
          </w:tcPr>
          <w:p w14:paraId="7001AC87" w14:textId="77777777" w:rsidR="001F3488" w:rsidRPr="00524631" w:rsidRDefault="0048305D">
            <w:pPr>
              <w:widowControl/>
              <w:rPr>
                <w:kern w:val="0"/>
                <w:sz w:val="18"/>
                <w:szCs w:val="18"/>
              </w:rPr>
            </w:pPr>
            <w:r w:rsidRPr="00524631">
              <w:rPr>
                <w:rFonts w:hint="eastAsia"/>
                <w:kern w:val="0"/>
                <w:sz w:val="18"/>
                <w:szCs w:val="18"/>
              </w:rPr>
              <w:t>规划设计资料</w:t>
            </w:r>
          </w:p>
        </w:tc>
        <w:tc>
          <w:tcPr>
            <w:tcW w:w="6741" w:type="dxa"/>
            <w:tcBorders>
              <w:top w:val="single" w:sz="4" w:space="0" w:color="auto"/>
              <w:left w:val="single" w:sz="4" w:space="0" w:color="auto"/>
              <w:bottom w:val="single" w:sz="4" w:space="0" w:color="auto"/>
              <w:right w:val="single" w:sz="4" w:space="0" w:color="auto"/>
            </w:tcBorders>
            <w:vAlign w:val="center"/>
          </w:tcPr>
          <w:p w14:paraId="0B44A7AA" w14:textId="13FBFB99" w:rsidR="001F3488" w:rsidRPr="00524631" w:rsidRDefault="007B79D2">
            <w:pPr>
              <w:widowControl/>
              <w:snapToGrid w:val="0"/>
              <w:rPr>
                <w:kern w:val="0"/>
                <w:sz w:val="18"/>
                <w:szCs w:val="18"/>
              </w:rPr>
            </w:pPr>
            <w:r w:rsidRPr="00524631">
              <w:rPr>
                <w:kern w:val="0"/>
                <w:sz w:val="18"/>
                <w:szCs w:val="18"/>
              </w:rPr>
              <w:t>建筑本体改造、</w:t>
            </w:r>
            <w:proofErr w:type="gramStart"/>
            <w:r w:rsidRPr="00524631">
              <w:rPr>
                <w:kern w:val="0"/>
                <w:sz w:val="18"/>
                <w:szCs w:val="18"/>
              </w:rPr>
              <w:t>雨落管改造</w:t>
            </w:r>
            <w:proofErr w:type="gramEnd"/>
            <w:r w:rsidRPr="00524631">
              <w:rPr>
                <w:kern w:val="0"/>
                <w:sz w:val="18"/>
                <w:szCs w:val="18"/>
              </w:rPr>
              <w:t>、小区道路和绿地改造</w:t>
            </w:r>
            <w:r w:rsidR="0048305D" w:rsidRPr="00524631">
              <w:rPr>
                <w:kern w:val="0"/>
                <w:sz w:val="18"/>
                <w:szCs w:val="18"/>
              </w:rPr>
              <w:t>以及公共活动设施改造等相关规划改造设计方案</w:t>
            </w:r>
          </w:p>
        </w:tc>
      </w:tr>
    </w:tbl>
    <w:p w14:paraId="43DFC6F4" w14:textId="77777777" w:rsidR="001F3488" w:rsidRPr="00524631" w:rsidRDefault="001F3488">
      <w:pPr>
        <w:spacing w:line="360" w:lineRule="auto"/>
        <w:ind w:firstLineChars="200" w:firstLine="480"/>
        <w:rPr>
          <w:sz w:val="24"/>
          <w:szCs w:val="24"/>
        </w:rPr>
      </w:pPr>
    </w:p>
    <w:p w14:paraId="7AE0478B" w14:textId="77777777" w:rsidR="001F3488" w:rsidRPr="00524631" w:rsidRDefault="001F3488">
      <w:pPr>
        <w:spacing w:beforeLines="50" w:before="156" w:afterLines="50" w:after="156" w:line="288" w:lineRule="auto"/>
        <w:rPr>
          <w:sz w:val="24"/>
          <w:szCs w:val="24"/>
        </w:rPr>
        <w:sectPr w:rsidR="001F3488" w:rsidRPr="00524631">
          <w:pgSz w:w="11906" w:h="16838"/>
          <w:pgMar w:top="1440" w:right="1800" w:bottom="1440" w:left="1800" w:header="851" w:footer="992" w:gutter="0"/>
          <w:cols w:space="425"/>
          <w:docGrid w:type="lines" w:linePitch="312"/>
        </w:sectPr>
      </w:pPr>
    </w:p>
    <w:p w14:paraId="09259596" w14:textId="057A2669" w:rsidR="001F3488" w:rsidRPr="00524631" w:rsidRDefault="0048305D">
      <w:pPr>
        <w:adjustRightInd w:val="0"/>
        <w:snapToGrid w:val="0"/>
        <w:spacing w:beforeLines="50" w:before="156" w:afterLines="50" w:after="156" w:line="288" w:lineRule="auto"/>
        <w:jc w:val="center"/>
        <w:outlineLvl w:val="0"/>
        <w:rPr>
          <w:bCs/>
          <w:sz w:val="32"/>
          <w:szCs w:val="32"/>
        </w:rPr>
      </w:pPr>
      <w:bookmarkStart w:id="38" w:name="_Toc52890908"/>
      <w:r w:rsidRPr="00524631">
        <w:rPr>
          <w:bCs/>
          <w:sz w:val="32"/>
          <w:szCs w:val="32"/>
        </w:rPr>
        <w:lastRenderedPageBreak/>
        <w:t>附录</w:t>
      </w:r>
      <w:r w:rsidRPr="00524631">
        <w:rPr>
          <w:bCs/>
          <w:sz w:val="32"/>
          <w:szCs w:val="32"/>
        </w:rPr>
        <w:t>3</w:t>
      </w:r>
      <w:r w:rsidR="00CF590B" w:rsidRPr="00524631">
        <w:rPr>
          <w:bCs/>
          <w:sz w:val="32"/>
          <w:szCs w:val="32"/>
        </w:rPr>
        <w:t xml:space="preserve"> </w:t>
      </w:r>
      <w:r w:rsidRPr="00524631">
        <w:rPr>
          <w:rFonts w:hint="eastAsia"/>
          <w:bCs/>
          <w:sz w:val="32"/>
          <w:szCs w:val="32"/>
        </w:rPr>
        <w:t>海绵</w:t>
      </w:r>
      <w:r w:rsidRPr="00524631">
        <w:rPr>
          <w:bCs/>
          <w:sz w:val="32"/>
          <w:szCs w:val="32"/>
        </w:rPr>
        <w:t>化改造适用技术一览表</w:t>
      </w:r>
      <w:bookmarkEnd w:id="38"/>
    </w:p>
    <w:tbl>
      <w:tblPr>
        <w:tblStyle w:val="ad"/>
        <w:tblW w:w="9072" w:type="dxa"/>
        <w:jc w:val="center"/>
        <w:tblLook w:val="04A0" w:firstRow="1" w:lastRow="0" w:firstColumn="1" w:lastColumn="0" w:noHBand="0" w:noVBand="1"/>
      </w:tblPr>
      <w:tblGrid>
        <w:gridCol w:w="2116"/>
        <w:gridCol w:w="517"/>
        <w:gridCol w:w="517"/>
        <w:gridCol w:w="517"/>
        <w:gridCol w:w="518"/>
        <w:gridCol w:w="517"/>
        <w:gridCol w:w="520"/>
        <w:gridCol w:w="517"/>
        <w:gridCol w:w="518"/>
        <w:gridCol w:w="542"/>
        <w:gridCol w:w="567"/>
        <w:gridCol w:w="445"/>
        <w:gridCol w:w="518"/>
        <w:gridCol w:w="743"/>
      </w:tblGrid>
      <w:tr w:rsidR="00524631" w:rsidRPr="00524631" w14:paraId="08BF33D9" w14:textId="77777777">
        <w:trPr>
          <w:jc w:val="center"/>
        </w:trPr>
        <w:tc>
          <w:tcPr>
            <w:tcW w:w="2116" w:type="dxa"/>
            <w:vMerge w:val="restart"/>
            <w:vAlign w:val="center"/>
          </w:tcPr>
          <w:p w14:paraId="01E8592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单项</w:t>
            </w:r>
            <w:r w:rsidRPr="00524631">
              <w:rPr>
                <w:rFonts w:asciiTheme="minorEastAsia" w:eastAsiaTheme="minorEastAsia" w:hAnsiTheme="minorEastAsia"/>
              </w:rPr>
              <w:t>设施</w:t>
            </w:r>
          </w:p>
        </w:tc>
        <w:tc>
          <w:tcPr>
            <w:tcW w:w="2586" w:type="dxa"/>
            <w:gridSpan w:val="5"/>
            <w:tcBorders>
              <w:right w:val="single" w:sz="4" w:space="0" w:color="auto"/>
            </w:tcBorders>
            <w:vAlign w:val="center"/>
          </w:tcPr>
          <w:p w14:paraId="49B1402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功能</w:t>
            </w:r>
          </w:p>
        </w:tc>
        <w:tc>
          <w:tcPr>
            <w:tcW w:w="1555" w:type="dxa"/>
            <w:gridSpan w:val="3"/>
            <w:tcBorders>
              <w:left w:val="single" w:sz="4" w:space="0" w:color="auto"/>
              <w:right w:val="single" w:sz="4" w:space="0" w:color="auto"/>
            </w:tcBorders>
            <w:vAlign w:val="center"/>
          </w:tcPr>
          <w:p w14:paraId="2FF7E6B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控制</w:t>
            </w:r>
            <w:r w:rsidRPr="00524631">
              <w:rPr>
                <w:rFonts w:asciiTheme="minorEastAsia" w:eastAsiaTheme="minorEastAsia" w:hAnsiTheme="minorEastAsia"/>
              </w:rPr>
              <w:t>目标</w:t>
            </w:r>
          </w:p>
        </w:tc>
        <w:tc>
          <w:tcPr>
            <w:tcW w:w="1109" w:type="dxa"/>
            <w:gridSpan w:val="2"/>
            <w:tcBorders>
              <w:right w:val="single" w:sz="4" w:space="0" w:color="auto"/>
            </w:tcBorders>
            <w:vAlign w:val="center"/>
          </w:tcPr>
          <w:p w14:paraId="545B390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处置</w:t>
            </w:r>
            <w:r w:rsidRPr="00524631">
              <w:rPr>
                <w:rFonts w:asciiTheme="minorEastAsia" w:eastAsiaTheme="minorEastAsia" w:hAnsiTheme="minorEastAsia"/>
              </w:rPr>
              <w:t>方式</w:t>
            </w:r>
          </w:p>
        </w:tc>
        <w:tc>
          <w:tcPr>
            <w:tcW w:w="963" w:type="dxa"/>
            <w:gridSpan w:val="2"/>
            <w:tcBorders>
              <w:right w:val="single" w:sz="4" w:space="0" w:color="auto"/>
            </w:tcBorders>
            <w:vAlign w:val="center"/>
          </w:tcPr>
          <w:p w14:paraId="4AA771A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经济性</w:t>
            </w:r>
          </w:p>
        </w:tc>
        <w:tc>
          <w:tcPr>
            <w:tcW w:w="743" w:type="dxa"/>
            <w:vMerge w:val="restart"/>
            <w:tcBorders>
              <w:left w:val="single" w:sz="4" w:space="0" w:color="auto"/>
            </w:tcBorders>
            <w:vAlign w:val="center"/>
          </w:tcPr>
          <w:p w14:paraId="14BFB85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景</w:t>
            </w:r>
          </w:p>
          <w:p w14:paraId="1A0E81B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观</w:t>
            </w:r>
          </w:p>
          <w:p w14:paraId="39935393" w14:textId="77777777" w:rsidR="001F3488" w:rsidRPr="00524631" w:rsidRDefault="0048305D">
            <w:pPr>
              <w:pStyle w:val="-"/>
              <w:adjustRightInd w:val="0"/>
              <w:spacing w:beforeLines="0" w:before="0"/>
              <w:rPr>
                <w:rFonts w:asciiTheme="minorEastAsia" w:eastAsiaTheme="minorEastAsia" w:hAnsiTheme="minorEastAsia"/>
              </w:rPr>
            </w:pPr>
            <w:proofErr w:type="gramStart"/>
            <w:r w:rsidRPr="00524631">
              <w:rPr>
                <w:rFonts w:asciiTheme="minorEastAsia" w:eastAsiaTheme="minorEastAsia" w:hAnsiTheme="minorEastAsia"/>
              </w:rPr>
              <w:t>效</w:t>
            </w:r>
            <w:proofErr w:type="gramEnd"/>
          </w:p>
          <w:p w14:paraId="63F9FF2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rPr>
              <w:t>果</w:t>
            </w:r>
          </w:p>
        </w:tc>
      </w:tr>
      <w:tr w:rsidR="00524631" w:rsidRPr="00524631" w14:paraId="3BFDDB08" w14:textId="77777777">
        <w:trPr>
          <w:jc w:val="center"/>
        </w:trPr>
        <w:tc>
          <w:tcPr>
            <w:tcW w:w="2116" w:type="dxa"/>
            <w:vMerge/>
            <w:vAlign w:val="center"/>
          </w:tcPr>
          <w:p w14:paraId="2A34BEC9" w14:textId="77777777" w:rsidR="001F3488" w:rsidRPr="00524631" w:rsidRDefault="001F3488">
            <w:pPr>
              <w:pStyle w:val="-"/>
              <w:adjustRightInd w:val="0"/>
              <w:spacing w:beforeLines="0" w:before="0"/>
              <w:rPr>
                <w:rFonts w:asciiTheme="minorEastAsia" w:eastAsiaTheme="minorEastAsia" w:hAnsiTheme="minorEastAsia"/>
              </w:rPr>
            </w:pPr>
          </w:p>
        </w:tc>
        <w:tc>
          <w:tcPr>
            <w:tcW w:w="517" w:type="dxa"/>
            <w:vAlign w:val="center"/>
          </w:tcPr>
          <w:p w14:paraId="4487EC4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集蓄</w:t>
            </w:r>
            <w:r w:rsidRPr="00524631">
              <w:rPr>
                <w:rFonts w:asciiTheme="minorEastAsia" w:eastAsiaTheme="minorEastAsia" w:hAnsiTheme="minorEastAsia"/>
              </w:rPr>
              <w:t>利用雨水</w:t>
            </w:r>
          </w:p>
        </w:tc>
        <w:tc>
          <w:tcPr>
            <w:tcW w:w="517" w:type="dxa"/>
            <w:vAlign w:val="center"/>
          </w:tcPr>
          <w:p w14:paraId="2D802FA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补充</w:t>
            </w:r>
            <w:r w:rsidRPr="00524631">
              <w:rPr>
                <w:rFonts w:asciiTheme="minorEastAsia" w:eastAsiaTheme="minorEastAsia" w:hAnsiTheme="minorEastAsia"/>
              </w:rPr>
              <w:t>地下水</w:t>
            </w:r>
          </w:p>
        </w:tc>
        <w:tc>
          <w:tcPr>
            <w:tcW w:w="517" w:type="dxa"/>
            <w:vAlign w:val="center"/>
          </w:tcPr>
          <w:p w14:paraId="29B17EB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削减</w:t>
            </w:r>
            <w:r w:rsidRPr="00524631">
              <w:rPr>
                <w:rFonts w:asciiTheme="minorEastAsia" w:eastAsiaTheme="minorEastAsia" w:hAnsiTheme="minorEastAsia"/>
              </w:rPr>
              <w:t>峰值流量</w:t>
            </w:r>
          </w:p>
        </w:tc>
        <w:tc>
          <w:tcPr>
            <w:tcW w:w="518" w:type="dxa"/>
            <w:vAlign w:val="center"/>
          </w:tcPr>
          <w:p w14:paraId="1957639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净化</w:t>
            </w:r>
            <w:r w:rsidRPr="00524631">
              <w:rPr>
                <w:rFonts w:asciiTheme="minorEastAsia" w:eastAsiaTheme="minorEastAsia" w:hAnsiTheme="minorEastAsia"/>
              </w:rPr>
              <w:t>雨水</w:t>
            </w:r>
          </w:p>
        </w:tc>
        <w:tc>
          <w:tcPr>
            <w:tcW w:w="517" w:type="dxa"/>
            <w:vAlign w:val="center"/>
          </w:tcPr>
          <w:p w14:paraId="489540C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转输</w:t>
            </w:r>
          </w:p>
        </w:tc>
        <w:tc>
          <w:tcPr>
            <w:tcW w:w="520" w:type="dxa"/>
            <w:vAlign w:val="center"/>
          </w:tcPr>
          <w:p w14:paraId="20E3A5E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径流</w:t>
            </w:r>
            <w:r w:rsidRPr="00524631">
              <w:rPr>
                <w:rFonts w:asciiTheme="minorEastAsia" w:eastAsiaTheme="minorEastAsia" w:hAnsiTheme="minorEastAsia"/>
              </w:rPr>
              <w:t>总量</w:t>
            </w:r>
          </w:p>
        </w:tc>
        <w:tc>
          <w:tcPr>
            <w:tcW w:w="517" w:type="dxa"/>
            <w:vAlign w:val="center"/>
          </w:tcPr>
          <w:p w14:paraId="585F856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径流</w:t>
            </w:r>
            <w:r w:rsidRPr="00524631">
              <w:rPr>
                <w:rFonts w:asciiTheme="minorEastAsia" w:eastAsiaTheme="minorEastAsia" w:hAnsiTheme="minorEastAsia"/>
              </w:rPr>
              <w:t>峰值</w:t>
            </w:r>
          </w:p>
        </w:tc>
        <w:tc>
          <w:tcPr>
            <w:tcW w:w="518" w:type="dxa"/>
            <w:vAlign w:val="center"/>
          </w:tcPr>
          <w:p w14:paraId="638E748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径流污染</w:t>
            </w:r>
          </w:p>
        </w:tc>
        <w:tc>
          <w:tcPr>
            <w:tcW w:w="542" w:type="dxa"/>
            <w:vAlign w:val="center"/>
          </w:tcPr>
          <w:p w14:paraId="6B190EE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分散</w:t>
            </w:r>
          </w:p>
        </w:tc>
        <w:tc>
          <w:tcPr>
            <w:tcW w:w="567" w:type="dxa"/>
            <w:tcBorders>
              <w:right w:val="single" w:sz="4" w:space="0" w:color="auto"/>
            </w:tcBorders>
            <w:vAlign w:val="center"/>
          </w:tcPr>
          <w:p w14:paraId="3B5E503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相对</w:t>
            </w:r>
            <w:r w:rsidRPr="00524631">
              <w:rPr>
                <w:rFonts w:asciiTheme="minorEastAsia" w:eastAsiaTheme="minorEastAsia" w:hAnsiTheme="minorEastAsia"/>
              </w:rPr>
              <w:t>集中</w:t>
            </w:r>
          </w:p>
        </w:tc>
        <w:tc>
          <w:tcPr>
            <w:tcW w:w="445" w:type="dxa"/>
            <w:tcBorders>
              <w:left w:val="single" w:sz="4" w:space="0" w:color="auto"/>
            </w:tcBorders>
            <w:vAlign w:val="center"/>
          </w:tcPr>
          <w:p w14:paraId="2C376DB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建设</w:t>
            </w:r>
            <w:r w:rsidRPr="00524631">
              <w:rPr>
                <w:rFonts w:asciiTheme="minorEastAsia" w:eastAsiaTheme="minorEastAsia" w:hAnsiTheme="minorEastAsia"/>
              </w:rPr>
              <w:t>费用</w:t>
            </w:r>
          </w:p>
        </w:tc>
        <w:tc>
          <w:tcPr>
            <w:tcW w:w="518" w:type="dxa"/>
            <w:tcBorders>
              <w:right w:val="single" w:sz="4" w:space="0" w:color="auto"/>
            </w:tcBorders>
            <w:vAlign w:val="center"/>
          </w:tcPr>
          <w:p w14:paraId="6578363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维护</w:t>
            </w:r>
            <w:r w:rsidRPr="00524631">
              <w:rPr>
                <w:rFonts w:asciiTheme="minorEastAsia" w:eastAsiaTheme="minorEastAsia" w:hAnsiTheme="minorEastAsia"/>
              </w:rPr>
              <w:t>费用</w:t>
            </w:r>
          </w:p>
        </w:tc>
        <w:tc>
          <w:tcPr>
            <w:tcW w:w="743" w:type="dxa"/>
            <w:vMerge/>
            <w:tcBorders>
              <w:left w:val="single" w:sz="4" w:space="0" w:color="auto"/>
            </w:tcBorders>
            <w:vAlign w:val="center"/>
          </w:tcPr>
          <w:p w14:paraId="4FC46259" w14:textId="77777777" w:rsidR="001F3488" w:rsidRPr="00524631" w:rsidRDefault="001F3488">
            <w:pPr>
              <w:pStyle w:val="-"/>
              <w:adjustRightInd w:val="0"/>
              <w:spacing w:beforeLines="0" w:before="0"/>
              <w:rPr>
                <w:rFonts w:asciiTheme="minorEastAsia" w:eastAsiaTheme="minorEastAsia" w:hAnsiTheme="minorEastAsia"/>
              </w:rPr>
            </w:pPr>
          </w:p>
        </w:tc>
      </w:tr>
      <w:tr w:rsidR="00524631" w:rsidRPr="00524631" w14:paraId="2A724845" w14:textId="77777777">
        <w:trPr>
          <w:jc w:val="center"/>
        </w:trPr>
        <w:tc>
          <w:tcPr>
            <w:tcW w:w="2116" w:type="dxa"/>
            <w:vAlign w:val="center"/>
          </w:tcPr>
          <w:p w14:paraId="14C88E9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透水</w:t>
            </w:r>
            <w:r w:rsidRPr="00524631">
              <w:rPr>
                <w:rFonts w:asciiTheme="minorEastAsia" w:eastAsiaTheme="minorEastAsia" w:hAnsiTheme="minorEastAsia"/>
              </w:rPr>
              <w:t>砖铺装</w:t>
            </w:r>
          </w:p>
        </w:tc>
        <w:tc>
          <w:tcPr>
            <w:tcW w:w="517" w:type="dxa"/>
            <w:vAlign w:val="center"/>
          </w:tcPr>
          <w:p w14:paraId="6D11D6D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06B0C1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05BB5AB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7F941D8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03ED32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3538A2F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8D1B9E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00D66FC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3D8BAF8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32D91C9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4E2AB6A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tcBorders>
              <w:right w:val="single" w:sz="4" w:space="0" w:color="auto"/>
            </w:tcBorders>
            <w:vAlign w:val="center"/>
          </w:tcPr>
          <w:p w14:paraId="57AE10C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tcBorders>
              <w:left w:val="single" w:sz="4" w:space="0" w:color="auto"/>
            </w:tcBorders>
            <w:vAlign w:val="center"/>
          </w:tcPr>
          <w:p w14:paraId="4BC6F35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5FF288C5" w14:textId="77777777">
        <w:trPr>
          <w:jc w:val="center"/>
        </w:trPr>
        <w:tc>
          <w:tcPr>
            <w:tcW w:w="2116" w:type="dxa"/>
            <w:vAlign w:val="center"/>
          </w:tcPr>
          <w:p w14:paraId="7D4B359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透水</w:t>
            </w:r>
            <w:r w:rsidRPr="00524631">
              <w:rPr>
                <w:rFonts w:asciiTheme="minorEastAsia" w:eastAsiaTheme="minorEastAsia" w:hAnsiTheme="minorEastAsia"/>
              </w:rPr>
              <w:t>水泥混凝土</w:t>
            </w:r>
          </w:p>
        </w:tc>
        <w:tc>
          <w:tcPr>
            <w:tcW w:w="517" w:type="dxa"/>
            <w:vAlign w:val="center"/>
          </w:tcPr>
          <w:p w14:paraId="4954AAD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02BD09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BEE888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48F7673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63EDB0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4466858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2C1D2C9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764363B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1254F6F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60931DE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06EED4E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136B4FC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16E1652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161541EE" w14:textId="77777777">
        <w:trPr>
          <w:jc w:val="center"/>
        </w:trPr>
        <w:tc>
          <w:tcPr>
            <w:tcW w:w="2116" w:type="dxa"/>
            <w:vAlign w:val="center"/>
          </w:tcPr>
          <w:p w14:paraId="7675D43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透水</w:t>
            </w:r>
            <w:r w:rsidRPr="00524631">
              <w:rPr>
                <w:rFonts w:asciiTheme="minorEastAsia" w:eastAsiaTheme="minorEastAsia" w:hAnsiTheme="minorEastAsia"/>
              </w:rPr>
              <w:t>沥青混凝土</w:t>
            </w:r>
          </w:p>
        </w:tc>
        <w:tc>
          <w:tcPr>
            <w:tcW w:w="517" w:type="dxa"/>
            <w:vAlign w:val="center"/>
          </w:tcPr>
          <w:p w14:paraId="215B3C5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426A0E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18F7D32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766D389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720F17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25DD335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207257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734003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00F8551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51E4D51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52CF40E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73FA8F2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6E538B5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725E41E0" w14:textId="77777777">
        <w:trPr>
          <w:jc w:val="center"/>
        </w:trPr>
        <w:tc>
          <w:tcPr>
            <w:tcW w:w="2116" w:type="dxa"/>
            <w:vAlign w:val="center"/>
          </w:tcPr>
          <w:p w14:paraId="488EF94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绿色</w:t>
            </w:r>
            <w:r w:rsidRPr="00524631">
              <w:rPr>
                <w:rFonts w:asciiTheme="minorEastAsia" w:eastAsiaTheme="minorEastAsia" w:hAnsiTheme="minorEastAsia"/>
              </w:rPr>
              <w:t>屋顶</w:t>
            </w:r>
          </w:p>
        </w:tc>
        <w:tc>
          <w:tcPr>
            <w:tcW w:w="517" w:type="dxa"/>
            <w:vAlign w:val="center"/>
          </w:tcPr>
          <w:p w14:paraId="2FFE5DB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C5DA9B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044BDD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28333A8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058C54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7894064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1C1F6C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692555F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585F892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641D34E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4F840B7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17B8A3E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2173CBC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好</w:t>
            </w:r>
          </w:p>
        </w:tc>
      </w:tr>
      <w:tr w:rsidR="00524631" w:rsidRPr="00524631" w14:paraId="291F8FFC" w14:textId="77777777">
        <w:trPr>
          <w:jc w:val="center"/>
        </w:trPr>
        <w:tc>
          <w:tcPr>
            <w:tcW w:w="2116" w:type="dxa"/>
            <w:vAlign w:val="center"/>
          </w:tcPr>
          <w:p w14:paraId="2512166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下沉式</w:t>
            </w:r>
            <w:r w:rsidRPr="00524631">
              <w:rPr>
                <w:rFonts w:asciiTheme="minorEastAsia" w:eastAsiaTheme="minorEastAsia" w:hAnsiTheme="minorEastAsia"/>
              </w:rPr>
              <w:t>绿地</w:t>
            </w:r>
          </w:p>
        </w:tc>
        <w:tc>
          <w:tcPr>
            <w:tcW w:w="517" w:type="dxa"/>
            <w:vAlign w:val="center"/>
          </w:tcPr>
          <w:p w14:paraId="41F13F3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F12C86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E9E92F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47A255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CF7593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682762C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A067D8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760ABE8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153CC92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57FE350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4E457FD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vAlign w:val="center"/>
          </w:tcPr>
          <w:p w14:paraId="5B47738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5F2853B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一般</w:t>
            </w:r>
          </w:p>
        </w:tc>
      </w:tr>
      <w:tr w:rsidR="00524631" w:rsidRPr="00524631" w14:paraId="1199C77B" w14:textId="77777777">
        <w:trPr>
          <w:jc w:val="center"/>
        </w:trPr>
        <w:tc>
          <w:tcPr>
            <w:tcW w:w="2116" w:type="dxa"/>
            <w:vAlign w:val="center"/>
          </w:tcPr>
          <w:p w14:paraId="3AE3727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简易型</w:t>
            </w:r>
            <w:r w:rsidRPr="00524631">
              <w:rPr>
                <w:rFonts w:asciiTheme="minorEastAsia" w:eastAsiaTheme="minorEastAsia" w:hAnsiTheme="minorEastAsia"/>
              </w:rPr>
              <w:t>生物滞留设施</w:t>
            </w:r>
          </w:p>
        </w:tc>
        <w:tc>
          <w:tcPr>
            <w:tcW w:w="517" w:type="dxa"/>
            <w:vAlign w:val="center"/>
          </w:tcPr>
          <w:p w14:paraId="42AC0B3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D37F73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71464A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7465584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EF90CF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6374145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73DEE2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1DE63B1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2476A59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76BAAA4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72244B2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vAlign w:val="center"/>
          </w:tcPr>
          <w:p w14:paraId="7562EDE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6F4DAAA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好</w:t>
            </w:r>
          </w:p>
        </w:tc>
      </w:tr>
      <w:tr w:rsidR="00524631" w:rsidRPr="00524631" w14:paraId="594C0B7B" w14:textId="77777777">
        <w:trPr>
          <w:jc w:val="center"/>
        </w:trPr>
        <w:tc>
          <w:tcPr>
            <w:tcW w:w="2116" w:type="dxa"/>
            <w:vAlign w:val="center"/>
          </w:tcPr>
          <w:p w14:paraId="53866D4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复杂性</w:t>
            </w:r>
            <w:r w:rsidRPr="00524631">
              <w:rPr>
                <w:rFonts w:asciiTheme="minorEastAsia" w:eastAsiaTheme="minorEastAsia" w:hAnsiTheme="minorEastAsia"/>
              </w:rPr>
              <w:t>生物滞留设施</w:t>
            </w:r>
          </w:p>
        </w:tc>
        <w:tc>
          <w:tcPr>
            <w:tcW w:w="517" w:type="dxa"/>
            <w:vAlign w:val="center"/>
          </w:tcPr>
          <w:p w14:paraId="671C4F4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41B5AD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87905C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05E09AE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14A3A5C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651B818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B46229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7CAACEC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3FCC92B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26258D9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09B681A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518" w:type="dxa"/>
            <w:vAlign w:val="center"/>
          </w:tcPr>
          <w:p w14:paraId="399981D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5116231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好</w:t>
            </w:r>
          </w:p>
        </w:tc>
      </w:tr>
      <w:tr w:rsidR="00524631" w:rsidRPr="00524631" w14:paraId="0E0B2799" w14:textId="77777777">
        <w:trPr>
          <w:jc w:val="center"/>
        </w:trPr>
        <w:tc>
          <w:tcPr>
            <w:tcW w:w="2116" w:type="dxa"/>
            <w:vAlign w:val="center"/>
          </w:tcPr>
          <w:p w14:paraId="5561526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渗透</w:t>
            </w:r>
            <w:r w:rsidRPr="00524631">
              <w:rPr>
                <w:rFonts w:asciiTheme="minorEastAsia" w:eastAsiaTheme="minorEastAsia" w:hAnsiTheme="minorEastAsia"/>
              </w:rPr>
              <w:t>塘</w:t>
            </w:r>
          </w:p>
        </w:tc>
        <w:tc>
          <w:tcPr>
            <w:tcW w:w="517" w:type="dxa"/>
            <w:vAlign w:val="center"/>
          </w:tcPr>
          <w:p w14:paraId="11A27E9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21DF9D3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1A9FBE9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7D60999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DF1797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33CEBAC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1CE1373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070F422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6F695C2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3800644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0213250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518" w:type="dxa"/>
            <w:vAlign w:val="center"/>
          </w:tcPr>
          <w:p w14:paraId="337F2F7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314DBAF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一般</w:t>
            </w:r>
          </w:p>
        </w:tc>
      </w:tr>
      <w:tr w:rsidR="00524631" w:rsidRPr="00524631" w14:paraId="37755B03" w14:textId="77777777">
        <w:trPr>
          <w:jc w:val="center"/>
        </w:trPr>
        <w:tc>
          <w:tcPr>
            <w:tcW w:w="2116" w:type="dxa"/>
            <w:vAlign w:val="center"/>
          </w:tcPr>
          <w:p w14:paraId="5CFAC81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渗井</w:t>
            </w:r>
          </w:p>
        </w:tc>
        <w:tc>
          <w:tcPr>
            <w:tcW w:w="517" w:type="dxa"/>
            <w:vAlign w:val="center"/>
          </w:tcPr>
          <w:p w14:paraId="1BDAD3F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502EB7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C0F552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0342596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236C08D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029C5D8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3BCD5B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3E5FA6D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76919E3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4B70733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3400AB9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vAlign w:val="center"/>
          </w:tcPr>
          <w:p w14:paraId="18C2C86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038F9C8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7A542665" w14:textId="77777777">
        <w:trPr>
          <w:jc w:val="center"/>
        </w:trPr>
        <w:tc>
          <w:tcPr>
            <w:tcW w:w="2116" w:type="dxa"/>
            <w:vAlign w:val="center"/>
          </w:tcPr>
          <w:p w14:paraId="2C3145C0" w14:textId="77777777" w:rsidR="001F3488" w:rsidRPr="00524631" w:rsidRDefault="0048305D">
            <w:pPr>
              <w:pStyle w:val="-"/>
              <w:adjustRightInd w:val="0"/>
              <w:spacing w:beforeLines="0" w:before="0"/>
              <w:rPr>
                <w:rFonts w:asciiTheme="minorEastAsia" w:eastAsiaTheme="minorEastAsia" w:hAnsiTheme="minorEastAsia"/>
              </w:rPr>
            </w:pPr>
            <w:proofErr w:type="gramStart"/>
            <w:r w:rsidRPr="00524631">
              <w:rPr>
                <w:rFonts w:asciiTheme="minorEastAsia" w:eastAsiaTheme="minorEastAsia" w:hAnsiTheme="minorEastAsia" w:hint="eastAsia"/>
              </w:rPr>
              <w:t>湿塘</w:t>
            </w:r>
            <w:proofErr w:type="gramEnd"/>
          </w:p>
        </w:tc>
        <w:tc>
          <w:tcPr>
            <w:tcW w:w="517" w:type="dxa"/>
            <w:vAlign w:val="center"/>
          </w:tcPr>
          <w:p w14:paraId="794DB16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49C011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FE33B4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2B66F8A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285DE5E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354A84F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06DC101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4360F3D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7977DB5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0625AC9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6E59C6C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052BE8E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0091F44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好</w:t>
            </w:r>
          </w:p>
        </w:tc>
      </w:tr>
      <w:tr w:rsidR="00524631" w:rsidRPr="00524631" w14:paraId="7607560F" w14:textId="77777777">
        <w:trPr>
          <w:jc w:val="center"/>
        </w:trPr>
        <w:tc>
          <w:tcPr>
            <w:tcW w:w="2116" w:type="dxa"/>
            <w:vAlign w:val="center"/>
          </w:tcPr>
          <w:p w14:paraId="0951E72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雨水</w:t>
            </w:r>
            <w:r w:rsidRPr="00524631">
              <w:rPr>
                <w:rFonts w:asciiTheme="minorEastAsia" w:eastAsiaTheme="minorEastAsia" w:hAnsiTheme="minorEastAsia"/>
              </w:rPr>
              <w:t>湿地</w:t>
            </w:r>
          </w:p>
        </w:tc>
        <w:tc>
          <w:tcPr>
            <w:tcW w:w="517" w:type="dxa"/>
            <w:vAlign w:val="center"/>
          </w:tcPr>
          <w:p w14:paraId="261DAF4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BDA87D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99A3AC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CCD4E1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B3A915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20E78D0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E1A232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7BC27DC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6F61395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7FE212B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1EF54C1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437555E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076CDA8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好</w:t>
            </w:r>
          </w:p>
        </w:tc>
      </w:tr>
      <w:tr w:rsidR="00524631" w:rsidRPr="00524631" w14:paraId="119C43C4" w14:textId="77777777">
        <w:trPr>
          <w:jc w:val="center"/>
        </w:trPr>
        <w:tc>
          <w:tcPr>
            <w:tcW w:w="2116" w:type="dxa"/>
            <w:vAlign w:val="center"/>
          </w:tcPr>
          <w:p w14:paraId="127D7D6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蓄水池</w:t>
            </w:r>
          </w:p>
        </w:tc>
        <w:tc>
          <w:tcPr>
            <w:tcW w:w="517" w:type="dxa"/>
            <w:vAlign w:val="center"/>
          </w:tcPr>
          <w:p w14:paraId="7341A1B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7E6425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178B376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2D94EA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5ABF7A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61495D7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694AD1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20C086E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1502F21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2D0EA82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2656092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4DA927D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6D69DEF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3F909039" w14:textId="77777777">
        <w:trPr>
          <w:jc w:val="center"/>
        </w:trPr>
        <w:tc>
          <w:tcPr>
            <w:tcW w:w="2116" w:type="dxa"/>
            <w:vAlign w:val="center"/>
          </w:tcPr>
          <w:p w14:paraId="32E05DF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雨水</w:t>
            </w:r>
            <w:r w:rsidRPr="00524631">
              <w:rPr>
                <w:rFonts w:asciiTheme="minorEastAsia" w:eastAsiaTheme="minorEastAsia" w:hAnsiTheme="minorEastAsia"/>
              </w:rPr>
              <w:t>罐</w:t>
            </w:r>
          </w:p>
        </w:tc>
        <w:tc>
          <w:tcPr>
            <w:tcW w:w="517" w:type="dxa"/>
            <w:vAlign w:val="center"/>
          </w:tcPr>
          <w:p w14:paraId="64829E0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01F6758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7085C5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46CC5A3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28ACE4B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0BCE1A7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CD9271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31BE30A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685CEAE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4FAC8C4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298DD93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vAlign w:val="center"/>
          </w:tcPr>
          <w:p w14:paraId="41D28B3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45328E7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48D3FB48" w14:textId="77777777">
        <w:trPr>
          <w:jc w:val="center"/>
        </w:trPr>
        <w:tc>
          <w:tcPr>
            <w:tcW w:w="2116" w:type="dxa"/>
            <w:vAlign w:val="center"/>
          </w:tcPr>
          <w:p w14:paraId="27F9B38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调节塘</w:t>
            </w:r>
          </w:p>
        </w:tc>
        <w:tc>
          <w:tcPr>
            <w:tcW w:w="517" w:type="dxa"/>
            <w:vAlign w:val="center"/>
          </w:tcPr>
          <w:p w14:paraId="3167F25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BC8E05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452BF7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58941F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0DB501A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740DBB8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DE05C5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33448E0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6809F43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60E9DE7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0708F6F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7DF82DB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34FF7FB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一般</w:t>
            </w:r>
          </w:p>
        </w:tc>
      </w:tr>
      <w:tr w:rsidR="00524631" w:rsidRPr="00524631" w14:paraId="5AA30256" w14:textId="77777777">
        <w:trPr>
          <w:jc w:val="center"/>
        </w:trPr>
        <w:tc>
          <w:tcPr>
            <w:tcW w:w="2116" w:type="dxa"/>
            <w:vAlign w:val="center"/>
          </w:tcPr>
          <w:p w14:paraId="075BC48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调节池</w:t>
            </w:r>
          </w:p>
        </w:tc>
        <w:tc>
          <w:tcPr>
            <w:tcW w:w="517" w:type="dxa"/>
            <w:vAlign w:val="center"/>
          </w:tcPr>
          <w:p w14:paraId="668F8B4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2BDEA53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17741B7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C4DCBA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2F8B1E2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070FF55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0A43CF2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666F5FD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59BB9B6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0D46C83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6F7CC0F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2003F11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5245CBA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55538B6C" w14:textId="77777777">
        <w:trPr>
          <w:jc w:val="center"/>
        </w:trPr>
        <w:tc>
          <w:tcPr>
            <w:tcW w:w="2116" w:type="dxa"/>
            <w:vAlign w:val="center"/>
          </w:tcPr>
          <w:p w14:paraId="3A9D855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转输型</w:t>
            </w:r>
            <w:r w:rsidRPr="00524631">
              <w:rPr>
                <w:rFonts w:asciiTheme="minorEastAsia" w:eastAsiaTheme="minorEastAsia" w:hAnsiTheme="minorEastAsia"/>
              </w:rPr>
              <w:t>植草沟</w:t>
            </w:r>
          </w:p>
        </w:tc>
        <w:tc>
          <w:tcPr>
            <w:tcW w:w="517" w:type="dxa"/>
            <w:vAlign w:val="center"/>
          </w:tcPr>
          <w:p w14:paraId="481059B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64F249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153B7D8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264BD1F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5C247A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494456A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DBCC48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2DCBEE3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037EB44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2ED6209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67AE22A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vAlign w:val="center"/>
          </w:tcPr>
          <w:p w14:paraId="1E74C8B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0145297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一般</w:t>
            </w:r>
          </w:p>
        </w:tc>
      </w:tr>
      <w:tr w:rsidR="00524631" w:rsidRPr="00524631" w14:paraId="55850C5E" w14:textId="77777777">
        <w:trPr>
          <w:jc w:val="center"/>
        </w:trPr>
        <w:tc>
          <w:tcPr>
            <w:tcW w:w="2116" w:type="dxa"/>
            <w:vAlign w:val="center"/>
          </w:tcPr>
          <w:p w14:paraId="011890F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干式</w:t>
            </w:r>
            <w:r w:rsidRPr="00524631">
              <w:rPr>
                <w:rFonts w:asciiTheme="minorEastAsia" w:eastAsiaTheme="minorEastAsia" w:hAnsiTheme="minorEastAsia"/>
              </w:rPr>
              <w:t>植草沟</w:t>
            </w:r>
          </w:p>
        </w:tc>
        <w:tc>
          <w:tcPr>
            <w:tcW w:w="517" w:type="dxa"/>
            <w:vAlign w:val="center"/>
          </w:tcPr>
          <w:p w14:paraId="267F2EA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82D6FF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022E58E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4714535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1CDA21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78CF743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9AB30F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478311E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0A51D8E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00F9F80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10ADA2B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vAlign w:val="center"/>
          </w:tcPr>
          <w:p w14:paraId="70478BA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03C5C78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好</w:t>
            </w:r>
          </w:p>
        </w:tc>
      </w:tr>
      <w:tr w:rsidR="00524631" w:rsidRPr="00524631" w14:paraId="6C57E478" w14:textId="77777777">
        <w:trPr>
          <w:jc w:val="center"/>
        </w:trPr>
        <w:tc>
          <w:tcPr>
            <w:tcW w:w="2116" w:type="dxa"/>
            <w:vAlign w:val="center"/>
          </w:tcPr>
          <w:p w14:paraId="6C38491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湿式植草沟</w:t>
            </w:r>
          </w:p>
        </w:tc>
        <w:tc>
          <w:tcPr>
            <w:tcW w:w="517" w:type="dxa"/>
            <w:vAlign w:val="center"/>
          </w:tcPr>
          <w:p w14:paraId="4657DFA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42ADDD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B8E078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42C2BDC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3F6392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57FB752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4CAD0F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3BF14C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648D04F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1104361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699B2F2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518" w:type="dxa"/>
            <w:vAlign w:val="center"/>
          </w:tcPr>
          <w:p w14:paraId="016D94A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63EBE90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好</w:t>
            </w:r>
          </w:p>
        </w:tc>
      </w:tr>
      <w:tr w:rsidR="00524631" w:rsidRPr="00524631" w14:paraId="139EFCAE" w14:textId="77777777">
        <w:trPr>
          <w:jc w:val="center"/>
        </w:trPr>
        <w:tc>
          <w:tcPr>
            <w:tcW w:w="2116" w:type="dxa"/>
            <w:vAlign w:val="center"/>
          </w:tcPr>
          <w:p w14:paraId="02E4D1F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渗管/渠</w:t>
            </w:r>
          </w:p>
        </w:tc>
        <w:tc>
          <w:tcPr>
            <w:tcW w:w="517" w:type="dxa"/>
            <w:vAlign w:val="center"/>
          </w:tcPr>
          <w:p w14:paraId="1F57F30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0C134EE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BC5D77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4FE7E63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0E78B59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47DB05E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87E0A3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659D82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4FC5847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67789E1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195549F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518" w:type="dxa"/>
            <w:vAlign w:val="center"/>
          </w:tcPr>
          <w:p w14:paraId="78038DB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3B61023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1B3551E8" w14:textId="77777777">
        <w:trPr>
          <w:jc w:val="center"/>
        </w:trPr>
        <w:tc>
          <w:tcPr>
            <w:tcW w:w="2116" w:type="dxa"/>
            <w:vAlign w:val="center"/>
          </w:tcPr>
          <w:p w14:paraId="55506CFC"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植被缓冲带</w:t>
            </w:r>
          </w:p>
        </w:tc>
        <w:tc>
          <w:tcPr>
            <w:tcW w:w="517" w:type="dxa"/>
            <w:vAlign w:val="center"/>
          </w:tcPr>
          <w:p w14:paraId="0971EE3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2CC98A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2E0A5036"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CB3EAF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7D4A5DF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2903FB8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18D5AE2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8860F6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2A093C4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3F5A5E8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08E9997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vAlign w:val="center"/>
          </w:tcPr>
          <w:p w14:paraId="04B05E9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743" w:type="dxa"/>
            <w:vAlign w:val="center"/>
          </w:tcPr>
          <w:p w14:paraId="7D28A45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一般</w:t>
            </w:r>
          </w:p>
        </w:tc>
      </w:tr>
      <w:tr w:rsidR="00524631" w:rsidRPr="00524631" w14:paraId="6A67D103" w14:textId="77777777">
        <w:trPr>
          <w:jc w:val="center"/>
        </w:trPr>
        <w:tc>
          <w:tcPr>
            <w:tcW w:w="2116" w:type="dxa"/>
            <w:vAlign w:val="center"/>
          </w:tcPr>
          <w:p w14:paraId="6794030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初期</w:t>
            </w:r>
            <w:r w:rsidRPr="00524631">
              <w:rPr>
                <w:rFonts w:asciiTheme="minorEastAsia" w:eastAsiaTheme="minorEastAsia" w:hAnsiTheme="minorEastAsia"/>
              </w:rPr>
              <w:t>雨水</w:t>
            </w:r>
            <w:proofErr w:type="gramStart"/>
            <w:r w:rsidRPr="00524631">
              <w:rPr>
                <w:rFonts w:asciiTheme="minorEastAsia" w:eastAsiaTheme="minorEastAsia" w:hAnsiTheme="minorEastAsia"/>
              </w:rPr>
              <w:t>弃流设施</w:t>
            </w:r>
            <w:proofErr w:type="gramEnd"/>
          </w:p>
        </w:tc>
        <w:tc>
          <w:tcPr>
            <w:tcW w:w="517" w:type="dxa"/>
            <w:vAlign w:val="center"/>
          </w:tcPr>
          <w:p w14:paraId="344503E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6B37F0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3F1CD54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0300027"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C82CACF"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20AB3D9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466B44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31DF8C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3FDCE778"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18A8BAE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1C167D9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低</w:t>
            </w:r>
          </w:p>
        </w:tc>
        <w:tc>
          <w:tcPr>
            <w:tcW w:w="518" w:type="dxa"/>
            <w:vAlign w:val="center"/>
          </w:tcPr>
          <w:p w14:paraId="25DBFB1E"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033D86C4"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r>
      <w:tr w:rsidR="00524631" w:rsidRPr="00524631" w14:paraId="22392EDE" w14:textId="77777777">
        <w:trPr>
          <w:jc w:val="center"/>
        </w:trPr>
        <w:tc>
          <w:tcPr>
            <w:tcW w:w="2116" w:type="dxa"/>
            <w:vAlign w:val="center"/>
          </w:tcPr>
          <w:p w14:paraId="2BCA48B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人工</w:t>
            </w:r>
            <w:r w:rsidRPr="00524631">
              <w:rPr>
                <w:rFonts w:asciiTheme="minorEastAsia" w:eastAsiaTheme="minorEastAsia" w:hAnsiTheme="minorEastAsia"/>
              </w:rPr>
              <w:t>土壤</w:t>
            </w:r>
            <w:r w:rsidRPr="00524631">
              <w:rPr>
                <w:rFonts w:asciiTheme="minorEastAsia" w:eastAsiaTheme="minorEastAsia" w:hAnsiTheme="minorEastAsia" w:hint="eastAsia"/>
              </w:rPr>
              <w:t>渗滤</w:t>
            </w:r>
          </w:p>
        </w:tc>
        <w:tc>
          <w:tcPr>
            <w:tcW w:w="517" w:type="dxa"/>
            <w:vAlign w:val="center"/>
          </w:tcPr>
          <w:p w14:paraId="0A538EAA"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294B38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5DB701A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0C645F1"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61762130"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20" w:type="dxa"/>
            <w:vAlign w:val="center"/>
          </w:tcPr>
          <w:p w14:paraId="0BE42B32"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7" w:type="dxa"/>
            <w:vAlign w:val="center"/>
          </w:tcPr>
          <w:p w14:paraId="4B59E13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18" w:type="dxa"/>
            <w:vAlign w:val="center"/>
          </w:tcPr>
          <w:p w14:paraId="522138AB"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42" w:type="dxa"/>
            <w:vAlign w:val="center"/>
          </w:tcPr>
          <w:p w14:paraId="5F87DB7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567" w:type="dxa"/>
            <w:vAlign w:val="center"/>
          </w:tcPr>
          <w:p w14:paraId="79FBAB9D"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w:t>
            </w:r>
          </w:p>
        </w:tc>
        <w:tc>
          <w:tcPr>
            <w:tcW w:w="445" w:type="dxa"/>
            <w:vAlign w:val="center"/>
          </w:tcPr>
          <w:p w14:paraId="46F38D23"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高</w:t>
            </w:r>
          </w:p>
        </w:tc>
        <w:tc>
          <w:tcPr>
            <w:tcW w:w="518" w:type="dxa"/>
            <w:vAlign w:val="center"/>
          </w:tcPr>
          <w:p w14:paraId="087A4F29"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中</w:t>
            </w:r>
          </w:p>
        </w:tc>
        <w:tc>
          <w:tcPr>
            <w:tcW w:w="743" w:type="dxa"/>
            <w:vAlign w:val="center"/>
          </w:tcPr>
          <w:p w14:paraId="573B8A65" w14:textId="77777777" w:rsidR="001F3488" w:rsidRPr="00524631" w:rsidRDefault="0048305D">
            <w:pPr>
              <w:pStyle w:val="-"/>
              <w:adjustRightInd w:val="0"/>
              <w:spacing w:beforeLines="0" w:before="0"/>
              <w:rPr>
                <w:rFonts w:asciiTheme="minorEastAsia" w:eastAsiaTheme="minorEastAsia" w:hAnsiTheme="minorEastAsia"/>
              </w:rPr>
            </w:pPr>
            <w:r w:rsidRPr="00524631">
              <w:rPr>
                <w:rFonts w:asciiTheme="minorEastAsia" w:eastAsiaTheme="minorEastAsia" w:hAnsiTheme="minorEastAsia" w:hint="eastAsia"/>
              </w:rPr>
              <w:t>好</w:t>
            </w:r>
          </w:p>
        </w:tc>
      </w:tr>
    </w:tbl>
    <w:p w14:paraId="37A619D2" w14:textId="77777777" w:rsidR="001F3488" w:rsidRPr="00524631" w:rsidRDefault="0048305D">
      <w:pPr>
        <w:spacing w:before="120" w:after="120"/>
        <w:rPr>
          <w:rFonts w:ascii="楷体" w:eastAsia="楷体" w:hAnsi="楷体"/>
        </w:rPr>
      </w:pPr>
      <w:r w:rsidRPr="00524631">
        <w:rPr>
          <w:rFonts w:ascii="楷体" w:eastAsia="楷体" w:hAnsi="楷体" w:hint="eastAsia"/>
        </w:rPr>
        <w:t>注</w:t>
      </w:r>
      <w:r w:rsidRPr="00524631">
        <w:rPr>
          <w:rFonts w:ascii="楷体" w:eastAsia="楷体" w:hAnsi="楷体"/>
        </w:rPr>
        <w:t>：</w:t>
      </w:r>
      <w:r w:rsidRPr="00524631">
        <w:rPr>
          <w:rFonts w:ascii="楷体" w:eastAsia="楷体" w:hAnsi="楷体" w:hint="eastAsia"/>
        </w:rPr>
        <w:t>●——</w:t>
      </w:r>
      <w:r w:rsidRPr="00524631">
        <w:rPr>
          <w:rFonts w:ascii="楷体" w:eastAsia="楷体" w:hAnsi="楷体"/>
        </w:rPr>
        <w:t>强</w:t>
      </w:r>
      <w:r w:rsidRPr="00524631">
        <w:rPr>
          <w:rFonts w:ascii="楷体" w:eastAsia="楷体" w:hAnsi="楷体" w:hint="eastAsia"/>
        </w:rPr>
        <w:t xml:space="preserve">  ◎——</w:t>
      </w:r>
      <w:r w:rsidRPr="00524631">
        <w:rPr>
          <w:rFonts w:ascii="楷体" w:eastAsia="楷体" w:hAnsi="楷体"/>
        </w:rPr>
        <w:t>较强</w:t>
      </w:r>
      <w:r w:rsidRPr="00524631">
        <w:rPr>
          <w:rFonts w:ascii="楷体" w:eastAsia="楷体" w:hAnsi="楷体" w:hint="eastAsia"/>
        </w:rPr>
        <w:t xml:space="preserve">  ○——</w:t>
      </w:r>
      <w:r w:rsidRPr="00524631">
        <w:rPr>
          <w:rFonts w:ascii="楷体" w:eastAsia="楷体" w:hAnsi="楷体"/>
        </w:rPr>
        <w:t>弱或很小</w:t>
      </w:r>
    </w:p>
    <w:p w14:paraId="2482B6CC" w14:textId="77777777" w:rsidR="00937B3C" w:rsidRPr="00524631" w:rsidRDefault="00937B3C">
      <w:pPr>
        <w:spacing w:beforeLines="50" w:before="156" w:afterLines="50" w:after="156" w:line="288" w:lineRule="auto"/>
        <w:rPr>
          <w:sz w:val="24"/>
          <w:szCs w:val="24"/>
        </w:rPr>
        <w:sectPr w:rsidR="00937B3C" w:rsidRPr="00524631">
          <w:pgSz w:w="11906" w:h="16838"/>
          <w:pgMar w:top="1440" w:right="1800" w:bottom="1440" w:left="1800" w:header="851" w:footer="992" w:gutter="0"/>
          <w:cols w:space="425"/>
          <w:docGrid w:type="lines" w:linePitch="312"/>
        </w:sectPr>
      </w:pPr>
    </w:p>
    <w:p w14:paraId="45AB8142" w14:textId="3953D91B" w:rsidR="00937B3C" w:rsidRPr="00524631" w:rsidRDefault="00937B3C" w:rsidP="00937B3C">
      <w:pPr>
        <w:adjustRightInd w:val="0"/>
        <w:snapToGrid w:val="0"/>
        <w:spacing w:beforeLines="50" w:before="156" w:afterLines="50" w:after="156" w:line="288" w:lineRule="auto"/>
        <w:jc w:val="center"/>
        <w:outlineLvl w:val="0"/>
        <w:rPr>
          <w:bCs/>
          <w:sz w:val="32"/>
          <w:szCs w:val="32"/>
        </w:rPr>
      </w:pPr>
      <w:bookmarkStart w:id="39" w:name="_Toc52890909"/>
      <w:r w:rsidRPr="00524631">
        <w:rPr>
          <w:bCs/>
          <w:sz w:val="32"/>
          <w:szCs w:val="32"/>
        </w:rPr>
        <w:lastRenderedPageBreak/>
        <w:t>附录</w:t>
      </w:r>
      <w:r w:rsidR="003B3888" w:rsidRPr="00524631">
        <w:rPr>
          <w:bCs/>
          <w:sz w:val="32"/>
          <w:szCs w:val="32"/>
        </w:rPr>
        <w:t>4</w:t>
      </w:r>
      <w:r w:rsidRPr="00524631">
        <w:rPr>
          <w:bCs/>
          <w:sz w:val="32"/>
          <w:szCs w:val="32"/>
        </w:rPr>
        <w:t xml:space="preserve"> </w:t>
      </w:r>
      <w:r w:rsidRPr="00524631">
        <w:rPr>
          <w:bCs/>
          <w:sz w:val="32"/>
          <w:szCs w:val="32"/>
        </w:rPr>
        <w:t>住区海绵化改造评估流程</w:t>
      </w:r>
      <w:r w:rsidR="00703597" w:rsidRPr="00524631">
        <w:rPr>
          <w:rFonts w:hint="eastAsia"/>
          <w:bCs/>
          <w:sz w:val="32"/>
          <w:szCs w:val="32"/>
        </w:rPr>
        <w:t>图</w:t>
      </w:r>
      <w:r w:rsidRPr="00524631">
        <w:rPr>
          <w:bCs/>
          <w:sz w:val="32"/>
          <w:szCs w:val="32"/>
        </w:rPr>
        <w:t>及评分表</w:t>
      </w:r>
      <w:bookmarkEnd w:id="39"/>
    </w:p>
    <w:p w14:paraId="7A396075" w14:textId="57A0048F" w:rsidR="001F3488" w:rsidRPr="00524631" w:rsidRDefault="00814B60">
      <w:pPr>
        <w:spacing w:beforeLines="50" w:before="156" w:afterLines="50" w:after="156" w:line="288" w:lineRule="auto"/>
        <w:rPr>
          <w:sz w:val="24"/>
          <w:szCs w:val="24"/>
        </w:rPr>
      </w:pPr>
      <w:r w:rsidRPr="00524631">
        <w:rPr>
          <w:noProof/>
          <w:sz w:val="24"/>
          <w:szCs w:val="24"/>
        </w:rPr>
        <w:drawing>
          <wp:inline distT="0" distB="0" distL="0" distR="0" wp14:anchorId="48E1A7CE" wp14:editId="4827B460">
            <wp:extent cx="5249545" cy="365807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5254" cy="3662054"/>
                    </a:xfrm>
                    <a:prstGeom prst="rect">
                      <a:avLst/>
                    </a:prstGeom>
                    <a:noFill/>
                  </pic:spPr>
                </pic:pic>
              </a:graphicData>
            </a:graphic>
          </wp:inline>
        </w:drawing>
      </w:r>
    </w:p>
    <w:p w14:paraId="7023F160" w14:textId="63DA413F" w:rsidR="00937B3C" w:rsidRPr="00524631" w:rsidRDefault="00937B3C" w:rsidP="00937B3C">
      <w:pPr>
        <w:spacing w:beforeLines="50" w:before="156" w:afterLines="50" w:after="156" w:line="288" w:lineRule="auto"/>
        <w:jc w:val="center"/>
        <w:rPr>
          <w:sz w:val="24"/>
          <w:szCs w:val="24"/>
        </w:rPr>
      </w:pPr>
      <w:r w:rsidRPr="00524631">
        <w:rPr>
          <w:sz w:val="24"/>
          <w:szCs w:val="24"/>
        </w:rPr>
        <w:t>住区海绵化改造评估流程图</w:t>
      </w:r>
    </w:p>
    <w:p w14:paraId="41C1FC81" w14:textId="77777777" w:rsidR="008E6EAE" w:rsidRPr="00524631" w:rsidRDefault="008E6EAE" w:rsidP="00937B3C">
      <w:pPr>
        <w:spacing w:beforeLines="50" w:before="156" w:afterLines="50" w:after="156" w:line="288" w:lineRule="auto"/>
        <w:jc w:val="center"/>
        <w:rPr>
          <w:sz w:val="24"/>
          <w:szCs w:val="24"/>
        </w:rPr>
        <w:sectPr w:rsidR="008E6EAE" w:rsidRPr="00524631">
          <w:pgSz w:w="11906" w:h="16838"/>
          <w:pgMar w:top="1440" w:right="1800" w:bottom="1440" w:left="1800" w:header="851" w:footer="992" w:gutter="0"/>
          <w:cols w:space="425"/>
          <w:docGrid w:type="lines" w:linePitch="312"/>
        </w:sectPr>
      </w:pPr>
    </w:p>
    <w:p w14:paraId="1FD88296" w14:textId="77777777" w:rsidR="008E6EAE" w:rsidRPr="00524631" w:rsidRDefault="008E6EAE" w:rsidP="008E6EAE">
      <w:pPr>
        <w:jc w:val="center"/>
      </w:pPr>
      <w:r w:rsidRPr="00524631">
        <w:rPr>
          <w:rFonts w:hint="eastAsia"/>
        </w:rPr>
        <w:lastRenderedPageBreak/>
        <w:t>既有</w:t>
      </w:r>
      <w:r w:rsidRPr="00524631">
        <w:t>城市住区海绵化</w:t>
      </w:r>
      <w:r w:rsidRPr="00524631">
        <w:rPr>
          <w:rFonts w:hint="eastAsia"/>
        </w:rPr>
        <w:t>评估</w:t>
      </w:r>
      <w:r w:rsidRPr="00524631">
        <w:t>打分表</w:t>
      </w:r>
    </w:p>
    <w:tbl>
      <w:tblPr>
        <w:tblStyle w:val="ad"/>
        <w:tblW w:w="8359" w:type="dxa"/>
        <w:tblLayout w:type="fixed"/>
        <w:tblLook w:val="04A0" w:firstRow="1" w:lastRow="0" w:firstColumn="1" w:lastColumn="0" w:noHBand="0" w:noVBand="1"/>
      </w:tblPr>
      <w:tblGrid>
        <w:gridCol w:w="622"/>
        <w:gridCol w:w="643"/>
        <w:gridCol w:w="697"/>
        <w:gridCol w:w="585"/>
        <w:gridCol w:w="9"/>
        <w:gridCol w:w="93"/>
        <w:gridCol w:w="344"/>
        <w:gridCol w:w="311"/>
        <w:gridCol w:w="253"/>
        <w:gridCol w:w="266"/>
        <w:gridCol w:w="245"/>
        <w:gridCol w:w="42"/>
        <w:gridCol w:w="49"/>
        <w:gridCol w:w="196"/>
        <w:gridCol w:w="154"/>
        <w:gridCol w:w="158"/>
        <w:gridCol w:w="86"/>
        <w:gridCol w:w="242"/>
        <w:gridCol w:w="158"/>
        <w:gridCol w:w="46"/>
        <w:gridCol w:w="163"/>
        <w:gridCol w:w="162"/>
        <w:gridCol w:w="136"/>
        <w:gridCol w:w="37"/>
        <w:gridCol w:w="358"/>
        <w:gridCol w:w="60"/>
        <w:gridCol w:w="82"/>
        <w:gridCol w:w="14"/>
        <w:gridCol w:w="163"/>
        <w:gridCol w:w="995"/>
        <w:gridCol w:w="990"/>
      </w:tblGrid>
      <w:tr w:rsidR="00524631" w:rsidRPr="00524631" w14:paraId="2DB5673B" w14:textId="77777777" w:rsidTr="00A7472E">
        <w:tc>
          <w:tcPr>
            <w:tcW w:w="622" w:type="dxa"/>
            <w:vAlign w:val="center"/>
          </w:tcPr>
          <w:p w14:paraId="50167EE5" w14:textId="77777777" w:rsidR="008E6EAE" w:rsidRPr="00524631" w:rsidRDefault="008E6EAE" w:rsidP="00506AD6">
            <w:pPr>
              <w:adjustRightInd w:val="0"/>
              <w:snapToGrid w:val="0"/>
              <w:jc w:val="center"/>
              <w:rPr>
                <w:sz w:val="18"/>
                <w:szCs w:val="18"/>
              </w:rPr>
            </w:pPr>
            <w:r w:rsidRPr="00524631">
              <w:rPr>
                <w:sz w:val="18"/>
                <w:szCs w:val="18"/>
              </w:rPr>
              <w:t>评估方向</w:t>
            </w:r>
          </w:p>
        </w:tc>
        <w:tc>
          <w:tcPr>
            <w:tcW w:w="643" w:type="dxa"/>
            <w:vAlign w:val="center"/>
          </w:tcPr>
          <w:p w14:paraId="0A0EFF32" w14:textId="77777777" w:rsidR="008E6EAE" w:rsidRPr="00524631" w:rsidRDefault="008E6EAE" w:rsidP="00506AD6">
            <w:pPr>
              <w:adjustRightInd w:val="0"/>
              <w:snapToGrid w:val="0"/>
              <w:jc w:val="center"/>
              <w:rPr>
                <w:sz w:val="18"/>
                <w:szCs w:val="18"/>
              </w:rPr>
            </w:pPr>
            <w:r w:rsidRPr="00524631">
              <w:rPr>
                <w:sz w:val="18"/>
                <w:szCs w:val="18"/>
              </w:rPr>
              <w:t>评估内容</w:t>
            </w:r>
          </w:p>
        </w:tc>
        <w:tc>
          <w:tcPr>
            <w:tcW w:w="6104" w:type="dxa"/>
            <w:gridSpan w:val="28"/>
            <w:vAlign w:val="center"/>
          </w:tcPr>
          <w:p w14:paraId="7C60D922" w14:textId="77777777" w:rsidR="008E6EAE" w:rsidRPr="00524631" w:rsidRDefault="008E6EAE" w:rsidP="00506AD6">
            <w:pPr>
              <w:adjustRightInd w:val="0"/>
              <w:snapToGrid w:val="0"/>
              <w:jc w:val="center"/>
              <w:rPr>
                <w:sz w:val="18"/>
                <w:szCs w:val="18"/>
              </w:rPr>
            </w:pPr>
            <w:r w:rsidRPr="00524631">
              <w:rPr>
                <w:sz w:val="18"/>
                <w:szCs w:val="18"/>
              </w:rPr>
              <w:t>评估要求</w:t>
            </w:r>
          </w:p>
        </w:tc>
        <w:tc>
          <w:tcPr>
            <w:tcW w:w="990" w:type="dxa"/>
            <w:vAlign w:val="center"/>
          </w:tcPr>
          <w:p w14:paraId="2A76E17E" w14:textId="77777777" w:rsidR="008E6EAE" w:rsidRPr="00524631" w:rsidRDefault="008E6EAE" w:rsidP="00506AD6">
            <w:pPr>
              <w:adjustRightInd w:val="0"/>
              <w:snapToGrid w:val="0"/>
              <w:jc w:val="center"/>
              <w:rPr>
                <w:sz w:val="18"/>
                <w:szCs w:val="18"/>
              </w:rPr>
            </w:pPr>
            <w:r w:rsidRPr="00524631">
              <w:rPr>
                <w:sz w:val="18"/>
                <w:szCs w:val="18"/>
              </w:rPr>
              <w:t>评估结果</w:t>
            </w:r>
          </w:p>
        </w:tc>
      </w:tr>
      <w:tr w:rsidR="00524631" w:rsidRPr="00524631" w14:paraId="7D7D676F" w14:textId="77777777" w:rsidTr="00A7472E">
        <w:tc>
          <w:tcPr>
            <w:tcW w:w="622" w:type="dxa"/>
            <w:vMerge w:val="restart"/>
            <w:vAlign w:val="center"/>
          </w:tcPr>
          <w:p w14:paraId="23460EB6" w14:textId="77777777" w:rsidR="008E6EAE" w:rsidRPr="00524631" w:rsidRDefault="008E6EAE" w:rsidP="00506AD6">
            <w:pPr>
              <w:adjustRightInd w:val="0"/>
              <w:snapToGrid w:val="0"/>
              <w:jc w:val="center"/>
              <w:rPr>
                <w:sz w:val="18"/>
                <w:szCs w:val="18"/>
              </w:rPr>
            </w:pPr>
            <w:r w:rsidRPr="00524631">
              <w:rPr>
                <w:sz w:val="18"/>
                <w:szCs w:val="18"/>
              </w:rPr>
              <w:t>改造问题评估</w:t>
            </w:r>
          </w:p>
        </w:tc>
        <w:tc>
          <w:tcPr>
            <w:tcW w:w="643" w:type="dxa"/>
            <w:vMerge w:val="restart"/>
            <w:vAlign w:val="center"/>
          </w:tcPr>
          <w:p w14:paraId="51AF3282" w14:textId="77777777" w:rsidR="008E6EAE" w:rsidRPr="00524631" w:rsidRDefault="008E6EAE" w:rsidP="00506AD6">
            <w:pPr>
              <w:adjustRightInd w:val="0"/>
              <w:snapToGrid w:val="0"/>
              <w:jc w:val="center"/>
              <w:rPr>
                <w:sz w:val="18"/>
                <w:szCs w:val="18"/>
              </w:rPr>
            </w:pPr>
            <w:r w:rsidRPr="00524631">
              <w:rPr>
                <w:sz w:val="18"/>
                <w:szCs w:val="18"/>
              </w:rPr>
              <w:t>内涝积水</w:t>
            </w:r>
          </w:p>
        </w:tc>
        <w:tc>
          <w:tcPr>
            <w:tcW w:w="697" w:type="dxa"/>
            <w:vMerge w:val="restart"/>
            <w:vAlign w:val="center"/>
          </w:tcPr>
          <w:p w14:paraId="49318FA0" w14:textId="77777777" w:rsidR="008E6EAE" w:rsidRPr="00524631" w:rsidRDefault="008E6EAE" w:rsidP="00506AD6">
            <w:pPr>
              <w:adjustRightInd w:val="0"/>
              <w:snapToGrid w:val="0"/>
              <w:jc w:val="center"/>
              <w:rPr>
                <w:sz w:val="18"/>
                <w:szCs w:val="18"/>
              </w:rPr>
            </w:pPr>
            <w:r w:rsidRPr="00524631">
              <w:rPr>
                <w:sz w:val="18"/>
                <w:szCs w:val="18"/>
              </w:rPr>
              <w:t>积水频次</w:t>
            </w:r>
          </w:p>
        </w:tc>
        <w:tc>
          <w:tcPr>
            <w:tcW w:w="687" w:type="dxa"/>
            <w:gridSpan w:val="3"/>
            <w:vAlign w:val="center"/>
          </w:tcPr>
          <w:p w14:paraId="0D5FC445"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655" w:type="dxa"/>
            <w:gridSpan w:val="2"/>
            <w:vAlign w:val="center"/>
          </w:tcPr>
          <w:p w14:paraId="2DF9480F"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次</w:t>
            </w:r>
          </w:p>
        </w:tc>
        <w:tc>
          <w:tcPr>
            <w:tcW w:w="855" w:type="dxa"/>
            <w:gridSpan w:val="5"/>
            <w:vAlign w:val="center"/>
          </w:tcPr>
          <w:p w14:paraId="4F4E3BBE" w14:textId="77777777" w:rsidR="008E6EAE" w:rsidRPr="00524631" w:rsidRDefault="008E6EAE" w:rsidP="00506AD6">
            <w:pPr>
              <w:adjustRightInd w:val="0"/>
              <w:snapToGrid w:val="0"/>
              <w:jc w:val="center"/>
              <w:rPr>
                <w:sz w:val="18"/>
                <w:szCs w:val="18"/>
              </w:rPr>
            </w:pPr>
            <w:r w:rsidRPr="00524631">
              <w:rPr>
                <w:sz w:val="18"/>
                <w:szCs w:val="18"/>
              </w:rPr>
              <w:t>1</w:t>
            </w:r>
            <w:r w:rsidRPr="00524631">
              <w:rPr>
                <w:sz w:val="18"/>
                <w:szCs w:val="18"/>
              </w:rPr>
              <w:t>次</w:t>
            </w:r>
            <w:r w:rsidRPr="00524631">
              <w:rPr>
                <w:sz w:val="18"/>
                <w:szCs w:val="18"/>
              </w:rPr>
              <w:t>/</w:t>
            </w:r>
            <w:r w:rsidRPr="00524631">
              <w:rPr>
                <w:sz w:val="18"/>
                <w:szCs w:val="18"/>
              </w:rPr>
              <w:t>年</w:t>
            </w:r>
          </w:p>
        </w:tc>
        <w:tc>
          <w:tcPr>
            <w:tcW w:w="1040" w:type="dxa"/>
            <w:gridSpan w:val="7"/>
            <w:vAlign w:val="center"/>
          </w:tcPr>
          <w:p w14:paraId="0756CF21" w14:textId="77777777" w:rsidR="008E6EAE" w:rsidRPr="00524631" w:rsidRDefault="008E6EAE" w:rsidP="00506AD6">
            <w:pPr>
              <w:adjustRightInd w:val="0"/>
              <w:snapToGrid w:val="0"/>
              <w:jc w:val="center"/>
              <w:rPr>
                <w:sz w:val="18"/>
                <w:szCs w:val="18"/>
              </w:rPr>
            </w:pPr>
            <w:r w:rsidRPr="00524631">
              <w:rPr>
                <w:sz w:val="18"/>
                <w:szCs w:val="18"/>
              </w:rPr>
              <w:t>2~3</w:t>
            </w:r>
            <w:r w:rsidRPr="00524631">
              <w:rPr>
                <w:sz w:val="18"/>
                <w:szCs w:val="18"/>
              </w:rPr>
              <w:t>次</w:t>
            </w:r>
            <w:r w:rsidRPr="00524631">
              <w:rPr>
                <w:sz w:val="18"/>
                <w:szCs w:val="18"/>
              </w:rPr>
              <w:t>/</w:t>
            </w:r>
            <w:r w:rsidRPr="00524631">
              <w:rPr>
                <w:sz w:val="18"/>
                <w:szCs w:val="18"/>
              </w:rPr>
              <w:t>年</w:t>
            </w:r>
          </w:p>
        </w:tc>
        <w:tc>
          <w:tcPr>
            <w:tcW w:w="1012" w:type="dxa"/>
            <w:gridSpan w:val="8"/>
            <w:vAlign w:val="center"/>
          </w:tcPr>
          <w:p w14:paraId="2854D611" w14:textId="77777777" w:rsidR="008E6EAE" w:rsidRPr="00524631" w:rsidRDefault="008E6EAE" w:rsidP="00506AD6">
            <w:pPr>
              <w:adjustRightInd w:val="0"/>
              <w:snapToGrid w:val="0"/>
              <w:jc w:val="center"/>
              <w:rPr>
                <w:sz w:val="18"/>
                <w:szCs w:val="18"/>
              </w:rPr>
            </w:pPr>
            <w:r w:rsidRPr="00524631">
              <w:rPr>
                <w:sz w:val="18"/>
                <w:szCs w:val="18"/>
              </w:rPr>
              <w:t>4~5</w:t>
            </w:r>
            <w:r w:rsidRPr="00524631">
              <w:rPr>
                <w:sz w:val="18"/>
                <w:szCs w:val="18"/>
              </w:rPr>
              <w:t>次</w:t>
            </w:r>
            <w:r w:rsidRPr="00524631">
              <w:rPr>
                <w:sz w:val="18"/>
                <w:szCs w:val="18"/>
              </w:rPr>
              <w:t>/</w:t>
            </w:r>
            <w:r w:rsidRPr="00524631">
              <w:rPr>
                <w:sz w:val="18"/>
                <w:szCs w:val="18"/>
              </w:rPr>
              <w:t>年</w:t>
            </w:r>
          </w:p>
        </w:tc>
        <w:tc>
          <w:tcPr>
            <w:tcW w:w="1158" w:type="dxa"/>
            <w:gridSpan w:val="2"/>
            <w:vAlign w:val="center"/>
          </w:tcPr>
          <w:p w14:paraId="59A5230A" w14:textId="77777777" w:rsidR="008E6EAE" w:rsidRPr="00524631" w:rsidRDefault="008E6EAE" w:rsidP="00506AD6">
            <w:pPr>
              <w:adjustRightInd w:val="0"/>
              <w:snapToGrid w:val="0"/>
              <w:jc w:val="center"/>
              <w:rPr>
                <w:sz w:val="18"/>
                <w:szCs w:val="18"/>
              </w:rPr>
            </w:pPr>
            <w:r w:rsidRPr="00524631">
              <w:rPr>
                <w:sz w:val="18"/>
                <w:szCs w:val="18"/>
              </w:rPr>
              <w:t>＞</w:t>
            </w:r>
            <w:r w:rsidRPr="00524631">
              <w:rPr>
                <w:sz w:val="18"/>
                <w:szCs w:val="18"/>
              </w:rPr>
              <w:t>5</w:t>
            </w:r>
            <w:r w:rsidRPr="00524631">
              <w:rPr>
                <w:sz w:val="18"/>
                <w:szCs w:val="18"/>
              </w:rPr>
              <w:t>次</w:t>
            </w:r>
            <w:r w:rsidRPr="00524631">
              <w:rPr>
                <w:sz w:val="18"/>
                <w:szCs w:val="18"/>
              </w:rPr>
              <w:t>/</w:t>
            </w:r>
            <w:r w:rsidRPr="00524631">
              <w:rPr>
                <w:sz w:val="18"/>
                <w:szCs w:val="18"/>
              </w:rPr>
              <w:t>年</w:t>
            </w:r>
          </w:p>
        </w:tc>
        <w:tc>
          <w:tcPr>
            <w:tcW w:w="990" w:type="dxa"/>
            <w:vMerge w:val="restart"/>
            <w:vAlign w:val="center"/>
          </w:tcPr>
          <w:p w14:paraId="2F3E20CF"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49AA5BB0" w14:textId="77777777" w:rsidTr="00A7472E">
        <w:tc>
          <w:tcPr>
            <w:tcW w:w="622" w:type="dxa"/>
            <w:vMerge/>
            <w:vAlign w:val="center"/>
          </w:tcPr>
          <w:p w14:paraId="4EF5FD0B" w14:textId="77777777" w:rsidR="008E6EAE" w:rsidRPr="00524631" w:rsidRDefault="008E6EAE" w:rsidP="00506AD6">
            <w:pPr>
              <w:adjustRightInd w:val="0"/>
              <w:snapToGrid w:val="0"/>
              <w:jc w:val="center"/>
              <w:rPr>
                <w:sz w:val="18"/>
                <w:szCs w:val="18"/>
              </w:rPr>
            </w:pPr>
          </w:p>
        </w:tc>
        <w:tc>
          <w:tcPr>
            <w:tcW w:w="643" w:type="dxa"/>
            <w:vMerge/>
            <w:vAlign w:val="center"/>
          </w:tcPr>
          <w:p w14:paraId="4DF9623E" w14:textId="77777777" w:rsidR="008E6EAE" w:rsidRPr="00524631" w:rsidRDefault="008E6EAE" w:rsidP="00506AD6">
            <w:pPr>
              <w:adjustRightInd w:val="0"/>
              <w:snapToGrid w:val="0"/>
              <w:jc w:val="center"/>
              <w:rPr>
                <w:sz w:val="18"/>
                <w:szCs w:val="18"/>
              </w:rPr>
            </w:pPr>
          </w:p>
        </w:tc>
        <w:tc>
          <w:tcPr>
            <w:tcW w:w="697" w:type="dxa"/>
            <w:vMerge/>
            <w:vAlign w:val="center"/>
          </w:tcPr>
          <w:p w14:paraId="733AB6CB" w14:textId="77777777" w:rsidR="008E6EAE" w:rsidRPr="00524631" w:rsidRDefault="008E6EAE" w:rsidP="00506AD6">
            <w:pPr>
              <w:adjustRightInd w:val="0"/>
              <w:snapToGrid w:val="0"/>
              <w:jc w:val="center"/>
              <w:rPr>
                <w:sz w:val="18"/>
                <w:szCs w:val="18"/>
              </w:rPr>
            </w:pPr>
          </w:p>
        </w:tc>
        <w:tc>
          <w:tcPr>
            <w:tcW w:w="687" w:type="dxa"/>
            <w:gridSpan w:val="3"/>
            <w:vAlign w:val="center"/>
          </w:tcPr>
          <w:p w14:paraId="2E837485" w14:textId="77777777" w:rsidR="008E6EAE" w:rsidRPr="00524631" w:rsidRDefault="008E6EAE" w:rsidP="00506AD6">
            <w:pPr>
              <w:adjustRightInd w:val="0"/>
              <w:snapToGrid w:val="0"/>
              <w:jc w:val="center"/>
              <w:rPr>
                <w:sz w:val="18"/>
                <w:szCs w:val="18"/>
              </w:rPr>
            </w:pPr>
            <w:r w:rsidRPr="00524631">
              <w:rPr>
                <w:sz w:val="18"/>
                <w:szCs w:val="18"/>
              </w:rPr>
              <w:t>得分</w:t>
            </w:r>
          </w:p>
        </w:tc>
        <w:tc>
          <w:tcPr>
            <w:tcW w:w="655" w:type="dxa"/>
            <w:gridSpan w:val="2"/>
            <w:vAlign w:val="center"/>
          </w:tcPr>
          <w:p w14:paraId="0419E604"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855" w:type="dxa"/>
            <w:gridSpan w:val="5"/>
            <w:vAlign w:val="center"/>
          </w:tcPr>
          <w:p w14:paraId="7099D6CE" w14:textId="77777777" w:rsidR="008E6EAE" w:rsidRPr="00524631" w:rsidRDefault="008E6EAE" w:rsidP="00506AD6">
            <w:pPr>
              <w:adjustRightInd w:val="0"/>
              <w:snapToGrid w:val="0"/>
              <w:jc w:val="center"/>
              <w:rPr>
                <w:sz w:val="18"/>
                <w:szCs w:val="18"/>
              </w:rPr>
            </w:pPr>
            <w:r w:rsidRPr="00524631">
              <w:rPr>
                <w:sz w:val="18"/>
                <w:szCs w:val="18"/>
              </w:rPr>
              <w:t>25</w:t>
            </w:r>
            <w:r w:rsidRPr="00524631">
              <w:rPr>
                <w:sz w:val="18"/>
                <w:szCs w:val="18"/>
              </w:rPr>
              <w:t>分</w:t>
            </w:r>
          </w:p>
        </w:tc>
        <w:tc>
          <w:tcPr>
            <w:tcW w:w="1040" w:type="dxa"/>
            <w:gridSpan w:val="7"/>
            <w:vAlign w:val="center"/>
          </w:tcPr>
          <w:p w14:paraId="58D2953F"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012" w:type="dxa"/>
            <w:gridSpan w:val="8"/>
            <w:vAlign w:val="center"/>
          </w:tcPr>
          <w:p w14:paraId="21B467D5" w14:textId="77777777" w:rsidR="008E6EAE" w:rsidRPr="00524631" w:rsidRDefault="008E6EAE" w:rsidP="00506AD6">
            <w:pPr>
              <w:adjustRightInd w:val="0"/>
              <w:snapToGrid w:val="0"/>
              <w:jc w:val="center"/>
              <w:rPr>
                <w:sz w:val="18"/>
                <w:szCs w:val="18"/>
              </w:rPr>
            </w:pPr>
            <w:r w:rsidRPr="00524631">
              <w:rPr>
                <w:sz w:val="18"/>
                <w:szCs w:val="18"/>
              </w:rPr>
              <w:t>75</w:t>
            </w:r>
            <w:r w:rsidRPr="00524631">
              <w:rPr>
                <w:sz w:val="18"/>
                <w:szCs w:val="18"/>
              </w:rPr>
              <w:t>分</w:t>
            </w:r>
          </w:p>
        </w:tc>
        <w:tc>
          <w:tcPr>
            <w:tcW w:w="1158" w:type="dxa"/>
            <w:gridSpan w:val="2"/>
            <w:vAlign w:val="center"/>
          </w:tcPr>
          <w:p w14:paraId="210016F8"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1B7DF19A" w14:textId="77777777" w:rsidR="008E6EAE" w:rsidRPr="00524631" w:rsidRDefault="008E6EAE" w:rsidP="00506AD6">
            <w:pPr>
              <w:adjustRightInd w:val="0"/>
              <w:snapToGrid w:val="0"/>
              <w:jc w:val="center"/>
              <w:rPr>
                <w:sz w:val="18"/>
                <w:szCs w:val="18"/>
              </w:rPr>
            </w:pPr>
          </w:p>
        </w:tc>
      </w:tr>
      <w:tr w:rsidR="00524631" w:rsidRPr="00524631" w14:paraId="0F225ABD" w14:textId="77777777" w:rsidTr="00A7472E">
        <w:tc>
          <w:tcPr>
            <w:tcW w:w="622" w:type="dxa"/>
            <w:vMerge/>
            <w:vAlign w:val="center"/>
          </w:tcPr>
          <w:p w14:paraId="278C585D" w14:textId="77777777" w:rsidR="008E6EAE" w:rsidRPr="00524631" w:rsidRDefault="008E6EAE" w:rsidP="00506AD6">
            <w:pPr>
              <w:adjustRightInd w:val="0"/>
              <w:snapToGrid w:val="0"/>
              <w:jc w:val="center"/>
              <w:rPr>
                <w:sz w:val="18"/>
                <w:szCs w:val="18"/>
              </w:rPr>
            </w:pPr>
          </w:p>
        </w:tc>
        <w:tc>
          <w:tcPr>
            <w:tcW w:w="643" w:type="dxa"/>
            <w:vMerge/>
            <w:vAlign w:val="center"/>
          </w:tcPr>
          <w:p w14:paraId="4E26B111" w14:textId="77777777" w:rsidR="008E6EAE" w:rsidRPr="00524631" w:rsidRDefault="008E6EAE" w:rsidP="00506AD6">
            <w:pPr>
              <w:adjustRightInd w:val="0"/>
              <w:snapToGrid w:val="0"/>
              <w:jc w:val="center"/>
              <w:rPr>
                <w:sz w:val="18"/>
                <w:szCs w:val="18"/>
              </w:rPr>
            </w:pPr>
          </w:p>
        </w:tc>
        <w:tc>
          <w:tcPr>
            <w:tcW w:w="697" w:type="dxa"/>
            <w:vMerge w:val="restart"/>
            <w:vAlign w:val="center"/>
          </w:tcPr>
          <w:p w14:paraId="3D63A561" w14:textId="77777777" w:rsidR="008E6EAE" w:rsidRPr="00524631" w:rsidRDefault="008E6EAE" w:rsidP="00506AD6">
            <w:pPr>
              <w:adjustRightInd w:val="0"/>
              <w:snapToGrid w:val="0"/>
              <w:jc w:val="center"/>
              <w:rPr>
                <w:sz w:val="18"/>
                <w:szCs w:val="18"/>
              </w:rPr>
            </w:pPr>
            <w:r w:rsidRPr="00524631">
              <w:rPr>
                <w:sz w:val="18"/>
                <w:szCs w:val="18"/>
              </w:rPr>
              <w:t>积水点个数</w:t>
            </w:r>
          </w:p>
        </w:tc>
        <w:tc>
          <w:tcPr>
            <w:tcW w:w="687" w:type="dxa"/>
            <w:gridSpan w:val="3"/>
            <w:vAlign w:val="center"/>
          </w:tcPr>
          <w:p w14:paraId="32CC49AA"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655" w:type="dxa"/>
            <w:gridSpan w:val="2"/>
            <w:vAlign w:val="center"/>
          </w:tcPr>
          <w:p w14:paraId="6232C6E9"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个</w:t>
            </w:r>
          </w:p>
        </w:tc>
        <w:tc>
          <w:tcPr>
            <w:tcW w:w="855" w:type="dxa"/>
            <w:gridSpan w:val="5"/>
            <w:vAlign w:val="center"/>
          </w:tcPr>
          <w:p w14:paraId="5105D5C6" w14:textId="77777777" w:rsidR="008E6EAE" w:rsidRPr="00524631" w:rsidRDefault="008E6EAE" w:rsidP="00506AD6">
            <w:pPr>
              <w:adjustRightInd w:val="0"/>
              <w:snapToGrid w:val="0"/>
              <w:jc w:val="center"/>
              <w:rPr>
                <w:sz w:val="18"/>
                <w:szCs w:val="18"/>
              </w:rPr>
            </w:pPr>
            <w:r w:rsidRPr="00524631">
              <w:rPr>
                <w:sz w:val="18"/>
                <w:szCs w:val="18"/>
              </w:rPr>
              <w:t>1</w:t>
            </w:r>
            <w:r w:rsidRPr="00524631">
              <w:rPr>
                <w:sz w:val="18"/>
                <w:szCs w:val="18"/>
              </w:rPr>
              <w:t>个</w:t>
            </w:r>
          </w:p>
        </w:tc>
        <w:tc>
          <w:tcPr>
            <w:tcW w:w="1040" w:type="dxa"/>
            <w:gridSpan w:val="7"/>
            <w:vAlign w:val="center"/>
          </w:tcPr>
          <w:p w14:paraId="67E6F3CE" w14:textId="77777777" w:rsidR="008E6EAE" w:rsidRPr="00524631" w:rsidRDefault="008E6EAE" w:rsidP="00506AD6">
            <w:pPr>
              <w:adjustRightInd w:val="0"/>
              <w:snapToGrid w:val="0"/>
              <w:jc w:val="center"/>
              <w:rPr>
                <w:sz w:val="18"/>
                <w:szCs w:val="18"/>
              </w:rPr>
            </w:pPr>
            <w:r w:rsidRPr="00524631">
              <w:rPr>
                <w:sz w:val="18"/>
                <w:szCs w:val="18"/>
              </w:rPr>
              <w:t>2</w:t>
            </w:r>
            <w:r w:rsidRPr="00524631">
              <w:rPr>
                <w:sz w:val="18"/>
                <w:szCs w:val="18"/>
              </w:rPr>
              <w:t>个</w:t>
            </w:r>
          </w:p>
        </w:tc>
        <w:tc>
          <w:tcPr>
            <w:tcW w:w="1012" w:type="dxa"/>
            <w:gridSpan w:val="8"/>
            <w:vAlign w:val="center"/>
          </w:tcPr>
          <w:p w14:paraId="22240EBD" w14:textId="77777777" w:rsidR="008E6EAE" w:rsidRPr="00524631" w:rsidRDefault="008E6EAE" w:rsidP="00506AD6">
            <w:pPr>
              <w:adjustRightInd w:val="0"/>
              <w:snapToGrid w:val="0"/>
              <w:jc w:val="center"/>
              <w:rPr>
                <w:sz w:val="18"/>
                <w:szCs w:val="18"/>
              </w:rPr>
            </w:pPr>
            <w:r w:rsidRPr="00524631">
              <w:rPr>
                <w:sz w:val="18"/>
                <w:szCs w:val="18"/>
              </w:rPr>
              <w:t>3</w:t>
            </w:r>
            <w:r w:rsidRPr="00524631">
              <w:rPr>
                <w:sz w:val="18"/>
                <w:szCs w:val="18"/>
              </w:rPr>
              <w:t>个</w:t>
            </w:r>
          </w:p>
        </w:tc>
        <w:tc>
          <w:tcPr>
            <w:tcW w:w="1158" w:type="dxa"/>
            <w:gridSpan w:val="2"/>
            <w:vAlign w:val="center"/>
          </w:tcPr>
          <w:p w14:paraId="5C562786" w14:textId="77777777" w:rsidR="008E6EAE" w:rsidRPr="00524631" w:rsidRDefault="008E6EAE" w:rsidP="00506AD6">
            <w:pPr>
              <w:adjustRightInd w:val="0"/>
              <w:snapToGrid w:val="0"/>
              <w:jc w:val="center"/>
              <w:rPr>
                <w:sz w:val="18"/>
                <w:szCs w:val="18"/>
              </w:rPr>
            </w:pPr>
            <w:r w:rsidRPr="00524631">
              <w:rPr>
                <w:sz w:val="18"/>
                <w:szCs w:val="18"/>
              </w:rPr>
              <w:t>＞</w:t>
            </w:r>
            <w:r w:rsidRPr="00524631">
              <w:rPr>
                <w:sz w:val="18"/>
                <w:szCs w:val="18"/>
              </w:rPr>
              <w:t>3</w:t>
            </w:r>
            <w:r w:rsidRPr="00524631">
              <w:rPr>
                <w:sz w:val="18"/>
                <w:szCs w:val="18"/>
              </w:rPr>
              <w:t>个</w:t>
            </w:r>
          </w:p>
        </w:tc>
        <w:tc>
          <w:tcPr>
            <w:tcW w:w="990" w:type="dxa"/>
            <w:vMerge w:val="restart"/>
            <w:vAlign w:val="center"/>
          </w:tcPr>
          <w:p w14:paraId="703728BA"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760165B0" w14:textId="77777777" w:rsidTr="00A7472E">
        <w:tc>
          <w:tcPr>
            <w:tcW w:w="622" w:type="dxa"/>
            <w:vMerge/>
            <w:vAlign w:val="center"/>
          </w:tcPr>
          <w:p w14:paraId="33FFBF2E" w14:textId="77777777" w:rsidR="008E6EAE" w:rsidRPr="00524631" w:rsidRDefault="008E6EAE" w:rsidP="00506AD6">
            <w:pPr>
              <w:adjustRightInd w:val="0"/>
              <w:snapToGrid w:val="0"/>
              <w:jc w:val="center"/>
              <w:rPr>
                <w:sz w:val="18"/>
                <w:szCs w:val="18"/>
              </w:rPr>
            </w:pPr>
          </w:p>
        </w:tc>
        <w:tc>
          <w:tcPr>
            <w:tcW w:w="643" w:type="dxa"/>
            <w:vMerge/>
            <w:vAlign w:val="center"/>
          </w:tcPr>
          <w:p w14:paraId="75561C3A" w14:textId="77777777" w:rsidR="008E6EAE" w:rsidRPr="00524631" w:rsidRDefault="008E6EAE" w:rsidP="00506AD6">
            <w:pPr>
              <w:adjustRightInd w:val="0"/>
              <w:snapToGrid w:val="0"/>
              <w:jc w:val="center"/>
              <w:rPr>
                <w:sz w:val="18"/>
                <w:szCs w:val="18"/>
              </w:rPr>
            </w:pPr>
          </w:p>
        </w:tc>
        <w:tc>
          <w:tcPr>
            <w:tcW w:w="697" w:type="dxa"/>
            <w:vMerge/>
            <w:vAlign w:val="center"/>
          </w:tcPr>
          <w:p w14:paraId="0385D915" w14:textId="77777777" w:rsidR="008E6EAE" w:rsidRPr="00524631" w:rsidRDefault="008E6EAE" w:rsidP="00506AD6">
            <w:pPr>
              <w:adjustRightInd w:val="0"/>
              <w:snapToGrid w:val="0"/>
              <w:jc w:val="center"/>
              <w:rPr>
                <w:sz w:val="18"/>
                <w:szCs w:val="18"/>
              </w:rPr>
            </w:pPr>
          </w:p>
        </w:tc>
        <w:tc>
          <w:tcPr>
            <w:tcW w:w="687" w:type="dxa"/>
            <w:gridSpan w:val="3"/>
            <w:vAlign w:val="center"/>
          </w:tcPr>
          <w:p w14:paraId="40E59F6B" w14:textId="77777777" w:rsidR="008E6EAE" w:rsidRPr="00524631" w:rsidRDefault="008E6EAE" w:rsidP="00506AD6">
            <w:pPr>
              <w:adjustRightInd w:val="0"/>
              <w:snapToGrid w:val="0"/>
              <w:jc w:val="center"/>
              <w:rPr>
                <w:sz w:val="18"/>
                <w:szCs w:val="18"/>
              </w:rPr>
            </w:pPr>
            <w:r w:rsidRPr="00524631">
              <w:rPr>
                <w:sz w:val="18"/>
                <w:szCs w:val="18"/>
              </w:rPr>
              <w:t>得分</w:t>
            </w:r>
          </w:p>
        </w:tc>
        <w:tc>
          <w:tcPr>
            <w:tcW w:w="655" w:type="dxa"/>
            <w:gridSpan w:val="2"/>
            <w:vAlign w:val="center"/>
          </w:tcPr>
          <w:p w14:paraId="4421ACD4"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855" w:type="dxa"/>
            <w:gridSpan w:val="5"/>
            <w:vAlign w:val="center"/>
          </w:tcPr>
          <w:p w14:paraId="5AF01C80" w14:textId="77777777" w:rsidR="008E6EAE" w:rsidRPr="00524631" w:rsidRDefault="008E6EAE" w:rsidP="00506AD6">
            <w:pPr>
              <w:adjustRightInd w:val="0"/>
              <w:snapToGrid w:val="0"/>
              <w:jc w:val="center"/>
              <w:rPr>
                <w:sz w:val="18"/>
                <w:szCs w:val="18"/>
              </w:rPr>
            </w:pPr>
            <w:r w:rsidRPr="00524631">
              <w:rPr>
                <w:sz w:val="18"/>
                <w:szCs w:val="18"/>
              </w:rPr>
              <w:t>25</w:t>
            </w:r>
            <w:r w:rsidRPr="00524631">
              <w:rPr>
                <w:sz w:val="18"/>
                <w:szCs w:val="18"/>
              </w:rPr>
              <w:t>分</w:t>
            </w:r>
          </w:p>
        </w:tc>
        <w:tc>
          <w:tcPr>
            <w:tcW w:w="1040" w:type="dxa"/>
            <w:gridSpan w:val="7"/>
            <w:vAlign w:val="center"/>
          </w:tcPr>
          <w:p w14:paraId="48825263"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012" w:type="dxa"/>
            <w:gridSpan w:val="8"/>
            <w:vAlign w:val="center"/>
          </w:tcPr>
          <w:p w14:paraId="4A9F6B6B" w14:textId="77777777" w:rsidR="008E6EAE" w:rsidRPr="00524631" w:rsidRDefault="008E6EAE" w:rsidP="00506AD6">
            <w:pPr>
              <w:adjustRightInd w:val="0"/>
              <w:snapToGrid w:val="0"/>
              <w:jc w:val="center"/>
              <w:rPr>
                <w:sz w:val="18"/>
                <w:szCs w:val="18"/>
              </w:rPr>
            </w:pPr>
            <w:r w:rsidRPr="00524631">
              <w:rPr>
                <w:sz w:val="18"/>
                <w:szCs w:val="18"/>
              </w:rPr>
              <w:t>75</w:t>
            </w:r>
            <w:r w:rsidRPr="00524631">
              <w:rPr>
                <w:sz w:val="18"/>
                <w:szCs w:val="18"/>
              </w:rPr>
              <w:t>分</w:t>
            </w:r>
          </w:p>
        </w:tc>
        <w:tc>
          <w:tcPr>
            <w:tcW w:w="1158" w:type="dxa"/>
            <w:gridSpan w:val="2"/>
            <w:vAlign w:val="center"/>
          </w:tcPr>
          <w:p w14:paraId="60E8BE56"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5BDADA9B" w14:textId="77777777" w:rsidR="008E6EAE" w:rsidRPr="00524631" w:rsidRDefault="008E6EAE" w:rsidP="00506AD6">
            <w:pPr>
              <w:adjustRightInd w:val="0"/>
              <w:snapToGrid w:val="0"/>
              <w:jc w:val="center"/>
              <w:rPr>
                <w:sz w:val="18"/>
                <w:szCs w:val="18"/>
              </w:rPr>
            </w:pPr>
          </w:p>
        </w:tc>
      </w:tr>
      <w:tr w:rsidR="00524631" w:rsidRPr="00524631" w14:paraId="64709A5A" w14:textId="77777777" w:rsidTr="00A7472E">
        <w:tc>
          <w:tcPr>
            <w:tcW w:w="622" w:type="dxa"/>
            <w:vMerge/>
            <w:vAlign w:val="center"/>
          </w:tcPr>
          <w:p w14:paraId="2EA71B08" w14:textId="77777777" w:rsidR="008E6EAE" w:rsidRPr="00524631" w:rsidRDefault="008E6EAE" w:rsidP="00506AD6">
            <w:pPr>
              <w:adjustRightInd w:val="0"/>
              <w:snapToGrid w:val="0"/>
              <w:jc w:val="center"/>
              <w:rPr>
                <w:sz w:val="18"/>
                <w:szCs w:val="18"/>
              </w:rPr>
            </w:pPr>
          </w:p>
        </w:tc>
        <w:tc>
          <w:tcPr>
            <w:tcW w:w="643" w:type="dxa"/>
            <w:vMerge/>
            <w:vAlign w:val="center"/>
          </w:tcPr>
          <w:p w14:paraId="5BC4D2C1" w14:textId="77777777" w:rsidR="008E6EAE" w:rsidRPr="00524631" w:rsidRDefault="008E6EAE" w:rsidP="00506AD6">
            <w:pPr>
              <w:adjustRightInd w:val="0"/>
              <w:snapToGrid w:val="0"/>
              <w:jc w:val="center"/>
              <w:rPr>
                <w:sz w:val="18"/>
                <w:szCs w:val="18"/>
              </w:rPr>
            </w:pPr>
          </w:p>
        </w:tc>
        <w:tc>
          <w:tcPr>
            <w:tcW w:w="697" w:type="dxa"/>
            <w:shd w:val="clear" w:color="auto" w:fill="F2F2F2" w:themeFill="background1" w:themeFillShade="F2"/>
            <w:vAlign w:val="center"/>
          </w:tcPr>
          <w:p w14:paraId="28D60F94"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NL</w:t>
            </w:r>
          </w:p>
        </w:tc>
        <w:tc>
          <w:tcPr>
            <w:tcW w:w="5407" w:type="dxa"/>
            <w:gridSpan w:val="27"/>
            <w:shd w:val="clear" w:color="auto" w:fill="F2F2F2" w:themeFill="background1" w:themeFillShade="F2"/>
            <w:vAlign w:val="center"/>
          </w:tcPr>
          <w:p w14:paraId="372075F6"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NL</w:t>
            </w:r>
            <w:r w:rsidRPr="00524631">
              <w:rPr>
                <w:sz w:val="24"/>
                <w:szCs w:val="24"/>
              </w:rPr>
              <w:t>=</w:t>
            </w:r>
            <w:r w:rsidRPr="00524631">
              <w:rPr>
                <w:sz w:val="18"/>
                <w:szCs w:val="18"/>
              </w:rPr>
              <w:t>积水频次</w:t>
            </w:r>
            <w:r w:rsidRPr="00524631">
              <w:rPr>
                <w:sz w:val="18"/>
                <w:szCs w:val="18"/>
              </w:rPr>
              <w:t>*0.5+</w:t>
            </w:r>
            <w:r w:rsidRPr="00524631">
              <w:rPr>
                <w:sz w:val="18"/>
                <w:szCs w:val="18"/>
              </w:rPr>
              <w:t>积水点个数</w:t>
            </w:r>
            <w:r w:rsidRPr="00524631">
              <w:rPr>
                <w:sz w:val="18"/>
                <w:szCs w:val="18"/>
              </w:rPr>
              <w:t>*0.5</w:t>
            </w:r>
          </w:p>
        </w:tc>
        <w:tc>
          <w:tcPr>
            <w:tcW w:w="990" w:type="dxa"/>
            <w:shd w:val="clear" w:color="auto" w:fill="F2F2F2" w:themeFill="background1" w:themeFillShade="F2"/>
            <w:vAlign w:val="center"/>
          </w:tcPr>
          <w:p w14:paraId="735A25FF"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6A926E63" w14:textId="77777777" w:rsidTr="00A7472E">
        <w:tc>
          <w:tcPr>
            <w:tcW w:w="622" w:type="dxa"/>
            <w:vMerge/>
            <w:vAlign w:val="center"/>
          </w:tcPr>
          <w:p w14:paraId="4EDE4C21" w14:textId="77777777" w:rsidR="008E6EAE" w:rsidRPr="00524631" w:rsidRDefault="008E6EAE" w:rsidP="00506AD6">
            <w:pPr>
              <w:adjustRightInd w:val="0"/>
              <w:snapToGrid w:val="0"/>
              <w:jc w:val="center"/>
              <w:rPr>
                <w:sz w:val="18"/>
                <w:szCs w:val="18"/>
              </w:rPr>
            </w:pPr>
          </w:p>
        </w:tc>
        <w:tc>
          <w:tcPr>
            <w:tcW w:w="643" w:type="dxa"/>
            <w:vMerge w:val="restart"/>
            <w:vAlign w:val="center"/>
          </w:tcPr>
          <w:p w14:paraId="411B7B3C" w14:textId="77777777" w:rsidR="008E6EAE" w:rsidRPr="00524631" w:rsidRDefault="008E6EAE" w:rsidP="00506AD6">
            <w:pPr>
              <w:adjustRightInd w:val="0"/>
              <w:snapToGrid w:val="0"/>
              <w:jc w:val="center"/>
              <w:rPr>
                <w:sz w:val="18"/>
                <w:szCs w:val="18"/>
              </w:rPr>
            </w:pPr>
            <w:r w:rsidRPr="00524631">
              <w:rPr>
                <w:sz w:val="18"/>
                <w:szCs w:val="18"/>
              </w:rPr>
              <w:t>水体黑臭</w:t>
            </w:r>
          </w:p>
        </w:tc>
        <w:tc>
          <w:tcPr>
            <w:tcW w:w="697" w:type="dxa"/>
            <w:vMerge w:val="restart"/>
            <w:vAlign w:val="center"/>
          </w:tcPr>
          <w:p w14:paraId="56538031" w14:textId="77777777" w:rsidR="008E6EAE" w:rsidRPr="00524631" w:rsidRDefault="008E6EAE" w:rsidP="00506AD6">
            <w:pPr>
              <w:adjustRightInd w:val="0"/>
              <w:snapToGrid w:val="0"/>
              <w:jc w:val="center"/>
              <w:rPr>
                <w:sz w:val="18"/>
                <w:szCs w:val="18"/>
              </w:rPr>
            </w:pPr>
            <w:r w:rsidRPr="00524631">
              <w:rPr>
                <w:sz w:val="18"/>
                <w:szCs w:val="18"/>
              </w:rPr>
              <w:t>表观黑臭</w:t>
            </w:r>
          </w:p>
        </w:tc>
        <w:tc>
          <w:tcPr>
            <w:tcW w:w="1031" w:type="dxa"/>
            <w:gridSpan w:val="4"/>
            <w:vAlign w:val="center"/>
          </w:tcPr>
          <w:p w14:paraId="5C69B802"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1075" w:type="dxa"/>
            <w:gridSpan w:val="4"/>
            <w:vAlign w:val="center"/>
          </w:tcPr>
          <w:p w14:paraId="5EC50741" w14:textId="77777777" w:rsidR="008E6EAE" w:rsidRPr="00524631" w:rsidRDefault="008E6EAE" w:rsidP="00506AD6">
            <w:pPr>
              <w:adjustRightInd w:val="0"/>
              <w:snapToGrid w:val="0"/>
              <w:jc w:val="center"/>
              <w:rPr>
                <w:sz w:val="18"/>
                <w:szCs w:val="18"/>
              </w:rPr>
            </w:pPr>
            <w:r w:rsidRPr="00524631">
              <w:rPr>
                <w:sz w:val="18"/>
                <w:szCs w:val="18"/>
              </w:rPr>
              <w:t>无黑臭</w:t>
            </w:r>
          </w:p>
        </w:tc>
        <w:tc>
          <w:tcPr>
            <w:tcW w:w="1085" w:type="dxa"/>
            <w:gridSpan w:val="8"/>
            <w:vAlign w:val="center"/>
          </w:tcPr>
          <w:p w14:paraId="47B44358" w14:textId="77777777" w:rsidR="008E6EAE" w:rsidRPr="00524631" w:rsidRDefault="008E6EAE" w:rsidP="00506AD6">
            <w:pPr>
              <w:adjustRightInd w:val="0"/>
              <w:snapToGrid w:val="0"/>
              <w:jc w:val="center"/>
              <w:rPr>
                <w:sz w:val="18"/>
                <w:szCs w:val="18"/>
              </w:rPr>
            </w:pPr>
            <w:r w:rsidRPr="00524631">
              <w:rPr>
                <w:sz w:val="18"/>
                <w:szCs w:val="18"/>
              </w:rPr>
              <w:t>轻度黑臭</w:t>
            </w:r>
          </w:p>
        </w:tc>
        <w:tc>
          <w:tcPr>
            <w:tcW w:w="1044" w:type="dxa"/>
            <w:gridSpan w:val="8"/>
            <w:vAlign w:val="center"/>
          </w:tcPr>
          <w:p w14:paraId="69887509" w14:textId="77777777" w:rsidR="008E6EAE" w:rsidRPr="00524631" w:rsidRDefault="008E6EAE" w:rsidP="00506AD6">
            <w:pPr>
              <w:adjustRightInd w:val="0"/>
              <w:snapToGrid w:val="0"/>
              <w:jc w:val="center"/>
              <w:rPr>
                <w:sz w:val="18"/>
                <w:szCs w:val="18"/>
              </w:rPr>
            </w:pPr>
            <w:r w:rsidRPr="00524631">
              <w:rPr>
                <w:sz w:val="18"/>
                <w:szCs w:val="18"/>
              </w:rPr>
              <w:t>中度黑臭</w:t>
            </w:r>
          </w:p>
        </w:tc>
        <w:tc>
          <w:tcPr>
            <w:tcW w:w="1172" w:type="dxa"/>
            <w:gridSpan w:val="3"/>
            <w:vAlign w:val="center"/>
          </w:tcPr>
          <w:p w14:paraId="32FED3F4" w14:textId="77777777" w:rsidR="008E6EAE" w:rsidRPr="00524631" w:rsidRDefault="008E6EAE" w:rsidP="00506AD6">
            <w:pPr>
              <w:adjustRightInd w:val="0"/>
              <w:snapToGrid w:val="0"/>
              <w:jc w:val="center"/>
              <w:rPr>
                <w:sz w:val="18"/>
                <w:szCs w:val="18"/>
              </w:rPr>
            </w:pPr>
            <w:r w:rsidRPr="00524631">
              <w:rPr>
                <w:sz w:val="18"/>
                <w:szCs w:val="18"/>
              </w:rPr>
              <w:t>重度黑臭</w:t>
            </w:r>
          </w:p>
        </w:tc>
        <w:tc>
          <w:tcPr>
            <w:tcW w:w="990" w:type="dxa"/>
            <w:vMerge w:val="restart"/>
            <w:vAlign w:val="center"/>
          </w:tcPr>
          <w:p w14:paraId="751610E1"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334599B2" w14:textId="77777777" w:rsidTr="00A7472E">
        <w:tc>
          <w:tcPr>
            <w:tcW w:w="622" w:type="dxa"/>
            <w:vMerge/>
            <w:vAlign w:val="center"/>
          </w:tcPr>
          <w:p w14:paraId="0EA1C67A" w14:textId="77777777" w:rsidR="008E6EAE" w:rsidRPr="00524631" w:rsidRDefault="008E6EAE" w:rsidP="00506AD6">
            <w:pPr>
              <w:adjustRightInd w:val="0"/>
              <w:snapToGrid w:val="0"/>
              <w:jc w:val="center"/>
              <w:rPr>
                <w:sz w:val="18"/>
                <w:szCs w:val="18"/>
              </w:rPr>
            </w:pPr>
          </w:p>
        </w:tc>
        <w:tc>
          <w:tcPr>
            <w:tcW w:w="643" w:type="dxa"/>
            <w:vMerge/>
            <w:vAlign w:val="center"/>
          </w:tcPr>
          <w:p w14:paraId="6F47E91E" w14:textId="77777777" w:rsidR="008E6EAE" w:rsidRPr="00524631" w:rsidRDefault="008E6EAE" w:rsidP="00506AD6">
            <w:pPr>
              <w:adjustRightInd w:val="0"/>
              <w:snapToGrid w:val="0"/>
              <w:jc w:val="center"/>
              <w:rPr>
                <w:sz w:val="18"/>
                <w:szCs w:val="18"/>
              </w:rPr>
            </w:pPr>
          </w:p>
        </w:tc>
        <w:tc>
          <w:tcPr>
            <w:tcW w:w="697" w:type="dxa"/>
            <w:vMerge/>
            <w:vAlign w:val="center"/>
          </w:tcPr>
          <w:p w14:paraId="34C729F2" w14:textId="77777777" w:rsidR="008E6EAE" w:rsidRPr="00524631" w:rsidRDefault="008E6EAE" w:rsidP="00506AD6">
            <w:pPr>
              <w:adjustRightInd w:val="0"/>
              <w:snapToGrid w:val="0"/>
              <w:jc w:val="center"/>
              <w:rPr>
                <w:sz w:val="18"/>
                <w:szCs w:val="18"/>
              </w:rPr>
            </w:pPr>
          </w:p>
        </w:tc>
        <w:tc>
          <w:tcPr>
            <w:tcW w:w="1031" w:type="dxa"/>
            <w:gridSpan w:val="4"/>
            <w:vAlign w:val="center"/>
          </w:tcPr>
          <w:p w14:paraId="57A1011B" w14:textId="77777777" w:rsidR="008E6EAE" w:rsidRPr="00524631" w:rsidRDefault="008E6EAE" w:rsidP="00506AD6">
            <w:pPr>
              <w:adjustRightInd w:val="0"/>
              <w:snapToGrid w:val="0"/>
              <w:jc w:val="center"/>
              <w:rPr>
                <w:sz w:val="18"/>
                <w:szCs w:val="18"/>
              </w:rPr>
            </w:pPr>
            <w:r w:rsidRPr="00524631">
              <w:rPr>
                <w:sz w:val="18"/>
                <w:szCs w:val="18"/>
              </w:rPr>
              <w:t>得分</w:t>
            </w:r>
          </w:p>
        </w:tc>
        <w:tc>
          <w:tcPr>
            <w:tcW w:w="1075" w:type="dxa"/>
            <w:gridSpan w:val="4"/>
            <w:vAlign w:val="center"/>
          </w:tcPr>
          <w:p w14:paraId="56B43AA1"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1085" w:type="dxa"/>
            <w:gridSpan w:val="8"/>
            <w:vAlign w:val="center"/>
          </w:tcPr>
          <w:p w14:paraId="5B3A19D0" w14:textId="77777777" w:rsidR="008E6EAE" w:rsidRPr="00524631" w:rsidRDefault="008E6EAE" w:rsidP="00506AD6">
            <w:pPr>
              <w:adjustRightInd w:val="0"/>
              <w:snapToGrid w:val="0"/>
              <w:jc w:val="center"/>
              <w:rPr>
                <w:sz w:val="18"/>
                <w:szCs w:val="18"/>
              </w:rPr>
            </w:pPr>
            <w:r w:rsidRPr="00524631">
              <w:rPr>
                <w:sz w:val="18"/>
                <w:szCs w:val="18"/>
              </w:rPr>
              <w:t>30</w:t>
            </w:r>
            <w:r w:rsidRPr="00524631">
              <w:rPr>
                <w:sz w:val="18"/>
                <w:szCs w:val="18"/>
              </w:rPr>
              <w:t>分</w:t>
            </w:r>
          </w:p>
        </w:tc>
        <w:tc>
          <w:tcPr>
            <w:tcW w:w="1044" w:type="dxa"/>
            <w:gridSpan w:val="8"/>
            <w:vAlign w:val="center"/>
          </w:tcPr>
          <w:p w14:paraId="5EFD2CE8" w14:textId="77777777" w:rsidR="008E6EAE" w:rsidRPr="00524631" w:rsidRDefault="008E6EAE" w:rsidP="00506AD6">
            <w:pPr>
              <w:adjustRightInd w:val="0"/>
              <w:snapToGrid w:val="0"/>
              <w:jc w:val="center"/>
              <w:rPr>
                <w:sz w:val="18"/>
                <w:szCs w:val="18"/>
              </w:rPr>
            </w:pPr>
            <w:r w:rsidRPr="00524631">
              <w:rPr>
                <w:sz w:val="18"/>
                <w:szCs w:val="18"/>
              </w:rPr>
              <w:t>60</w:t>
            </w:r>
            <w:r w:rsidRPr="00524631">
              <w:rPr>
                <w:sz w:val="18"/>
                <w:szCs w:val="18"/>
              </w:rPr>
              <w:t>分</w:t>
            </w:r>
          </w:p>
        </w:tc>
        <w:tc>
          <w:tcPr>
            <w:tcW w:w="1172" w:type="dxa"/>
            <w:gridSpan w:val="3"/>
            <w:vAlign w:val="center"/>
          </w:tcPr>
          <w:p w14:paraId="31B0B326"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62D57DBD" w14:textId="77777777" w:rsidR="008E6EAE" w:rsidRPr="00524631" w:rsidRDefault="008E6EAE" w:rsidP="00506AD6">
            <w:pPr>
              <w:adjustRightInd w:val="0"/>
              <w:snapToGrid w:val="0"/>
              <w:jc w:val="center"/>
              <w:rPr>
                <w:sz w:val="18"/>
                <w:szCs w:val="18"/>
              </w:rPr>
            </w:pPr>
          </w:p>
        </w:tc>
      </w:tr>
      <w:tr w:rsidR="00524631" w:rsidRPr="00524631" w14:paraId="485194AE" w14:textId="77777777" w:rsidTr="00A7472E">
        <w:tc>
          <w:tcPr>
            <w:tcW w:w="622" w:type="dxa"/>
            <w:vMerge/>
            <w:vAlign w:val="center"/>
          </w:tcPr>
          <w:p w14:paraId="102619EF" w14:textId="77777777" w:rsidR="008E6EAE" w:rsidRPr="00524631" w:rsidRDefault="008E6EAE" w:rsidP="00506AD6">
            <w:pPr>
              <w:adjustRightInd w:val="0"/>
              <w:snapToGrid w:val="0"/>
              <w:jc w:val="center"/>
              <w:rPr>
                <w:sz w:val="18"/>
                <w:szCs w:val="18"/>
              </w:rPr>
            </w:pPr>
          </w:p>
        </w:tc>
        <w:tc>
          <w:tcPr>
            <w:tcW w:w="643" w:type="dxa"/>
            <w:vMerge/>
            <w:vAlign w:val="center"/>
          </w:tcPr>
          <w:p w14:paraId="20BD9841" w14:textId="77777777" w:rsidR="008E6EAE" w:rsidRPr="00524631" w:rsidRDefault="008E6EAE" w:rsidP="00506AD6">
            <w:pPr>
              <w:adjustRightInd w:val="0"/>
              <w:snapToGrid w:val="0"/>
              <w:jc w:val="center"/>
              <w:rPr>
                <w:sz w:val="18"/>
                <w:szCs w:val="18"/>
              </w:rPr>
            </w:pPr>
          </w:p>
        </w:tc>
        <w:tc>
          <w:tcPr>
            <w:tcW w:w="697" w:type="dxa"/>
            <w:vMerge w:val="restart"/>
            <w:vAlign w:val="center"/>
          </w:tcPr>
          <w:p w14:paraId="2486B275" w14:textId="77777777" w:rsidR="008E6EAE" w:rsidRPr="00524631" w:rsidRDefault="008E6EAE" w:rsidP="00506AD6">
            <w:pPr>
              <w:adjustRightInd w:val="0"/>
              <w:snapToGrid w:val="0"/>
              <w:jc w:val="center"/>
              <w:rPr>
                <w:sz w:val="18"/>
                <w:szCs w:val="18"/>
              </w:rPr>
            </w:pPr>
            <w:r w:rsidRPr="00524631">
              <w:rPr>
                <w:sz w:val="18"/>
                <w:szCs w:val="18"/>
              </w:rPr>
              <w:t>黑臭问题</w:t>
            </w:r>
          </w:p>
        </w:tc>
        <w:tc>
          <w:tcPr>
            <w:tcW w:w="1031" w:type="dxa"/>
            <w:gridSpan w:val="4"/>
            <w:vAlign w:val="center"/>
          </w:tcPr>
          <w:p w14:paraId="5E78F8DC"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1075" w:type="dxa"/>
            <w:gridSpan w:val="4"/>
            <w:vAlign w:val="center"/>
          </w:tcPr>
          <w:p w14:paraId="61EFFF43" w14:textId="77777777" w:rsidR="008E6EAE" w:rsidRPr="00524631" w:rsidRDefault="008E6EAE" w:rsidP="00506AD6">
            <w:pPr>
              <w:adjustRightInd w:val="0"/>
              <w:snapToGrid w:val="0"/>
              <w:jc w:val="center"/>
              <w:rPr>
                <w:sz w:val="18"/>
                <w:szCs w:val="18"/>
              </w:rPr>
            </w:pPr>
            <w:r w:rsidRPr="00524631">
              <w:rPr>
                <w:sz w:val="18"/>
                <w:szCs w:val="18"/>
              </w:rPr>
              <w:t>直排口</w:t>
            </w:r>
          </w:p>
        </w:tc>
        <w:tc>
          <w:tcPr>
            <w:tcW w:w="1085" w:type="dxa"/>
            <w:gridSpan w:val="8"/>
            <w:vAlign w:val="center"/>
          </w:tcPr>
          <w:p w14:paraId="4F20AA65" w14:textId="77777777" w:rsidR="008E6EAE" w:rsidRPr="00524631" w:rsidRDefault="008E6EAE" w:rsidP="00506AD6">
            <w:pPr>
              <w:adjustRightInd w:val="0"/>
              <w:snapToGrid w:val="0"/>
              <w:jc w:val="center"/>
              <w:rPr>
                <w:sz w:val="18"/>
                <w:szCs w:val="18"/>
              </w:rPr>
            </w:pPr>
            <w:r w:rsidRPr="00524631">
              <w:rPr>
                <w:sz w:val="18"/>
                <w:szCs w:val="18"/>
              </w:rPr>
              <w:t>雨污合流或混接、错接</w:t>
            </w:r>
          </w:p>
        </w:tc>
        <w:tc>
          <w:tcPr>
            <w:tcW w:w="1044" w:type="dxa"/>
            <w:gridSpan w:val="8"/>
            <w:vAlign w:val="center"/>
          </w:tcPr>
          <w:p w14:paraId="3335C49A" w14:textId="77777777" w:rsidR="008E6EAE" w:rsidRPr="00524631" w:rsidRDefault="008E6EAE" w:rsidP="00506AD6">
            <w:pPr>
              <w:adjustRightInd w:val="0"/>
              <w:snapToGrid w:val="0"/>
              <w:jc w:val="center"/>
              <w:rPr>
                <w:sz w:val="18"/>
                <w:szCs w:val="18"/>
              </w:rPr>
            </w:pPr>
            <w:r w:rsidRPr="00524631">
              <w:rPr>
                <w:sz w:val="18"/>
                <w:szCs w:val="18"/>
              </w:rPr>
              <w:t>棚户区、城中村、背街小巷</w:t>
            </w:r>
          </w:p>
        </w:tc>
        <w:tc>
          <w:tcPr>
            <w:tcW w:w="1172" w:type="dxa"/>
            <w:gridSpan w:val="3"/>
            <w:vAlign w:val="center"/>
          </w:tcPr>
          <w:p w14:paraId="30C40E9B" w14:textId="77777777" w:rsidR="008E6EAE" w:rsidRPr="00524631" w:rsidRDefault="008E6EAE" w:rsidP="00506AD6">
            <w:pPr>
              <w:adjustRightInd w:val="0"/>
              <w:snapToGrid w:val="0"/>
              <w:jc w:val="center"/>
              <w:rPr>
                <w:sz w:val="18"/>
                <w:szCs w:val="18"/>
              </w:rPr>
            </w:pPr>
          </w:p>
        </w:tc>
        <w:tc>
          <w:tcPr>
            <w:tcW w:w="990" w:type="dxa"/>
            <w:vMerge w:val="restart"/>
            <w:vAlign w:val="center"/>
          </w:tcPr>
          <w:p w14:paraId="6C710ECC"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58C32DB6" w14:textId="77777777" w:rsidTr="00A7472E">
        <w:tc>
          <w:tcPr>
            <w:tcW w:w="622" w:type="dxa"/>
            <w:vMerge/>
            <w:vAlign w:val="center"/>
          </w:tcPr>
          <w:p w14:paraId="7CC1B8B0" w14:textId="77777777" w:rsidR="008E6EAE" w:rsidRPr="00524631" w:rsidRDefault="008E6EAE" w:rsidP="00506AD6">
            <w:pPr>
              <w:adjustRightInd w:val="0"/>
              <w:snapToGrid w:val="0"/>
              <w:jc w:val="center"/>
              <w:rPr>
                <w:sz w:val="18"/>
                <w:szCs w:val="18"/>
              </w:rPr>
            </w:pPr>
          </w:p>
        </w:tc>
        <w:tc>
          <w:tcPr>
            <w:tcW w:w="643" w:type="dxa"/>
            <w:vMerge/>
            <w:vAlign w:val="center"/>
          </w:tcPr>
          <w:p w14:paraId="2ED74434" w14:textId="77777777" w:rsidR="008E6EAE" w:rsidRPr="00524631" w:rsidRDefault="008E6EAE" w:rsidP="00506AD6">
            <w:pPr>
              <w:adjustRightInd w:val="0"/>
              <w:snapToGrid w:val="0"/>
              <w:jc w:val="center"/>
              <w:rPr>
                <w:sz w:val="18"/>
                <w:szCs w:val="18"/>
              </w:rPr>
            </w:pPr>
          </w:p>
        </w:tc>
        <w:tc>
          <w:tcPr>
            <w:tcW w:w="697" w:type="dxa"/>
            <w:vMerge/>
            <w:vAlign w:val="center"/>
          </w:tcPr>
          <w:p w14:paraId="136059EE" w14:textId="77777777" w:rsidR="008E6EAE" w:rsidRPr="00524631" w:rsidRDefault="008E6EAE" w:rsidP="00506AD6">
            <w:pPr>
              <w:adjustRightInd w:val="0"/>
              <w:snapToGrid w:val="0"/>
              <w:jc w:val="center"/>
              <w:rPr>
                <w:sz w:val="18"/>
                <w:szCs w:val="18"/>
              </w:rPr>
            </w:pPr>
          </w:p>
        </w:tc>
        <w:tc>
          <w:tcPr>
            <w:tcW w:w="1031" w:type="dxa"/>
            <w:gridSpan w:val="4"/>
            <w:vMerge w:val="restart"/>
            <w:vAlign w:val="center"/>
          </w:tcPr>
          <w:p w14:paraId="7266CD89" w14:textId="77777777" w:rsidR="008E6EAE" w:rsidRPr="00524631" w:rsidRDefault="008E6EAE" w:rsidP="00506AD6">
            <w:pPr>
              <w:adjustRightInd w:val="0"/>
              <w:snapToGrid w:val="0"/>
              <w:jc w:val="center"/>
              <w:rPr>
                <w:sz w:val="18"/>
                <w:szCs w:val="18"/>
              </w:rPr>
            </w:pPr>
            <w:r w:rsidRPr="00524631">
              <w:rPr>
                <w:sz w:val="18"/>
                <w:szCs w:val="18"/>
              </w:rPr>
              <w:t>得分</w:t>
            </w:r>
          </w:p>
        </w:tc>
        <w:tc>
          <w:tcPr>
            <w:tcW w:w="564" w:type="dxa"/>
            <w:gridSpan w:val="2"/>
            <w:vAlign w:val="center"/>
          </w:tcPr>
          <w:p w14:paraId="6CE7E4F2" w14:textId="77777777" w:rsidR="008E6EAE" w:rsidRPr="00524631" w:rsidRDefault="008E6EAE" w:rsidP="00506AD6">
            <w:pPr>
              <w:adjustRightInd w:val="0"/>
              <w:snapToGrid w:val="0"/>
              <w:jc w:val="center"/>
              <w:rPr>
                <w:sz w:val="18"/>
                <w:szCs w:val="18"/>
              </w:rPr>
            </w:pPr>
            <w:r w:rsidRPr="00524631">
              <w:rPr>
                <w:sz w:val="18"/>
                <w:szCs w:val="18"/>
              </w:rPr>
              <w:t>无</w:t>
            </w:r>
          </w:p>
        </w:tc>
        <w:tc>
          <w:tcPr>
            <w:tcW w:w="511" w:type="dxa"/>
            <w:gridSpan w:val="2"/>
            <w:vAlign w:val="center"/>
          </w:tcPr>
          <w:p w14:paraId="17471293" w14:textId="77777777" w:rsidR="008E6EAE" w:rsidRPr="00524631" w:rsidRDefault="008E6EAE" w:rsidP="00506AD6">
            <w:pPr>
              <w:adjustRightInd w:val="0"/>
              <w:snapToGrid w:val="0"/>
              <w:jc w:val="center"/>
              <w:rPr>
                <w:sz w:val="18"/>
                <w:szCs w:val="18"/>
              </w:rPr>
            </w:pPr>
            <w:r w:rsidRPr="00524631">
              <w:rPr>
                <w:sz w:val="18"/>
                <w:szCs w:val="18"/>
              </w:rPr>
              <w:t>有</w:t>
            </w:r>
          </w:p>
        </w:tc>
        <w:tc>
          <w:tcPr>
            <w:tcW w:w="441" w:type="dxa"/>
            <w:gridSpan w:val="4"/>
            <w:vAlign w:val="center"/>
          </w:tcPr>
          <w:p w14:paraId="1CA05238" w14:textId="77777777" w:rsidR="008E6EAE" w:rsidRPr="00524631" w:rsidRDefault="008E6EAE" w:rsidP="00506AD6">
            <w:pPr>
              <w:adjustRightInd w:val="0"/>
              <w:snapToGrid w:val="0"/>
              <w:jc w:val="center"/>
              <w:rPr>
                <w:sz w:val="18"/>
                <w:szCs w:val="18"/>
              </w:rPr>
            </w:pPr>
            <w:r w:rsidRPr="00524631">
              <w:rPr>
                <w:sz w:val="18"/>
                <w:szCs w:val="18"/>
              </w:rPr>
              <w:t>无</w:t>
            </w:r>
          </w:p>
        </w:tc>
        <w:tc>
          <w:tcPr>
            <w:tcW w:w="644" w:type="dxa"/>
            <w:gridSpan w:val="4"/>
            <w:vAlign w:val="center"/>
          </w:tcPr>
          <w:p w14:paraId="4D7EE664" w14:textId="77777777" w:rsidR="008E6EAE" w:rsidRPr="00524631" w:rsidRDefault="008E6EAE" w:rsidP="00506AD6">
            <w:pPr>
              <w:adjustRightInd w:val="0"/>
              <w:snapToGrid w:val="0"/>
              <w:jc w:val="center"/>
              <w:rPr>
                <w:sz w:val="18"/>
                <w:szCs w:val="18"/>
              </w:rPr>
            </w:pPr>
            <w:r w:rsidRPr="00524631">
              <w:rPr>
                <w:sz w:val="18"/>
                <w:szCs w:val="18"/>
              </w:rPr>
              <w:t>有</w:t>
            </w:r>
          </w:p>
        </w:tc>
        <w:tc>
          <w:tcPr>
            <w:tcW w:w="507" w:type="dxa"/>
            <w:gridSpan w:val="4"/>
            <w:vAlign w:val="center"/>
          </w:tcPr>
          <w:p w14:paraId="18595F13" w14:textId="77777777" w:rsidR="008E6EAE" w:rsidRPr="00524631" w:rsidRDefault="008E6EAE" w:rsidP="00506AD6">
            <w:pPr>
              <w:adjustRightInd w:val="0"/>
              <w:snapToGrid w:val="0"/>
              <w:jc w:val="center"/>
              <w:rPr>
                <w:sz w:val="18"/>
                <w:szCs w:val="18"/>
              </w:rPr>
            </w:pPr>
            <w:r w:rsidRPr="00524631">
              <w:rPr>
                <w:sz w:val="18"/>
                <w:szCs w:val="18"/>
              </w:rPr>
              <w:t>无</w:t>
            </w:r>
          </w:p>
        </w:tc>
        <w:tc>
          <w:tcPr>
            <w:tcW w:w="537" w:type="dxa"/>
            <w:gridSpan w:val="4"/>
            <w:vAlign w:val="center"/>
          </w:tcPr>
          <w:p w14:paraId="37A12017" w14:textId="77777777" w:rsidR="008E6EAE" w:rsidRPr="00524631" w:rsidRDefault="008E6EAE" w:rsidP="00506AD6">
            <w:pPr>
              <w:adjustRightInd w:val="0"/>
              <w:snapToGrid w:val="0"/>
              <w:jc w:val="center"/>
              <w:rPr>
                <w:sz w:val="18"/>
                <w:szCs w:val="18"/>
              </w:rPr>
            </w:pPr>
            <w:r w:rsidRPr="00524631">
              <w:rPr>
                <w:sz w:val="18"/>
                <w:szCs w:val="18"/>
              </w:rPr>
              <w:t>有</w:t>
            </w:r>
          </w:p>
        </w:tc>
        <w:tc>
          <w:tcPr>
            <w:tcW w:w="1172" w:type="dxa"/>
            <w:gridSpan w:val="3"/>
            <w:vAlign w:val="center"/>
          </w:tcPr>
          <w:p w14:paraId="3B58D112" w14:textId="77777777" w:rsidR="008E6EAE" w:rsidRPr="00524631" w:rsidRDefault="008E6EAE" w:rsidP="00506AD6">
            <w:pPr>
              <w:adjustRightInd w:val="0"/>
              <w:snapToGrid w:val="0"/>
              <w:jc w:val="center"/>
              <w:rPr>
                <w:sz w:val="18"/>
                <w:szCs w:val="18"/>
              </w:rPr>
            </w:pPr>
          </w:p>
        </w:tc>
        <w:tc>
          <w:tcPr>
            <w:tcW w:w="990" w:type="dxa"/>
            <w:vMerge/>
            <w:vAlign w:val="center"/>
          </w:tcPr>
          <w:p w14:paraId="59597AA7" w14:textId="77777777" w:rsidR="008E6EAE" w:rsidRPr="00524631" w:rsidRDefault="008E6EAE" w:rsidP="00506AD6">
            <w:pPr>
              <w:adjustRightInd w:val="0"/>
              <w:snapToGrid w:val="0"/>
              <w:jc w:val="center"/>
              <w:rPr>
                <w:sz w:val="18"/>
                <w:szCs w:val="18"/>
              </w:rPr>
            </w:pPr>
          </w:p>
        </w:tc>
      </w:tr>
      <w:tr w:rsidR="00524631" w:rsidRPr="00524631" w14:paraId="6C73D560" w14:textId="77777777" w:rsidTr="00A7472E">
        <w:tc>
          <w:tcPr>
            <w:tcW w:w="622" w:type="dxa"/>
            <w:vMerge/>
            <w:vAlign w:val="center"/>
          </w:tcPr>
          <w:p w14:paraId="52BD7F2D" w14:textId="77777777" w:rsidR="008E6EAE" w:rsidRPr="00524631" w:rsidRDefault="008E6EAE" w:rsidP="00506AD6">
            <w:pPr>
              <w:adjustRightInd w:val="0"/>
              <w:snapToGrid w:val="0"/>
              <w:jc w:val="center"/>
              <w:rPr>
                <w:sz w:val="18"/>
                <w:szCs w:val="18"/>
              </w:rPr>
            </w:pPr>
          </w:p>
        </w:tc>
        <w:tc>
          <w:tcPr>
            <w:tcW w:w="643" w:type="dxa"/>
            <w:vMerge/>
            <w:vAlign w:val="center"/>
          </w:tcPr>
          <w:p w14:paraId="4AC4B5F1" w14:textId="77777777" w:rsidR="008E6EAE" w:rsidRPr="00524631" w:rsidRDefault="008E6EAE" w:rsidP="00506AD6">
            <w:pPr>
              <w:adjustRightInd w:val="0"/>
              <w:snapToGrid w:val="0"/>
              <w:jc w:val="center"/>
              <w:rPr>
                <w:sz w:val="18"/>
                <w:szCs w:val="18"/>
              </w:rPr>
            </w:pPr>
          </w:p>
        </w:tc>
        <w:tc>
          <w:tcPr>
            <w:tcW w:w="697" w:type="dxa"/>
            <w:vMerge/>
            <w:vAlign w:val="center"/>
          </w:tcPr>
          <w:p w14:paraId="7784BB29" w14:textId="77777777" w:rsidR="008E6EAE" w:rsidRPr="00524631" w:rsidRDefault="008E6EAE" w:rsidP="00506AD6">
            <w:pPr>
              <w:adjustRightInd w:val="0"/>
              <w:snapToGrid w:val="0"/>
              <w:jc w:val="center"/>
              <w:rPr>
                <w:sz w:val="18"/>
                <w:szCs w:val="18"/>
              </w:rPr>
            </w:pPr>
          </w:p>
        </w:tc>
        <w:tc>
          <w:tcPr>
            <w:tcW w:w="1031" w:type="dxa"/>
            <w:gridSpan w:val="4"/>
            <w:vMerge/>
            <w:vAlign w:val="center"/>
          </w:tcPr>
          <w:p w14:paraId="3A0D0137" w14:textId="77777777" w:rsidR="008E6EAE" w:rsidRPr="00524631" w:rsidRDefault="008E6EAE" w:rsidP="00506AD6">
            <w:pPr>
              <w:adjustRightInd w:val="0"/>
              <w:snapToGrid w:val="0"/>
              <w:jc w:val="center"/>
              <w:rPr>
                <w:sz w:val="18"/>
                <w:szCs w:val="18"/>
              </w:rPr>
            </w:pPr>
          </w:p>
        </w:tc>
        <w:tc>
          <w:tcPr>
            <w:tcW w:w="564" w:type="dxa"/>
            <w:gridSpan w:val="2"/>
            <w:vAlign w:val="center"/>
          </w:tcPr>
          <w:p w14:paraId="1FF4756C" w14:textId="77777777" w:rsidR="008E6EAE" w:rsidRPr="00524631" w:rsidRDefault="008E6EAE" w:rsidP="00506AD6">
            <w:pPr>
              <w:adjustRightInd w:val="0"/>
              <w:snapToGrid w:val="0"/>
              <w:jc w:val="center"/>
              <w:rPr>
                <w:sz w:val="18"/>
                <w:szCs w:val="18"/>
              </w:rPr>
            </w:pPr>
            <w:r w:rsidRPr="00524631">
              <w:rPr>
                <w:sz w:val="18"/>
                <w:szCs w:val="18"/>
              </w:rPr>
              <w:t>0</w:t>
            </w:r>
          </w:p>
        </w:tc>
        <w:tc>
          <w:tcPr>
            <w:tcW w:w="511" w:type="dxa"/>
            <w:gridSpan w:val="2"/>
            <w:vAlign w:val="center"/>
          </w:tcPr>
          <w:p w14:paraId="00496CEE" w14:textId="77777777" w:rsidR="008E6EAE" w:rsidRPr="00524631" w:rsidRDefault="008E6EAE" w:rsidP="00506AD6">
            <w:pPr>
              <w:adjustRightInd w:val="0"/>
              <w:snapToGrid w:val="0"/>
              <w:jc w:val="center"/>
              <w:rPr>
                <w:sz w:val="18"/>
                <w:szCs w:val="18"/>
              </w:rPr>
            </w:pPr>
            <w:r w:rsidRPr="00524631">
              <w:rPr>
                <w:sz w:val="18"/>
                <w:szCs w:val="18"/>
              </w:rPr>
              <w:t>100</w:t>
            </w:r>
          </w:p>
        </w:tc>
        <w:tc>
          <w:tcPr>
            <w:tcW w:w="441" w:type="dxa"/>
            <w:gridSpan w:val="4"/>
            <w:vAlign w:val="center"/>
          </w:tcPr>
          <w:p w14:paraId="1BE49EE2" w14:textId="77777777" w:rsidR="008E6EAE" w:rsidRPr="00524631" w:rsidRDefault="008E6EAE" w:rsidP="00506AD6">
            <w:pPr>
              <w:adjustRightInd w:val="0"/>
              <w:snapToGrid w:val="0"/>
              <w:jc w:val="center"/>
              <w:rPr>
                <w:sz w:val="18"/>
                <w:szCs w:val="18"/>
              </w:rPr>
            </w:pPr>
            <w:r w:rsidRPr="00524631">
              <w:rPr>
                <w:sz w:val="18"/>
                <w:szCs w:val="18"/>
              </w:rPr>
              <w:t>0</w:t>
            </w:r>
          </w:p>
        </w:tc>
        <w:tc>
          <w:tcPr>
            <w:tcW w:w="644" w:type="dxa"/>
            <w:gridSpan w:val="4"/>
            <w:vAlign w:val="center"/>
          </w:tcPr>
          <w:p w14:paraId="2CB01554" w14:textId="77777777" w:rsidR="008E6EAE" w:rsidRPr="00524631" w:rsidRDefault="008E6EAE" w:rsidP="00506AD6">
            <w:pPr>
              <w:adjustRightInd w:val="0"/>
              <w:snapToGrid w:val="0"/>
              <w:jc w:val="center"/>
              <w:rPr>
                <w:sz w:val="18"/>
                <w:szCs w:val="18"/>
              </w:rPr>
            </w:pPr>
            <w:r w:rsidRPr="00524631">
              <w:rPr>
                <w:sz w:val="18"/>
                <w:szCs w:val="18"/>
              </w:rPr>
              <w:t>100</w:t>
            </w:r>
          </w:p>
        </w:tc>
        <w:tc>
          <w:tcPr>
            <w:tcW w:w="507" w:type="dxa"/>
            <w:gridSpan w:val="4"/>
            <w:vAlign w:val="center"/>
          </w:tcPr>
          <w:p w14:paraId="7A2EF57A" w14:textId="77777777" w:rsidR="008E6EAE" w:rsidRPr="00524631" w:rsidRDefault="008E6EAE" w:rsidP="00506AD6">
            <w:pPr>
              <w:adjustRightInd w:val="0"/>
              <w:snapToGrid w:val="0"/>
              <w:jc w:val="center"/>
              <w:rPr>
                <w:sz w:val="18"/>
                <w:szCs w:val="18"/>
              </w:rPr>
            </w:pPr>
            <w:r w:rsidRPr="00524631">
              <w:rPr>
                <w:sz w:val="18"/>
                <w:szCs w:val="18"/>
              </w:rPr>
              <w:t>0</w:t>
            </w:r>
          </w:p>
        </w:tc>
        <w:tc>
          <w:tcPr>
            <w:tcW w:w="537" w:type="dxa"/>
            <w:gridSpan w:val="4"/>
            <w:vAlign w:val="center"/>
          </w:tcPr>
          <w:p w14:paraId="768C51D6" w14:textId="77777777" w:rsidR="008E6EAE" w:rsidRPr="00524631" w:rsidRDefault="008E6EAE" w:rsidP="00506AD6">
            <w:pPr>
              <w:adjustRightInd w:val="0"/>
              <w:snapToGrid w:val="0"/>
              <w:jc w:val="center"/>
              <w:rPr>
                <w:sz w:val="18"/>
                <w:szCs w:val="18"/>
              </w:rPr>
            </w:pPr>
            <w:r w:rsidRPr="00524631">
              <w:rPr>
                <w:sz w:val="18"/>
                <w:szCs w:val="18"/>
              </w:rPr>
              <w:t>100</w:t>
            </w:r>
          </w:p>
        </w:tc>
        <w:tc>
          <w:tcPr>
            <w:tcW w:w="1172" w:type="dxa"/>
            <w:gridSpan w:val="3"/>
            <w:vAlign w:val="center"/>
          </w:tcPr>
          <w:p w14:paraId="002C7D27" w14:textId="77777777" w:rsidR="008E6EAE" w:rsidRPr="00524631" w:rsidRDefault="008E6EAE" w:rsidP="00506AD6">
            <w:pPr>
              <w:adjustRightInd w:val="0"/>
              <w:snapToGrid w:val="0"/>
              <w:jc w:val="center"/>
              <w:rPr>
                <w:sz w:val="18"/>
                <w:szCs w:val="18"/>
              </w:rPr>
            </w:pPr>
          </w:p>
        </w:tc>
        <w:tc>
          <w:tcPr>
            <w:tcW w:w="990" w:type="dxa"/>
            <w:vMerge/>
            <w:vAlign w:val="center"/>
          </w:tcPr>
          <w:p w14:paraId="45C9DEC4" w14:textId="77777777" w:rsidR="008E6EAE" w:rsidRPr="00524631" w:rsidRDefault="008E6EAE" w:rsidP="00506AD6">
            <w:pPr>
              <w:adjustRightInd w:val="0"/>
              <w:snapToGrid w:val="0"/>
              <w:jc w:val="center"/>
              <w:rPr>
                <w:sz w:val="18"/>
                <w:szCs w:val="18"/>
              </w:rPr>
            </w:pPr>
          </w:p>
        </w:tc>
      </w:tr>
      <w:tr w:rsidR="00524631" w:rsidRPr="00524631" w14:paraId="0ED61BCB" w14:textId="77777777" w:rsidTr="00A7472E">
        <w:tc>
          <w:tcPr>
            <w:tcW w:w="622" w:type="dxa"/>
            <w:vMerge/>
            <w:vAlign w:val="center"/>
          </w:tcPr>
          <w:p w14:paraId="32CDB9BD" w14:textId="77777777" w:rsidR="008E6EAE" w:rsidRPr="00524631" w:rsidRDefault="008E6EAE" w:rsidP="00506AD6">
            <w:pPr>
              <w:adjustRightInd w:val="0"/>
              <w:snapToGrid w:val="0"/>
              <w:jc w:val="center"/>
              <w:rPr>
                <w:sz w:val="18"/>
                <w:szCs w:val="18"/>
              </w:rPr>
            </w:pPr>
          </w:p>
        </w:tc>
        <w:tc>
          <w:tcPr>
            <w:tcW w:w="643" w:type="dxa"/>
            <w:vMerge/>
            <w:vAlign w:val="center"/>
          </w:tcPr>
          <w:p w14:paraId="195B56DD" w14:textId="77777777" w:rsidR="008E6EAE" w:rsidRPr="00524631" w:rsidRDefault="008E6EAE" w:rsidP="00506AD6">
            <w:pPr>
              <w:adjustRightInd w:val="0"/>
              <w:snapToGrid w:val="0"/>
              <w:jc w:val="center"/>
              <w:rPr>
                <w:sz w:val="18"/>
                <w:szCs w:val="18"/>
              </w:rPr>
            </w:pPr>
          </w:p>
        </w:tc>
        <w:tc>
          <w:tcPr>
            <w:tcW w:w="697" w:type="dxa"/>
            <w:vMerge/>
            <w:vAlign w:val="center"/>
          </w:tcPr>
          <w:p w14:paraId="60200F89" w14:textId="77777777" w:rsidR="008E6EAE" w:rsidRPr="00524631" w:rsidRDefault="008E6EAE" w:rsidP="00506AD6">
            <w:pPr>
              <w:adjustRightInd w:val="0"/>
              <w:snapToGrid w:val="0"/>
              <w:jc w:val="center"/>
              <w:rPr>
                <w:sz w:val="18"/>
                <w:szCs w:val="18"/>
              </w:rPr>
            </w:pPr>
          </w:p>
        </w:tc>
        <w:tc>
          <w:tcPr>
            <w:tcW w:w="1031" w:type="dxa"/>
            <w:gridSpan w:val="4"/>
            <w:vAlign w:val="center"/>
          </w:tcPr>
          <w:p w14:paraId="4900DDE6" w14:textId="77777777" w:rsidR="008E6EAE" w:rsidRPr="00524631" w:rsidRDefault="008E6EAE" w:rsidP="00506AD6">
            <w:pPr>
              <w:adjustRightInd w:val="0"/>
              <w:snapToGrid w:val="0"/>
              <w:jc w:val="center"/>
              <w:rPr>
                <w:sz w:val="18"/>
                <w:szCs w:val="18"/>
              </w:rPr>
            </w:pPr>
            <w:r w:rsidRPr="00524631">
              <w:rPr>
                <w:sz w:val="18"/>
                <w:szCs w:val="18"/>
              </w:rPr>
              <w:t>计算方法</w:t>
            </w:r>
          </w:p>
        </w:tc>
        <w:tc>
          <w:tcPr>
            <w:tcW w:w="4376" w:type="dxa"/>
            <w:gridSpan w:val="23"/>
            <w:vAlign w:val="center"/>
          </w:tcPr>
          <w:p w14:paraId="414DA64F" w14:textId="77777777" w:rsidR="008E6EAE" w:rsidRPr="00524631" w:rsidRDefault="008E6EAE" w:rsidP="00506AD6">
            <w:pPr>
              <w:adjustRightInd w:val="0"/>
              <w:snapToGrid w:val="0"/>
              <w:jc w:val="center"/>
              <w:rPr>
                <w:sz w:val="18"/>
                <w:szCs w:val="18"/>
              </w:rPr>
            </w:pPr>
            <w:r w:rsidRPr="00524631">
              <w:rPr>
                <w:sz w:val="18"/>
                <w:szCs w:val="18"/>
              </w:rPr>
              <w:t>直排口</w:t>
            </w:r>
            <w:r w:rsidRPr="00524631">
              <w:rPr>
                <w:sz w:val="18"/>
                <w:szCs w:val="18"/>
              </w:rPr>
              <w:t>*0.5+</w:t>
            </w:r>
            <w:r w:rsidRPr="00524631">
              <w:rPr>
                <w:sz w:val="18"/>
                <w:szCs w:val="18"/>
              </w:rPr>
              <w:t>雨污合流等</w:t>
            </w:r>
            <w:r w:rsidRPr="00524631">
              <w:rPr>
                <w:sz w:val="18"/>
                <w:szCs w:val="18"/>
              </w:rPr>
              <w:t>*0.3+</w:t>
            </w:r>
            <w:r w:rsidRPr="00524631">
              <w:rPr>
                <w:sz w:val="18"/>
                <w:szCs w:val="18"/>
              </w:rPr>
              <w:t>棚户区等</w:t>
            </w:r>
            <w:r w:rsidRPr="00524631">
              <w:rPr>
                <w:sz w:val="18"/>
                <w:szCs w:val="18"/>
              </w:rPr>
              <w:t>*0.2</w:t>
            </w:r>
          </w:p>
        </w:tc>
        <w:tc>
          <w:tcPr>
            <w:tcW w:w="990" w:type="dxa"/>
            <w:vMerge/>
            <w:vAlign w:val="center"/>
          </w:tcPr>
          <w:p w14:paraId="5AF1F1CD" w14:textId="77777777" w:rsidR="008E6EAE" w:rsidRPr="00524631" w:rsidRDefault="008E6EAE" w:rsidP="00506AD6">
            <w:pPr>
              <w:adjustRightInd w:val="0"/>
              <w:snapToGrid w:val="0"/>
              <w:jc w:val="center"/>
              <w:rPr>
                <w:sz w:val="18"/>
                <w:szCs w:val="18"/>
              </w:rPr>
            </w:pPr>
          </w:p>
        </w:tc>
      </w:tr>
      <w:tr w:rsidR="00524631" w:rsidRPr="00524631" w14:paraId="06E1C53E" w14:textId="77777777" w:rsidTr="00A7472E">
        <w:tc>
          <w:tcPr>
            <w:tcW w:w="622" w:type="dxa"/>
            <w:vMerge/>
            <w:vAlign w:val="center"/>
          </w:tcPr>
          <w:p w14:paraId="46F4F7D0" w14:textId="77777777" w:rsidR="008E6EAE" w:rsidRPr="00524631" w:rsidRDefault="008E6EAE" w:rsidP="00506AD6">
            <w:pPr>
              <w:adjustRightInd w:val="0"/>
              <w:snapToGrid w:val="0"/>
              <w:jc w:val="center"/>
              <w:rPr>
                <w:sz w:val="18"/>
                <w:szCs w:val="18"/>
              </w:rPr>
            </w:pPr>
          </w:p>
        </w:tc>
        <w:tc>
          <w:tcPr>
            <w:tcW w:w="643" w:type="dxa"/>
            <w:vMerge/>
            <w:vAlign w:val="center"/>
          </w:tcPr>
          <w:p w14:paraId="3ED3C1D3" w14:textId="77777777" w:rsidR="008E6EAE" w:rsidRPr="00524631" w:rsidRDefault="008E6EAE" w:rsidP="00506AD6">
            <w:pPr>
              <w:adjustRightInd w:val="0"/>
              <w:snapToGrid w:val="0"/>
              <w:jc w:val="center"/>
              <w:rPr>
                <w:sz w:val="18"/>
                <w:szCs w:val="18"/>
              </w:rPr>
            </w:pPr>
          </w:p>
        </w:tc>
        <w:tc>
          <w:tcPr>
            <w:tcW w:w="697" w:type="dxa"/>
            <w:vMerge w:val="restart"/>
            <w:shd w:val="clear" w:color="auto" w:fill="F2F2F2" w:themeFill="background1" w:themeFillShade="F2"/>
            <w:vAlign w:val="center"/>
          </w:tcPr>
          <w:p w14:paraId="5CBF9EA2" w14:textId="77777777" w:rsidR="008E6EAE" w:rsidRPr="00524631" w:rsidRDefault="008E6EAE" w:rsidP="00506AD6">
            <w:pPr>
              <w:adjustRightInd w:val="0"/>
              <w:snapToGrid w:val="0"/>
              <w:jc w:val="center"/>
              <w:rPr>
                <w:sz w:val="24"/>
                <w:szCs w:val="24"/>
              </w:rPr>
            </w:pPr>
            <w:r w:rsidRPr="00524631">
              <w:rPr>
                <w:sz w:val="24"/>
                <w:szCs w:val="24"/>
              </w:rPr>
              <w:t>I</w:t>
            </w:r>
            <w:r w:rsidRPr="00524631">
              <w:rPr>
                <w:sz w:val="24"/>
                <w:szCs w:val="24"/>
                <w:vertAlign w:val="subscript"/>
              </w:rPr>
              <w:t>HC</w:t>
            </w:r>
          </w:p>
        </w:tc>
        <w:tc>
          <w:tcPr>
            <w:tcW w:w="1031" w:type="dxa"/>
            <w:gridSpan w:val="4"/>
            <w:vMerge w:val="restart"/>
            <w:shd w:val="clear" w:color="auto" w:fill="F2F2F2" w:themeFill="background1" w:themeFillShade="F2"/>
            <w:vAlign w:val="center"/>
          </w:tcPr>
          <w:p w14:paraId="3E3584AB" w14:textId="77777777" w:rsidR="008E6EAE" w:rsidRPr="00524631" w:rsidRDefault="008E6EAE" w:rsidP="00506AD6">
            <w:pPr>
              <w:adjustRightInd w:val="0"/>
              <w:snapToGrid w:val="0"/>
              <w:jc w:val="center"/>
              <w:rPr>
                <w:sz w:val="18"/>
                <w:szCs w:val="18"/>
              </w:rPr>
            </w:pPr>
            <w:r w:rsidRPr="00524631">
              <w:rPr>
                <w:sz w:val="18"/>
                <w:szCs w:val="18"/>
              </w:rPr>
              <w:t>有水体</w:t>
            </w:r>
          </w:p>
        </w:tc>
        <w:tc>
          <w:tcPr>
            <w:tcW w:w="1075" w:type="dxa"/>
            <w:gridSpan w:val="4"/>
            <w:shd w:val="clear" w:color="auto" w:fill="F2F2F2" w:themeFill="background1" w:themeFillShade="F2"/>
            <w:vAlign w:val="center"/>
          </w:tcPr>
          <w:p w14:paraId="262F6977" w14:textId="77777777" w:rsidR="008E6EAE" w:rsidRPr="00524631" w:rsidRDefault="008E6EAE" w:rsidP="00506AD6">
            <w:pPr>
              <w:adjustRightInd w:val="0"/>
              <w:snapToGrid w:val="0"/>
              <w:jc w:val="center"/>
              <w:rPr>
                <w:sz w:val="18"/>
                <w:szCs w:val="18"/>
              </w:rPr>
            </w:pPr>
            <w:r w:rsidRPr="00524631">
              <w:rPr>
                <w:sz w:val="18"/>
                <w:szCs w:val="18"/>
              </w:rPr>
              <w:t>重度黑臭</w:t>
            </w:r>
          </w:p>
        </w:tc>
        <w:tc>
          <w:tcPr>
            <w:tcW w:w="3301" w:type="dxa"/>
            <w:gridSpan w:val="19"/>
            <w:shd w:val="clear" w:color="auto" w:fill="F2F2F2" w:themeFill="background1" w:themeFillShade="F2"/>
            <w:vAlign w:val="center"/>
          </w:tcPr>
          <w:p w14:paraId="03EDCFCD"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HC</w:t>
            </w:r>
            <w:r w:rsidRPr="00524631">
              <w:rPr>
                <w:sz w:val="18"/>
                <w:szCs w:val="18"/>
              </w:rPr>
              <w:t>=100</w:t>
            </w:r>
            <w:r w:rsidRPr="00524631">
              <w:rPr>
                <w:sz w:val="18"/>
                <w:szCs w:val="18"/>
              </w:rPr>
              <w:t>分</w:t>
            </w:r>
          </w:p>
        </w:tc>
        <w:tc>
          <w:tcPr>
            <w:tcW w:w="990" w:type="dxa"/>
            <w:vMerge w:val="restart"/>
            <w:shd w:val="clear" w:color="auto" w:fill="F2F2F2" w:themeFill="background1" w:themeFillShade="F2"/>
            <w:vAlign w:val="center"/>
          </w:tcPr>
          <w:p w14:paraId="5549AF95"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47BD8ADE" w14:textId="77777777" w:rsidTr="00A7472E">
        <w:tc>
          <w:tcPr>
            <w:tcW w:w="622" w:type="dxa"/>
            <w:vMerge/>
            <w:vAlign w:val="center"/>
          </w:tcPr>
          <w:p w14:paraId="1E589465" w14:textId="77777777" w:rsidR="008E6EAE" w:rsidRPr="00524631" w:rsidRDefault="008E6EAE" w:rsidP="00506AD6">
            <w:pPr>
              <w:adjustRightInd w:val="0"/>
              <w:snapToGrid w:val="0"/>
              <w:jc w:val="center"/>
              <w:rPr>
                <w:sz w:val="18"/>
                <w:szCs w:val="18"/>
              </w:rPr>
            </w:pPr>
          </w:p>
        </w:tc>
        <w:tc>
          <w:tcPr>
            <w:tcW w:w="643" w:type="dxa"/>
            <w:vMerge/>
            <w:vAlign w:val="center"/>
          </w:tcPr>
          <w:p w14:paraId="4741BB5C" w14:textId="77777777" w:rsidR="008E6EAE" w:rsidRPr="00524631" w:rsidRDefault="008E6EAE" w:rsidP="00506AD6">
            <w:pPr>
              <w:adjustRightInd w:val="0"/>
              <w:snapToGrid w:val="0"/>
              <w:jc w:val="center"/>
              <w:rPr>
                <w:sz w:val="18"/>
                <w:szCs w:val="18"/>
              </w:rPr>
            </w:pPr>
          </w:p>
        </w:tc>
        <w:tc>
          <w:tcPr>
            <w:tcW w:w="697" w:type="dxa"/>
            <w:vMerge/>
            <w:vAlign w:val="center"/>
          </w:tcPr>
          <w:p w14:paraId="3FBD9C00" w14:textId="77777777" w:rsidR="008E6EAE" w:rsidRPr="00524631" w:rsidRDefault="008E6EAE" w:rsidP="00506AD6">
            <w:pPr>
              <w:adjustRightInd w:val="0"/>
              <w:snapToGrid w:val="0"/>
              <w:jc w:val="center"/>
              <w:rPr>
                <w:sz w:val="18"/>
                <w:szCs w:val="18"/>
              </w:rPr>
            </w:pPr>
          </w:p>
        </w:tc>
        <w:tc>
          <w:tcPr>
            <w:tcW w:w="1031" w:type="dxa"/>
            <w:gridSpan w:val="4"/>
            <w:vMerge/>
            <w:vAlign w:val="center"/>
          </w:tcPr>
          <w:p w14:paraId="68169532" w14:textId="77777777" w:rsidR="008E6EAE" w:rsidRPr="00524631" w:rsidRDefault="008E6EAE" w:rsidP="00506AD6">
            <w:pPr>
              <w:adjustRightInd w:val="0"/>
              <w:snapToGrid w:val="0"/>
              <w:jc w:val="center"/>
              <w:rPr>
                <w:sz w:val="18"/>
                <w:szCs w:val="18"/>
              </w:rPr>
            </w:pPr>
          </w:p>
        </w:tc>
        <w:tc>
          <w:tcPr>
            <w:tcW w:w="1075" w:type="dxa"/>
            <w:gridSpan w:val="4"/>
            <w:shd w:val="clear" w:color="auto" w:fill="F2F2F2" w:themeFill="background1" w:themeFillShade="F2"/>
            <w:vAlign w:val="center"/>
          </w:tcPr>
          <w:p w14:paraId="4566A044" w14:textId="77777777" w:rsidR="008E6EAE" w:rsidRPr="00524631" w:rsidRDefault="008E6EAE" w:rsidP="00506AD6">
            <w:pPr>
              <w:adjustRightInd w:val="0"/>
              <w:snapToGrid w:val="0"/>
              <w:jc w:val="center"/>
              <w:rPr>
                <w:sz w:val="18"/>
                <w:szCs w:val="18"/>
              </w:rPr>
            </w:pPr>
            <w:r w:rsidRPr="00524631">
              <w:rPr>
                <w:sz w:val="18"/>
                <w:szCs w:val="18"/>
              </w:rPr>
              <w:t>其他</w:t>
            </w:r>
          </w:p>
        </w:tc>
        <w:tc>
          <w:tcPr>
            <w:tcW w:w="3301" w:type="dxa"/>
            <w:gridSpan w:val="19"/>
            <w:shd w:val="clear" w:color="auto" w:fill="F2F2F2" w:themeFill="background1" w:themeFillShade="F2"/>
            <w:vAlign w:val="center"/>
          </w:tcPr>
          <w:p w14:paraId="0D1F2946"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HC</w:t>
            </w:r>
            <w:r w:rsidRPr="00524631">
              <w:rPr>
                <w:sz w:val="18"/>
                <w:szCs w:val="18"/>
              </w:rPr>
              <w:t>=0.5*</w:t>
            </w:r>
            <w:r w:rsidRPr="00524631">
              <w:rPr>
                <w:sz w:val="18"/>
                <w:szCs w:val="18"/>
              </w:rPr>
              <w:t>表观黑臭</w:t>
            </w:r>
            <w:r w:rsidRPr="00524631">
              <w:rPr>
                <w:sz w:val="18"/>
                <w:szCs w:val="18"/>
              </w:rPr>
              <w:t>+0.5*</w:t>
            </w:r>
            <w:r w:rsidRPr="00524631">
              <w:rPr>
                <w:sz w:val="18"/>
                <w:szCs w:val="18"/>
              </w:rPr>
              <w:t>黑臭问题</w:t>
            </w:r>
          </w:p>
        </w:tc>
        <w:tc>
          <w:tcPr>
            <w:tcW w:w="990" w:type="dxa"/>
            <w:vMerge/>
            <w:vAlign w:val="center"/>
          </w:tcPr>
          <w:p w14:paraId="7F7F0A5D" w14:textId="77777777" w:rsidR="008E6EAE" w:rsidRPr="00524631" w:rsidRDefault="008E6EAE" w:rsidP="00506AD6">
            <w:pPr>
              <w:adjustRightInd w:val="0"/>
              <w:snapToGrid w:val="0"/>
              <w:jc w:val="center"/>
              <w:rPr>
                <w:sz w:val="18"/>
                <w:szCs w:val="18"/>
              </w:rPr>
            </w:pPr>
          </w:p>
        </w:tc>
      </w:tr>
      <w:tr w:rsidR="00524631" w:rsidRPr="00524631" w14:paraId="653BEE55" w14:textId="77777777" w:rsidTr="00A7472E">
        <w:trPr>
          <w:trHeight w:val="243"/>
        </w:trPr>
        <w:tc>
          <w:tcPr>
            <w:tcW w:w="622" w:type="dxa"/>
            <w:vMerge/>
            <w:vAlign w:val="center"/>
          </w:tcPr>
          <w:p w14:paraId="4D8554DE" w14:textId="77777777" w:rsidR="008E6EAE" w:rsidRPr="00524631" w:rsidRDefault="008E6EAE" w:rsidP="00506AD6">
            <w:pPr>
              <w:adjustRightInd w:val="0"/>
              <w:snapToGrid w:val="0"/>
              <w:jc w:val="center"/>
              <w:rPr>
                <w:sz w:val="18"/>
                <w:szCs w:val="18"/>
              </w:rPr>
            </w:pPr>
          </w:p>
        </w:tc>
        <w:tc>
          <w:tcPr>
            <w:tcW w:w="643" w:type="dxa"/>
            <w:vMerge/>
            <w:tcBorders>
              <w:bottom w:val="single" w:sz="4" w:space="0" w:color="auto"/>
            </w:tcBorders>
            <w:vAlign w:val="center"/>
          </w:tcPr>
          <w:p w14:paraId="0F15A9E9" w14:textId="77777777" w:rsidR="008E6EAE" w:rsidRPr="00524631" w:rsidRDefault="008E6EAE" w:rsidP="00506AD6">
            <w:pPr>
              <w:adjustRightInd w:val="0"/>
              <w:snapToGrid w:val="0"/>
              <w:jc w:val="center"/>
              <w:rPr>
                <w:sz w:val="18"/>
                <w:szCs w:val="18"/>
              </w:rPr>
            </w:pPr>
          </w:p>
        </w:tc>
        <w:tc>
          <w:tcPr>
            <w:tcW w:w="697" w:type="dxa"/>
            <w:vMerge/>
            <w:tcBorders>
              <w:bottom w:val="single" w:sz="4" w:space="0" w:color="auto"/>
            </w:tcBorders>
            <w:vAlign w:val="center"/>
          </w:tcPr>
          <w:p w14:paraId="4D23FA47" w14:textId="77777777" w:rsidR="008E6EAE" w:rsidRPr="00524631" w:rsidRDefault="008E6EAE" w:rsidP="00506AD6">
            <w:pPr>
              <w:adjustRightInd w:val="0"/>
              <w:snapToGrid w:val="0"/>
              <w:jc w:val="center"/>
              <w:rPr>
                <w:sz w:val="18"/>
                <w:szCs w:val="18"/>
              </w:rPr>
            </w:pPr>
          </w:p>
        </w:tc>
        <w:tc>
          <w:tcPr>
            <w:tcW w:w="2106" w:type="dxa"/>
            <w:gridSpan w:val="8"/>
            <w:tcBorders>
              <w:bottom w:val="single" w:sz="4" w:space="0" w:color="auto"/>
            </w:tcBorders>
            <w:shd w:val="clear" w:color="auto" w:fill="F2F2F2" w:themeFill="background1" w:themeFillShade="F2"/>
            <w:vAlign w:val="center"/>
          </w:tcPr>
          <w:p w14:paraId="78455D31" w14:textId="77777777" w:rsidR="008E6EAE" w:rsidRPr="00524631" w:rsidRDefault="008E6EAE" w:rsidP="00506AD6">
            <w:pPr>
              <w:adjustRightInd w:val="0"/>
              <w:snapToGrid w:val="0"/>
              <w:jc w:val="center"/>
              <w:rPr>
                <w:sz w:val="18"/>
                <w:szCs w:val="18"/>
              </w:rPr>
            </w:pPr>
            <w:r w:rsidRPr="00524631">
              <w:rPr>
                <w:sz w:val="18"/>
                <w:szCs w:val="18"/>
              </w:rPr>
              <w:t>无水体</w:t>
            </w:r>
          </w:p>
        </w:tc>
        <w:tc>
          <w:tcPr>
            <w:tcW w:w="3301" w:type="dxa"/>
            <w:gridSpan w:val="19"/>
            <w:tcBorders>
              <w:bottom w:val="single" w:sz="4" w:space="0" w:color="auto"/>
            </w:tcBorders>
            <w:shd w:val="clear" w:color="auto" w:fill="F2F2F2" w:themeFill="background1" w:themeFillShade="F2"/>
            <w:vAlign w:val="center"/>
          </w:tcPr>
          <w:p w14:paraId="1815141E"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HC</w:t>
            </w:r>
            <w:r w:rsidRPr="00524631">
              <w:rPr>
                <w:sz w:val="18"/>
                <w:szCs w:val="18"/>
              </w:rPr>
              <w:t>=</w:t>
            </w:r>
            <w:r w:rsidRPr="00524631">
              <w:rPr>
                <w:sz w:val="18"/>
                <w:szCs w:val="18"/>
              </w:rPr>
              <w:t>黑臭问题得分</w:t>
            </w:r>
          </w:p>
        </w:tc>
        <w:tc>
          <w:tcPr>
            <w:tcW w:w="990" w:type="dxa"/>
            <w:vMerge/>
            <w:tcBorders>
              <w:bottom w:val="single" w:sz="4" w:space="0" w:color="auto"/>
            </w:tcBorders>
            <w:vAlign w:val="center"/>
          </w:tcPr>
          <w:p w14:paraId="7BB18B5A" w14:textId="77777777" w:rsidR="008E6EAE" w:rsidRPr="00524631" w:rsidRDefault="008E6EAE" w:rsidP="00506AD6">
            <w:pPr>
              <w:adjustRightInd w:val="0"/>
              <w:snapToGrid w:val="0"/>
              <w:jc w:val="center"/>
              <w:rPr>
                <w:sz w:val="18"/>
                <w:szCs w:val="18"/>
              </w:rPr>
            </w:pPr>
          </w:p>
        </w:tc>
      </w:tr>
      <w:tr w:rsidR="00524631" w:rsidRPr="00524631" w14:paraId="05AFFD67" w14:textId="77777777" w:rsidTr="00A7472E">
        <w:tc>
          <w:tcPr>
            <w:tcW w:w="622" w:type="dxa"/>
            <w:vMerge/>
            <w:vAlign w:val="center"/>
          </w:tcPr>
          <w:p w14:paraId="47332FC9" w14:textId="77777777" w:rsidR="008E6EAE" w:rsidRPr="00524631" w:rsidRDefault="008E6EAE" w:rsidP="00506AD6">
            <w:pPr>
              <w:adjustRightInd w:val="0"/>
              <w:snapToGrid w:val="0"/>
              <w:jc w:val="center"/>
              <w:rPr>
                <w:sz w:val="18"/>
                <w:szCs w:val="18"/>
              </w:rPr>
            </w:pPr>
          </w:p>
        </w:tc>
        <w:tc>
          <w:tcPr>
            <w:tcW w:w="643" w:type="dxa"/>
            <w:vMerge w:val="restart"/>
            <w:vAlign w:val="center"/>
          </w:tcPr>
          <w:p w14:paraId="11BD03FF" w14:textId="65950EF5" w:rsidR="008E6EAE" w:rsidRPr="00524631" w:rsidRDefault="00CF590B" w:rsidP="00506AD6">
            <w:pPr>
              <w:adjustRightInd w:val="0"/>
              <w:snapToGrid w:val="0"/>
              <w:jc w:val="center"/>
              <w:rPr>
                <w:sz w:val="18"/>
                <w:szCs w:val="18"/>
              </w:rPr>
            </w:pPr>
            <w:r w:rsidRPr="00524631">
              <w:rPr>
                <w:sz w:val="18"/>
                <w:szCs w:val="18"/>
              </w:rPr>
              <w:t>居民</w:t>
            </w:r>
            <w:r w:rsidR="008E6EAE" w:rsidRPr="00524631">
              <w:rPr>
                <w:sz w:val="18"/>
                <w:szCs w:val="18"/>
              </w:rPr>
              <w:t>评价</w:t>
            </w:r>
          </w:p>
        </w:tc>
        <w:tc>
          <w:tcPr>
            <w:tcW w:w="1384" w:type="dxa"/>
            <w:gridSpan w:val="4"/>
            <w:vMerge w:val="restart"/>
            <w:vAlign w:val="center"/>
          </w:tcPr>
          <w:p w14:paraId="1B4EF62D" w14:textId="77777777" w:rsidR="008E6EAE" w:rsidRPr="00524631" w:rsidRDefault="008E6EAE" w:rsidP="00506AD6">
            <w:pPr>
              <w:adjustRightInd w:val="0"/>
              <w:snapToGrid w:val="0"/>
              <w:jc w:val="center"/>
              <w:rPr>
                <w:sz w:val="18"/>
                <w:szCs w:val="18"/>
              </w:rPr>
            </w:pPr>
            <w:r w:rsidRPr="00524631">
              <w:rPr>
                <w:sz w:val="18"/>
                <w:szCs w:val="18"/>
              </w:rPr>
              <w:t>内涝积水影响显示度</w:t>
            </w:r>
          </w:p>
        </w:tc>
        <w:tc>
          <w:tcPr>
            <w:tcW w:w="1419" w:type="dxa"/>
            <w:gridSpan w:val="5"/>
            <w:vAlign w:val="center"/>
          </w:tcPr>
          <w:p w14:paraId="3F46DA17"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927" w:type="dxa"/>
            <w:gridSpan w:val="7"/>
            <w:vAlign w:val="center"/>
          </w:tcPr>
          <w:p w14:paraId="1C29719C" w14:textId="77777777" w:rsidR="008E6EAE" w:rsidRPr="00524631" w:rsidRDefault="008E6EAE" w:rsidP="00506AD6">
            <w:pPr>
              <w:adjustRightInd w:val="0"/>
              <w:snapToGrid w:val="0"/>
              <w:jc w:val="center"/>
              <w:rPr>
                <w:sz w:val="18"/>
                <w:szCs w:val="18"/>
              </w:rPr>
            </w:pPr>
            <w:r w:rsidRPr="00524631">
              <w:rPr>
                <w:sz w:val="18"/>
                <w:szCs w:val="18"/>
              </w:rPr>
              <w:t>无问题</w:t>
            </w:r>
          </w:p>
        </w:tc>
        <w:tc>
          <w:tcPr>
            <w:tcW w:w="1120" w:type="dxa"/>
            <w:gridSpan w:val="8"/>
            <w:vAlign w:val="center"/>
          </w:tcPr>
          <w:p w14:paraId="7CF82B8F" w14:textId="77777777" w:rsidR="008E6EAE" w:rsidRPr="00524631" w:rsidRDefault="008E6EAE" w:rsidP="00506AD6">
            <w:pPr>
              <w:adjustRightInd w:val="0"/>
              <w:snapToGrid w:val="0"/>
              <w:jc w:val="center"/>
              <w:rPr>
                <w:sz w:val="18"/>
                <w:szCs w:val="18"/>
              </w:rPr>
            </w:pPr>
            <w:r w:rsidRPr="00524631">
              <w:rPr>
                <w:sz w:val="18"/>
                <w:szCs w:val="18"/>
              </w:rPr>
              <w:t>问题轻微</w:t>
            </w:r>
          </w:p>
        </w:tc>
        <w:tc>
          <w:tcPr>
            <w:tcW w:w="1254" w:type="dxa"/>
            <w:gridSpan w:val="4"/>
            <w:vAlign w:val="center"/>
          </w:tcPr>
          <w:p w14:paraId="57AC0E80" w14:textId="77777777" w:rsidR="008E6EAE" w:rsidRPr="00524631" w:rsidRDefault="008E6EAE" w:rsidP="00506AD6">
            <w:pPr>
              <w:adjustRightInd w:val="0"/>
              <w:snapToGrid w:val="0"/>
              <w:jc w:val="center"/>
              <w:rPr>
                <w:sz w:val="18"/>
                <w:szCs w:val="18"/>
              </w:rPr>
            </w:pPr>
            <w:r w:rsidRPr="00524631">
              <w:rPr>
                <w:sz w:val="18"/>
                <w:szCs w:val="18"/>
              </w:rPr>
              <w:t>问题严重</w:t>
            </w:r>
          </w:p>
        </w:tc>
        <w:tc>
          <w:tcPr>
            <w:tcW w:w="990" w:type="dxa"/>
            <w:vMerge w:val="restart"/>
            <w:vAlign w:val="center"/>
          </w:tcPr>
          <w:p w14:paraId="7EB52095"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0D65BFB5" w14:textId="77777777" w:rsidTr="00A7472E">
        <w:tc>
          <w:tcPr>
            <w:tcW w:w="622" w:type="dxa"/>
            <w:vMerge/>
            <w:vAlign w:val="center"/>
          </w:tcPr>
          <w:p w14:paraId="4B9902E7" w14:textId="77777777" w:rsidR="008E6EAE" w:rsidRPr="00524631" w:rsidRDefault="008E6EAE" w:rsidP="00506AD6">
            <w:pPr>
              <w:adjustRightInd w:val="0"/>
              <w:snapToGrid w:val="0"/>
              <w:jc w:val="center"/>
              <w:rPr>
                <w:sz w:val="18"/>
                <w:szCs w:val="18"/>
              </w:rPr>
            </w:pPr>
          </w:p>
        </w:tc>
        <w:tc>
          <w:tcPr>
            <w:tcW w:w="643" w:type="dxa"/>
            <w:vMerge/>
            <w:vAlign w:val="center"/>
          </w:tcPr>
          <w:p w14:paraId="48113162" w14:textId="77777777" w:rsidR="008E6EAE" w:rsidRPr="00524631" w:rsidRDefault="008E6EAE" w:rsidP="00506AD6">
            <w:pPr>
              <w:adjustRightInd w:val="0"/>
              <w:snapToGrid w:val="0"/>
              <w:jc w:val="center"/>
              <w:rPr>
                <w:sz w:val="18"/>
                <w:szCs w:val="18"/>
              </w:rPr>
            </w:pPr>
          </w:p>
        </w:tc>
        <w:tc>
          <w:tcPr>
            <w:tcW w:w="1384" w:type="dxa"/>
            <w:gridSpan w:val="4"/>
            <w:vMerge/>
            <w:vAlign w:val="center"/>
          </w:tcPr>
          <w:p w14:paraId="56A051CB" w14:textId="77777777" w:rsidR="008E6EAE" w:rsidRPr="00524631" w:rsidRDefault="008E6EAE" w:rsidP="00506AD6">
            <w:pPr>
              <w:adjustRightInd w:val="0"/>
              <w:snapToGrid w:val="0"/>
              <w:jc w:val="center"/>
              <w:rPr>
                <w:sz w:val="18"/>
                <w:szCs w:val="18"/>
              </w:rPr>
            </w:pPr>
          </w:p>
        </w:tc>
        <w:tc>
          <w:tcPr>
            <w:tcW w:w="1419" w:type="dxa"/>
            <w:gridSpan w:val="5"/>
            <w:vAlign w:val="center"/>
          </w:tcPr>
          <w:p w14:paraId="5F6EC6BD" w14:textId="77777777" w:rsidR="008E6EAE" w:rsidRPr="00524631" w:rsidRDefault="008E6EAE" w:rsidP="00506AD6">
            <w:pPr>
              <w:adjustRightInd w:val="0"/>
              <w:snapToGrid w:val="0"/>
              <w:jc w:val="center"/>
              <w:rPr>
                <w:sz w:val="18"/>
                <w:szCs w:val="18"/>
              </w:rPr>
            </w:pPr>
            <w:r w:rsidRPr="00524631">
              <w:rPr>
                <w:sz w:val="18"/>
                <w:szCs w:val="18"/>
              </w:rPr>
              <w:t>得分</w:t>
            </w:r>
          </w:p>
        </w:tc>
        <w:tc>
          <w:tcPr>
            <w:tcW w:w="927" w:type="dxa"/>
            <w:gridSpan w:val="7"/>
            <w:vAlign w:val="center"/>
          </w:tcPr>
          <w:p w14:paraId="37CB3360"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1120" w:type="dxa"/>
            <w:gridSpan w:val="8"/>
            <w:vAlign w:val="center"/>
          </w:tcPr>
          <w:p w14:paraId="097EC73D"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254" w:type="dxa"/>
            <w:gridSpan w:val="4"/>
            <w:vAlign w:val="center"/>
          </w:tcPr>
          <w:p w14:paraId="5FAE2F13"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3850C36B" w14:textId="77777777" w:rsidR="008E6EAE" w:rsidRPr="00524631" w:rsidRDefault="008E6EAE" w:rsidP="00506AD6">
            <w:pPr>
              <w:adjustRightInd w:val="0"/>
              <w:snapToGrid w:val="0"/>
              <w:jc w:val="center"/>
              <w:rPr>
                <w:sz w:val="18"/>
                <w:szCs w:val="18"/>
              </w:rPr>
            </w:pPr>
          </w:p>
        </w:tc>
      </w:tr>
      <w:tr w:rsidR="00524631" w:rsidRPr="00524631" w14:paraId="1D0FF894" w14:textId="77777777" w:rsidTr="00A7472E">
        <w:tc>
          <w:tcPr>
            <w:tcW w:w="622" w:type="dxa"/>
            <w:vMerge/>
            <w:vAlign w:val="center"/>
          </w:tcPr>
          <w:p w14:paraId="13784272" w14:textId="77777777" w:rsidR="008E6EAE" w:rsidRPr="00524631" w:rsidRDefault="008E6EAE" w:rsidP="00506AD6">
            <w:pPr>
              <w:adjustRightInd w:val="0"/>
              <w:snapToGrid w:val="0"/>
              <w:jc w:val="center"/>
              <w:rPr>
                <w:sz w:val="18"/>
                <w:szCs w:val="18"/>
              </w:rPr>
            </w:pPr>
          </w:p>
        </w:tc>
        <w:tc>
          <w:tcPr>
            <w:tcW w:w="643" w:type="dxa"/>
            <w:vMerge/>
            <w:vAlign w:val="center"/>
          </w:tcPr>
          <w:p w14:paraId="0799D207" w14:textId="77777777" w:rsidR="008E6EAE" w:rsidRPr="00524631" w:rsidRDefault="008E6EAE" w:rsidP="00506AD6">
            <w:pPr>
              <w:adjustRightInd w:val="0"/>
              <w:snapToGrid w:val="0"/>
              <w:jc w:val="center"/>
              <w:rPr>
                <w:sz w:val="18"/>
                <w:szCs w:val="18"/>
              </w:rPr>
            </w:pPr>
          </w:p>
        </w:tc>
        <w:tc>
          <w:tcPr>
            <w:tcW w:w="1384" w:type="dxa"/>
            <w:gridSpan w:val="4"/>
            <w:vMerge w:val="restart"/>
            <w:vAlign w:val="center"/>
          </w:tcPr>
          <w:p w14:paraId="331B1C61" w14:textId="77777777" w:rsidR="008E6EAE" w:rsidRPr="00524631" w:rsidRDefault="008E6EAE" w:rsidP="00506AD6">
            <w:pPr>
              <w:adjustRightInd w:val="0"/>
              <w:snapToGrid w:val="0"/>
              <w:jc w:val="center"/>
              <w:rPr>
                <w:sz w:val="18"/>
                <w:szCs w:val="18"/>
              </w:rPr>
            </w:pPr>
            <w:r w:rsidRPr="00524631">
              <w:rPr>
                <w:sz w:val="18"/>
                <w:szCs w:val="18"/>
              </w:rPr>
              <w:t>水污染问题影响显示度</w:t>
            </w:r>
          </w:p>
        </w:tc>
        <w:tc>
          <w:tcPr>
            <w:tcW w:w="1419" w:type="dxa"/>
            <w:gridSpan w:val="5"/>
            <w:vAlign w:val="center"/>
          </w:tcPr>
          <w:p w14:paraId="321C73CE"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927" w:type="dxa"/>
            <w:gridSpan w:val="7"/>
            <w:vAlign w:val="center"/>
          </w:tcPr>
          <w:p w14:paraId="08937304" w14:textId="77777777" w:rsidR="008E6EAE" w:rsidRPr="00524631" w:rsidRDefault="008E6EAE" w:rsidP="00506AD6">
            <w:pPr>
              <w:adjustRightInd w:val="0"/>
              <w:snapToGrid w:val="0"/>
              <w:jc w:val="center"/>
              <w:rPr>
                <w:sz w:val="18"/>
                <w:szCs w:val="18"/>
              </w:rPr>
            </w:pPr>
            <w:r w:rsidRPr="00524631">
              <w:rPr>
                <w:sz w:val="18"/>
                <w:szCs w:val="18"/>
              </w:rPr>
              <w:t>无问题</w:t>
            </w:r>
          </w:p>
        </w:tc>
        <w:tc>
          <w:tcPr>
            <w:tcW w:w="1120" w:type="dxa"/>
            <w:gridSpan w:val="8"/>
            <w:vAlign w:val="center"/>
          </w:tcPr>
          <w:p w14:paraId="1BB01761" w14:textId="77777777" w:rsidR="008E6EAE" w:rsidRPr="00524631" w:rsidRDefault="008E6EAE" w:rsidP="00506AD6">
            <w:pPr>
              <w:adjustRightInd w:val="0"/>
              <w:snapToGrid w:val="0"/>
              <w:jc w:val="center"/>
              <w:rPr>
                <w:sz w:val="18"/>
                <w:szCs w:val="18"/>
              </w:rPr>
            </w:pPr>
            <w:r w:rsidRPr="00524631">
              <w:rPr>
                <w:sz w:val="18"/>
                <w:szCs w:val="18"/>
              </w:rPr>
              <w:t>问题轻微</w:t>
            </w:r>
          </w:p>
        </w:tc>
        <w:tc>
          <w:tcPr>
            <w:tcW w:w="1254" w:type="dxa"/>
            <w:gridSpan w:val="4"/>
            <w:vAlign w:val="center"/>
          </w:tcPr>
          <w:p w14:paraId="4D7D9D2F" w14:textId="77777777" w:rsidR="008E6EAE" w:rsidRPr="00524631" w:rsidRDefault="008E6EAE" w:rsidP="00506AD6">
            <w:pPr>
              <w:adjustRightInd w:val="0"/>
              <w:snapToGrid w:val="0"/>
              <w:jc w:val="center"/>
              <w:rPr>
                <w:sz w:val="18"/>
                <w:szCs w:val="18"/>
              </w:rPr>
            </w:pPr>
            <w:r w:rsidRPr="00524631">
              <w:rPr>
                <w:sz w:val="18"/>
                <w:szCs w:val="18"/>
              </w:rPr>
              <w:t>问题严重</w:t>
            </w:r>
          </w:p>
        </w:tc>
        <w:tc>
          <w:tcPr>
            <w:tcW w:w="990" w:type="dxa"/>
            <w:vMerge w:val="restart"/>
            <w:vAlign w:val="center"/>
          </w:tcPr>
          <w:p w14:paraId="6703EFB6"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0DD835D6" w14:textId="77777777" w:rsidTr="00A7472E">
        <w:tc>
          <w:tcPr>
            <w:tcW w:w="622" w:type="dxa"/>
            <w:vMerge/>
            <w:vAlign w:val="center"/>
          </w:tcPr>
          <w:p w14:paraId="08C008FB" w14:textId="77777777" w:rsidR="008E6EAE" w:rsidRPr="00524631" w:rsidRDefault="008E6EAE" w:rsidP="00506AD6">
            <w:pPr>
              <w:adjustRightInd w:val="0"/>
              <w:snapToGrid w:val="0"/>
              <w:jc w:val="center"/>
              <w:rPr>
                <w:sz w:val="18"/>
                <w:szCs w:val="18"/>
              </w:rPr>
            </w:pPr>
          </w:p>
        </w:tc>
        <w:tc>
          <w:tcPr>
            <w:tcW w:w="643" w:type="dxa"/>
            <w:vMerge/>
            <w:vAlign w:val="center"/>
          </w:tcPr>
          <w:p w14:paraId="4A253609" w14:textId="77777777" w:rsidR="008E6EAE" w:rsidRPr="00524631" w:rsidRDefault="008E6EAE" w:rsidP="00506AD6">
            <w:pPr>
              <w:adjustRightInd w:val="0"/>
              <w:snapToGrid w:val="0"/>
              <w:jc w:val="center"/>
              <w:rPr>
                <w:sz w:val="18"/>
                <w:szCs w:val="18"/>
              </w:rPr>
            </w:pPr>
          </w:p>
        </w:tc>
        <w:tc>
          <w:tcPr>
            <w:tcW w:w="1384" w:type="dxa"/>
            <w:gridSpan w:val="4"/>
            <w:vMerge/>
            <w:vAlign w:val="center"/>
          </w:tcPr>
          <w:p w14:paraId="1096E199" w14:textId="77777777" w:rsidR="008E6EAE" w:rsidRPr="00524631" w:rsidRDefault="008E6EAE" w:rsidP="00506AD6">
            <w:pPr>
              <w:adjustRightInd w:val="0"/>
              <w:snapToGrid w:val="0"/>
              <w:jc w:val="center"/>
              <w:rPr>
                <w:sz w:val="18"/>
                <w:szCs w:val="18"/>
              </w:rPr>
            </w:pPr>
          </w:p>
        </w:tc>
        <w:tc>
          <w:tcPr>
            <w:tcW w:w="1419" w:type="dxa"/>
            <w:gridSpan w:val="5"/>
            <w:vAlign w:val="center"/>
          </w:tcPr>
          <w:p w14:paraId="07595465" w14:textId="77777777" w:rsidR="008E6EAE" w:rsidRPr="00524631" w:rsidRDefault="008E6EAE" w:rsidP="00506AD6">
            <w:pPr>
              <w:adjustRightInd w:val="0"/>
              <w:snapToGrid w:val="0"/>
              <w:jc w:val="center"/>
              <w:rPr>
                <w:sz w:val="18"/>
                <w:szCs w:val="18"/>
              </w:rPr>
            </w:pPr>
            <w:r w:rsidRPr="00524631">
              <w:rPr>
                <w:sz w:val="18"/>
                <w:szCs w:val="18"/>
              </w:rPr>
              <w:t>得分</w:t>
            </w:r>
          </w:p>
        </w:tc>
        <w:tc>
          <w:tcPr>
            <w:tcW w:w="927" w:type="dxa"/>
            <w:gridSpan w:val="7"/>
            <w:vAlign w:val="center"/>
          </w:tcPr>
          <w:p w14:paraId="090767CF"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1120" w:type="dxa"/>
            <w:gridSpan w:val="8"/>
            <w:vAlign w:val="center"/>
          </w:tcPr>
          <w:p w14:paraId="7C261DC1"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254" w:type="dxa"/>
            <w:gridSpan w:val="4"/>
            <w:vAlign w:val="center"/>
          </w:tcPr>
          <w:p w14:paraId="5D505FBC"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6F759B6A" w14:textId="77777777" w:rsidR="008E6EAE" w:rsidRPr="00524631" w:rsidRDefault="008E6EAE" w:rsidP="00506AD6">
            <w:pPr>
              <w:adjustRightInd w:val="0"/>
              <w:snapToGrid w:val="0"/>
              <w:jc w:val="center"/>
              <w:rPr>
                <w:sz w:val="18"/>
                <w:szCs w:val="18"/>
              </w:rPr>
            </w:pPr>
          </w:p>
        </w:tc>
      </w:tr>
      <w:tr w:rsidR="00524631" w:rsidRPr="00524631" w14:paraId="0C239168" w14:textId="77777777" w:rsidTr="00A7472E">
        <w:tc>
          <w:tcPr>
            <w:tcW w:w="622" w:type="dxa"/>
            <w:vMerge/>
            <w:vAlign w:val="center"/>
          </w:tcPr>
          <w:p w14:paraId="3A95FDD4" w14:textId="77777777" w:rsidR="008E6EAE" w:rsidRPr="00524631" w:rsidRDefault="008E6EAE" w:rsidP="00506AD6">
            <w:pPr>
              <w:adjustRightInd w:val="0"/>
              <w:snapToGrid w:val="0"/>
              <w:jc w:val="center"/>
              <w:rPr>
                <w:sz w:val="18"/>
                <w:szCs w:val="18"/>
              </w:rPr>
            </w:pPr>
          </w:p>
        </w:tc>
        <w:tc>
          <w:tcPr>
            <w:tcW w:w="643" w:type="dxa"/>
            <w:vMerge/>
            <w:vAlign w:val="center"/>
          </w:tcPr>
          <w:p w14:paraId="27377280" w14:textId="77777777" w:rsidR="008E6EAE" w:rsidRPr="00524631" w:rsidRDefault="008E6EAE" w:rsidP="00506AD6">
            <w:pPr>
              <w:adjustRightInd w:val="0"/>
              <w:snapToGrid w:val="0"/>
              <w:jc w:val="center"/>
              <w:rPr>
                <w:sz w:val="18"/>
                <w:szCs w:val="18"/>
              </w:rPr>
            </w:pPr>
          </w:p>
        </w:tc>
        <w:tc>
          <w:tcPr>
            <w:tcW w:w="697" w:type="dxa"/>
            <w:shd w:val="clear" w:color="auto" w:fill="F2F2F2" w:themeFill="background1" w:themeFillShade="F2"/>
            <w:vAlign w:val="center"/>
          </w:tcPr>
          <w:p w14:paraId="15307317"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GZ</w:t>
            </w:r>
          </w:p>
        </w:tc>
        <w:tc>
          <w:tcPr>
            <w:tcW w:w="5407" w:type="dxa"/>
            <w:gridSpan w:val="27"/>
            <w:shd w:val="clear" w:color="auto" w:fill="F2F2F2" w:themeFill="background1" w:themeFillShade="F2"/>
            <w:vAlign w:val="center"/>
          </w:tcPr>
          <w:p w14:paraId="7EBC03FB"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GZ</w:t>
            </w:r>
            <w:r w:rsidRPr="00524631">
              <w:rPr>
                <w:sz w:val="18"/>
                <w:szCs w:val="18"/>
              </w:rPr>
              <w:t>=</w:t>
            </w:r>
            <m:oMath>
              <m:rad>
                <m:radPr>
                  <m:degHide m:val="1"/>
                  <m:ctrlPr>
                    <w:rPr>
                      <w:rFonts w:ascii="Cambria Math" w:hAnsi="Cambria Math"/>
                      <w:sz w:val="18"/>
                      <w:szCs w:val="18"/>
                    </w:rPr>
                  </m:ctrlPr>
                </m:radPr>
                <m:deg/>
                <m:e>
                  <m:f>
                    <m:fPr>
                      <m:ctrlPr>
                        <w:rPr>
                          <w:rFonts w:ascii="Cambria Math" w:hAnsi="Cambria Math"/>
                          <w:i/>
                          <w:sz w:val="18"/>
                          <w:szCs w:val="18"/>
                        </w:rPr>
                      </m:ctrlPr>
                    </m:fPr>
                    <m:num>
                      <m:r>
                        <m:rPr>
                          <m:sty m:val="p"/>
                        </m:rPr>
                        <w:rPr>
                          <w:rFonts w:ascii="Cambria Math" w:hAnsi="Cambria Math"/>
                          <w:sz w:val="18"/>
                          <w:szCs w:val="18"/>
                        </w:rPr>
                        <m:t>积水、污染影响均值平方</m:t>
                      </m:r>
                      <m:r>
                        <m:rPr>
                          <m:sty m:val="p"/>
                        </m:rPr>
                        <w:rPr>
                          <w:rFonts w:ascii="Cambria Math" w:hAnsi="Cambria Math"/>
                          <w:sz w:val="18"/>
                          <w:szCs w:val="18"/>
                        </w:rPr>
                        <m:t>+</m:t>
                      </m:r>
                      <m:r>
                        <m:rPr>
                          <m:sty m:val="p"/>
                        </m:rPr>
                        <w:rPr>
                          <w:rFonts w:ascii="Cambria Math" w:hAnsi="Cambria Math"/>
                          <w:sz w:val="18"/>
                          <w:szCs w:val="18"/>
                        </w:rPr>
                        <m:t>积水、污染影响大值平方</m:t>
                      </m:r>
                    </m:num>
                    <m:den>
                      <m:r>
                        <w:rPr>
                          <w:rFonts w:ascii="Cambria Math" w:hAnsi="Cambria Math"/>
                          <w:sz w:val="18"/>
                          <w:szCs w:val="18"/>
                        </w:rPr>
                        <m:t>2</m:t>
                      </m:r>
                    </m:den>
                  </m:f>
                </m:e>
              </m:rad>
            </m:oMath>
          </w:p>
        </w:tc>
        <w:tc>
          <w:tcPr>
            <w:tcW w:w="990" w:type="dxa"/>
            <w:shd w:val="clear" w:color="auto" w:fill="F2F2F2" w:themeFill="background1" w:themeFillShade="F2"/>
            <w:vAlign w:val="center"/>
          </w:tcPr>
          <w:p w14:paraId="0DF1B118"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27425207" w14:textId="77777777" w:rsidTr="00A7472E">
        <w:tc>
          <w:tcPr>
            <w:tcW w:w="622" w:type="dxa"/>
            <w:vMerge/>
            <w:vAlign w:val="center"/>
          </w:tcPr>
          <w:p w14:paraId="4B8DF249" w14:textId="77777777" w:rsidR="008E6EAE" w:rsidRPr="00524631" w:rsidRDefault="008E6EAE" w:rsidP="00506AD6">
            <w:pPr>
              <w:adjustRightInd w:val="0"/>
              <w:snapToGrid w:val="0"/>
              <w:jc w:val="center"/>
              <w:rPr>
                <w:sz w:val="18"/>
                <w:szCs w:val="18"/>
              </w:rPr>
            </w:pPr>
          </w:p>
        </w:tc>
        <w:tc>
          <w:tcPr>
            <w:tcW w:w="1340" w:type="dxa"/>
            <w:gridSpan w:val="2"/>
            <w:shd w:val="clear" w:color="auto" w:fill="F2F2F2" w:themeFill="background1" w:themeFillShade="F2"/>
            <w:vAlign w:val="center"/>
          </w:tcPr>
          <w:p w14:paraId="1F94BA81" w14:textId="32E1F49F" w:rsidR="008E6EAE" w:rsidRPr="00524631" w:rsidRDefault="008E6EAE" w:rsidP="00506AD6">
            <w:pPr>
              <w:adjustRightInd w:val="0"/>
              <w:snapToGrid w:val="0"/>
              <w:jc w:val="center"/>
              <w:rPr>
                <w:sz w:val="18"/>
                <w:szCs w:val="18"/>
              </w:rPr>
            </w:pPr>
            <w:r w:rsidRPr="00524631">
              <w:rPr>
                <w:sz w:val="24"/>
                <w:szCs w:val="24"/>
              </w:rPr>
              <w:t>I</w:t>
            </w:r>
            <w:r w:rsidR="00E632C1" w:rsidRPr="00524631">
              <w:rPr>
                <w:sz w:val="24"/>
                <w:szCs w:val="24"/>
                <w:vertAlign w:val="subscript"/>
              </w:rPr>
              <w:t>WT</w:t>
            </w:r>
          </w:p>
        </w:tc>
        <w:tc>
          <w:tcPr>
            <w:tcW w:w="5407" w:type="dxa"/>
            <w:gridSpan w:val="27"/>
            <w:shd w:val="clear" w:color="auto" w:fill="F2F2F2" w:themeFill="background1" w:themeFillShade="F2"/>
            <w:vAlign w:val="center"/>
          </w:tcPr>
          <w:p w14:paraId="27C3B47E" w14:textId="358122DB" w:rsidR="008E6EAE" w:rsidRPr="00524631" w:rsidRDefault="008E6EAE" w:rsidP="00506AD6">
            <w:pPr>
              <w:adjustRightInd w:val="0"/>
              <w:snapToGrid w:val="0"/>
              <w:jc w:val="center"/>
              <w:rPr>
                <w:sz w:val="18"/>
                <w:szCs w:val="18"/>
              </w:rPr>
            </w:pPr>
            <w:r w:rsidRPr="00524631">
              <w:rPr>
                <w:sz w:val="24"/>
                <w:szCs w:val="24"/>
              </w:rPr>
              <w:t>I</w:t>
            </w:r>
            <w:r w:rsidR="00E632C1" w:rsidRPr="00524631">
              <w:rPr>
                <w:sz w:val="24"/>
                <w:szCs w:val="24"/>
                <w:vertAlign w:val="subscript"/>
              </w:rPr>
              <w:t>WT</w:t>
            </w:r>
            <w:r w:rsidRPr="00524631">
              <w:rPr>
                <w:sz w:val="18"/>
                <w:szCs w:val="18"/>
              </w:rPr>
              <w:t>=</w:t>
            </w:r>
            <m:oMath>
              <m:rad>
                <m:radPr>
                  <m:degHide m:val="1"/>
                  <m:ctrlPr>
                    <w:rPr>
                      <w:rFonts w:ascii="Cambria Math" w:hAnsi="Cambria Math"/>
                      <w:sz w:val="18"/>
                      <w:szCs w:val="18"/>
                    </w:rPr>
                  </m:ctrlPr>
                </m:radPr>
                <m:deg/>
                <m:e>
                  <m:f>
                    <m:fPr>
                      <m:ctrlPr>
                        <w:rPr>
                          <w:rFonts w:ascii="Cambria Math" w:hAnsi="Cambria Math"/>
                          <w:i/>
                          <w:sz w:val="24"/>
                        </w:rPr>
                      </m:ctrlPr>
                    </m:fPr>
                    <m:num>
                      <m:sSup>
                        <m:sSupPr>
                          <m:ctrlPr>
                            <w:rPr>
                              <w:rFonts w:ascii="Cambria Math" w:hAnsi="Cambria Math"/>
                              <w:i/>
                              <w:sz w:val="24"/>
                            </w:rPr>
                          </m:ctrlPr>
                        </m:sSupPr>
                        <m:e>
                          <m:acc>
                            <m:accPr>
                              <m:chr m:val="̅"/>
                              <m:ctrlPr>
                                <w:rPr>
                                  <w:rFonts w:ascii="Cambria Math" w:hAnsi="Cambria Math"/>
                                  <w:i/>
                                  <w:sz w:val="24"/>
                                </w:rPr>
                              </m:ctrlPr>
                            </m:accPr>
                            <m:e>
                              <m:r>
                                <w:rPr>
                                  <w:rFonts w:ascii="Cambria Math" w:hAnsi="Cambria Math"/>
                                  <w:sz w:val="24"/>
                                </w:rPr>
                                <m:t>I</m:t>
                              </m:r>
                            </m:e>
                          </m:acc>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I</m:t>
                              </m:r>
                            </m:e>
                            <m:sub>
                              <m:r>
                                <w:rPr>
                                  <w:rFonts w:ascii="Cambria Math" w:hAnsi="Cambria Math"/>
                                  <w:sz w:val="24"/>
                                </w:rPr>
                                <m:t>max</m:t>
                              </m:r>
                            </m:sub>
                          </m:sSub>
                        </m:e>
                        <m:sup>
                          <m:r>
                            <w:rPr>
                              <w:rFonts w:ascii="Cambria Math" w:hAnsi="Cambria Math"/>
                              <w:sz w:val="24"/>
                            </w:rPr>
                            <m:t>2</m:t>
                          </m:r>
                        </m:sup>
                      </m:sSup>
                    </m:num>
                    <m:den>
                      <m:r>
                        <w:rPr>
                          <w:rFonts w:ascii="Cambria Math" w:hAnsi="Cambria Math"/>
                          <w:sz w:val="24"/>
                        </w:rPr>
                        <m:t>2</m:t>
                      </m:r>
                    </m:den>
                  </m:f>
                </m:e>
              </m:rad>
            </m:oMath>
            <w:r w:rsidRPr="00524631">
              <w:rPr>
                <w:sz w:val="18"/>
                <w:szCs w:val="18"/>
              </w:rPr>
              <w:t xml:space="preserve">  </w:t>
            </w:r>
            <m:oMath>
              <m:acc>
                <m:accPr>
                  <m:chr m:val="̅"/>
                  <m:ctrlPr>
                    <w:rPr>
                      <w:rFonts w:ascii="Cambria Math" w:hAnsi="Cambria Math"/>
                      <w:sz w:val="18"/>
                      <w:szCs w:val="18"/>
                    </w:rPr>
                  </m:ctrlPr>
                </m:accPr>
                <m:e>
                  <m:r>
                    <m:rPr>
                      <m:sty m:val="p"/>
                    </m:rPr>
                    <w:rPr>
                      <w:rFonts w:ascii="Cambria Math" w:hAnsi="Cambria Math"/>
                      <w:sz w:val="18"/>
                      <w:szCs w:val="18"/>
                    </w:rPr>
                    <m:t>I</m:t>
                  </m:r>
                </m:e>
              </m:acc>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NL</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HC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GZ</m:t>
                      </m:r>
                    </m:sub>
                  </m:sSub>
                </m:num>
                <m:den>
                  <m:r>
                    <w:rPr>
                      <w:rFonts w:ascii="Cambria Math" w:hAnsi="Cambria Math"/>
                      <w:sz w:val="18"/>
                      <w:szCs w:val="18"/>
                    </w:rPr>
                    <m:t>3</m:t>
                  </m:r>
                </m:den>
              </m:f>
            </m:oMath>
          </w:p>
        </w:tc>
        <w:tc>
          <w:tcPr>
            <w:tcW w:w="990" w:type="dxa"/>
            <w:shd w:val="clear" w:color="auto" w:fill="F2F2F2" w:themeFill="background1" w:themeFillShade="F2"/>
            <w:vAlign w:val="center"/>
          </w:tcPr>
          <w:p w14:paraId="19F00025"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64336B47" w14:textId="77777777" w:rsidTr="00B40291">
        <w:tc>
          <w:tcPr>
            <w:tcW w:w="622" w:type="dxa"/>
            <w:vMerge w:val="restart"/>
            <w:vAlign w:val="center"/>
          </w:tcPr>
          <w:p w14:paraId="36518E11" w14:textId="77777777" w:rsidR="008E6EAE" w:rsidRPr="00524631" w:rsidRDefault="008E6EAE" w:rsidP="00506AD6">
            <w:pPr>
              <w:adjustRightInd w:val="0"/>
              <w:snapToGrid w:val="0"/>
              <w:jc w:val="center"/>
              <w:rPr>
                <w:sz w:val="18"/>
                <w:szCs w:val="18"/>
              </w:rPr>
            </w:pPr>
            <w:r w:rsidRPr="00524631">
              <w:rPr>
                <w:sz w:val="18"/>
                <w:szCs w:val="18"/>
              </w:rPr>
              <w:t>改造条件评估</w:t>
            </w:r>
          </w:p>
        </w:tc>
        <w:tc>
          <w:tcPr>
            <w:tcW w:w="643" w:type="dxa"/>
            <w:vMerge w:val="restart"/>
            <w:vAlign w:val="center"/>
          </w:tcPr>
          <w:p w14:paraId="71C3EC80" w14:textId="77777777" w:rsidR="008E6EAE" w:rsidRPr="00524631" w:rsidRDefault="008E6EAE" w:rsidP="00506AD6">
            <w:pPr>
              <w:adjustRightInd w:val="0"/>
              <w:snapToGrid w:val="0"/>
              <w:jc w:val="center"/>
              <w:rPr>
                <w:sz w:val="18"/>
                <w:szCs w:val="18"/>
              </w:rPr>
            </w:pPr>
            <w:r w:rsidRPr="00524631">
              <w:rPr>
                <w:sz w:val="18"/>
                <w:szCs w:val="18"/>
              </w:rPr>
              <w:t>外部条件</w:t>
            </w:r>
          </w:p>
        </w:tc>
        <w:tc>
          <w:tcPr>
            <w:tcW w:w="697" w:type="dxa"/>
            <w:vMerge w:val="restart"/>
            <w:vAlign w:val="center"/>
          </w:tcPr>
          <w:p w14:paraId="0454F1E6" w14:textId="77777777" w:rsidR="008E6EAE" w:rsidRPr="00524631" w:rsidRDefault="008E6EAE" w:rsidP="00506AD6">
            <w:pPr>
              <w:adjustRightInd w:val="0"/>
              <w:snapToGrid w:val="0"/>
              <w:jc w:val="center"/>
              <w:rPr>
                <w:sz w:val="18"/>
                <w:szCs w:val="18"/>
              </w:rPr>
            </w:pPr>
            <w:r w:rsidRPr="00524631">
              <w:rPr>
                <w:sz w:val="18"/>
                <w:szCs w:val="18"/>
              </w:rPr>
              <w:t>政策条件</w:t>
            </w:r>
          </w:p>
        </w:tc>
        <w:tc>
          <w:tcPr>
            <w:tcW w:w="4412" w:type="dxa"/>
            <w:gridSpan w:val="26"/>
          </w:tcPr>
          <w:p w14:paraId="49D0C0B9" w14:textId="77777777" w:rsidR="008E6EAE" w:rsidRPr="00524631" w:rsidRDefault="008E6EAE" w:rsidP="00506AD6">
            <w:pPr>
              <w:widowControl/>
              <w:adjustRightInd w:val="0"/>
              <w:snapToGrid w:val="0"/>
              <w:jc w:val="center"/>
              <w:rPr>
                <w:sz w:val="18"/>
                <w:szCs w:val="21"/>
              </w:rPr>
            </w:pPr>
            <w:r w:rsidRPr="00524631">
              <w:rPr>
                <w:sz w:val="18"/>
                <w:szCs w:val="21"/>
              </w:rPr>
              <w:t>地方规定改造小区同步开展海绵化建设</w:t>
            </w:r>
          </w:p>
        </w:tc>
        <w:tc>
          <w:tcPr>
            <w:tcW w:w="995" w:type="dxa"/>
          </w:tcPr>
          <w:p w14:paraId="687E4D93" w14:textId="77777777" w:rsidR="008E6EAE" w:rsidRPr="00524631" w:rsidRDefault="008E6EAE" w:rsidP="00506AD6">
            <w:pPr>
              <w:widowControl/>
              <w:adjustRightInd w:val="0"/>
              <w:snapToGrid w:val="0"/>
              <w:jc w:val="center"/>
              <w:rPr>
                <w:sz w:val="18"/>
                <w:szCs w:val="21"/>
              </w:rPr>
            </w:pPr>
            <w:r w:rsidRPr="00524631">
              <w:rPr>
                <w:sz w:val="18"/>
                <w:szCs w:val="21"/>
              </w:rPr>
              <w:t>15</w:t>
            </w:r>
            <w:r w:rsidRPr="00524631">
              <w:rPr>
                <w:sz w:val="18"/>
                <w:szCs w:val="21"/>
              </w:rPr>
              <w:t>分</w:t>
            </w:r>
          </w:p>
        </w:tc>
        <w:tc>
          <w:tcPr>
            <w:tcW w:w="990" w:type="dxa"/>
            <w:vMerge w:val="restart"/>
            <w:vAlign w:val="center"/>
          </w:tcPr>
          <w:p w14:paraId="5072EE79"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01F2B2FC" w14:textId="77777777" w:rsidTr="00B40291">
        <w:tc>
          <w:tcPr>
            <w:tcW w:w="622" w:type="dxa"/>
            <w:vMerge/>
            <w:vAlign w:val="center"/>
          </w:tcPr>
          <w:p w14:paraId="23A75C09" w14:textId="77777777" w:rsidR="008E6EAE" w:rsidRPr="00524631" w:rsidRDefault="008E6EAE" w:rsidP="00506AD6">
            <w:pPr>
              <w:adjustRightInd w:val="0"/>
              <w:snapToGrid w:val="0"/>
              <w:jc w:val="center"/>
              <w:rPr>
                <w:sz w:val="18"/>
                <w:szCs w:val="18"/>
              </w:rPr>
            </w:pPr>
          </w:p>
        </w:tc>
        <w:tc>
          <w:tcPr>
            <w:tcW w:w="643" w:type="dxa"/>
            <w:vMerge/>
            <w:vAlign w:val="center"/>
          </w:tcPr>
          <w:p w14:paraId="6682858E" w14:textId="77777777" w:rsidR="008E6EAE" w:rsidRPr="00524631" w:rsidRDefault="008E6EAE" w:rsidP="00506AD6">
            <w:pPr>
              <w:adjustRightInd w:val="0"/>
              <w:snapToGrid w:val="0"/>
              <w:jc w:val="center"/>
              <w:rPr>
                <w:sz w:val="18"/>
                <w:szCs w:val="18"/>
              </w:rPr>
            </w:pPr>
          </w:p>
        </w:tc>
        <w:tc>
          <w:tcPr>
            <w:tcW w:w="697" w:type="dxa"/>
            <w:vMerge/>
            <w:vAlign w:val="center"/>
          </w:tcPr>
          <w:p w14:paraId="384A92F2" w14:textId="77777777" w:rsidR="008E6EAE" w:rsidRPr="00524631" w:rsidRDefault="008E6EAE" w:rsidP="00506AD6">
            <w:pPr>
              <w:adjustRightInd w:val="0"/>
              <w:snapToGrid w:val="0"/>
              <w:jc w:val="center"/>
              <w:rPr>
                <w:sz w:val="18"/>
                <w:szCs w:val="18"/>
              </w:rPr>
            </w:pPr>
          </w:p>
        </w:tc>
        <w:tc>
          <w:tcPr>
            <w:tcW w:w="4412" w:type="dxa"/>
            <w:gridSpan w:val="26"/>
          </w:tcPr>
          <w:p w14:paraId="1FF41925" w14:textId="77777777" w:rsidR="008E6EAE" w:rsidRPr="00524631" w:rsidRDefault="008E6EAE" w:rsidP="00506AD6">
            <w:pPr>
              <w:widowControl/>
              <w:adjustRightInd w:val="0"/>
              <w:snapToGrid w:val="0"/>
              <w:jc w:val="center"/>
              <w:rPr>
                <w:sz w:val="18"/>
                <w:szCs w:val="21"/>
              </w:rPr>
            </w:pPr>
            <w:r w:rsidRPr="00524631">
              <w:rPr>
                <w:sz w:val="18"/>
                <w:szCs w:val="21"/>
              </w:rPr>
              <w:t>已将海绵化改造要求纳入政府年度建设任务</w:t>
            </w:r>
          </w:p>
        </w:tc>
        <w:tc>
          <w:tcPr>
            <w:tcW w:w="995" w:type="dxa"/>
          </w:tcPr>
          <w:p w14:paraId="72756200" w14:textId="77777777" w:rsidR="008E6EAE" w:rsidRPr="00524631" w:rsidRDefault="008E6EAE" w:rsidP="00506AD6">
            <w:pPr>
              <w:widowControl/>
              <w:adjustRightInd w:val="0"/>
              <w:snapToGrid w:val="0"/>
              <w:jc w:val="center"/>
              <w:rPr>
                <w:sz w:val="18"/>
                <w:szCs w:val="21"/>
              </w:rPr>
            </w:pPr>
            <w:r w:rsidRPr="00524631">
              <w:rPr>
                <w:sz w:val="18"/>
                <w:szCs w:val="21"/>
              </w:rPr>
              <w:t>15</w:t>
            </w:r>
            <w:r w:rsidRPr="00524631">
              <w:rPr>
                <w:sz w:val="18"/>
                <w:szCs w:val="21"/>
              </w:rPr>
              <w:t>分</w:t>
            </w:r>
          </w:p>
        </w:tc>
        <w:tc>
          <w:tcPr>
            <w:tcW w:w="990" w:type="dxa"/>
            <w:vMerge/>
            <w:vAlign w:val="center"/>
          </w:tcPr>
          <w:p w14:paraId="1C3D97BB" w14:textId="77777777" w:rsidR="008E6EAE" w:rsidRPr="00524631" w:rsidRDefault="008E6EAE" w:rsidP="00506AD6">
            <w:pPr>
              <w:adjustRightInd w:val="0"/>
              <w:snapToGrid w:val="0"/>
              <w:jc w:val="center"/>
              <w:rPr>
                <w:sz w:val="18"/>
                <w:szCs w:val="18"/>
              </w:rPr>
            </w:pPr>
          </w:p>
        </w:tc>
      </w:tr>
      <w:tr w:rsidR="00524631" w:rsidRPr="00524631" w14:paraId="7B52AFF1" w14:textId="77777777" w:rsidTr="00B40291">
        <w:tc>
          <w:tcPr>
            <w:tcW w:w="622" w:type="dxa"/>
            <w:vMerge/>
            <w:vAlign w:val="center"/>
          </w:tcPr>
          <w:p w14:paraId="56C91D0D" w14:textId="77777777" w:rsidR="008E6EAE" w:rsidRPr="00524631" w:rsidRDefault="008E6EAE" w:rsidP="00506AD6">
            <w:pPr>
              <w:adjustRightInd w:val="0"/>
              <w:snapToGrid w:val="0"/>
              <w:jc w:val="center"/>
              <w:rPr>
                <w:sz w:val="18"/>
                <w:szCs w:val="18"/>
              </w:rPr>
            </w:pPr>
          </w:p>
        </w:tc>
        <w:tc>
          <w:tcPr>
            <w:tcW w:w="643" w:type="dxa"/>
            <w:vMerge/>
            <w:vAlign w:val="center"/>
          </w:tcPr>
          <w:p w14:paraId="7C6C5BB4" w14:textId="77777777" w:rsidR="008E6EAE" w:rsidRPr="00524631" w:rsidRDefault="008E6EAE" w:rsidP="00506AD6">
            <w:pPr>
              <w:adjustRightInd w:val="0"/>
              <w:snapToGrid w:val="0"/>
              <w:jc w:val="center"/>
              <w:rPr>
                <w:sz w:val="18"/>
                <w:szCs w:val="18"/>
              </w:rPr>
            </w:pPr>
          </w:p>
        </w:tc>
        <w:tc>
          <w:tcPr>
            <w:tcW w:w="697" w:type="dxa"/>
            <w:vMerge/>
            <w:vAlign w:val="center"/>
          </w:tcPr>
          <w:p w14:paraId="64071361" w14:textId="77777777" w:rsidR="008E6EAE" w:rsidRPr="00524631" w:rsidRDefault="008E6EAE" w:rsidP="00506AD6">
            <w:pPr>
              <w:adjustRightInd w:val="0"/>
              <w:snapToGrid w:val="0"/>
              <w:jc w:val="center"/>
              <w:rPr>
                <w:sz w:val="18"/>
                <w:szCs w:val="18"/>
              </w:rPr>
            </w:pPr>
          </w:p>
        </w:tc>
        <w:tc>
          <w:tcPr>
            <w:tcW w:w="4412" w:type="dxa"/>
            <w:gridSpan w:val="26"/>
          </w:tcPr>
          <w:p w14:paraId="7E7F6E57" w14:textId="77777777" w:rsidR="008E6EAE" w:rsidRPr="00524631" w:rsidRDefault="008E6EAE" w:rsidP="00506AD6">
            <w:pPr>
              <w:widowControl/>
              <w:adjustRightInd w:val="0"/>
              <w:snapToGrid w:val="0"/>
              <w:jc w:val="center"/>
              <w:rPr>
                <w:sz w:val="18"/>
                <w:szCs w:val="21"/>
              </w:rPr>
            </w:pPr>
            <w:r w:rsidRPr="00524631">
              <w:rPr>
                <w:sz w:val="18"/>
                <w:szCs w:val="21"/>
              </w:rPr>
              <w:t>具有明确的海绵化改造管理部门</w:t>
            </w:r>
          </w:p>
        </w:tc>
        <w:tc>
          <w:tcPr>
            <w:tcW w:w="995" w:type="dxa"/>
          </w:tcPr>
          <w:p w14:paraId="79B8F457" w14:textId="77777777" w:rsidR="008E6EAE" w:rsidRPr="00524631" w:rsidRDefault="008E6EAE"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4782ADCF" w14:textId="77777777" w:rsidR="008E6EAE" w:rsidRPr="00524631" w:rsidRDefault="008E6EAE" w:rsidP="00506AD6">
            <w:pPr>
              <w:adjustRightInd w:val="0"/>
              <w:snapToGrid w:val="0"/>
              <w:jc w:val="center"/>
              <w:rPr>
                <w:sz w:val="18"/>
                <w:szCs w:val="18"/>
              </w:rPr>
            </w:pPr>
          </w:p>
        </w:tc>
      </w:tr>
      <w:tr w:rsidR="00524631" w:rsidRPr="00524631" w14:paraId="03B3EE59" w14:textId="77777777" w:rsidTr="00B40291">
        <w:tc>
          <w:tcPr>
            <w:tcW w:w="622" w:type="dxa"/>
            <w:vMerge/>
            <w:vAlign w:val="center"/>
          </w:tcPr>
          <w:p w14:paraId="2E34B746" w14:textId="77777777" w:rsidR="008E6EAE" w:rsidRPr="00524631" w:rsidRDefault="008E6EAE" w:rsidP="00506AD6">
            <w:pPr>
              <w:adjustRightInd w:val="0"/>
              <w:snapToGrid w:val="0"/>
              <w:jc w:val="center"/>
              <w:rPr>
                <w:sz w:val="18"/>
                <w:szCs w:val="18"/>
              </w:rPr>
            </w:pPr>
          </w:p>
        </w:tc>
        <w:tc>
          <w:tcPr>
            <w:tcW w:w="643" w:type="dxa"/>
            <w:vMerge/>
            <w:vAlign w:val="center"/>
          </w:tcPr>
          <w:p w14:paraId="3767C2AF" w14:textId="77777777" w:rsidR="008E6EAE" w:rsidRPr="00524631" w:rsidRDefault="008E6EAE" w:rsidP="00506AD6">
            <w:pPr>
              <w:adjustRightInd w:val="0"/>
              <w:snapToGrid w:val="0"/>
              <w:jc w:val="center"/>
              <w:rPr>
                <w:sz w:val="18"/>
                <w:szCs w:val="18"/>
              </w:rPr>
            </w:pPr>
          </w:p>
        </w:tc>
        <w:tc>
          <w:tcPr>
            <w:tcW w:w="697" w:type="dxa"/>
            <w:vMerge/>
            <w:vAlign w:val="center"/>
          </w:tcPr>
          <w:p w14:paraId="22A48DA4" w14:textId="77777777" w:rsidR="008E6EAE" w:rsidRPr="00524631" w:rsidRDefault="008E6EAE" w:rsidP="00506AD6">
            <w:pPr>
              <w:adjustRightInd w:val="0"/>
              <w:snapToGrid w:val="0"/>
              <w:jc w:val="center"/>
              <w:rPr>
                <w:sz w:val="18"/>
                <w:szCs w:val="18"/>
              </w:rPr>
            </w:pPr>
          </w:p>
        </w:tc>
        <w:tc>
          <w:tcPr>
            <w:tcW w:w="4412" w:type="dxa"/>
            <w:gridSpan w:val="26"/>
          </w:tcPr>
          <w:p w14:paraId="1DDA8CCB" w14:textId="77777777" w:rsidR="008E6EAE" w:rsidRPr="00524631" w:rsidRDefault="008E6EAE" w:rsidP="00506AD6">
            <w:pPr>
              <w:widowControl/>
              <w:adjustRightInd w:val="0"/>
              <w:snapToGrid w:val="0"/>
              <w:jc w:val="center"/>
              <w:rPr>
                <w:sz w:val="18"/>
                <w:szCs w:val="21"/>
              </w:rPr>
            </w:pPr>
            <w:r w:rsidRPr="00524631">
              <w:rPr>
                <w:sz w:val="18"/>
                <w:szCs w:val="21"/>
              </w:rPr>
              <w:t>已出台指导海绵化改造的相关文件</w:t>
            </w:r>
          </w:p>
        </w:tc>
        <w:tc>
          <w:tcPr>
            <w:tcW w:w="995" w:type="dxa"/>
          </w:tcPr>
          <w:p w14:paraId="645814C5" w14:textId="77777777" w:rsidR="008E6EAE" w:rsidRPr="00524631" w:rsidRDefault="008E6EAE"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2221BF48" w14:textId="77777777" w:rsidR="008E6EAE" w:rsidRPr="00524631" w:rsidRDefault="008E6EAE" w:rsidP="00506AD6">
            <w:pPr>
              <w:adjustRightInd w:val="0"/>
              <w:snapToGrid w:val="0"/>
              <w:jc w:val="center"/>
              <w:rPr>
                <w:sz w:val="18"/>
                <w:szCs w:val="18"/>
              </w:rPr>
            </w:pPr>
          </w:p>
        </w:tc>
      </w:tr>
      <w:tr w:rsidR="00524631" w:rsidRPr="00524631" w14:paraId="153835A0" w14:textId="77777777" w:rsidTr="00B40291">
        <w:tc>
          <w:tcPr>
            <w:tcW w:w="622" w:type="dxa"/>
            <w:vMerge/>
            <w:vAlign w:val="center"/>
          </w:tcPr>
          <w:p w14:paraId="28CB80DC" w14:textId="77777777" w:rsidR="008E6EAE" w:rsidRPr="00524631" w:rsidRDefault="008E6EAE" w:rsidP="00506AD6">
            <w:pPr>
              <w:adjustRightInd w:val="0"/>
              <w:snapToGrid w:val="0"/>
              <w:jc w:val="center"/>
              <w:rPr>
                <w:sz w:val="18"/>
                <w:szCs w:val="18"/>
              </w:rPr>
            </w:pPr>
          </w:p>
        </w:tc>
        <w:tc>
          <w:tcPr>
            <w:tcW w:w="643" w:type="dxa"/>
            <w:vMerge/>
            <w:vAlign w:val="center"/>
          </w:tcPr>
          <w:p w14:paraId="221B3810" w14:textId="77777777" w:rsidR="008E6EAE" w:rsidRPr="00524631" w:rsidRDefault="008E6EAE" w:rsidP="00506AD6">
            <w:pPr>
              <w:adjustRightInd w:val="0"/>
              <w:snapToGrid w:val="0"/>
              <w:jc w:val="center"/>
              <w:rPr>
                <w:sz w:val="18"/>
                <w:szCs w:val="18"/>
              </w:rPr>
            </w:pPr>
          </w:p>
        </w:tc>
        <w:tc>
          <w:tcPr>
            <w:tcW w:w="697" w:type="dxa"/>
            <w:vMerge w:val="restart"/>
            <w:vAlign w:val="center"/>
          </w:tcPr>
          <w:p w14:paraId="094283E0" w14:textId="77777777" w:rsidR="008E6EAE" w:rsidRPr="00524631" w:rsidRDefault="008E6EAE" w:rsidP="00506AD6">
            <w:pPr>
              <w:adjustRightInd w:val="0"/>
              <w:snapToGrid w:val="0"/>
              <w:jc w:val="center"/>
              <w:rPr>
                <w:sz w:val="18"/>
                <w:szCs w:val="18"/>
              </w:rPr>
            </w:pPr>
            <w:r w:rsidRPr="00524631">
              <w:rPr>
                <w:sz w:val="18"/>
                <w:szCs w:val="18"/>
              </w:rPr>
              <w:t>资金支持</w:t>
            </w:r>
          </w:p>
        </w:tc>
        <w:tc>
          <w:tcPr>
            <w:tcW w:w="4412" w:type="dxa"/>
            <w:gridSpan w:val="26"/>
          </w:tcPr>
          <w:p w14:paraId="57C9D57B" w14:textId="77777777" w:rsidR="008E6EAE" w:rsidRPr="00524631" w:rsidRDefault="008E6EAE" w:rsidP="00506AD6">
            <w:pPr>
              <w:widowControl/>
              <w:adjustRightInd w:val="0"/>
              <w:snapToGrid w:val="0"/>
              <w:jc w:val="center"/>
              <w:rPr>
                <w:sz w:val="18"/>
                <w:szCs w:val="21"/>
              </w:rPr>
            </w:pPr>
            <w:r w:rsidRPr="00524631">
              <w:rPr>
                <w:sz w:val="18"/>
                <w:szCs w:val="21"/>
              </w:rPr>
              <w:t>中央或地方政府专项资金支持</w:t>
            </w:r>
            <w:proofErr w:type="gramStart"/>
            <w:r w:rsidRPr="00524631">
              <w:rPr>
                <w:sz w:val="18"/>
                <w:szCs w:val="21"/>
              </w:rPr>
              <w:t>老旧住</w:t>
            </w:r>
            <w:proofErr w:type="gramEnd"/>
            <w:r w:rsidRPr="00524631">
              <w:rPr>
                <w:sz w:val="18"/>
                <w:szCs w:val="21"/>
              </w:rPr>
              <w:t>区</w:t>
            </w:r>
            <w:r w:rsidRPr="00524631">
              <w:rPr>
                <w:sz w:val="18"/>
                <w:szCs w:val="21"/>
              </w:rPr>
              <w:t>/</w:t>
            </w:r>
            <w:r w:rsidRPr="00524631">
              <w:rPr>
                <w:sz w:val="18"/>
                <w:szCs w:val="21"/>
              </w:rPr>
              <w:t>小区改造</w:t>
            </w:r>
          </w:p>
        </w:tc>
        <w:tc>
          <w:tcPr>
            <w:tcW w:w="995" w:type="dxa"/>
          </w:tcPr>
          <w:p w14:paraId="750FB6DB" w14:textId="77777777" w:rsidR="008E6EAE" w:rsidRPr="00524631" w:rsidRDefault="008E6EAE" w:rsidP="00506AD6">
            <w:pPr>
              <w:widowControl/>
              <w:adjustRightInd w:val="0"/>
              <w:snapToGrid w:val="0"/>
              <w:jc w:val="center"/>
              <w:rPr>
                <w:sz w:val="18"/>
                <w:szCs w:val="21"/>
              </w:rPr>
            </w:pPr>
            <w:r w:rsidRPr="00524631">
              <w:rPr>
                <w:sz w:val="18"/>
                <w:szCs w:val="21"/>
              </w:rPr>
              <w:t>25</w:t>
            </w:r>
            <w:r w:rsidRPr="00524631">
              <w:rPr>
                <w:sz w:val="18"/>
                <w:szCs w:val="21"/>
              </w:rPr>
              <w:t>分</w:t>
            </w:r>
          </w:p>
        </w:tc>
        <w:tc>
          <w:tcPr>
            <w:tcW w:w="990" w:type="dxa"/>
            <w:vMerge w:val="restart"/>
            <w:vAlign w:val="center"/>
          </w:tcPr>
          <w:p w14:paraId="76E6F454"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509697E2" w14:textId="77777777" w:rsidTr="00B40291">
        <w:tc>
          <w:tcPr>
            <w:tcW w:w="622" w:type="dxa"/>
            <w:vMerge/>
            <w:vAlign w:val="center"/>
          </w:tcPr>
          <w:p w14:paraId="286DFF63" w14:textId="77777777" w:rsidR="008E6EAE" w:rsidRPr="00524631" w:rsidRDefault="008E6EAE" w:rsidP="00506AD6">
            <w:pPr>
              <w:adjustRightInd w:val="0"/>
              <w:snapToGrid w:val="0"/>
              <w:jc w:val="center"/>
              <w:rPr>
                <w:sz w:val="18"/>
                <w:szCs w:val="18"/>
              </w:rPr>
            </w:pPr>
          </w:p>
        </w:tc>
        <w:tc>
          <w:tcPr>
            <w:tcW w:w="643" w:type="dxa"/>
            <w:vMerge/>
            <w:vAlign w:val="center"/>
          </w:tcPr>
          <w:p w14:paraId="1EEB3EA7" w14:textId="77777777" w:rsidR="008E6EAE" w:rsidRPr="00524631" w:rsidRDefault="008E6EAE" w:rsidP="00506AD6">
            <w:pPr>
              <w:adjustRightInd w:val="0"/>
              <w:snapToGrid w:val="0"/>
              <w:jc w:val="center"/>
              <w:rPr>
                <w:sz w:val="18"/>
                <w:szCs w:val="18"/>
              </w:rPr>
            </w:pPr>
          </w:p>
        </w:tc>
        <w:tc>
          <w:tcPr>
            <w:tcW w:w="697" w:type="dxa"/>
            <w:vMerge/>
            <w:vAlign w:val="center"/>
          </w:tcPr>
          <w:p w14:paraId="41CF3D4C" w14:textId="77777777" w:rsidR="008E6EAE" w:rsidRPr="00524631" w:rsidRDefault="008E6EAE" w:rsidP="00506AD6">
            <w:pPr>
              <w:adjustRightInd w:val="0"/>
              <w:snapToGrid w:val="0"/>
              <w:jc w:val="center"/>
              <w:rPr>
                <w:sz w:val="18"/>
                <w:szCs w:val="18"/>
              </w:rPr>
            </w:pPr>
          </w:p>
        </w:tc>
        <w:tc>
          <w:tcPr>
            <w:tcW w:w="4412" w:type="dxa"/>
            <w:gridSpan w:val="26"/>
          </w:tcPr>
          <w:p w14:paraId="466F6207" w14:textId="77777777" w:rsidR="008E6EAE" w:rsidRPr="00524631" w:rsidRDefault="008E6EAE" w:rsidP="00506AD6">
            <w:pPr>
              <w:widowControl/>
              <w:adjustRightInd w:val="0"/>
              <w:snapToGrid w:val="0"/>
              <w:jc w:val="center"/>
              <w:rPr>
                <w:sz w:val="18"/>
                <w:szCs w:val="21"/>
              </w:rPr>
            </w:pPr>
            <w:r w:rsidRPr="00524631">
              <w:rPr>
                <w:sz w:val="18"/>
                <w:szCs w:val="21"/>
              </w:rPr>
              <w:t>具备其他专项资金支持</w:t>
            </w:r>
          </w:p>
        </w:tc>
        <w:tc>
          <w:tcPr>
            <w:tcW w:w="995" w:type="dxa"/>
          </w:tcPr>
          <w:p w14:paraId="3A108315" w14:textId="77777777" w:rsidR="008E6EAE" w:rsidRPr="00524631" w:rsidRDefault="008E6EAE" w:rsidP="00506AD6">
            <w:pPr>
              <w:widowControl/>
              <w:adjustRightInd w:val="0"/>
              <w:snapToGrid w:val="0"/>
              <w:jc w:val="center"/>
              <w:rPr>
                <w:sz w:val="18"/>
                <w:szCs w:val="21"/>
              </w:rPr>
            </w:pPr>
            <w:r w:rsidRPr="00524631">
              <w:rPr>
                <w:sz w:val="18"/>
                <w:szCs w:val="21"/>
              </w:rPr>
              <w:t>7</w:t>
            </w:r>
            <w:r w:rsidRPr="00524631">
              <w:rPr>
                <w:sz w:val="18"/>
                <w:szCs w:val="21"/>
              </w:rPr>
              <w:t>分</w:t>
            </w:r>
          </w:p>
        </w:tc>
        <w:tc>
          <w:tcPr>
            <w:tcW w:w="990" w:type="dxa"/>
            <w:vMerge/>
            <w:vAlign w:val="center"/>
          </w:tcPr>
          <w:p w14:paraId="26817C9F" w14:textId="77777777" w:rsidR="008E6EAE" w:rsidRPr="00524631" w:rsidRDefault="008E6EAE" w:rsidP="00506AD6">
            <w:pPr>
              <w:adjustRightInd w:val="0"/>
              <w:snapToGrid w:val="0"/>
              <w:jc w:val="center"/>
              <w:rPr>
                <w:sz w:val="18"/>
                <w:szCs w:val="18"/>
              </w:rPr>
            </w:pPr>
          </w:p>
        </w:tc>
      </w:tr>
      <w:tr w:rsidR="00524631" w:rsidRPr="00524631" w14:paraId="7F05F5A3" w14:textId="77777777" w:rsidTr="00B40291">
        <w:tc>
          <w:tcPr>
            <w:tcW w:w="622" w:type="dxa"/>
            <w:vMerge/>
            <w:vAlign w:val="center"/>
          </w:tcPr>
          <w:p w14:paraId="3C4D94D0" w14:textId="77777777" w:rsidR="008E6EAE" w:rsidRPr="00524631" w:rsidRDefault="008E6EAE" w:rsidP="00506AD6">
            <w:pPr>
              <w:adjustRightInd w:val="0"/>
              <w:snapToGrid w:val="0"/>
              <w:jc w:val="center"/>
              <w:rPr>
                <w:sz w:val="18"/>
                <w:szCs w:val="18"/>
              </w:rPr>
            </w:pPr>
          </w:p>
        </w:tc>
        <w:tc>
          <w:tcPr>
            <w:tcW w:w="643" w:type="dxa"/>
            <w:vMerge/>
            <w:vAlign w:val="center"/>
          </w:tcPr>
          <w:p w14:paraId="0752D5FE" w14:textId="77777777" w:rsidR="008E6EAE" w:rsidRPr="00524631" w:rsidRDefault="008E6EAE" w:rsidP="00506AD6">
            <w:pPr>
              <w:adjustRightInd w:val="0"/>
              <w:snapToGrid w:val="0"/>
              <w:jc w:val="center"/>
              <w:rPr>
                <w:sz w:val="18"/>
                <w:szCs w:val="18"/>
              </w:rPr>
            </w:pPr>
          </w:p>
        </w:tc>
        <w:tc>
          <w:tcPr>
            <w:tcW w:w="697" w:type="dxa"/>
            <w:vMerge/>
            <w:vAlign w:val="center"/>
          </w:tcPr>
          <w:p w14:paraId="0FE8305E" w14:textId="77777777" w:rsidR="008E6EAE" w:rsidRPr="00524631" w:rsidRDefault="008E6EAE" w:rsidP="00506AD6">
            <w:pPr>
              <w:adjustRightInd w:val="0"/>
              <w:snapToGrid w:val="0"/>
              <w:jc w:val="center"/>
              <w:rPr>
                <w:sz w:val="18"/>
                <w:szCs w:val="18"/>
              </w:rPr>
            </w:pPr>
          </w:p>
        </w:tc>
        <w:tc>
          <w:tcPr>
            <w:tcW w:w="4412" w:type="dxa"/>
            <w:gridSpan w:val="26"/>
          </w:tcPr>
          <w:p w14:paraId="59943760" w14:textId="77777777" w:rsidR="008E6EAE" w:rsidRPr="00524631" w:rsidRDefault="008E6EAE" w:rsidP="00506AD6">
            <w:pPr>
              <w:widowControl/>
              <w:adjustRightInd w:val="0"/>
              <w:snapToGrid w:val="0"/>
              <w:jc w:val="center"/>
              <w:rPr>
                <w:sz w:val="18"/>
                <w:szCs w:val="21"/>
              </w:rPr>
            </w:pPr>
            <w:r w:rsidRPr="00524631">
              <w:rPr>
                <w:sz w:val="18"/>
                <w:szCs w:val="21"/>
              </w:rPr>
              <w:t>社会资本</w:t>
            </w:r>
            <w:proofErr w:type="gramStart"/>
            <w:r w:rsidRPr="00524631">
              <w:rPr>
                <w:sz w:val="18"/>
                <w:szCs w:val="21"/>
              </w:rPr>
              <w:t>参与住</w:t>
            </w:r>
            <w:proofErr w:type="gramEnd"/>
            <w:r w:rsidRPr="00524631">
              <w:rPr>
                <w:sz w:val="18"/>
                <w:szCs w:val="21"/>
              </w:rPr>
              <w:t>区改造</w:t>
            </w:r>
          </w:p>
        </w:tc>
        <w:tc>
          <w:tcPr>
            <w:tcW w:w="995" w:type="dxa"/>
          </w:tcPr>
          <w:p w14:paraId="261D44AE" w14:textId="77777777" w:rsidR="008E6EAE" w:rsidRPr="00524631" w:rsidRDefault="008E6EAE"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4BE082C7" w14:textId="77777777" w:rsidR="008E6EAE" w:rsidRPr="00524631" w:rsidRDefault="008E6EAE" w:rsidP="00506AD6">
            <w:pPr>
              <w:adjustRightInd w:val="0"/>
              <w:snapToGrid w:val="0"/>
              <w:jc w:val="center"/>
              <w:rPr>
                <w:sz w:val="18"/>
                <w:szCs w:val="18"/>
              </w:rPr>
            </w:pPr>
          </w:p>
        </w:tc>
      </w:tr>
      <w:tr w:rsidR="00524631" w:rsidRPr="00524631" w14:paraId="1483B931" w14:textId="77777777" w:rsidTr="00B40291">
        <w:tc>
          <w:tcPr>
            <w:tcW w:w="622" w:type="dxa"/>
            <w:vMerge/>
            <w:vAlign w:val="center"/>
          </w:tcPr>
          <w:p w14:paraId="22AD7D41" w14:textId="77777777" w:rsidR="008E6EAE" w:rsidRPr="00524631" w:rsidRDefault="008E6EAE" w:rsidP="00506AD6">
            <w:pPr>
              <w:adjustRightInd w:val="0"/>
              <w:snapToGrid w:val="0"/>
              <w:jc w:val="center"/>
              <w:rPr>
                <w:sz w:val="18"/>
                <w:szCs w:val="18"/>
              </w:rPr>
            </w:pPr>
          </w:p>
        </w:tc>
        <w:tc>
          <w:tcPr>
            <w:tcW w:w="643" w:type="dxa"/>
            <w:vMerge/>
            <w:vAlign w:val="center"/>
          </w:tcPr>
          <w:p w14:paraId="74AAF702" w14:textId="77777777" w:rsidR="008E6EAE" w:rsidRPr="00524631" w:rsidRDefault="008E6EAE" w:rsidP="00506AD6">
            <w:pPr>
              <w:adjustRightInd w:val="0"/>
              <w:snapToGrid w:val="0"/>
              <w:jc w:val="center"/>
              <w:rPr>
                <w:sz w:val="18"/>
                <w:szCs w:val="18"/>
              </w:rPr>
            </w:pPr>
          </w:p>
        </w:tc>
        <w:tc>
          <w:tcPr>
            <w:tcW w:w="697" w:type="dxa"/>
            <w:vMerge/>
            <w:vAlign w:val="center"/>
          </w:tcPr>
          <w:p w14:paraId="5DD3041B" w14:textId="77777777" w:rsidR="008E6EAE" w:rsidRPr="00524631" w:rsidRDefault="008E6EAE" w:rsidP="00506AD6">
            <w:pPr>
              <w:adjustRightInd w:val="0"/>
              <w:snapToGrid w:val="0"/>
              <w:jc w:val="center"/>
              <w:rPr>
                <w:sz w:val="18"/>
                <w:szCs w:val="18"/>
              </w:rPr>
            </w:pPr>
          </w:p>
        </w:tc>
        <w:tc>
          <w:tcPr>
            <w:tcW w:w="4412" w:type="dxa"/>
            <w:gridSpan w:val="26"/>
          </w:tcPr>
          <w:p w14:paraId="03516DBC" w14:textId="77777777" w:rsidR="008E6EAE" w:rsidRPr="00524631" w:rsidRDefault="008E6EAE" w:rsidP="00506AD6">
            <w:pPr>
              <w:widowControl/>
              <w:adjustRightInd w:val="0"/>
              <w:snapToGrid w:val="0"/>
              <w:jc w:val="center"/>
              <w:rPr>
                <w:sz w:val="18"/>
                <w:szCs w:val="21"/>
              </w:rPr>
            </w:pPr>
            <w:r w:rsidRPr="00524631">
              <w:rPr>
                <w:sz w:val="18"/>
                <w:szCs w:val="21"/>
              </w:rPr>
              <w:t>居民出资</w:t>
            </w:r>
            <w:proofErr w:type="gramStart"/>
            <w:r w:rsidRPr="00524631">
              <w:rPr>
                <w:sz w:val="18"/>
                <w:szCs w:val="21"/>
              </w:rPr>
              <w:t>参与住</w:t>
            </w:r>
            <w:proofErr w:type="gramEnd"/>
            <w:r w:rsidRPr="00524631">
              <w:rPr>
                <w:sz w:val="18"/>
                <w:szCs w:val="21"/>
              </w:rPr>
              <w:t>区改造</w:t>
            </w:r>
          </w:p>
        </w:tc>
        <w:tc>
          <w:tcPr>
            <w:tcW w:w="995" w:type="dxa"/>
          </w:tcPr>
          <w:p w14:paraId="65EB6451" w14:textId="77777777" w:rsidR="008E6EAE" w:rsidRPr="00524631" w:rsidRDefault="008E6EAE" w:rsidP="00506AD6">
            <w:pPr>
              <w:widowControl/>
              <w:adjustRightInd w:val="0"/>
              <w:snapToGrid w:val="0"/>
              <w:jc w:val="center"/>
              <w:rPr>
                <w:sz w:val="18"/>
                <w:szCs w:val="21"/>
              </w:rPr>
            </w:pPr>
            <w:r w:rsidRPr="00524631">
              <w:rPr>
                <w:sz w:val="18"/>
                <w:szCs w:val="21"/>
              </w:rPr>
              <w:t>3</w:t>
            </w:r>
            <w:r w:rsidRPr="00524631">
              <w:rPr>
                <w:sz w:val="18"/>
                <w:szCs w:val="21"/>
              </w:rPr>
              <w:t>分</w:t>
            </w:r>
          </w:p>
        </w:tc>
        <w:tc>
          <w:tcPr>
            <w:tcW w:w="990" w:type="dxa"/>
            <w:vMerge/>
            <w:vAlign w:val="center"/>
          </w:tcPr>
          <w:p w14:paraId="127458EA" w14:textId="77777777" w:rsidR="008E6EAE" w:rsidRPr="00524631" w:rsidRDefault="008E6EAE" w:rsidP="00506AD6">
            <w:pPr>
              <w:adjustRightInd w:val="0"/>
              <w:snapToGrid w:val="0"/>
              <w:jc w:val="center"/>
              <w:rPr>
                <w:sz w:val="18"/>
                <w:szCs w:val="18"/>
              </w:rPr>
            </w:pPr>
          </w:p>
        </w:tc>
      </w:tr>
      <w:tr w:rsidR="00524631" w:rsidRPr="00524631" w14:paraId="63372EF6" w14:textId="77777777" w:rsidTr="00B40291">
        <w:tc>
          <w:tcPr>
            <w:tcW w:w="622" w:type="dxa"/>
            <w:vMerge/>
            <w:vAlign w:val="center"/>
          </w:tcPr>
          <w:p w14:paraId="1C643869" w14:textId="77777777" w:rsidR="00984443" w:rsidRPr="00524631" w:rsidRDefault="00984443" w:rsidP="00506AD6">
            <w:pPr>
              <w:adjustRightInd w:val="0"/>
              <w:snapToGrid w:val="0"/>
              <w:jc w:val="center"/>
              <w:rPr>
                <w:sz w:val="18"/>
                <w:szCs w:val="18"/>
              </w:rPr>
            </w:pPr>
          </w:p>
        </w:tc>
        <w:tc>
          <w:tcPr>
            <w:tcW w:w="643" w:type="dxa"/>
            <w:vMerge/>
            <w:vAlign w:val="center"/>
          </w:tcPr>
          <w:p w14:paraId="4BD4E30B" w14:textId="77777777" w:rsidR="00984443" w:rsidRPr="00524631" w:rsidRDefault="00984443" w:rsidP="00506AD6">
            <w:pPr>
              <w:adjustRightInd w:val="0"/>
              <w:snapToGrid w:val="0"/>
              <w:jc w:val="center"/>
              <w:rPr>
                <w:sz w:val="18"/>
                <w:szCs w:val="18"/>
              </w:rPr>
            </w:pPr>
          </w:p>
        </w:tc>
        <w:tc>
          <w:tcPr>
            <w:tcW w:w="697" w:type="dxa"/>
            <w:vMerge w:val="restart"/>
            <w:vAlign w:val="center"/>
          </w:tcPr>
          <w:p w14:paraId="4117011A" w14:textId="77777777" w:rsidR="00984443" w:rsidRPr="00524631" w:rsidRDefault="00984443" w:rsidP="00506AD6">
            <w:pPr>
              <w:adjustRightInd w:val="0"/>
              <w:snapToGrid w:val="0"/>
              <w:jc w:val="center"/>
              <w:rPr>
                <w:sz w:val="18"/>
                <w:szCs w:val="18"/>
              </w:rPr>
            </w:pPr>
            <w:r w:rsidRPr="00524631">
              <w:rPr>
                <w:sz w:val="18"/>
                <w:szCs w:val="18"/>
              </w:rPr>
              <w:t>改造计划</w:t>
            </w:r>
          </w:p>
        </w:tc>
        <w:tc>
          <w:tcPr>
            <w:tcW w:w="4412" w:type="dxa"/>
            <w:gridSpan w:val="26"/>
          </w:tcPr>
          <w:p w14:paraId="2A920FB3" w14:textId="77777777" w:rsidR="00984443" w:rsidRPr="00524631" w:rsidRDefault="00984443" w:rsidP="00506AD6">
            <w:pPr>
              <w:widowControl/>
              <w:adjustRightInd w:val="0"/>
              <w:snapToGrid w:val="0"/>
              <w:jc w:val="center"/>
              <w:rPr>
                <w:sz w:val="18"/>
                <w:szCs w:val="21"/>
              </w:rPr>
            </w:pPr>
            <w:r w:rsidRPr="00524631">
              <w:rPr>
                <w:sz w:val="18"/>
                <w:szCs w:val="21"/>
              </w:rPr>
              <w:t>排水管网更新、雨污分流改造</w:t>
            </w:r>
          </w:p>
        </w:tc>
        <w:tc>
          <w:tcPr>
            <w:tcW w:w="995" w:type="dxa"/>
          </w:tcPr>
          <w:p w14:paraId="407103EB" w14:textId="77777777" w:rsidR="00984443" w:rsidRPr="00524631" w:rsidRDefault="00984443"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restart"/>
            <w:vAlign w:val="center"/>
          </w:tcPr>
          <w:p w14:paraId="4AB0298F" w14:textId="77777777" w:rsidR="00984443" w:rsidRPr="00524631" w:rsidRDefault="00984443"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440FDDC0" w14:textId="77777777" w:rsidTr="00B40291">
        <w:tc>
          <w:tcPr>
            <w:tcW w:w="622" w:type="dxa"/>
            <w:vMerge/>
            <w:vAlign w:val="center"/>
          </w:tcPr>
          <w:p w14:paraId="57116F4E" w14:textId="77777777" w:rsidR="00984443" w:rsidRPr="00524631" w:rsidRDefault="00984443" w:rsidP="00506AD6">
            <w:pPr>
              <w:adjustRightInd w:val="0"/>
              <w:snapToGrid w:val="0"/>
              <w:jc w:val="center"/>
              <w:rPr>
                <w:sz w:val="18"/>
                <w:szCs w:val="18"/>
              </w:rPr>
            </w:pPr>
          </w:p>
        </w:tc>
        <w:tc>
          <w:tcPr>
            <w:tcW w:w="643" w:type="dxa"/>
            <w:vMerge/>
            <w:vAlign w:val="center"/>
          </w:tcPr>
          <w:p w14:paraId="52E7D84E" w14:textId="77777777" w:rsidR="00984443" w:rsidRPr="00524631" w:rsidRDefault="00984443" w:rsidP="00506AD6">
            <w:pPr>
              <w:adjustRightInd w:val="0"/>
              <w:snapToGrid w:val="0"/>
              <w:jc w:val="center"/>
              <w:rPr>
                <w:sz w:val="18"/>
                <w:szCs w:val="18"/>
              </w:rPr>
            </w:pPr>
          </w:p>
        </w:tc>
        <w:tc>
          <w:tcPr>
            <w:tcW w:w="697" w:type="dxa"/>
            <w:vMerge/>
            <w:vAlign w:val="center"/>
          </w:tcPr>
          <w:p w14:paraId="2362016E" w14:textId="77777777" w:rsidR="00984443" w:rsidRPr="00524631" w:rsidRDefault="00984443" w:rsidP="00506AD6">
            <w:pPr>
              <w:adjustRightInd w:val="0"/>
              <w:snapToGrid w:val="0"/>
              <w:jc w:val="center"/>
              <w:rPr>
                <w:sz w:val="18"/>
                <w:szCs w:val="18"/>
              </w:rPr>
            </w:pPr>
          </w:p>
        </w:tc>
        <w:tc>
          <w:tcPr>
            <w:tcW w:w="4412" w:type="dxa"/>
            <w:gridSpan w:val="26"/>
          </w:tcPr>
          <w:p w14:paraId="01DD8B51" w14:textId="77777777" w:rsidR="00984443" w:rsidRPr="00524631" w:rsidRDefault="00984443" w:rsidP="00506AD6">
            <w:pPr>
              <w:widowControl/>
              <w:adjustRightInd w:val="0"/>
              <w:snapToGrid w:val="0"/>
              <w:jc w:val="center"/>
              <w:rPr>
                <w:sz w:val="18"/>
                <w:szCs w:val="21"/>
              </w:rPr>
            </w:pPr>
            <w:r w:rsidRPr="00524631">
              <w:rPr>
                <w:sz w:val="18"/>
                <w:szCs w:val="21"/>
              </w:rPr>
              <w:t>破损路面更新</w:t>
            </w:r>
          </w:p>
        </w:tc>
        <w:tc>
          <w:tcPr>
            <w:tcW w:w="995" w:type="dxa"/>
          </w:tcPr>
          <w:p w14:paraId="2B36584D" w14:textId="77777777" w:rsidR="00984443" w:rsidRPr="00524631" w:rsidRDefault="00984443"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5EE64C74" w14:textId="77777777" w:rsidR="00984443" w:rsidRPr="00524631" w:rsidRDefault="00984443" w:rsidP="00506AD6">
            <w:pPr>
              <w:adjustRightInd w:val="0"/>
              <w:snapToGrid w:val="0"/>
              <w:jc w:val="center"/>
              <w:rPr>
                <w:sz w:val="18"/>
                <w:szCs w:val="18"/>
              </w:rPr>
            </w:pPr>
          </w:p>
        </w:tc>
      </w:tr>
      <w:tr w:rsidR="00524631" w:rsidRPr="00524631" w14:paraId="171A5D14" w14:textId="77777777" w:rsidTr="00B40291">
        <w:tc>
          <w:tcPr>
            <w:tcW w:w="622" w:type="dxa"/>
            <w:vMerge/>
            <w:vAlign w:val="center"/>
          </w:tcPr>
          <w:p w14:paraId="2FBADFE6" w14:textId="77777777" w:rsidR="00984443" w:rsidRPr="00524631" w:rsidRDefault="00984443" w:rsidP="00506AD6">
            <w:pPr>
              <w:adjustRightInd w:val="0"/>
              <w:snapToGrid w:val="0"/>
              <w:jc w:val="center"/>
              <w:rPr>
                <w:sz w:val="18"/>
                <w:szCs w:val="18"/>
              </w:rPr>
            </w:pPr>
          </w:p>
        </w:tc>
        <w:tc>
          <w:tcPr>
            <w:tcW w:w="643" w:type="dxa"/>
            <w:vMerge/>
            <w:vAlign w:val="center"/>
          </w:tcPr>
          <w:p w14:paraId="2F2C4988" w14:textId="77777777" w:rsidR="00984443" w:rsidRPr="00524631" w:rsidRDefault="00984443" w:rsidP="00506AD6">
            <w:pPr>
              <w:adjustRightInd w:val="0"/>
              <w:snapToGrid w:val="0"/>
              <w:jc w:val="center"/>
              <w:rPr>
                <w:sz w:val="18"/>
                <w:szCs w:val="18"/>
              </w:rPr>
            </w:pPr>
          </w:p>
        </w:tc>
        <w:tc>
          <w:tcPr>
            <w:tcW w:w="697" w:type="dxa"/>
            <w:vMerge/>
            <w:vAlign w:val="center"/>
          </w:tcPr>
          <w:p w14:paraId="510DAB1D" w14:textId="77777777" w:rsidR="00984443" w:rsidRPr="00524631" w:rsidRDefault="00984443" w:rsidP="00506AD6">
            <w:pPr>
              <w:adjustRightInd w:val="0"/>
              <w:snapToGrid w:val="0"/>
              <w:jc w:val="center"/>
              <w:rPr>
                <w:sz w:val="18"/>
                <w:szCs w:val="18"/>
              </w:rPr>
            </w:pPr>
          </w:p>
        </w:tc>
        <w:tc>
          <w:tcPr>
            <w:tcW w:w="4412" w:type="dxa"/>
            <w:gridSpan w:val="26"/>
          </w:tcPr>
          <w:p w14:paraId="146A6708" w14:textId="77777777" w:rsidR="00984443" w:rsidRPr="00524631" w:rsidRDefault="00984443" w:rsidP="00506AD6">
            <w:pPr>
              <w:widowControl/>
              <w:adjustRightInd w:val="0"/>
              <w:snapToGrid w:val="0"/>
              <w:jc w:val="center"/>
              <w:rPr>
                <w:sz w:val="18"/>
                <w:szCs w:val="21"/>
              </w:rPr>
            </w:pPr>
            <w:r w:rsidRPr="00524631">
              <w:rPr>
                <w:sz w:val="18"/>
                <w:szCs w:val="21"/>
              </w:rPr>
              <w:t>附属绿地整治</w:t>
            </w:r>
          </w:p>
        </w:tc>
        <w:tc>
          <w:tcPr>
            <w:tcW w:w="995" w:type="dxa"/>
          </w:tcPr>
          <w:p w14:paraId="50FF5C2C" w14:textId="77777777" w:rsidR="00984443" w:rsidRPr="00524631" w:rsidRDefault="00984443"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6F7FDBA6" w14:textId="77777777" w:rsidR="00984443" w:rsidRPr="00524631" w:rsidRDefault="00984443" w:rsidP="00506AD6">
            <w:pPr>
              <w:adjustRightInd w:val="0"/>
              <w:snapToGrid w:val="0"/>
              <w:jc w:val="center"/>
              <w:rPr>
                <w:sz w:val="18"/>
                <w:szCs w:val="18"/>
              </w:rPr>
            </w:pPr>
          </w:p>
        </w:tc>
      </w:tr>
      <w:tr w:rsidR="00524631" w:rsidRPr="00524631" w14:paraId="54890624" w14:textId="77777777" w:rsidTr="00B40291">
        <w:tc>
          <w:tcPr>
            <w:tcW w:w="622" w:type="dxa"/>
            <w:vMerge/>
            <w:vAlign w:val="center"/>
          </w:tcPr>
          <w:p w14:paraId="69717FC9" w14:textId="77777777" w:rsidR="00984443" w:rsidRPr="00524631" w:rsidRDefault="00984443" w:rsidP="00506AD6">
            <w:pPr>
              <w:adjustRightInd w:val="0"/>
              <w:snapToGrid w:val="0"/>
              <w:jc w:val="center"/>
              <w:rPr>
                <w:sz w:val="18"/>
                <w:szCs w:val="18"/>
              </w:rPr>
            </w:pPr>
          </w:p>
        </w:tc>
        <w:tc>
          <w:tcPr>
            <w:tcW w:w="643" w:type="dxa"/>
            <w:vMerge/>
            <w:vAlign w:val="center"/>
          </w:tcPr>
          <w:p w14:paraId="424032B6" w14:textId="77777777" w:rsidR="00984443" w:rsidRPr="00524631" w:rsidRDefault="00984443" w:rsidP="00506AD6">
            <w:pPr>
              <w:adjustRightInd w:val="0"/>
              <w:snapToGrid w:val="0"/>
              <w:jc w:val="center"/>
              <w:rPr>
                <w:sz w:val="18"/>
                <w:szCs w:val="18"/>
              </w:rPr>
            </w:pPr>
          </w:p>
        </w:tc>
        <w:tc>
          <w:tcPr>
            <w:tcW w:w="697" w:type="dxa"/>
            <w:vMerge/>
            <w:vAlign w:val="center"/>
          </w:tcPr>
          <w:p w14:paraId="33E65126" w14:textId="77777777" w:rsidR="00984443" w:rsidRPr="00524631" w:rsidRDefault="00984443" w:rsidP="00506AD6">
            <w:pPr>
              <w:adjustRightInd w:val="0"/>
              <w:snapToGrid w:val="0"/>
              <w:jc w:val="center"/>
              <w:rPr>
                <w:sz w:val="18"/>
                <w:szCs w:val="18"/>
              </w:rPr>
            </w:pPr>
          </w:p>
        </w:tc>
        <w:tc>
          <w:tcPr>
            <w:tcW w:w="4412" w:type="dxa"/>
            <w:gridSpan w:val="26"/>
          </w:tcPr>
          <w:p w14:paraId="25C40143" w14:textId="77777777" w:rsidR="00984443" w:rsidRPr="00524631" w:rsidRDefault="00984443" w:rsidP="00506AD6">
            <w:pPr>
              <w:widowControl/>
              <w:adjustRightInd w:val="0"/>
              <w:snapToGrid w:val="0"/>
              <w:jc w:val="center"/>
              <w:rPr>
                <w:sz w:val="18"/>
                <w:szCs w:val="21"/>
              </w:rPr>
            </w:pPr>
            <w:r w:rsidRPr="00524631">
              <w:rPr>
                <w:sz w:val="18"/>
                <w:szCs w:val="21"/>
              </w:rPr>
              <w:t>建筑美化更新或节能改造</w:t>
            </w:r>
          </w:p>
        </w:tc>
        <w:tc>
          <w:tcPr>
            <w:tcW w:w="995" w:type="dxa"/>
          </w:tcPr>
          <w:p w14:paraId="6B7134BD" w14:textId="78EE7283" w:rsidR="00984443" w:rsidRPr="00524631" w:rsidRDefault="00984443" w:rsidP="00506AD6">
            <w:pPr>
              <w:widowControl/>
              <w:adjustRightInd w:val="0"/>
              <w:snapToGrid w:val="0"/>
              <w:jc w:val="center"/>
              <w:rPr>
                <w:sz w:val="18"/>
                <w:szCs w:val="21"/>
              </w:rPr>
            </w:pPr>
            <w:r w:rsidRPr="00524631">
              <w:rPr>
                <w:sz w:val="18"/>
                <w:szCs w:val="21"/>
              </w:rPr>
              <w:t>2</w:t>
            </w:r>
            <w:r w:rsidRPr="00524631">
              <w:rPr>
                <w:sz w:val="18"/>
                <w:szCs w:val="21"/>
              </w:rPr>
              <w:t>分</w:t>
            </w:r>
          </w:p>
        </w:tc>
        <w:tc>
          <w:tcPr>
            <w:tcW w:w="990" w:type="dxa"/>
            <w:vMerge/>
            <w:vAlign w:val="center"/>
          </w:tcPr>
          <w:p w14:paraId="710128D9" w14:textId="77777777" w:rsidR="00984443" w:rsidRPr="00524631" w:rsidRDefault="00984443" w:rsidP="00506AD6">
            <w:pPr>
              <w:adjustRightInd w:val="0"/>
              <w:snapToGrid w:val="0"/>
              <w:jc w:val="center"/>
              <w:rPr>
                <w:sz w:val="18"/>
                <w:szCs w:val="18"/>
              </w:rPr>
            </w:pPr>
          </w:p>
        </w:tc>
      </w:tr>
      <w:tr w:rsidR="00524631" w:rsidRPr="00524631" w14:paraId="0B26A187" w14:textId="77777777" w:rsidTr="00B40291">
        <w:tc>
          <w:tcPr>
            <w:tcW w:w="622" w:type="dxa"/>
            <w:vMerge/>
            <w:vAlign w:val="center"/>
          </w:tcPr>
          <w:p w14:paraId="27BD6FEB" w14:textId="77777777" w:rsidR="00984443" w:rsidRPr="00524631" w:rsidRDefault="00984443" w:rsidP="00506AD6">
            <w:pPr>
              <w:adjustRightInd w:val="0"/>
              <w:snapToGrid w:val="0"/>
              <w:jc w:val="center"/>
              <w:rPr>
                <w:sz w:val="18"/>
                <w:szCs w:val="18"/>
              </w:rPr>
            </w:pPr>
          </w:p>
        </w:tc>
        <w:tc>
          <w:tcPr>
            <w:tcW w:w="643" w:type="dxa"/>
            <w:vMerge/>
            <w:vAlign w:val="center"/>
          </w:tcPr>
          <w:p w14:paraId="297B3FDF" w14:textId="77777777" w:rsidR="00984443" w:rsidRPr="00524631" w:rsidRDefault="00984443" w:rsidP="00506AD6">
            <w:pPr>
              <w:adjustRightInd w:val="0"/>
              <w:snapToGrid w:val="0"/>
              <w:jc w:val="center"/>
              <w:rPr>
                <w:sz w:val="18"/>
                <w:szCs w:val="18"/>
              </w:rPr>
            </w:pPr>
          </w:p>
        </w:tc>
        <w:tc>
          <w:tcPr>
            <w:tcW w:w="697" w:type="dxa"/>
            <w:vMerge/>
            <w:vAlign w:val="center"/>
          </w:tcPr>
          <w:p w14:paraId="784E1C02" w14:textId="77777777" w:rsidR="00984443" w:rsidRPr="00524631" w:rsidRDefault="00984443" w:rsidP="00506AD6">
            <w:pPr>
              <w:adjustRightInd w:val="0"/>
              <w:snapToGrid w:val="0"/>
              <w:jc w:val="center"/>
              <w:rPr>
                <w:sz w:val="18"/>
                <w:szCs w:val="18"/>
              </w:rPr>
            </w:pPr>
          </w:p>
        </w:tc>
        <w:tc>
          <w:tcPr>
            <w:tcW w:w="4412" w:type="dxa"/>
            <w:gridSpan w:val="26"/>
          </w:tcPr>
          <w:p w14:paraId="67957C4C" w14:textId="77777777" w:rsidR="00984443" w:rsidRPr="00524631" w:rsidRDefault="00984443" w:rsidP="00506AD6">
            <w:pPr>
              <w:widowControl/>
              <w:adjustRightInd w:val="0"/>
              <w:snapToGrid w:val="0"/>
              <w:jc w:val="center"/>
              <w:rPr>
                <w:sz w:val="18"/>
                <w:szCs w:val="21"/>
              </w:rPr>
            </w:pPr>
            <w:r w:rsidRPr="00524631">
              <w:rPr>
                <w:sz w:val="18"/>
                <w:szCs w:val="21"/>
              </w:rPr>
              <w:t>停车泊位增容</w:t>
            </w:r>
          </w:p>
        </w:tc>
        <w:tc>
          <w:tcPr>
            <w:tcW w:w="995" w:type="dxa"/>
          </w:tcPr>
          <w:p w14:paraId="6CCE6E50" w14:textId="77777777" w:rsidR="00984443" w:rsidRPr="00524631" w:rsidRDefault="00984443" w:rsidP="00506AD6">
            <w:pPr>
              <w:widowControl/>
              <w:adjustRightInd w:val="0"/>
              <w:snapToGrid w:val="0"/>
              <w:jc w:val="center"/>
              <w:rPr>
                <w:sz w:val="18"/>
                <w:szCs w:val="21"/>
              </w:rPr>
            </w:pPr>
            <w:r w:rsidRPr="00524631">
              <w:rPr>
                <w:sz w:val="18"/>
                <w:szCs w:val="21"/>
              </w:rPr>
              <w:t>2</w:t>
            </w:r>
            <w:r w:rsidRPr="00524631">
              <w:rPr>
                <w:sz w:val="18"/>
                <w:szCs w:val="21"/>
              </w:rPr>
              <w:t>分</w:t>
            </w:r>
          </w:p>
        </w:tc>
        <w:tc>
          <w:tcPr>
            <w:tcW w:w="990" w:type="dxa"/>
            <w:vMerge/>
            <w:vAlign w:val="center"/>
          </w:tcPr>
          <w:p w14:paraId="466AD2D2" w14:textId="77777777" w:rsidR="00984443" w:rsidRPr="00524631" w:rsidRDefault="00984443" w:rsidP="00506AD6">
            <w:pPr>
              <w:adjustRightInd w:val="0"/>
              <w:snapToGrid w:val="0"/>
              <w:jc w:val="center"/>
              <w:rPr>
                <w:sz w:val="18"/>
                <w:szCs w:val="18"/>
              </w:rPr>
            </w:pPr>
          </w:p>
        </w:tc>
      </w:tr>
      <w:tr w:rsidR="00524631" w:rsidRPr="00524631" w14:paraId="1E7D821E" w14:textId="77777777" w:rsidTr="00B40291">
        <w:tc>
          <w:tcPr>
            <w:tcW w:w="622" w:type="dxa"/>
            <w:vMerge/>
            <w:vAlign w:val="center"/>
          </w:tcPr>
          <w:p w14:paraId="4749C3EA" w14:textId="77777777" w:rsidR="00984443" w:rsidRPr="00524631" w:rsidRDefault="00984443" w:rsidP="00506AD6">
            <w:pPr>
              <w:adjustRightInd w:val="0"/>
              <w:snapToGrid w:val="0"/>
              <w:jc w:val="center"/>
              <w:rPr>
                <w:sz w:val="18"/>
                <w:szCs w:val="18"/>
              </w:rPr>
            </w:pPr>
          </w:p>
        </w:tc>
        <w:tc>
          <w:tcPr>
            <w:tcW w:w="643" w:type="dxa"/>
            <w:vMerge/>
            <w:vAlign w:val="center"/>
          </w:tcPr>
          <w:p w14:paraId="73EDD374" w14:textId="77777777" w:rsidR="00984443" w:rsidRPr="00524631" w:rsidRDefault="00984443" w:rsidP="00506AD6">
            <w:pPr>
              <w:adjustRightInd w:val="0"/>
              <w:snapToGrid w:val="0"/>
              <w:jc w:val="center"/>
              <w:rPr>
                <w:sz w:val="18"/>
                <w:szCs w:val="18"/>
              </w:rPr>
            </w:pPr>
          </w:p>
        </w:tc>
        <w:tc>
          <w:tcPr>
            <w:tcW w:w="697" w:type="dxa"/>
            <w:vMerge/>
            <w:vAlign w:val="center"/>
          </w:tcPr>
          <w:p w14:paraId="05D5F51E" w14:textId="77777777" w:rsidR="00984443" w:rsidRPr="00524631" w:rsidRDefault="00984443" w:rsidP="00506AD6">
            <w:pPr>
              <w:adjustRightInd w:val="0"/>
              <w:snapToGrid w:val="0"/>
              <w:jc w:val="center"/>
              <w:rPr>
                <w:sz w:val="18"/>
                <w:szCs w:val="18"/>
              </w:rPr>
            </w:pPr>
          </w:p>
        </w:tc>
        <w:tc>
          <w:tcPr>
            <w:tcW w:w="4412" w:type="dxa"/>
            <w:gridSpan w:val="26"/>
          </w:tcPr>
          <w:p w14:paraId="7C2929A1" w14:textId="4FF58241" w:rsidR="00984443" w:rsidRPr="00524631" w:rsidRDefault="00984443" w:rsidP="00506AD6">
            <w:pPr>
              <w:widowControl/>
              <w:adjustRightInd w:val="0"/>
              <w:snapToGrid w:val="0"/>
              <w:jc w:val="center"/>
              <w:rPr>
                <w:sz w:val="18"/>
                <w:szCs w:val="21"/>
              </w:rPr>
            </w:pPr>
            <w:r w:rsidRPr="00524631">
              <w:rPr>
                <w:rFonts w:hint="eastAsia"/>
                <w:sz w:val="18"/>
                <w:szCs w:val="21"/>
              </w:rPr>
              <w:t>其他</w:t>
            </w:r>
          </w:p>
        </w:tc>
        <w:tc>
          <w:tcPr>
            <w:tcW w:w="995" w:type="dxa"/>
          </w:tcPr>
          <w:p w14:paraId="522F0C5C" w14:textId="527A4C52" w:rsidR="00984443" w:rsidRPr="00524631" w:rsidRDefault="00984443" w:rsidP="00506AD6">
            <w:pPr>
              <w:widowControl/>
              <w:adjustRightInd w:val="0"/>
              <w:snapToGrid w:val="0"/>
              <w:jc w:val="center"/>
              <w:rPr>
                <w:sz w:val="18"/>
                <w:szCs w:val="21"/>
              </w:rPr>
            </w:pPr>
            <w:r w:rsidRPr="00524631">
              <w:rPr>
                <w:rFonts w:hint="eastAsia"/>
                <w:sz w:val="18"/>
                <w:szCs w:val="21"/>
              </w:rPr>
              <w:t>1</w:t>
            </w:r>
            <w:r w:rsidRPr="00524631">
              <w:rPr>
                <w:rFonts w:hint="eastAsia"/>
                <w:sz w:val="18"/>
                <w:szCs w:val="21"/>
              </w:rPr>
              <w:t>分</w:t>
            </w:r>
          </w:p>
        </w:tc>
        <w:tc>
          <w:tcPr>
            <w:tcW w:w="990" w:type="dxa"/>
            <w:vMerge/>
            <w:vAlign w:val="center"/>
          </w:tcPr>
          <w:p w14:paraId="71F9FD76" w14:textId="77777777" w:rsidR="00984443" w:rsidRPr="00524631" w:rsidRDefault="00984443" w:rsidP="00506AD6">
            <w:pPr>
              <w:adjustRightInd w:val="0"/>
              <w:snapToGrid w:val="0"/>
              <w:jc w:val="center"/>
              <w:rPr>
                <w:sz w:val="18"/>
                <w:szCs w:val="18"/>
              </w:rPr>
            </w:pPr>
          </w:p>
        </w:tc>
      </w:tr>
      <w:tr w:rsidR="00524631" w:rsidRPr="00524631" w14:paraId="286E2297" w14:textId="77777777" w:rsidTr="00A7472E">
        <w:tc>
          <w:tcPr>
            <w:tcW w:w="622" w:type="dxa"/>
            <w:vMerge/>
            <w:vAlign w:val="center"/>
          </w:tcPr>
          <w:p w14:paraId="640F6659" w14:textId="77777777" w:rsidR="008E6EAE" w:rsidRPr="00524631" w:rsidRDefault="008E6EAE" w:rsidP="00506AD6">
            <w:pPr>
              <w:adjustRightInd w:val="0"/>
              <w:snapToGrid w:val="0"/>
              <w:jc w:val="center"/>
              <w:rPr>
                <w:sz w:val="18"/>
                <w:szCs w:val="18"/>
              </w:rPr>
            </w:pPr>
          </w:p>
        </w:tc>
        <w:tc>
          <w:tcPr>
            <w:tcW w:w="643" w:type="dxa"/>
            <w:vMerge/>
            <w:shd w:val="clear" w:color="auto" w:fill="F2F2F2" w:themeFill="background1" w:themeFillShade="F2"/>
            <w:vAlign w:val="center"/>
          </w:tcPr>
          <w:p w14:paraId="3DD647EA" w14:textId="77777777" w:rsidR="008E6EAE" w:rsidRPr="00524631" w:rsidRDefault="008E6EAE" w:rsidP="00506AD6">
            <w:pPr>
              <w:adjustRightInd w:val="0"/>
              <w:snapToGrid w:val="0"/>
              <w:jc w:val="center"/>
              <w:rPr>
                <w:sz w:val="18"/>
                <w:szCs w:val="18"/>
              </w:rPr>
            </w:pPr>
          </w:p>
        </w:tc>
        <w:tc>
          <w:tcPr>
            <w:tcW w:w="697" w:type="dxa"/>
            <w:shd w:val="clear" w:color="auto" w:fill="F2F2F2" w:themeFill="background1" w:themeFillShade="F2"/>
            <w:vAlign w:val="center"/>
          </w:tcPr>
          <w:p w14:paraId="60919ED8" w14:textId="4CF17030" w:rsidR="008E6EAE" w:rsidRPr="00524631" w:rsidRDefault="008E6EAE" w:rsidP="00506AD6">
            <w:pPr>
              <w:adjustRightInd w:val="0"/>
              <w:snapToGrid w:val="0"/>
              <w:jc w:val="center"/>
              <w:rPr>
                <w:sz w:val="18"/>
                <w:szCs w:val="18"/>
              </w:rPr>
            </w:pPr>
            <w:r w:rsidRPr="00524631">
              <w:rPr>
                <w:sz w:val="24"/>
                <w:szCs w:val="24"/>
              </w:rPr>
              <w:t>I</w:t>
            </w:r>
            <w:r w:rsidR="00984443" w:rsidRPr="00524631">
              <w:rPr>
                <w:sz w:val="24"/>
                <w:szCs w:val="24"/>
                <w:vertAlign w:val="subscript"/>
              </w:rPr>
              <w:t>WB</w:t>
            </w:r>
          </w:p>
        </w:tc>
        <w:tc>
          <w:tcPr>
            <w:tcW w:w="5407" w:type="dxa"/>
            <w:gridSpan w:val="27"/>
            <w:shd w:val="clear" w:color="auto" w:fill="F2F2F2" w:themeFill="background1" w:themeFillShade="F2"/>
          </w:tcPr>
          <w:p w14:paraId="4D879F35" w14:textId="257BB65F" w:rsidR="008E6EAE" w:rsidRPr="00524631" w:rsidRDefault="008E6EAE" w:rsidP="00506AD6">
            <w:pPr>
              <w:widowControl/>
              <w:adjustRightInd w:val="0"/>
              <w:snapToGrid w:val="0"/>
              <w:jc w:val="center"/>
              <w:rPr>
                <w:sz w:val="18"/>
                <w:szCs w:val="21"/>
              </w:rPr>
            </w:pPr>
            <w:r w:rsidRPr="00524631">
              <w:rPr>
                <w:sz w:val="24"/>
                <w:szCs w:val="24"/>
              </w:rPr>
              <w:t>I</w:t>
            </w:r>
            <w:r w:rsidR="00984443" w:rsidRPr="00524631">
              <w:rPr>
                <w:sz w:val="24"/>
                <w:szCs w:val="24"/>
                <w:vertAlign w:val="subscript"/>
              </w:rPr>
              <w:t>WB</w:t>
            </w:r>
            <w:r w:rsidRPr="00524631">
              <w:rPr>
                <w:sz w:val="18"/>
                <w:szCs w:val="21"/>
              </w:rPr>
              <w:t>=</w:t>
            </w:r>
            <w:r w:rsidRPr="00524631">
              <w:rPr>
                <w:sz w:val="18"/>
                <w:szCs w:val="21"/>
              </w:rPr>
              <w:t>政策条件</w:t>
            </w:r>
            <w:r w:rsidRPr="00524631">
              <w:rPr>
                <w:sz w:val="18"/>
                <w:szCs w:val="21"/>
              </w:rPr>
              <w:t>+</w:t>
            </w:r>
            <w:r w:rsidRPr="00524631">
              <w:rPr>
                <w:sz w:val="18"/>
                <w:szCs w:val="21"/>
              </w:rPr>
              <w:t>资金支持</w:t>
            </w:r>
            <w:r w:rsidRPr="00524631">
              <w:rPr>
                <w:sz w:val="18"/>
                <w:szCs w:val="21"/>
              </w:rPr>
              <w:t>+</w:t>
            </w:r>
            <w:r w:rsidRPr="00524631">
              <w:rPr>
                <w:sz w:val="18"/>
                <w:szCs w:val="21"/>
              </w:rPr>
              <w:t>改造计划</w:t>
            </w:r>
          </w:p>
        </w:tc>
        <w:tc>
          <w:tcPr>
            <w:tcW w:w="990" w:type="dxa"/>
            <w:shd w:val="clear" w:color="auto" w:fill="F2F2F2" w:themeFill="background1" w:themeFillShade="F2"/>
            <w:vAlign w:val="center"/>
          </w:tcPr>
          <w:p w14:paraId="66F38CD1"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7D9A7642" w14:textId="77777777" w:rsidTr="00B40291">
        <w:tc>
          <w:tcPr>
            <w:tcW w:w="622" w:type="dxa"/>
            <w:vMerge/>
            <w:shd w:val="clear" w:color="auto" w:fill="auto"/>
            <w:vAlign w:val="center"/>
          </w:tcPr>
          <w:p w14:paraId="2431CD94" w14:textId="77777777" w:rsidR="008E6EAE" w:rsidRPr="00524631" w:rsidRDefault="008E6EAE" w:rsidP="00506AD6">
            <w:pPr>
              <w:adjustRightInd w:val="0"/>
              <w:snapToGrid w:val="0"/>
              <w:jc w:val="center"/>
              <w:rPr>
                <w:sz w:val="18"/>
                <w:szCs w:val="18"/>
              </w:rPr>
            </w:pPr>
          </w:p>
        </w:tc>
        <w:tc>
          <w:tcPr>
            <w:tcW w:w="643" w:type="dxa"/>
            <w:vMerge w:val="restart"/>
            <w:shd w:val="clear" w:color="auto" w:fill="auto"/>
            <w:vAlign w:val="center"/>
          </w:tcPr>
          <w:p w14:paraId="25A86EA0" w14:textId="77777777" w:rsidR="008E6EAE" w:rsidRPr="00524631" w:rsidRDefault="008E6EAE" w:rsidP="00506AD6">
            <w:pPr>
              <w:adjustRightInd w:val="0"/>
              <w:snapToGrid w:val="0"/>
              <w:jc w:val="center"/>
              <w:rPr>
                <w:sz w:val="18"/>
                <w:szCs w:val="24"/>
              </w:rPr>
            </w:pPr>
            <w:r w:rsidRPr="00524631">
              <w:rPr>
                <w:sz w:val="18"/>
                <w:szCs w:val="24"/>
              </w:rPr>
              <w:t>本底条件</w:t>
            </w:r>
          </w:p>
        </w:tc>
        <w:tc>
          <w:tcPr>
            <w:tcW w:w="697" w:type="dxa"/>
            <w:vMerge w:val="restart"/>
            <w:shd w:val="clear" w:color="auto" w:fill="auto"/>
            <w:vAlign w:val="center"/>
          </w:tcPr>
          <w:p w14:paraId="49A8AB05" w14:textId="77777777" w:rsidR="008E6EAE" w:rsidRPr="00524631" w:rsidRDefault="008E6EAE" w:rsidP="00506AD6">
            <w:pPr>
              <w:adjustRightInd w:val="0"/>
              <w:snapToGrid w:val="0"/>
              <w:jc w:val="center"/>
              <w:rPr>
                <w:sz w:val="18"/>
                <w:szCs w:val="24"/>
              </w:rPr>
            </w:pPr>
            <w:r w:rsidRPr="00524631">
              <w:rPr>
                <w:sz w:val="18"/>
                <w:szCs w:val="24"/>
              </w:rPr>
              <w:t>地形坡度</w:t>
            </w:r>
          </w:p>
        </w:tc>
        <w:tc>
          <w:tcPr>
            <w:tcW w:w="585" w:type="dxa"/>
            <w:vMerge w:val="restart"/>
            <w:shd w:val="clear" w:color="auto" w:fill="auto"/>
            <w:vAlign w:val="center"/>
          </w:tcPr>
          <w:p w14:paraId="66B5AFD0"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1010" w:type="dxa"/>
            <w:gridSpan w:val="5"/>
            <w:shd w:val="clear" w:color="auto" w:fill="auto"/>
            <w:vAlign w:val="center"/>
          </w:tcPr>
          <w:p w14:paraId="6326A5F6" w14:textId="77777777" w:rsidR="008E6EAE" w:rsidRPr="00524631" w:rsidRDefault="008E6EAE" w:rsidP="00506AD6">
            <w:pPr>
              <w:widowControl/>
              <w:adjustRightInd w:val="0"/>
              <w:snapToGrid w:val="0"/>
              <w:jc w:val="center"/>
              <w:rPr>
                <w:sz w:val="18"/>
                <w:szCs w:val="24"/>
              </w:rPr>
            </w:pPr>
            <w:r w:rsidRPr="00524631">
              <w:rPr>
                <w:sz w:val="18"/>
                <w:szCs w:val="24"/>
              </w:rPr>
              <w:t>条件值</w:t>
            </w:r>
          </w:p>
        </w:tc>
        <w:tc>
          <w:tcPr>
            <w:tcW w:w="798" w:type="dxa"/>
            <w:gridSpan w:val="5"/>
            <w:shd w:val="clear" w:color="auto" w:fill="auto"/>
          </w:tcPr>
          <w:p w14:paraId="5CB9C1AE" w14:textId="77777777" w:rsidR="008E6EAE" w:rsidRPr="00524631" w:rsidRDefault="008E6EAE" w:rsidP="00506AD6">
            <w:pPr>
              <w:widowControl/>
              <w:adjustRightInd w:val="0"/>
              <w:snapToGrid w:val="0"/>
              <w:jc w:val="center"/>
              <w:rPr>
                <w:sz w:val="18"/>
                <w:szCs w:val="21"/>
              </w:rPr>
            </w:pPr>
            <w:r w:rsidRPr="00524631">
              <w:rPr>
                <w:sz w:val="18"/>
                <w:szCs w:val="21"/>
              </w:rPr>
              <w:t>0</w:t>
            </w:r>
          </w:p>
        </w:tc>
        <w:tc>
          <w:tcPr>
            <w:tcW w:w="1007" w:type="dxa"/>
            <w:gridSpan w:val="7"/>
            <w:shd w:val="clear" w:color="auto" w:fill="auto"/>
          </w:tcPr>
          <w:p w14:paraId="5D481EF4" w14:textId="77777777" w:rsidR="008E6EAE" w:rsidRPr="00524631" w:rsidRDefault="008E6EAE" w:rsidP="00506AD6">
            <w:pPr>
              <w:widowControl/>
              <w:adjustRightInd w:val="0"/>
              <w:snapToGrid w:val="0"/>
              <w:jc w:val="center"/>
              <w:rPr>
                <w:sz w:val="18"/>
                <w:szCs w:val="21"/>
              </w:rPr>
            </w:pPr>
            <w:r w:rsidRPr="00524631">
              <w:rPr>
                <w:sz w:val="18"/>
                <w:szCs w:val="21"/>
              </w:rPr>
              <w:t>1</w:t>
            </w:r>
          </w:p>
        </w:tc>
        <w:tc>
          <w:tcPr>
            <w:tcW w:w="1012" w:type="dxa"/>
            <w:gridSpan w:val="8"/>
            <w:shd w:val="clear" w:color="auto" w:fill="auto"/>
          </w:tcPr>
          <w:p w14:paraId="32D86250" w14:textId="77777777" w:rsidR="008E6EAE" w:rsidRPr="00524631" w:rsidRDefault="008E6EAE" w:rsidP="00506AD6">
            <w:pPr>
              <w:widowControl/>
              <w:adjustRightInd w:val="0"/>
              <w:snapToGrid w:val="0"/>
              <w:jc w:val="center"/>
              <w:rPr>
                <w:sz w:val="18"/>
                <w:szCs w:val="21"/>
              </w:rPr>
            </w:pPr>
            <w:r w:rsidRPr="00524631">
              <w:rPr>
                <w:sz w:val="18"/>
                <w:szCs w:val="21"/>
              </w:rPr>
              <w:t>3</w:t>
            </w:r>
          </w:p>
        </w:tc>
        <w:tc>
          <w:tcPr>
            <w:tcW w:w="995" w:type="dxa"/>
            <w:shd w:val="clear" w:color="auto" w:fill="auto"/>
          </w:tcPr>
          <w:p w14:paraId="32407194" w14:textId="77777777" w:rsidR="008E6EAE" w:rsidRPr="00524631" w:rsidRDefault="008E6EAE" w:rsidP="00506AD6">
            <w:pPr>
              <w:widowControl/>
              <w:adjustRightInd w:val="0"/>
              <w:snapToGrid w:val="0"/>
              <w:jc w:val="center"/>
              <w:rPr>
                <w:sz w:val="18"/>
                <w:szCs w:val="21"/>
              </w:rPr>
            </w:pPr>
            <w:r w:rsidRPr="00524631">
              <w:rPr>
                <w:sz w:val="18"/>
                <w:szCs w:val="21"/>
              </w:rPr>
              <w:t>5</w:t>
            </w:r>
          </w:p>
        </w:tc>
        <w:tc>
          <w:tcPr>
            <w:tcW w:w="990" w:type="dxa"/>
            <w:vMerge w:val="restart"/>
            <w:shd w:val="clear" w:color="auto" w:fill="auto"/>
            <w:vAlign w:val="center"/>
          </w:tcPr>
          <w:p w14:paraId="6D51FE6C"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3D6566D2" w14:textId="77777777" w:rsidTr="00B40291">
        <w:tc>
          <w:tcPr>
            <w:tcW w:w="622" w:type="dxa"/>
            <w:vMerge/>
            <w:shd w:val="clear" w:color="auto" w:fill="auto"/>
            <w:vAlign w:val="center"/>
          </w:tcPr>
          <w:p w14:paraId="29B7BA17" w14:textId="77777777" w:rsidR="008E6EAE" w:rsidRPr="00524631" w:rsidRDefault="008E6EAE" w:rsidP="00506AD6">
            <w:pPr>
              <w:adjustRightInd w:val="0"/>
              <w:snapToGrid w:val="0"/>
              <w:jc w:val="center"/>
              <w:rPr>
                <w:sz w:val="18"/>
                <w:szCs w:val="18"/>
              </w:rPr>
            </w:pPr>
          </w:p>
        </w:tc>
        <w:tc>
          <w:tcPr>
            <w:tcW w:w="643" w:type="dxa"/>
            <w:vMerge/>
            <w:shd w:val="clear" w:color="auto" w:fill="auto"/>
            <w:vAlign w:val="center"/>
          </w:tcPr>
          <w:p w14:paraId="086ABE6E" w14:textId="77777777" w:rsidR="008E6EAE" w:rsidRPr="00524631" w:rsidRDefault="008E6EAE" w:rsidP="00506AD6">
            <w:pPr>
              <w:adjustRightInd w:val="0"/>
              <w:snapToGrid w:val="0"/>
              <w:jc w:val="center"/>
              <w:rPr>
                <w:sz w:val="18"/>
                <w:szCs w:val="24"/>
              </w:rPr>
            </w:pPr>
          </w:p>
        </w:tc>
        <w:tc>
          <w:tcPr>
            <w:tcW w:w="697" w:type="dxa"/>
            <w:vMerge/>
            <w:shd w:val="clear" w:color="auto" w:fill="auto"/>
            <w:vAlign w:val="center"/>
          </w:tcPr>
          <w:p w14:paraId="02182CAD" w14:textId="77777777" w:rsidR="008E6EAE" w:rsidRPr="00524631" w:rsidRDefault="008E6EAE" w:rsidP="00506AD6">
            <w:pPr>
              <w:adjustRightInd w:val="0"/>
              <w:snapToGrid w:val="0"/>
              <w:jc w:val="center"/>
              <w:rPr>
                <w:sz w:val="18"/>
                <w:szCs w:val="24"/>
              </w:rPr>
            </w:pPr>
          </w:p>
        </w:tc>
        <w:tc>
          <w:tcPr>
            <w:tcW w:w="585" w:type="dxa"/>
            <w:vMerge/>
            <w:shd w:val="clear" w:color="auto" w:fill="auto"/>
            <w:vAlign w:val="center"/>
          </w:tcPr>
          <w:p w14:paraId="74768A7D" w14:textId="77777777" w:rsidR="008E6EAE" w:rsidRPr="00524631" w:rsidRDefault="008E6EAE" w:rsidP="00506AD6">
            <w:pPr>
              <w:adjustRightInd w:val="0"/>
              <w:snapToGrid w:val="0"/>
              <w:jc w:val="center"/>
              <w:rPr>
                <w:sz w:val="18"/>
                <w:szCs w:val="18"/>
              </w:rPr>
            </w:pPr>
          </w:p>
        </w:tc>
        <w:tc>
          <w:tcPr>
            <w:tcW w:w="1010" w:type="dxa"/>
            <w:gridSpan w:val="5"/>
            <w:shd w:val="clear" w:color="auto" w:fill="auto"/>
            <w:vAlign w:val="center"/>
          </w:tcPr>
          <w:p w14:paraId="02ABCC9C" w14:textId="77777777" w:rsidR="008E6EAE" w:rsidRPr="00524631" w:rsidRDefault="008E6EAE" w:rsidP="00506AD6">
            <w:pPr>
              <w:widowControl/>
              <w:adjustRightInd w:val="0"/>
              <w:snapToGrid w:val="0"/>
              <w:jc w:val="center"/>
              <w:rPr>
                <w:sz w:val="18"/>
                <w:szCs w:val="24"/>
              </w:rPr>
            </w:pPr>
            <w:r w:rsidRPr="00524631">
              <w:rPr>
                <w:sz w:val="18"/>
                <w:szCs w:val="24"/>
              </w:rPr>
              <w:t>居住用地</w:t>
            </w:r>
          </w:p>
        </w:tc>
        <w:tc>
          <w:tcPr>
            <w:tcW w:w="798" w:type="dxa"/>
            <w:gridSpan w:val="5"/>
            <w:shd w:val="clear" w:color="auto" w:fill="auto"/>
          </w:tcPr>
          <w:p w14:paraId="13D53625" w14:textId="77777777" w:rsidR="008E6EAE" w:rsidRPr="00524631" w:rsidRDefault="008E6EAE" w:rsidP="00506AD6">
            <w:pPr>
              <w:widowControl/>
              <w:adjustRightInd w:val="0"/>
              <w:snapToGrid w:val="0"/>
              <w:jc w:val="center"/>
              <w:rPr>
                <w:sz w:val="18"/>
                <w:szCs w:val="24"/>
              </w:rPr>
            </w:pPr>
            <w:r w:rsidRPr="00524631">
              <w:rPr>
                <w:sz w:val="18"/>
                <w:szCs w:val="21"/>
              </w:rPr>
              <w:t>＞</w:t>
            </w:r>
            <w:r w:rsidRPr="00524631">
              <w:rPr>
                <w:sz w:val="18"/>
                <w:szCs w:val="21"/>
              </w:rPr>
              <w:t>25%</w:t>
            </w:r>
          </w:p>
        </w:tc>
        <w:tc>
          <w:tcPr>
            <w:tcW w:w="1007" w:type="dxa"/>
            <w:gridSpan w:val="7"/>
            <w:shd w:val="clear" w:color="auto" w:fill="auto"/>
          </w:tcPr>
          <w:p w14:paraId="758AE921" w14:textId="77777777" w:rsidR="008E6EAE" w:rsidRPr="00524631" w:rsidRDefault="008E6EAE" w:rsidP="00506AD6">
            <w:pPr>
              <w:widowControl/>
              <w:adjustRightInd w:val="0"/>
              <w:snapToGrid w:val="0"/>
              <w:jc w:val="center"/>
              <w:rPr>
                <w:sz w:val="18"/>
                <w:szCs w:val="24"/>
              </w:rPr>
            </w:pPr>
            <w:r w:rsidRPr="00524631">
              <w:rPr>
                <w:sz w:val="18"/>
                <w:szCs w:val="21"/>
              </w:rPr>
              <w:t>20%-25%</w:t>
            </w:r>
          </w:p>
        </w:tc>
        <w:tc>
          <w:tcPr>
            <w:tcW w:w="1012" w:type="dxa"/>
            <w:gridSpan w:val="8"/>
            <w:shd w:val="clear" w:color="auto" w:fill="auto"/>
          </w:tcPr>
          <w:p w14:paraId="6D1E96F7" w14:textId="77777777" w:rsidR="008E6EAE" w:rsidRPr="00524631" w:rsidRDefault="008E6EAE" w:rsidP="00506AD6">
            <w:pPr>
              <w:widowControl/>
              <w:adjustRightInd w:val="0"/>
              <w:snapToGrid w:val="0"/>
              <w:jc w:val="center"/>
              <w:rPr>
                <w:sz w:val="18"/>
                <w:szCs w:val="24"/>
              </w:rPr>
            </w:pPr>
            <w:r w:rsidRPr="00524631">
              <w:rPr>
                <w:sz w:val="18"/>
                <w:szCs w:val="21"/>
              </w:rPr>
              <w:t>20%-2%</w:t>
            </w:r>
          </w:p>
        </w:tc>
        <w:tc>
          <w:tcPr>
            <w:tcW w:w="995" w:type="dxa"/>
            <w:shd w:val="clear" w:color="auto" w:fill="auto"/>
          </w:tcPr>
          <w:p w14:paraId="499264DC" w14:textId="77777777" w:rsidR="008E6EAE" w:rsidRPr="00524631" w:rsidRDefault="008E6EAE" w:rsidP="00506AD6">
            <w:pPr>
              <w:widowControl/>
              <w:adjustRightInd w:val="0"/>
              <w:snapToGrid w:val="0"/>
              <w:jc w:val="center"/>
              <w:rPr>
                <w:sz w:val="18"/>
                <w:szCs w:val="24"/>
              </w:rPr>
            </w:pPr>
            <w:r w:rsidRPr="00524631">
              <w:rPr>
                <w:sz w:val="18"/>
                <w:szCs w:val="21"/>
              </w:rPr>
              <w:t>＜</w:t>
            </w:r>
            <w:r w:rsidRPr="00524631">
              <w:rPr>
                <w:sz w:val="18"/>
                <w:szCs w:val="21"/>
              </w:rPr>
              <w:t>2%</w:t>
            </w:r>
          </w:p>
        </w:tc>
        <w:tc>
          <w:tcPr>
            <w:tcW w:w="990" w:type="dxa"/>
            <w:vMerge/>
            <w:shd w:val="clear" w:color="auto" w:fill="auto"/>
            <w:vAlign w:val="center"/>
          </w:tcPr>
          <w:p w14:paraId="103431C1" w14:textId="77777777" w:rsidR="008E6EAE" w:rsidRPr="00524631" w:rsidRDefault="008E6EAE" w:rsidP="00506AD6">
            <w:pPr>
              <w:adjustRightInd w:val="0"/>
              <w:snapToGrid w:val="0"/>
              <w:jc w:val="center"/>
              <w:rPr>
                <w:sz w:val="18"/>
                <w:szCs w:val="18"/>
                <w:u w:val="single"/>
              </w:rPr>
            </w:pPr>
          </w:p>
        </w:tc>
      </w:tr>
      <w:tr w:rsidR="00524631" w:rsidRPr="00524631" w14:paraId="4BC294BF" w14:textId="77777777" w:rsidTr="00B40291">
        <w:tc>
          <w:tcPr>
            <w:tcW w:w="622" w:type="dxa"/>
            <w:vMerge/>
            <w:shd w:val="clear" w:color="auto" w:fill="auto"/>
            <w:vAlign w:val="center"/>
          </w:tcPr>
          <w:p w14:paraId="7626587B" w14:textId="77777777" w:rsidR="008E6EAE" w:rsidRPr="00524631" w:rsidRDefault="008E6EAE" w:rsidP="00506AD6">
            <w:pPr>
              <w:adjustRightInd w:val="0"/>
              <w:snapToGrid w:val="0"/>
              <w:jc w:val="center"/>
              <w:rPr>
                <w:sz w:val="18"/>
                <w:szCs w:val="18"/>
              </w:rPr>
            </w:pPr>
          </w:p>
        </w:tc>
        <w:tc>
          <w:tcPr>
            <w:tcW w:w="643" w:type="dxa"/>
            <w:vMerge/>
            <w:shd w:val="clear" w:color="auto" w:fill="auto"/>
            <w:vAlign w:val="center"/>
          </w:tcPr>
          <w:p w14:paraId="381D70DA" w14:textId="77777777" w:rsidR="008E6EAE" w:rsidRPr="00524631" w:rsidRDefault="008E6EAE" w:rsidP="00506AD6">
            <w:pPr>
              <w:adjustRightInd w:val="0"/>
              <w:snapToGrid w:val="0"/>
              <w:jc w:val="center"/>
              <w:rPr>
                <w:sz w:val="18"/>
                <w:szCs w:val="24"/>
              </w:rPr>
            </w:pPr>
          </w:p>
        </w:tc>
        <w:tc>
          <w:tcPr>
            <w:tcW w:w="697" w:type="dxa"/>
            <w:vMerge/>
            <w:shd w:val="clear" w:color="auto" w:fill="auto"/>
            <w:vAlign w:val="center"/>
          </w:tcPr>
          <w:p w14:paraId="5C7F32EF" w14:textId="77777777" w:rsidR="008E6EAE" w:rsidRPr="00524631" w:rsidRDefault="008E6EAE" w:rsidP="00506AD6">
            <w:pPr>
              <w:adjustRightInd w:val="0"/>
              <w:snapToGrid w:val="0"/>
              <w:jc w:val="center"/>
              <w:rPr>
                <w:sz w:val="18"/>
                <w:szCs w:val="24"/>
              </w:rPr>
            </w:pPr>
          </w:p>
        </w:tc>
        <w:tc>
          <w:tcPr>
            <w:tcW w:w="585" w:type="dxa"/>
            <w:vMerge/>
            <w:shd w:val="clear" w:color="auto" w:fill="auto"/>
            <w:vAlign w:val="center"/>
          </w:tcPr>
          <w:p w14:paraId="16D1EF91" w14:textId="77777777" w:rsidR="008E6EAE" w:rsidRPr="00524631" w:rsidRDefault="008E6EAE" w:rsidP="00506AD6">
            <w:pPr>
              <w:adjustRightInd w:val="0"/>
              <w:snapToGrid w:val="0"/>
              <w:jc w:val="center"/>
              <w:rPr>
                <w:sz w:val="18"/>
                <w:szCs w:val="18"/>
              </w:rPr>
            </w:pPr>
          </w:p>
        </w:tc>
        <w:tc>
          <w:tcPr>
            <w:tcW w:w="1010" w:type="dxa"/>
            <w:gridSpan w:val="5"/>
            <w:shd w:val="clear" w:color="auto" w:fill="auto"/>
            <w:vAlign w:val="center"/>
          </w:tcPr>
          <w:p w14:paraId="0EE04101" w14:textId="77777777" w:rsidR="008E6EAE" w:rsidRPr="00524631" w:rsidRDefault="008E6EAE" w:rsidP="00506AD6">
            <w:pPr>
              <w:widowControl/>
              <w:adjustRightInd w:val="0"/>
              <w:snapToGrid w:val="0"/>
              <w:jc w:val="center"/>
              <w:rPr>
                <w:sz w:val="18"/>
                <w:szCs w:val="24"/>
              </w:rPr>
            </w:pPr>
            <w:r w:rsidRPr="00524631">
              <w:rPr>
                <w:sz w:val="18"/>
                <w:szCs w:val="24"/>
              </w:rPr>
              <w:t>道路广场</w:t>
            </w:r>
          </w:p>
        </w:tc>
        <w:tc>
          <w:tcPr>
            <w:tcW w:w="798" w:type="dxa"/>
            <w:gridSpan w:val="5"/>
            <w:shd w:val="clear" w:color="auto" w:fill="auto"/>
          </w:tcPr>
          <w:p w14:paraId="4C2A8719" w14:textId="02908218" w:rsidR="008E6EAE" w:rsidRPr="00524631" w:rsidRDefault="008E6EAE" w:rsidP="00984443">
            <w:pPr>
              <w:widowControl/>
              <w:adjustRightInd w:val="0"/>
              <w:snapToGrid w:val="0"/>
              <w:jc w:val="center"/>
              <w:rPr>
                <w:sz w:val="18"/>
                <w:szCs w:val="24"/>
              </w:rPr>
            </w:pPr>
            <w:r w:rsidRPr="00524631">
              <w:rPr>
                <w:sz w:val="18"/>
                <w:szCs w:val="21"/>
              </w:rPr>
              <w:t>＞</w:t>
            </w:r>
            <w:r w:rsidR="00984443" w:rsidRPr="00524631">
              <w:rPr>
                <w:sz w:val="18"/>
                <w:szCs w:val="21"/>
              </w:rPr>
              <w:t>8</w:t>
            </w:r>
            <w:r w:rsidRPr="00524631">
              <w:rPr>
                <w:sz w:val="18"/>
                <w:szCs w:val="21"/>
              </w:rPr>
              <w:t>%</w:t>
            </w:r>
          </w:p>
        </w:tc>
        <w:tc>
          <w:tcPr>
            <w:tcW w:w="1007" w:type="dxa"/>
            <w:gridSpan w:val="7"/>
            <w:shd w:val="clear" w:color="auto" w:fill="auto"/>
          </w:tcPr>
          <w:p w14:paraId="168DABB7" w14:textId="48068C25" w:rsidR="008E6EAE" w:rsidRPr="00524631" w:rsidRDefault="00984443" w:rsidP="00984443">
            <w:pPr>
              <w:widowControl/>
              <w:adjustRightInd w:val="0"/>
              <w:snapToGrid w:val="0"/>
              <w:jc w:val="center"/>
              <w:rPr>
                <w:sz w:val="18"/>
                <w:szCs w:val="24"/>
              </w:rPr>
            </w:pPr>
            <w:r w:rsidRPr="00524631">
              <w:rPr>
                <w:sz w:val="18"/>
                <w:szCs w:val="21"/>
              </w:rPr>
              <w:t>6</w:t>
            </w:r>
            <w:r w:rsidR="008E6EAE" w:rsidRPr="00524631">
              <w:rPr>
                <w:sz w:val="18"/>
                <w:szCs w:val="21"/>
              </w:rPr>
              <w:t>%-</w:t>
            </w:r>
            <w:r w:rsidRPr="00524631">
              <w:rPr>
                <w:sz w:val="18"/>
                <w:szCs w:val="21"/>
              </w:rPr>
              <w:t>8</w:t>
            </w:r>
            <w:r w:rsidR="008E6EAE" w:rsidRPr="00524631">
              <w:rPr>
                <w:sz w:val="18"/>
                <w:szCs w:val="21"/>
              </w:rPr>
              <w:t>%</w:t>
            </w:r>
          </w:p>
        </w:tc>
        <w:tc>
          <w:tcPr>
            <w:tcW w:w="1012" w:type="dxa"/>
            <w:gridSpan w:val="8"/>
            <w:shd w:val="clear" w:color="auto" w:fill="auto"/>
          </w:tcPr>
          <w:p w14:paraId="540158F5" w14:textId="434BD579" w:rsidR="008E6EAE" w:rsidRPr="00524631" w:rsidRDefault="00984443" w:rsidP="00984443">
            <w:pPr>
              <w:widowControl/>
              <w:adjustRightInd w:val="0"/>
              <w:snapToGrid w:val="0"/>
              <w:jc w:val="center"/>
              <w:rPr>
                <w:sz w:val="18"/>
                <w:szCs w:val="24"/>
              </w:rPr>
            </w:pPr>
            <w:r w:rsidRPr="00524631">
              <w:rPr>
                <w:sz w:val="18"/>
                <w:szCs w:val="21"/>
              </w:rPr>
              <w:t>3</w:t>
            </w:r>
            <w:r w:rsidR="008E6EAE" w:rsidRPr="00524631">
              <w:rPr>
                <w:sz w:val="18"/>
                <w:szCs w:val="21"/>
              </w:rPr>
              <w:t>%-</w:t>
            </w:r>
            <w:r w:rsidRPr="00524631">
              <w:rPr>
                <w:sz w:val="18"/>
                <w:szCs w:val="21"/>
              </w:rPr>
              <w:t>6</w:t>
            </w:r>
            <w:r w:rsidR="008E6EAE" w:rsidRPr="00524631">
              <w:rPr>
                <w:sz w:val="18"/>
                <w:szCs w:val="21"/>
              </w:rPr>
              <w:t>%</w:t>
            </w:r>
          </w:p>
        </w:tc>
        <w:tc>
          <w:tcPr>
            <w:tcW w:w="995" w:type="dxa"/>
            <w:shd w:val="clear" w:color="auto" w:fill="auto"/>
          </w:tcPr>
          <w:p w14:paraId="52BE81CD" w14:textId="77777777" w:rsidR="008E6EAE" w:rsidRPr="00524631" w:rsidRDefault="008E6EAE" w:rsidP="00506AD6">
            <w:pPr>
              <w:widowControl/>
              <w:adjustRightInd w:val="0"/>
              <w:snapToGrid w:val="0"/>
              <w:jc w:val="center"/>
              <w:rPr>
                <w:sz w:val="18"/>
                <w:szCs w:val="24"/>
              </w:rPr>
            </w:pPr>
            <w:r w:rsidRPr="00524631">
              <w:rPr>
                <w:sz w:val="18"/>
                <w:szCs w:val="21"/>
              </w:rPr>
              <w:t>＜</w:t>
            </w:r>
            <w:r w:rsidRPr="00524631">
              <w:rPr>
                <w:sz w:val="18"/>
                <w:szCs w:val="21"/>
              </w:rPr>
              <w:t>3%</w:t>
            </w:r>
          </w:p>
        </w:tc>
        <w:tc>
          <w:tcPr>
            <w:tcW w:w="990" w:type="dxa"/>
            <w:vMerge/>
            <w:shd w:val="clear" w:color="auto" w:fill="auto"/>
            <w:vAlign w:val="center"/>
          </w:tcPr>
          <w:p w14:paraId="7186644B" w14:textId="77777777" w:rsidR="008E6EAE" w:rsidRPr="00524631" w:rsidRDefault="008E6EAE" w:rsidP="00506AD6">
            <w:pPr>
              <w:adjustRightInd w:val="0"/>
              <w:snapToGrid w:val="0"/>
              <w:jc w:val="center"/>
              <w:rPr>
                <w:sz w:val="18"/>
                <w:szCs w:val="18"/>
                <w:u w:val="single"/>
              </w:rPr>
            </w:pPr>
          </w:p>
        </w:tc>
      </w:tr>
      <w:tr w:rsidR="00524631" w:rsidRPr="00524631" w14:paraId="55F9BBB3" w14:textId="77777777" w:rsidTr="00B40291">
        <w:tc>
          <w:tcPr>
            <w:tcW w:w="622" w:type="dxa"/>
            <w:vMerge/>
            <w:shd w:val="clear" w:color="auto" w:fill="auto"/>
            <w:vAlign w:val="center"/>
          </w:tcPr>
          <w:p w14:paraId="02D134D6" w14:textId="77777777" w:rsidR="008E6EAE" w:rsidRPr="00524631" w:rsidRDefault="008E6EAE" w:rsidP="00506AD6">
            <w:pPr>
              <w:adjustRightInd w:val="0"/>
              <w:snapToGrid w:val="0"/>
              <w:jc w:val="center"/>
              <w:rPr>
                <w:sz w:val="18"/>
                <w:szCs w:val="18"/>
              </w:rPr>
            </w:pPr>
          </w:p>
        </w:tc>
        <w:tc>
          <w:tcPr>
            <w:tcW w:w="643" w:type="dxa"/>
            <w:vMerge/>
            <w:shd w:val="clear" w:color="auto" w:fill="auto"/>
            <w:vAlign w:val="center"/>
          </w:tcPr>
          <w:p w14:paraId="2EE4BA3A" w14:textId="77777777" w:rsidR="008E6EAE" w:rsidRPr="00524631" w:rsidRDefault="008E6EAE" w:rsidP="00506AD6">
            <w:pPr>
              <w:adjustRightInd w:val="0"/>
              <w:snapToGrid w:val="0"/>
              <w:jc w:val="center"/>
              <w:rPr>
                <w:sz w:val="18"/>
                <w:szCs w:val="24"/>
              </w:rPr>
            </w:pPr>
          </w:p>
        </w:tc>
        <w:tc>
          <w:tcPr>
            <w:tcW w:w="697" w:type="dxa"/>
            <w:vMerge/>
            <w:shd w:val="clear" w:color="auto" w:fill="auto"/>
            <w:vAlign w:val="center"/>
          </w:tcPr>
          <w:p w14:paraId="17C91DAA" w14:textId="77777777" w:rsidR="008E6EAE" w:rsidRPr="00524631" w:rsidRDefault="008E6EAE" w:rsidP="00506AD6">
            <w:pPr>
              <w:adjustRightInd w:val="0"/>
              <w:snapToGrid w:val="0"/>
              <w:jc w:val="center"/>
              <w:rPr>
                <w:sz w:val="18"/>
                <w:szCs w:val="24"/>
              </w:rPr>
            </w:pPr>
          </w:p>
        </w:tc>
        <w:tc>
          <w:tcPr>
            <w:tcW w:w="585" w:type="dxa"/>
            <w:vMerge/>
            <w:shd w:val="clear" w:color="auto" w:fill="auto"/>
            <w:vAlign w:val="center"/>
          </w:tcPr>
          <w:p w14:paraId="1983BE07" w14:textId="77777777" w:rsidR="008E6EAE" w:rsidRPr="00524631" w:rsidRDefault="008E6EAE" w:rsidP="00506AD6">
            <w:pPr>
              <w:adjustRightInd w:val="0"/>
              <w:snapToGrid w:val="0"/>
              <w:jc w:val="center"/>
              <w:rPr>
                <w:sz w:val="18"/>
                <w:szCs w:val="18"/>
              </w:rPr>
            </w:pPr>
          </w:p>
        </w:tc>
        <w:tc>
          <w:tcPr>
            <w:tcW w:w="1010" w:type="dxa"/>
            <w:gridSpan w:val="5"/>
            <w:shd w:val="clear" w:color="auto" w:fill="auto"/>
            <w:vAlign w:val="center"/>
          </w:tcPr>
          <w:p w14:paraId="6E1DE004" w14:textId="77777777" w:rsidR="008E6EAE" w:rsidRPr="00524631" w:rsidRDefault="008E6EAE" w:rsidP="00506AD6">
            <w:pPr>
              <w:widowControl/>
              <w:adjustRightInd w:val="0"/>
              <w:snapToGrid w:val="0"/>
              <w:jc w:val="center"/>
              <w:rPr>
                <w:sz w:val="18"/>
                <w:szCs w:val="24"/>
              </w:rPr>
            </w:pPr>
            <w:r w:rsidRPr="00524631">
              <w:rPr>
                <w:sz w:val="18"/>
                <w:szCs w:val="24"/>
              </w:rPr>
              <w:t>景观绿地</w:t>
            </w:r>
          </w:p>
        </w:tc>
        <w:tc>
          <w:tcPr>
            <w:tcW w:w="798" w:type="dxa"/>
            <w:gridSpan w:val="5"/>
            <w:shd w:val="clear" w:color="auto" w:fill="auto"/>
          </w:tcPr>
          <w:p w14:paraId="0B27F29E" w14:textId="77777777" w:rsidR="008E6EAE" w:rsidRPr="00524631" w:rsidRDefault="008E6EAE" w:rsidP="00506AD6">
            <w:pPr>
              <w:widowControl/>
              <w:adjustRightInd w:val="0"/>
              <w:snapToGrid w:val="0"/>
              <w:jc w:val="center"/>
              <w:rPr>
                <w:sz w:val="18"/>
                <w:szCs w:val="24"/>
              </w:rPr>
            </w:pPr>
            <w:r w:rsidRPr="00524631">
              <w:rPr>
                <w:sz w:val="18"/>
                <w:szCs w:val="21"/>
              </w:rPr>
              <w:t>＞</w:t>
            </w:r>
            <w:r w:rsidRPr="00524631">
              <w:rPr>
                <w:sz w:val="18"/>
                <w:szCs w:val="21"/>
              </w:rPr>
              <w:t>25%</w:t>
            </w:r>
          </w:p>
        </w:tc>
        <w:tc>
          <w:tcPr>
            <w:tcW w:w="1007" w:type="dxa"/>
            <w:gridSpan w:val="7"/>
            <w:shd w:val="clear" w:color="auto" w:fill="auto"/>
          </w:tcPr>
          <w:p w14:paraId="16933FF0" w14:textId="77777777" w:rsidR="008E6EAE" w:rsidRPr="00524631" w:rsidRDefault="008E6EAE" w:rsidP="00506AD6">
            <w:pPr>
              <w:widowControl/>
              <w:adjustRightInd w:val="0"/>
              <w:snapToGrid w:val="0"/>
              <w:jc w:val="center"/>
              <w:rPr>
                <w:sz w:val="18"/>
                <w:szCs w:val="24"/>
              </w:rPr>
            </w:pPr>
            <w:r w:rsidRPr="00524631">
              <w:rPr>
                <w:sz w:val="18"/>
                <w:szCs w:val="21"/>
              </w:rPr>
              <w:t>20%-25%</w:t>
            </w:r>
          </w:p>
        </w:tc>
        <w:tc>
          <w:tcPr>
            <w:tcW w:w="1012" w:type="dxa"/>
            <w:gridSpan w:val="8"/>
            <w:shd w:val="clear" w:color="auto" w:fill="auto"/>
          </w:tcPr>
          <w:p w14:paraId="2A0897EE" w14:textId="4B715BAE" w:rsidR="008E6EAE" w:rsidRPr="00524631" w:rsidRDefault="008E6EAE" w:rsidP="00984443">
            <w:pPr>
              <w:widowControl/>
              <w:adjustRightInd w:val="0"/>
              <w:snapToGrid w:val="0"/>
              <w:jc w:val="center"/>
              <w:rPr>
                <w:sz w:val="18"/>
                <w:szCs w:val="24"/>
              </w:rPr>
            </w:pPr>
            <w:r w:rsidRPr="00524631">
              <w:rPr>
                <w:sz w:val="18"/>
                <w:szCs w:val="21"/>
              </w:rPr>
              <w:t>20%-</w:t>
            </w:r>
            <w:r w:rsidR="00984443" w:rsidRPr="00524631">
              <w:rPr>
                <w:sz w:val="18"/>
                <w:szCs w:val="21"/>
              </w:rPr>
              <w:t>1</w:t>
            </w:r>
            <w:r w:rsidRPr="00524631">
              <w:rPr>
                <w:sz w:val="18"/>
                <w:szCs w:val="21"/>
              </w:rPr>
              <w:t>%</w:t>
            </w:r>
          </w:p>
        </w:tc>
        <w:tc>
          <w:tcPr>
            <w:tcW w:w="995" w:type="dxa"/>
            <w:shd w:val="clear" w:color="auto" w:fill="auto"/>
          </w:tcPr>
          <w:p w14:paraId="26B952B7" w14:textId="0FD298EF" w:rsidR="008E6EAE" w:rsidRPr="00524631" w:rsidRDefault="008E6EAE" w:rsidP="00984443">
            <w:pPr>
              <w:widowControl/>
              <w:adjustRightInd w:val="0"/>
              <w:snapToGrid w:val="0"/>
              <w:jc w:val="center"/>
              <w:rPr>
                <w:sz w:val="18"/>
                <w:szCs w:val="24"/>
              </w:rPr>
            </w:pPr>
            <w:r w:rsidRPr="00524631">
              <w:rPr>
                <w:sz w:val="18"/>
                <w:szCs w:val="21"/>
              </w:rPr>
              <w:t>＜</w:t>
            </w:r>
            <w:r w:rsidR="00984443" w:rsidRPr="00524631">
              <w:rPr>
                <w:sz w:val="18"/>
                <w:szCs w:val="21"/>
              </w:rPr>
              <w:t>1</w:t>
            </w:r>
            <w:r w:rsidRPr="00524631">
              <w:rPr>
                <w:sz w:val="18"/>
                <w:szCs w:val="21"/>
              </w:rPr>
              <w:t>%</w:t>
            </w:r>
          </w:p>
        </w:tc>
        <w:tc>
          <w:tcPr>
            <w:tcW w:w="990" w:type="dxa"/>
            <w:vMerge/>
            <w:shd w:val="clear" w:color="auto" w:fill="auto"/>
            <w:vAlign w:val="center"/>
          </w:tcPr>
          <w:p w14:paraId="2EA6F45F" w14:textId="77777777" w:rsidR="008E6EAE" w:rsidRPr="00524631" w:rsidRDefault="008E6EAE" w:rsidP="00506AD6">
            <w:pPr>
              <w:adjustRightInd w:val="0"/>
              <w:snapToGrid w:val="0"/>
              <w:jc w:val="center"/>
              <w:rPr>
                <w:sz w:val="18"/>
                <w:szCs w:val="18"/>
                <w:u w:val="single"/>
              </w:rPr>
            </w:pPr>
          </w:p>
        </w:tc>
      </w:tr>
      <w:tr w:rsidR="00524631" w:rsidRPr="00524631" w14:paraId="568ADF70" w14:textId="77777777" w:rsidTr="00B40291">
        <w:trPr>
          <w:trHeight w:val="53"/>
        </w:trPr>
        <w:tc>
          <w:tcPr>
            <w:tcW w:w="622" w:type="dxa"/>
            <w:vMerge/>
            <w:shd w:val="clear" w:color="auto" w:fill="auto"/>
            <w:vAlign w:val="center"/>
          </w:tcPr>
          <w:p w14:paraId="68A29E0A" w14:textId="77777777" w:rsidR="008E6EAE" w:rsidRPr="00524631" w:rsidRDefault="008E6EAE" w:rsidP="00506AD6">
            <w:pPr>
              <w:adjustRightInd w:val="0"/>
              <w:snapToGrid w:val="0"/>
              <w:jc w:val="center"/>
              <w:rPr>
                <w:sz w:val="18"/>
                <w:szCs w:val="18"/>
              </w:rPr>
            </w:pPr>
          </w:p>
        </w:tc>
        <w:tc>
          <w:tcPr>
            <w:tcW w:w="643" w:type="dxa"/>
            <w:vMerge/>
            <w:shd w:val="clear" w:color="auto" w:fill="auto"/>
            <w:vAlign w:val="center"/>
          </w:tcPr>
          <w:p w14:paraId="4195C192" w14:textId="77777777" w:rsidR="008E6EAE" w:rsidRPr="00524631" w:rsidRDefault="008E6EAE" w:rsidP="00506AD6">
            <w:pPr>
              <w:adjustRightInd w:val="0"/>
              <w:snapToGrid w:val="0"/>
              <w:jc w:val="center"/>
              <w:rPr>
                <w:sz w:val="24"/>
                <w:szCs w:val="24"/>
              </w:rPr>
            </w:pPr>
          </w:p>
        </w:tc>
        <w:tc>
          <w:tcPr>
            <w:tcW w:w="697" w:type="dxa"/>
            <w:vMerge/>
            <w:shd w:val="clear" w:color="auto" w:fill="auto"/>
            <w:vAlign w:val="center"/>
          </w:tcPr>
          <w:p w14:paraId="292FD302" w14:textId="77777777" w:rsidR="008E6EAE" w:rsidRPr="00524631" w:rsidRDefault="008E6EAE" w:rsidP="00506AD6">
            <w:pPr>
              <w:adjustRightInd w:val="0"/>
              <w:snapToGrid w:val="0"/>
              <w:jc w:val="center"/>
              <w:rPr>
                <w:sz w:val="24"/>
                <w:szCs w:val="24"/>
              </w:rPr>
            </w:pPr>
          </w:p>
        </w:tc>
        <w:tc>
          <w:tcPr>
            <w:tcW w:w="585" w:type="dxa"/>
            <w:vMerge w:val="restart"/>
            <w:shd w:val="clear" w:color="auto" w:fill="auto"/>
            <w:vAlign w:val="center"/>
          </w:tcPr>
          <w:p w14:paraId="2ABECCD1" w14:textId="77777777" w:rsidR="008E6EAE" w:rsidRPr="00524631" w:rsidRDefault="008E6EAE" w:rsidP="00506AD6">
            <w:pPr>
              <w:widowControl/>
              <w:adjustRightInd w:val="0"/>
              <w:snapToGrid w:val="0"/>
              <w:jc w:val="center"/>
              <w:rPr>
                <w:sz w:val="18"/>
                <w:szCs w:val="18"/>
                <w:vertAlign w:val="subscript"/>
              </w:rPr>
            </w:pPr>
            <w:r w:rsidRPr="00524631">
              <w:rPr>
                <w:sz w:val="18"/>
                <w:szCs w:val="18"/>
              </w:rPr>
              <w:t>得分</w:t>
            </w:r>
          </w:p>
        </w:tc>
        <w:tc>
          <w:tcPr>
            <w:tcW w:w="1010" w:type="dxa"/>
            <w:gridSpan w:val="5"/>
            <w:shd w:val="clear" w:color="auto" w:fill="auto"/>
            <w:vAlign w:val="center"/>
          </w:tcPr>
          <w:p w14:paraId="74C446A3" w14:textId="77777777" w:rsidR="008E6EAE" w:rsidRPr="00524631" w:rsidRDefault="008E6EAE" w:rsidP="00506AD6">
            <w:pPr>
              <w:widowControl/>
              <w:adjustRightInd w:val="0"/>
              <w:snapToGrid w:val="0"/>
              <w:jc w:val="center"/>
              <w:rPr>
                <w:sz w:val="18"/>
                <w:szCs w:val="18"/>
                <w:vertAlign w:val="subscript"/>
              </w:rPr>
            </w:pPr>
            <w:r w:rsidRPr="00524631">
              <w:rPr>
                <w:sz w:val="18"/>
                <w:szCs w:val="18"/>
              </w:rPr>
              <w:t>R</w:t>
            </w:r>
            <w:r w:rsidRPr="00524631">
              <w:rPr>
                <w:sz w:val="18"/>
                <w:szCs w:val="18"/>
                <w:vertAlign w:val="subscript"/>
              </w:rPr>
              <w:t>1</w:t>
            </w:r>
            <w:r w:rsidRPr="00524631">
              <w:rPr>
                <w:sz w:val="18"/>
                <w:szCs w:val="18"/>
              </w:rPr>
              <w:t>+R</w:t>
            </w:r>
            <w:r w:rsidRPr="00524631">
              <w:rPr>
                <w:sz w:val="18"/>
                <w:szCs w:val="18"/>
                <w:vertAlign w:val="subscript"/>
              </w:rPr>
              <w:t>2</w:t>
            </w:r>
            <w:r w:rsidRPr="00524631">
              <w:rPr>
                <w:sz w:val="18"/>
                <w:szCs w:val="18"/>
              </w:rPr>
              <w:t>+R</w:t>
            </w:r>
            <w:r w:rsidRPr="00524631">
              <w:rPr>
                <w:sz w:val="18"/>
                <w:szCs w:val="18"/>
                <w:vertAlign w:val="subscript"/>
              </w:rPr>
              <w:t>3</w:t>
            </w:r>
          </w:p>
        </w:tc>
        <w:tc>
          <w:tcPr>
            <w:tcW w:w="798" w:type="dxa"/>
            <w:gridSpan w:val="5"/>
            <w:shd w:val="clear" w:color="auto" w:fill="auto"/>
          </w:tcPr>
          <w:p w14:paraId="28D6DDD1" w14:textId="77777777" w:rsidR="008E6EAE" w:rsidRPr="00524631" w:rsidRDefault="008E6EAE" w:rsidP="00506AD6">
            <w:pPr>
              <w:widowControl/>
              <w:adjustRightInd w:val="0"/>
              <w:snapToGrid w:val="0"/>
              <w:jc w:val="center"/>
              <w:rPr>
                <w:sz w:val="18"/>
                <w:szCs w:val="18"/>
              </w:rPr>
            </w:pPr>
            <w:r w:rsidRPr="00524631">
              <w:rPr>
                <w:sz w:val="18"/>
                <w:szCs w:val="18"/>
              </w:rPr>
              <w:t>0</w:t>
            </w:r>
          </w:p>
        </w:tc>
        <w:tc>
          <w:tcPr>
            <w:tcW w:w="1007" w:type="dxa"/>
            <w:gridSpan w:val="7"/>
            <w:shd w:val="clear" w:color="auto" w:fill="auto"/>
          </w:tcPr>
          <w:p w14:paraId="5608657A" w14:textId="77777777" w:rsidR="008E6EAE" w:rsidRPr="00524631" w:rsidRDefault="008E6EAE" w:rsidP="00506AD6">
            <w:pPr>
              <w:widowControl/>
              <w:adjustRightInd w:val="0"/>
              <w:snapToGrid w:val="0"/>
              <w:jc w:val="center"/>
              <w:rPr>
                <w:sz w:val="18"/>
                <w:szCs w:val="18"/>
              </w:rPr>
            </w:pPr>
            <w:r w:rsidRPr="00524631">
              <w:rPr>
                <w:sz w:val="18"/>
                <w:szCs w:val="18"/>
              </w:rPr>
              <w:t>≤5</w:t>
            </w:r>
          </w:p>
        </w:tc>
        <w:tc>
          <w:tcPr>
            <w:tcW w:w="1012" w:type="dxa"/>
            <w:gridSpan w:val="8"/>
            <w:shd w:val="clear" w:color="auto" w:fill="auto"/>
          </w:tcPr>
          <w:p w14:paraId="1B29EF43" w14:textId="77777777" w:rsidR="008E6EAE" w:rsidRPr="00524631" w:rsidRDefault="008E6EAE" w:rsidP="00506AD6">
            <w:pPr>
              <w:widowControl/>
              <w:adjustRightInd w:val="0"/>
              <w:snapToGrid w:val="0"/>
              <w:jc w:val="center"/>
              <w:rPr>
                <w:sz w:val="18"/>
                <w:szCs w:val="18"/>
              </w:rPr>
            </w:pPr>
            <w:r w:rsidRPr="00524631">
              <w:rPr>
                <w:sz w:val="18"/>
                <w:szCs w:val="18"/>
              </w:rPr>
              <w:t>≤9</w:t>
            </w:r>
          </w:p>
        </w:tc>
        <w:tc>
          <w:tcPr>
            <w:tcW w:w="995" w:type="dxa"/>
            <w:shd w:val="clear" w:color="auto" w:fill="auto"/>
          </w:tcPr>
          <w:p w14:paraId="32CC8D12" w14:textId="77777777" w:rsidR="008E6EAE" w:rsidRPr="00524631" w:rsidRDefault="008E6EAE" w:rsidP="00506AD6">
            <w:pPr>
              <w:widowControl/>
              <w:adjustRightInd w:val="0"/>
              <w:snapToGrid w:val="0"/>
              <w:jc w:val="center"/>
              <w:rPr>
                <w:sz w:val="18"/>
                <w:szCs w:val="18"/>
              </w:rPr>
            </w:pPr>
            <w:r w:rsidRPr="00524631">
              <w:rPr>
                <w:sz w:val="18"/>
                <w:szCs w:val="18"/>
              </w:rPr>
              <w:t>＞</w:t>
            </w:r>
            <w:r w:rsidRPr="00524631">
              <w:rPr>
                <w:sz w:val="18"/>
                <w:szCs w:val="18"/>
              </w:rPr>
              <w:t>9</w:t>
            </w:r>
          </w:p>
        </w:tc>
        <w:tc>
          <w:tcPr>
            <w:tcW w:w="990" w:type="dxa"/>
            <w:vMerge/>
            <w:shd w:val="clear" w:color="auto" w:fill="auto"/>
            <w:vAlign w:val="center"/>
          </w:tcPr>
          <w:p w14:paraId="6C4CBA10" w14:textId="77777777" w:rsidR="008E6EAE" w:rsidRPr="00524631" w:rsidRDefault="008E6EAE" w:rsidP="00506AD6">
            <w:pPr>
              <w:adjustRightInd w:val="0"/>
              <w:snapToGrid w:val="0"/>
              <w:jc w:val="center"/>
              <w:rPr>
                <w:sz w:val="18"/>
                <w:szCs w:val="18"/>
                <w:u w:val="single"/>
              </w:rPr>
            </w:pPr>
          </w:p>
        </w:tc>
      </w:tr>
      <w:tr w:rsidR="00524631" w:rsidRPr="00524631" w14:paraId="5891E0DF" w14:textId="77777777" w:rsidTr="00B40291">
        <w:tc>
          <w:tcPr>
            <w:tcW w:w="622" w:type="dxa"/>
            <w:vMerge/>
            <w:shd w:val="clear" w:color="auto" w:fill="auto"/>
            <w:vAlign w:val="center"/>
          </w:tcPr>
          <w:p w14:paraId="28AAAD9F" w14:textId="77777777" w:rsidR="008E6EAE" w:rsidRPr="00524631" w:rsidRDefault="008E6EAE" w:rsidP="00506AD6">
            <w:pPr>
              <w:adjustRightInd w:val="0"/>
              <w:snapToGrid w:val="0"/>
              <w:jc w:val="center"/>
              <w:rPr>
                <w:sz w:val="18"/>
                <w:szCs w:val="18"/>
              </w:rPr>
            </w:pPr>
          </w:p>
        </w:tc>
        <w:tc>
          <w:tcPr>
            <w:tcW w:w="643" w:type="dxa"/>
            <w:vMerge/>
            <w:shd w:val="clear" w:color="auto" w:fill="auto"/>
            <w:vAlign w:val="center"/>
          </w:tcPr>
          <w:p w14:paraId="36D36FC0" w14:textId="77777777" w:rsidR="008E6EAE" w:rsidRPr="00524631" w:rsidRDefault="008E6EAE" w:rsidP="00506AD6">
            <w:pPr>
              <w:adjustRightInd w:val="0"/>
              <w:snapToGrid w:val="0"/>
              <w:jc w:val="center"/>
              <w:rPr>
                <w:sz w:val="18"/>
                <w:szCs w:val="24"/>
              </w:rPr>
            </w:pPr>
          </w:p>
        </w:tc>
        <w:tc>
          <w:tcPr>
            <w:tcW w:w="697" w:type="dxa"/>
            <w:vMerge/>
            <w:shd w:val="clear" w:color="auto" w:fill="auto"/>
            <w:vAlign w:val="center"/>
          </w:tcPr>
          <w:p w14:paraId="6872DB0F" w14:textId="77777777" w:rsidR="008E6EAE" w:rsidRPr="00524631" w:rsidRDefault="008E6EAE" w:rsidP="00506AD6">
            <w:pPr>
              <w:adjustRightInd w:val="0"/>
              <w:snapToGrid w:val="0"/>
              <w:jc w:val="center"/>
              <w:rPr>
                <w:sz w:val="24"/>
                <w:szCs w:val="24"/>
              </w:rPr>
            </w:pPr>
          </w:p>
        </w:tc>
        <w:tc>
          <w:tcPr>
            <w:tcW w:w="585" w:type="dxa"/>
            <w:vMerge/>
            <w:shd w:val="clear" w:color="auto" w:fill="auto"/>
          </w:tcPr>
          <w:p w14:paraId="194AC523" w14:textId="77777777" w:rsidR="008E6EAE" w:rsidRPr="00524631" w:rsidRDefault="008E6EAE" w:rsidP="00506AD6">
            <w:pPr>
              <w:widowControl/>
              <w:adjustRightInd w:val="0"/>
              <w:snapToGrid w:val="0"/>
              <w:jc w:val="center"/>
              <w:rPr>
                <w:sz w:val="24"/>
                <w:szCs w:val="24"/>
              </w:rPr>
            </w:pPr>
          </w:p>
        </w:tc>
        <w:tc>
          <w:tcPr>
            <w:tcW w:w="1010" w:type="dxa"/>
            <w:gridSpan w:val="5"/>
            <w:shd w:val="clear" w:color="auto" w:fill="auto"/>
          </w:tcPr>
          <w:p w14:paraId="64799EC3" w14:textId="77777777" w:rsidR="008E6EAE" w:rsidRPr="00524631" w:rsidRDefault="008E6EAE" w:rsidP="00506AD6">
            <w:pPr>
              <w:widowControl/>
              <w:adjustRightInd w:val="0"/>
              <w:snapToGrid w:val="0"/>
              <w:jc w:val="center"/>
              <w:rPr>
                <w:sz w:val="24"/>
                <w:szCs w:val="24"/>
              </w:rPr>
            </w:pPr>
            <w:r w:rsidRPr="00524631">
              <w:rPr>
                <w:rFonts w:hint="eastAsia"/>
                <w:sz w:val="18"/>
                <w:szCs w:val="24"/>
              </w:rPr>
              <w:t>分值</w:t>
            </w:r>
          </w:p>
        </w:tc>
        <w:tc>
          <w:tcPr>
            <w:tcW w:w="798" w:type="dxa"/>
            <w:gridSpan w:val="5"/>
            <w:shd w:val="clear" w:color="auto" w:fill="auto"/>
          </w:tcPr>
          <w:p w14:paraId="28CC90E2" w14:textId="77777777" w:rsidR="008E6EAE" w:rsidRPr="00524631" w:rsidRDefault="008E6EAE" w:rsidP="00506AD6">
            <w:pPr>
              <w:widowControl/>
              <w:adjustRightInd w:val="0"/>
              <w:snapToGrid w:val="0"/>
              <w:jc w:val="center"/>
              <w:rPr>
                <w:sz w:val="18"/>
                <w:szCs w:val="24"/>
              </w:rPr>
            </w:pPr>
            <w:r w:rsidRPr="00524631">
              <w:rPr>
                <w:rFonts w:hint="eastAsia"/>
                <w:sz w:val="18"/>
                <w:szCs w:val="24"/>
              </w:rPr>
              <w:t>0</w:t>
            </w:r>
            <w:r w:rsidRPr="00524631">
              <w:rPr>
                <w:rFonts w:hint="eastAsia"/>
                <w:sz w:val="18"/>
                <w:szCs w:val="24"/>
              </w:rPr>
              <w:t>分</w:t>
            </w:r>
          </w:p>
        </w:tc>
        <w:tc>
          <w:tcPr>
            <w:tcW w:w="1007" w:type="dxa"/>
            <w:gridSpan w:val="7"/>
            <w:shd w:val="clear" w:color="auto" w:fill="auto"/>
          </w:tcPr>
          <w:p w14:paraId="4ADEF31C" w14:textId="77777777" w:rsidR="008E6EAE" w:rsidRPr="00524631" w:rsidRDefault="008E6EAE" w:rsidP="00506AD6">
            <w:pPr>
              <w:widowControl/>
              <w:adjustRightInd w:val="0"/>
              <w:snapToGrid w:val="0"/>
              <w:jc w:val="center"/>
              <w:rPr>
                <w:sz w:val="18"/>
                <w:szCs w:val="24"/>
              </w:rPr>
            </w:pPr>
            <w:r w:rsidRPr="00524631">
              <w:rPr>
                <w:rFonts w:hint="eastAsia"/>
                <w:sz w:val="18"/>
                <w:szCs w:val="24"/>
              </w:rPr>
              <w:t>30</w:t>
            </w:r>
            <w:r w:rsidRPr="00524631">
              <w:rPr>
                <w:rFonts w:hint="eastAsia"/>
                <w:sz w:val="18"/>
                <w:szCs w:val="24"/>
              </w:rPr>
              <w:t>分</w:t>
            </w:r>
          </w:p>
        </w:tc>
        <w:tc>
          <w:tcPr>
            <w:tcW w:w="1012" w:type="dxa"/>
            <w:gridSpan w:val="8"/>
            <w:shd w:val="clear" w:color="auto" w:fill="auto"/>
          </w:tcPr>
          <w:p w14:paraId="66215E2C" w14:textId="77777777" w:rsidR="008E6EAE" w:rsidRPr="00524631" w:rsidRDefault="008E6EAE" w:rsidP="00506AD6">
            <w:pPr>
              <w:widowControl/>
              <w:adjustRightInd w:val="0"/>
              <w:snapToGrid w:val="0"/>
              <w:jc w:val="center"/>
              <w:rPr>
                <w:sz w:val="18"/>
                <w:szCs w:val="24"/>
              </w:rPr>
            </w:pPr>
            <w:r w:rsidRPr="00524631">
              <w:rPr>
                <w:rFonts w:hint="eastAsia"/>
                <w:sz w:val="18"/>
                <w:szCs w:val="24"/>
              </w:rPr>
              <w:t>60</w:t>
            </w:r>
            <w:r w:rsidRPr="00524631">
              <w:rPr>
                <w:rFonts w:hint="eastAsia"/>
                <w:sz w:val="18"/>
                <w:szCs w:val="24"/>
              </w:rPr>
              <w:t>分</w:t>
            </w:r>
          </w:p>
        </w:tc>
        <w:tc>
          <w:tcPr>
            <w:tcW w:w="995" w:type="dxa"/>
            <w:shd w:val="clear" w:color="auto" w:fill="auto"/>
          </w:tcPr>
          <w:p w14:paraId="2926B87E" w14:textId="77777777" w:rsidR="008E6EAE" w:rsidRPr="00524631" w:rsidRDefault="008E6EAE" w:rsidP="00506AD6">
            <w:pPr>
              <w:widowControl/>
              <w:adjustRightInd w:val="0"/>
              <w:snapToGrid w:val="0"/>
              <w:jc w:val="center"/>
              <w:rPr>
                <w:sz w:val="18"/>
                <w:szCs w:val="24"/>
              </w:rPr>
            </w:pPr>
            <w:r w:rsidRPr="00524631">
              <w:rPr>
                <w:rFonts w:hint="eastAsia"/>
                <w:sz w:val="18"/>
                <w:szCs w:val="24"/>
              </w:rPr>
              <w:t>100</w:t>
            </w:r>
            <w:r w:rsidRPr="00524631">
              <w:rPr>
                <w:rFonts w:hint="eastAsia"/>
                <w:sz w:val="18"/>
                <w:szCs w:val="24"/>
              </w:rPr>
              <w:t>分</w:t>
            </w:r>
          </w:p>
        </w:tc>
        <w:tc>
          <w:tcPr>
            <w:tcW w:w="990" w:type="dxa"/>
            <w:vMerge/>
            <w:shd w:val="clear" w:color="auto" w:fill="auto"/>
            <w:vAlign w:val="center"/>
          </w:tcPr>
          <w:p w14:paraId="4D8092F0" w14:textId="77777777" w:rsidR="008E6EAE" w:rsidRPr="00524631" w:rsidRDefault="008E6EAE" w:rsidP="00506AD6">
            <w:pPr>
              <w:adjustRightInd w:val="0"/>
              <w:snapToGrid w:val="0"/>
              <w:jc w:val="center"/>
              <w:rPr>
                <w:sz w:val="18"/>
                <w:szCs w:val="18"/>
                <w:u w:val="single"/>
              </w:rPr>
            </w:pPr>
          </w:p>
        </w:tc>
      </w:tr>
      <w:tr w:rsidR="00524631" w:rsidRPr="00524631" w14:paraId="6D3A911B" w14:textId="77777777" w:rsidTr="00A7472E">
        <w:tc>
          <w:tcPr>
            <w:tcW w:w="622" w:type="dxa"/>
            <w:vMerge/>
            <w:shd w:val="clear" w:color="auto" w:fill="auto"/>
            <w:vAlign w:val="center"/>
          </w:tcPr>
          <w:p w14:paraId="6F6CA320" w14:textId="77777777" w:rsidR="008E6EAE" w:rsidRPr="00524631" w:rsidRDefault="008E6EAE" w:rsidP="00506AD6">
            <w:pPr>
              <w:adjustRightInd w:val="0"/>
              <w:snapToGrid w:val="0"/>
              <w:jc w:val="center"/>
              <w:rPr>
                <w:sz w:val="18"/>
                <w:szCs w:val="18"/>
              </w:rPr>
            </w:pPr>
          </w:p>
        </w:tc>
        <w:tc>
          <w:tcPr>
            <w:tcW w:w="643" w:type="dxa"/>
            <w:vMerge/>
            <w:shd w:val="clear" w:color="auto" w:fill="auto"/>
            <w:vAlign w:val="center"/>
          </w:tcPr>
          <w:p w14:paraId="35BAF3D8" w14:textId="77777777" w:rsidR="008E6EAE" w:rsidRPr="00524631" w:rsidRDefault="008E6EAE" w:rsidP="00506AD6">
            <w:pPr>
              <w:adjustRightInd w:val="0"/>
              <w:snapToGrid w:val="0"/>
              <w:jc w:val="center"/>
              <w:rPr>
                <w:sz w:val="18"/>
                <w:szCs w:val="18"/>
              </w:rPr>
            </w:pPr>
          </w:p>
        </w:tc>
        <w:tc>
          <w:tcPr>
            <w:tcW w:w="697" w:type="dxa"/>
            <w:vMerge w:val="restart"/>
            <w:shd w:val="clear" w:color="auto" w:fill="auto"/>
            <w:vAlign w:val="center"/>
          </w:tcPr>
          <w:p w14:paraId="60296AA0" w14:textId="77777777" w:rsidR="008E6EAE" w:rsidRPr="00524631" w:rsidRDefault="008E6EAE" w:rsidP="00506AD6">
            <w:pPr>
              <w:adjustRightInd w:val="0"/>
              <w:snapToGrid w:val="0"/>
              <w:jc w:val="center"/>
              <w:rPr>
                <w:sz w:val="18"/>
                <w:szCs w:val="18"/>
              </w:rPr>
            </w:pPr>
            <w:r w:rsidRPr="00524631">
              <w:rPr>
                <w:rFonts w:hint="eastAsia"/>
                <w:sz w:val="18"/>
                <w:szCs w:val="18"/>
              </w:rPr>
              <w:t>渗透</w:t>
            </w:r>
            <w:r w:rsidRPr="00524631">
              <w:rPr>
                <w:sz w:val="18"/>
                <w:szCs w:val="18"/>
              </w:rPr>
              <w:t>条件</w:t>
            </w:r>
          </w:p>
        </w:tc>
        <w:tc>
          <w:tcPr>
            <w:tcW w:w="585" w:type="dxa"/>
            <w:shd w:val="clear" w:color="auto" w:fill="auto"/>
          </w:tcPr>
          <w:p w14:paraId="2FEC6F11" w14:textId="5C2B91F1" w:rsidR="008E6EAE" w:rsidRPr="00524631" w:rsidRDefault="008E6EAE" w:rsidP="00506AD6">
            <w:pPr>
              <w:widowControl/>
              <w:adjustRightInd w:val="0"/>
              <w:snapToGrid w:val="0"/>
              <w:jc w:val="center"/>
              <w:rPr>
                <w:sz w:val="18"/>
                <w:szCs w:val="18"/>
              </w:rPr>
            </w:pPr>
            <w:r w:rsidRPr="00524631">
              <w:rPr>
                <w:rFonts w:hint="eastAsia"/>
                <w:sz w:val="18"/>
                <w:szCs w:val="18"/>
              </w:rPr>
              <w:t>标准</w:t>
            </w:r>
          </w:p>
        </w:tc>
        <w:tc>
          <w:tcPr>
            <w:tcW w:w="1010" w:type="dxa"/>
            <w:gridSpan w:val="5"/>
            <w:shd w:val="clear" w:color="auto" w:fill="auto"/>
          </w:tcPr>
          <w:p w14:paraId="4EE0BBFC" w14:textId="77777777" w:rsidR="00984443" w:rsidRPr="00524631" w:rsidRDefault="00984443" w:rsidP="00984443">
            <w:pPr>
              <w:widowControl/>
              <w:adjustRightInd w:val="0"/>
              <w:snapToGrid w:val="0"/>
              <w:jc w:val="center"/>
              <w:rPr>
                <w:sz w:val="18"/>
                <w:szCs w:val="21"/>
              </w:rPr>
            </w:pPr>
            <w:r w:rsidRPr="00524631">
              <w:rPr>
                <w:rFonts w:hint="eastAsia"/>
                <w:sz w:val="18"/>
                <w:szCs w:val="21"/>
              </w:rPr>
              <w:t>≤</w:t>
            </w:r>
            <w:r w:rsidRPr="00524631">
              <w:rPr>
                <w:rFonts w:hint="eastAsia"/>
                <w:sz w:val="18"/>
                <w:szCs w:val="21"/>
              </w:rPr>
              <w:t>4.18</w:t>
            </w:r>
          </w:p>
          <w:p w14:paraId="1C6DAB15" w14:textId="1E988FE9" w:rsidR="008E6EAE" w:rsidRPr="00524631" w:rsidRDefault="00984443" w:rsidP="00984443">
            <w:pPr>
              <w:widowControl/>
              <w:adjustRightInd w:val="0"/>
              <w:snapToGrid w:val="0"/>
              <w:jc w:val="center"/>
              <w:rPr>
                <w:sz w:val="18"/>
                <w:szCs w:val="18"/>
              </w:rPr>
            </w:pPr>
            <w:r w:rsidRPr="00524631">
              <w:rPr>
                <w:sz w:val="18"/>
              </w:rPr>
              <w:t>mm/h</w:t>
            </w:r>
          </w:p>
        </w:tc>
        <w:tc>
          <w:tcPr>
            <w:tcW w:w="1196" w:type="dxa"/>
            <w:gridSpan w:val="8"/>
            <w:shd w:val="clear" w:color="auto" w:fill="auto"/>
          </w:tcPr>
          <w:p w14:paraId="4B150E18" w14:textId="77777777" w:rsidR="008E6EAE" w:rsidRPr="00524631" w:rsidRDefault="00984443" w:rsidP="00506AD6">
            <w:pPr>
              <w:widowControl/>
              <w:adjustRightInd w:val="0"/>
              <w:snapToGrid w:val="0"/>
              <w:jc w:val="center"/>
              <w:rPr>
                <w:sz w:val="18"/>
                <w:szCs w:val="21"/>
              </w:rPr>
            </w:pPr>
            <w:r w:rsidRPr="00524631">
              <w:rPr>
                <w:sz w:val="18"/>
                <w:szCs w:val="21"/>
              </w:rPr>
              <w:t>4.18</w:t>
            </w:r>
            <w:r w:rsidRPr="00524631">
              <w:rPr>
                <w:rFonts w:hint="eastAsia"/>
                <w:sz w:val="18"/>
                <w:szCs w:val="21"/>
              </w:rPr>
              <w:t>—</w:t>
            </w:r>
            <w:r w:rsidRPr="00524631">
              <w:rPr>
                <w:sz w:val="18"/>
                <w:szCs w:val="21"/>
              </w:rPr>
              <w:t>20.84</w:t>
            </w:r>
          </w:p>
          <w:p w14:paraId="3648F82E" w14:textId="01CA9AC5" w:rsidR="00984443" w:rsidRPr="00524631" w:rsidRDefault="00984443" w:rsidP="00506AD6">
            <w:pPr>
              <w:widowControl/>
              <w:adjustRightInd w:val="0"/>
              <w:snapToGrid w:val="0"/>
              <w:jc w:val="center"/>
              <w:rPr>
                <w:sz w:val="18"/>
                <w:szCs w:val="21"/>
              </w:rPr>
            </w:pPr>
            <w:r w:rsidRPr="00524631">
              <w:rPr>
                <w:sz w:val="18"/>
              </w:rPr>
              <w:t>mm/h</w:t>
            </w:r>
          </w:p>
        </w:tc>
        <w:tc>
          <w:tcPr>
            <w:tcW w:w="1302" w:type="dxa"/>
            <w:gridSpan w:val="8"/>
            <w:shd w:val="clear" w:color="auto" w:fill="auto"/>
          </w:tcPr>
          <w:p w14:paraId="54A02832" w14:textId="77777777" w:rsidR="008E6EAE" w:rsidRPr="00524631" w:rsidRDefault="00984443" w:rsidP="00506AD6">
            <w:pPr>
              <w:widowControl/>
              <w:adjustRightInd w:val="0"/>
              <w:snapToGrid w:val="0"/>
              <w:jc w:val="center"/>
              <w:rPr>
                <w:sz w:val="18"/>
                <w:szCs w:val="21"/>
              </w:rPr>
            </w:pPr>
            <w:r w:rsidRPr="00524631">
              <w:rPr>
                <w:sz w:val="18"/>
                <w:szCs w:val="21"/>
              </w:rPr>
              <w:t>20.84</w:t>
            </w:r>
            <w:r w:rsidRPr="00524631">
              <w:rPr>
                <w:rFonts w:hint="eastAsia"/>
                <w:sz w:val="18"/>
                <w:szCs w:val="21"/>
              </w:rPr>
              <w:t>—</w:t>
            </w:r>
            <w:r w:rsidRPr="00524631">
              <w:rPr>
                <w:sz w:val="18"/>
                <w:szCs w:val="21"/>
              </w:rPr>
              <w:t>41.76</w:t>
            </w:r>
          </w:p>
          <w:p w14:paraId="2865D55A" w14:textId="1F32DB96" w:rsidR="00984443" w:rsidRPr="00524631" w:rsidRDefault="00984443" w:rsidP="00506AD6">
            <w:pPr>
              <w:widowControl/>
              <w:adjustRightInd w:val="0"/>
              <w:snapToGrid w:val="0"/>
              <w:jc w:val="center"/>
              <w:rPr>
                <w:sz w:val="18"/>
                <w:szCs w:val="21"/>
              </w:rPr>
            </w:pPr>
            <w:r w:rsidRPr="00524631">
              <w:rPr>
                <w:sz w:val="18"/>
              </w:rPr>
              <w:t>mm/h</w:t>
            </w:r>
          </w:p>
        </w:tc>
        <w:tc>
          <w:tcPr>
            <w:tcW w:w="1314" w:type="dxa"/>
            <w:gridSpan w:val="5"/>
            <w:shd w:val="clear" w:color="auto" w:fill="auto"/>
          </w:tcPr>
          <w:p w14:paraId="7D1ED6AA" w14:textId="77777777" w:rsidR="008E6EAE" w:rsidRPr="00524631" w:rsidRDefault="00984443" w:rsidP="00506AD6">
            <w:pPr>
              <w:widowControl/>
              <w:adjustRightInd w:val="0"/>
              <w:snapToGrid w:val="0"/>
              <w:jc w:val="center"/>
              <w:rPr>
                <w:sz w:val="18"/>
                <w:szCs w:val="21"/>
              </w:rPr>
            </w:pPr>
            <w:r w:rsidRPr="00524631">
              <w:rPr>
                <w:rFonts w:hint="eastAsia"/>
                <w:sz w:val="18"/>
                <w:szCs w:val="21"/>
              </w:rPr>
              <w:t>＞</w:t>
            </w:r>
            <w:r w:rsidRPr="00524631">
              <w:rPr>
                <w:sz w:val="18"/>
                <w:szCs w:val="21"/>
              </w:rPr>
              <w:t>41.76</w:t>
            </w:r>
          </w:p>
          <w:p w14:paraId="65B6B2F6" w14:textId="231E3B69" w:rsidR="00984443" w:rsidRPr="00524631" w:rsidRDefault="00984443" w:rsidP="00506AD6">
            <w:pPr>
              <w:widowControl/>
              <w:adjustRightInd w:val="0"/>
              <w:snapToGrid w:val="0"/>
              <w:jc w:val="center"/>
              <w:rPr>
                <w:sz w:val="18"/>
                <w:szCs w:val="21"/>
              </w:rPr>
            </w:pPr>
            <w:r w:rsidRPr="00524631">
              <w:rPr>
                <w:sz w:val="18"/>
              </w:rPr>
              <w:t>mm/h</w:t>
            </w:r>
          </w:p>
        </w:tc>
        <w:tc>
          <w:tcPr>
            <w:tcW w:w="990" w:type="dxa"/>
            <w:vMerge w:val="restart"/>
            <w:shd w:val="clear" w:color="auto" w:fill="auto"/>
            <w:vAlign w:val="center"/>
          </w:tcPr>
          <w:p w14:paraId="2CFC7C55"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6F7B22C8" w14:textId="77777777" w:rsidTr="00A7472E">
        <w:tc>
          <w:tcPr>
            <w:tcW w:w="622" w:type="dxa"/>
            <w:vMerge/>
            <w:shd w:val="clear" w:color="auto" w:fill="auto"/>
            <w:vAlign w:val="center"/>
          </w:tcPr>
          <w:p w14:paraId="7ADDBCE7" w14:textId="77777777" w:rsidR="008E6EAE" w:rsidRPr="00524631" w:rsidRDefault="008E6EAE" w:rsidP="00506AD6">
            <w:pPr>
              <w:adjustRightInd w:val="0"/>
              <w:snapToGrid w:val="0"/>
              <w:jc w:val="center"/>
              <w:rPr>
                <w:sz w:val="18"/>
                <w:szCs w:val="18"/>
              </w:rPr>
            </w:pPr>
          </w:p>
        </w:tc>
        <w:tc>
          <w:tcPr>
            <w:tcW w:w="643" w:type="dxa"/>
            <w:vMerge/>
            <w:shd w:val="clear" w:color="auto" w:fill="auto"/>
            <w:vAlign w:val="center"/>
          </w:tcPr>
          <w:p w14:paraId="27A4F31D" w14:textId="77777777" w:rsidR="008E6EAE" w:rsidRPr="00524631" w:rsidRDefault="008E6EAE" w:rsidP="00506AD6">
            <w:pPr>
              <w:adjustRightInd w:val="0"/>
              <w:snapToGrid w:val="0"/>
              <w:jc w:val="center"/>
              <w:rPr>
                <w:sz w:val="18"/>
                <w:szCs w:val="18"/>
              </w:rPr>
            </w:pPr>
          </w:p>
        </w:tc>
        <w:tc>
          <w:tcPr>
            <w:tcW w:w="697" w:type="dxa"/>
            <w:vMerge/>
            <w:shd w:val="clear" w:color="auto" w:fill="auto"/>
            <w:vAlign w:val="center"/>
          </w:tcPr>
          <w:p w14:paraId="7E0F697C" w14:textId="77777777" w:rsidR="008E6EAE" w:rsidRPr="00524631" w:rsidRDefault="008E6EAE" w:rsidP="00506AD6">
            <w:pPr>
              <w:adjustRightInd w:val="0"/>
              <w:snapToGrid w:val="0"/>
              <w:jc w:val="center"/>
              <w:rPr>
                <w:sz w:val="18"/>
                <w:szCs w:val="18"/>
              </w:rPr>
            </w:pPr>
          </w:p>
        </w:tc>
        <w:tc>
          <w:tcPr>
            <w:tcW w:w="585" w:type="dxa"/>
            <w:shd w:val="clear" w:color="auto" w:fill="auto"/>
          </w:tcPr>
          <w:p w14:paraId="304EC4F7" w14:textId="77777777" w:rsidR="008E6EAE" w:rsidRPr="00524631" w:rsidRDefault="008E6EAE" w:rsidP="00506AD6">
            <w:pPr>
              <w:widowControl/>
              <w:adjustRightInd w:val="0"/>
              <w:snapToGrid w:val="0"/>
              <w:jc w:val="center"/>
              <w:rPr>
                <w:sz w:val="18"/>
                <w:szCs w:val="18"/>
              </w:rPr>
            </w:pPr>
            <w:r w:rsidRPr="00524631">
              <w:rPr>
                <w:rFonts w:hint="eastAsia"/>
                <w:sz w:val="18"/>
                <w:szCs w:val="18"/>
              </w:rPr>
              <w:t>得分</w:t>
            </w:r>
          </w:p>
        </w:tc>
        <w:tc>
          <w:tcPr>
            <w:tcW w:w="1010" w:type="dxa"/>
            <w:gridSpan w:val="5"/>
            <w:shd w:val="clear" w:color="auto" w:fill="auto"/>
          </w:tcPr>
          <w:p w14:paraId="58E70894" w14:textId="77777777" w:rsidR="008E6EAE" w:rsidRPr="00524631" w:rsidRDefault="008E6EAE" w:rsidP="00506AD6">
            <w:pPr>
              <w:widowControl/>
              <w:adjustRightInd w:val="0"/>
              <w:snapToGrid w:val="0"/>
              <w:jc w:val="center"/>
              <w:rPr>
                <w:sz w:val="18"/>
                <w:szCs w:val="24"/>
              </w:rPr>
            </w:pPr>
            <w:r w:rsidRPr="00524631">
              <w:rPr>
                <w:rFonts w:hint="eastAsia"/>
                <w:sz w:val="18"/>
                <w:szCs w:val="24"/>
              </w:rPr>
              <w:t>0</w:t>
            </w:r>
            <w:r w:rsidRPr="00524631">
              <w:rPr>
                <w:rFonts w:hint="eastAsia"/>
                <w:sz w:val="18"/>
                <w:szCs w:val="24"/>
              </w:rPr>
              <w:t>分</w:t>
            </w:r>
          </w:p>
        </w:tc>
        <w:tc>
          <w:tcPr>
            <w:tcW w:w="1196" w:type="dxa"/>
            <w:gridSpan w:val="8"/>
            <w:shd w:val="clear" w:color="auto" w:fill="auto"/>
          </w:tcPr>
          <w:p w14:paraId="3240EF3B" w14:textId="77777777" w:rsidR="008E6EAE" w:rsidRPr="00524631" w:rsidRDefault="008E6EAE" w:rsidP="00506AD6">
            <w:pPr>
              <w:widowControl/>
              <w:adjustRightInd w:val="0"/>
              <w:snapToGrid w:val="0"/>
              <w:jc w:val="center"/>
              <w:rPr>
                <w:sz w:val="18"/>
                <w:szCs w:val="24"/>
              </w:rPr>
            </w:pPr>
            <w:r w:rsidRPr="00524631">
              <w:rPr>
                <w:rFonts w:hint="eastAsia"/>
                <w:sz w:val="18"/>
                <w:szCs w:val="24"/>
              </w:rPr>
              <w:t>30</w:t>
            </w:r>
            <w:r w:rsidRPr="00524631">
              <w:rPr>
                <w:rFonts w:hint="eastAsia"/>
                <w:sz w:val="18"/>
                <w:szCs w:val="24"/>
              </w:rPr>
              <w:t>分</w:t>
            </w:r>
          </w:p>
        </w:tc>
        <w:tc>
          <w:tcPr>
            <w:tcW w:w="1302" w:type="dxa"/>
            <w:gridSpan w:val="8"/>
            <w:shd w:val="clear" w:color="auto" w:fill="auto"/>
          </w:tcPr>
          <w:p w14:paraId="00267FA2" w14:textId="77777777" w:rsidR="008E6EAE" w:rsidRPr="00524631" w:rsidRDefault="008E6EAE" w:rsidP="00506AD6">
            <w:pPr>
              <w:widowControl/>
              <w:adjustRightInd w:val="0"/>
              <w:snapToGrid w:val="0"/>
              <w:jc w:val="center"/>
              <w:rPr>
                <w:sz w:val="18"/>
                <w:szCs w:val="24"/>
              </w:rPr>
            </w:pPr>
            <w:r w:rsidRPr="00524631">
              <w:rPr>
                <w:rFonts w:hint="eastAsia"/>
                <w:sz w:val="18"/>
                <w:szCs w:val="24"/>
              </w:rPr>
              <w:t>60</w:t>
            </w:r>
            <w:r w:rsidRPr="00524631">
              <w:rPr>
                <w:rFonts w:hint="eastAsia"/>
                <w:sz w:val="18"/>
                <w:szCs w:val="24"/>
              </w:rPr>
              <w:t>分</w:t>
            </w:r>
          </w:p>
        </w:tc>
        <w:tc>
          <w:tcPr>
            <w:tcW w:w="1314" w:type="dxa"/>
            <w:gridSpan w:val="5"/>
            <w:shd w:val="clear" w:color="auto" w:fill="auto"/>
          </w:tcPr>
          <w:p w14:paraId="5FFB0B1E" w14:textId="77777777" w:rsidR="008E6EAE" w:rsidRPr="00524631" w:rsidRDefault="008E6EAE" w:rsidP="00506AD6">
            <w:pPr>
              <w:widowControl/>
              <w:adjustRightInd w:val="0"/>
              <w:snapToGrid w:val="0"/>
              <w:jc w:val="center"/>
              <w:rPr>
                <w:sz w:val="18"/>
                <w:szCs w:val="24"/>
              </w:rPr>
            </w:pPr>
            <w:r w:rsidRPr="00524631">
              <w:rPr>
                <w:rFonts w:hint="eastAsia"/>
                <w:sz w:val="18"/>
                <w:szCs w:val="24"/>
              </w:rPr>
              <w:t>100</w:t>
            </w:r>
            <w:r w:rsidRPr="00524631">
              <w:rPr>
                <w:rFonts w:hint="eastAsia"/>
                <w:sz w:val="18"/>
                <w:szCs w:val="24"/>
              </w:rPr>
              <w:t>分</w:t>
            </w:r>
          </w:p>
        </w:tc>
        <w:tc>
          <w:tcPr>
            <w:tcW w:w="990" w:type="dxa"/>
            <w:vMerge/>
            <w:shd w:val="clear" w:color="auto" w:fill="auto"/>
            <w:vAlign w:val="center"/>
          </w:tcPr>
          <w:p w14:paraId="3CE6709E" w14:textId="77777777" w:rsidR="008E6EAE" w:rsidRPr="00524631" w:rsidRDefault="008E6EAE" w:rsidP="00506AD6">
            <w:pPr>
              <w:adjustRightInd w:val="0"/>
              <w:snapToGrid w:val="0"/>
              <w:jc w:val="center"/>
              <w:rPr>
                <w:sz w:val="18"/>
                <w:szCs w:val="18"/>
                <w:u w:val="single"/>
              </w:rPr>
            </w:pPr>
          </w:p>
        </w:tc>
      </w:tr>
      <w:tr w:rsidR="00524631" w:rsidRPr="00524631" w14:paraId="2FC9FE13" w14:textId="77777777" w:rsidTr="00B40291">
        <w:tc>
          <w:tcPr>
            <w:tcW w:w="622" w:type="dxa"/>
            <w:vMerge/>
            <w:shd w:val="clear" w:color="auto" w:fill="auto"/>
            <w:vAlign w:val="center"/>
          </w:tcPr>
          <w:p w14:paraId="61F23423"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23C708B2" w14:textId="77777777" w:rsidR="00A7472E" w:rsidRPr="00524631" w:rsidRDefault="00A7472E" w:rsidP="00506AD6">
            <w:pPr>
              <w:adjustRightInd w:val="0"/>
              <w:snapToGrid w:val="0"/>
              <w:jc w:val="center"/>
              <w:rPr>
                <w:sz w:val="18"/>
                <w:szCs w:val="18"/>
              </w:rPr>
            </w:pPr>
          </w:p>
        </w:tc>
        <w:tc>
          <w:tcPr>
            <w:tcW w:w="697" w:type="dxa"/>
            <w:vMerge w:val="restart"/>
            <w:shd w:val="clear" w:color="auto" w:fill="auto"/>
            <w:vAlign w:val="center"/>
          </w:tcPr>
          <w:p w14:paraId="25A5504F" w14:textId="77777777" w:rsidR="00A7472E" w:rsidRPr="00524631" w:rsidRDefault="00A7472E" w:rsidP="00506AD6">
            <w:pPr>
              <w:adjustRightInd w:val="0"/>
              <w:snapToGrid w:val="0"/>
              <w:jc w:val="center"/>
              <w:rPr>
                <w:sz w:val="18"/>
                <w:szCs w:val="18"/>
              </w:rPr>
            </w:pPr>
            <w:r w:rsidRPr="00524631">
              <w:rPr>
                <w:rFonts w:hint="eastAsia"/>
                <w:sz w:val="18"/>
                <w:szCs w:val="18"/>
              </w:rPr>
              <w:t>调蓄</w:t>
            </w:r>
            <w:r w:rsidRPr="00524631">
              <w:rPr>
                <w:sz w:val="18"/>
                <w:szCs w:val="18"/>
              </w:rPr>
              <w:t>空间</w:t>
            </w:r>
          </w:p>
        </w:tc>
        <w:tc>
          <w:tcPr>
            <w:tcW w:w="585" w:type="dxa"/>
            <w:vMerge w:val="restart"/>
            <w:shd w:val="clear" w:color="auto" w:fill="auto"/>
            <w:vAlign w:val="center"/>
          </w:tcPr>
          <w:p w14:paraId="65B3DB38" w14:textId="01EA63C0" w:rsidR="00A7472E" w:rsidRPr="00524631" w:rsidRDefault="00A7472E" w:rsidP="00A7472E">
            <w:pPr>
              <w:adjustRightInd w:val="0"/>
              <w:snapToGrid w:val="0"/>
              <w:jc w:val="center"/>
              <w:rPr>
                <w:sz w:val="18"/>
                <w:szCs w:val="18"/>
              </w:rPr>
            </w:pPr>
            <w:r w:rsidRPr="00524631">
              <w:rPr>
                <w:sz w:val="18"/>
                <w:szCs w:val="18"/>
              </w:rPr>
              <w:t>评估标准</w:t>
            </w:r>
          </w:p>
        </w:tc>
        <w:tc>
          <w:tcPr>
            <w:tcW w:w="1276" w:type="dxa"/>
            <w:gridSpan w:val="6"/>
            <w:shd w:val="clear" w:color="auto" w:fill="auto"/>
            <w:vAlign w:val="center"/>
          </w:tcPr>
          <w:p w14:paraId="3FEDEA68" w14:textId="77777777" w:rsidR="00A7472E" w:rsidRPr="00524631" w:rsidRDefault="00A7472E" w:rsidP="00506AD6">
            <w:pPr>
              <w:widowControl/>
              <w:adjustRightInd w:val="0"/>
              <w:snapToGrid w:val="0"/>
              <w:jc w:val="center"/>
              <w:rPr>
                <w:sz w:val="18"/>
                <w:szCs w:val="24"/>
              </w:rPr>
            </w:pPr>
            <w:r w:rsidRPr="00524631">
              <w:rPr>
                <w:sz w:val="18"/>
                <w:szCs w:val="24"/>
              </w:rPr>
              <w:t>条件值</w:t>
            </w:r>
          </w:p>
        </w:tc>
        <w:tc>
          <w:tcPr>
            <w:tcW w:w="844" w:type="dxa"/>
            <w:gridSpan w:val="6"/>
            <w:shd w:val="clear" w:color="auto" w:fill="auto"/>
          </w:tcPr>
          <w:p w14:paraId="25466350" w14:textId="77777777" w:rsidR="00A7472E" w:rsidRPr="00524631" w:rsidRDefault="00A7472E" w:rsidP="00506AD6">
            <w:pPr>
              <w:widowControl/>
              <w:adjustRightInd w:val="0"/>
              <w:snapToGrid w:val="0"/>
              <w:jc w:val="center"/>
              <w:rPr>
                <w:sz w:val="18"/>
                <w:szCs w:val="21"/>
              </w:rPr>
            </w:pPr>
            <w:r w:rsidRPr="00524631">
              <w:rPr>
                <w:sz w:val="18"/>
                <w:szCs w:val="21"/>
              </w:rPr>
              <w:t>0</w:t>
            </w:r>
          </w:p>
        </w:tc>
        <w:tc>
          <w:tcPr>
            <w:tcW w:w="857" w:type="dxa"/>
            <w:gridSpan w:val="6"/>
            <w:shd w:val="clear" w:color="auto" w:fill="auto"/>
          </w:tcPr>
          <w:p w14:paraId="185CAB23" w14:textId="77777777" w:rsidR="00A7472E" w:rsidRPr="00524631" w:rsidRDefault="00A7472E" w:rsidP="00506AD6">
            <w:pPr>
              <w:widowControl/>
              <w:adjustRightInd w:val="0"/>
              <w:snapToGrid w:val="0"/>
              <w:jc w:val="center"/>
              <w:rPr>
                <w:sz w:val="18"/>
                <w:szCs w:val="21"/>
              </w:rPr>
            </w:pPr>
            <w:r w:rsidRPr="00524631">
              <w:rPr>
                <w:sz w:val="18"/>
                <w:szCs w:val="21"/>
              </w:rPr>
              <w:t>1</w:t>
            </w:r>
          </w:p>
        </w:tc>
        <w:tc>
          <w:tcPr>
            <w:tcW w:w="850" w:type="dxa"/>
            <w:gridSpan w:val="7"/>
            <w:shd w:val="clear" w:color="auto" w:fill="auto"/>
          </w:tcPr>
          <w:p w14:paraId="361E2499" w14:textId="77777777" w:rsidR="00A7472E" w:rsidRPr="00524631" w:rsidRDefault="00A7472E" w:rsidP="00506AD6">
            <w:pPr>
              <w:widowControl/>
              <w:adjustRightInd w:val="0"/>
              <w:snapToGrid w:val="0"/>
              <w:jc w:val="center"/>
              <w:rPr>
                <w:sz w:val="18"/>
                <w:szCs w:val="21"/>
              </w:rPr>
            </w:pPr>
            <w:r w:rsidRPr="00524631">
              <w:rPr>
                <w:sz w:val="18"/>
                <w:szCs w:val="21"/>
              </w:rPr>
              <w:t>3</w:t>
            </w:r>
          </w:p>
        </w:tc>
        <w:tc>
          <w:tcPr>
            <w:tcW w:w="995" w:type="dxa"/>
            <w:shd w:val="clear" w:color="auto" w:fill="auto"/>
          </w:tcPr>
          <w:p w14:paraId="3D6ED4FA" w14:textId="77777777" w:rsidR="00A7472E" w:rsidRPr="00524631" w:rsidRDefault="00A7472E" w:rsidP="00506AD6">
            <w:pPr>
              <w:widowControl/>
              <w:adjustRightInd w:val="0"/>
              <w:snapToGrid w:val="0"/>
              <w:jc w:val="center"/>
              <w:rPr>
                <w:sz w:val="18"/>
                <w:szCs w:val="21"/>
              </w:rPr>
            </w:pPr>
            <w:r w:rsidRPr="00524631">
              <w:rPr>
                <w:sz w:val="18"/>
                <w:szCs w:val="21"/>
              </w:rPr>
              <w:t>5</w:t>
            </w:r>
          </w:p>
        </w:tc>
        <w:tc>
          <w:tcPr>
            <w:tcW w:w="990" w:type="dxa"/>
            <w:vMerge w:val="restart"/>
            <w:shd w:val="clear" w:color="auto" w:fill="auto"/>
            <w:vAlign w:val="center"/>
          </w:tcPr>
          <w:p w14:paraId="5FED5B07" w14:textId="77777777" w:rsidR="00A7472E" w:rsidRPr="00524631" w:rsidRDefault="00A7472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6781DC09" w14:textId="77777777" w:rsidTr="00B40291">
        <w:tc>
          <w:tcPr>
            <w:tcW w:w="622" w:type="dxa"/>
            <w:vMerge/>
            <w:shd w:val="clear" w:color="auto" w:fill="auto"/>
            <w:vAlign w:val="center"/>
          </w:tcPr>
          <w:p w14:paraId="7324F345"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6B958C22" w14:textId="77777777" w:rsidR="00A7472E" w:rsidRPr="00524631" w:rsidRDefault="00A7472E" w:rsidP="00506AD6">
            <w:pPr>
              <w:adjustRightInd w:val="0"/>
              <w:snapToGrid w:val="0"/>
              <w:jc w:val="center"/>
              <w:rPr>
                <w:sz w:val="18"/>
                <w:szCs w:val="18"/>
              </w:rPr>
            </w:pPr>
          </w:p>
        </w:tc>
        <w:tc>
          <w:tcPr>
            <w:tcW w:w="697" w:type="dxa"/>
            <w:vMerge/>
            <w:shd w:val="clear" w:color="auto" w:fill="auto"/>
            <w:vAlign w:val="center"/>
          </w:tcPr>
          <w:p w14:paraId="632DEE1C" w14:textId="77777777" w:rsidR="00A7472E" w:rsidRPr="00524631" w:rsidRDefault="00A7472E" w:rsidP="00506AD6">
            <w:pPr>
              <w:adjustRightInd w:val="0"/>
              <w:snapToGrid w:val="0"/>
              <w:jc w:val="center"/>
              <w:rPr>
                <w:sz w:val="18"/>
                <w:szCs w:val="18"/>
              </w:rPr>
            </w:pPr>
          </w:p>
        </w:tc>
        <w:tc>
          <w:tcPr>
            <w:tcW w:w="585" w:type="dxa"/>
            <w:vMerge/>
            <w:shd w:val="clear" w:color="auto" w:fill="auto"/>
            <w:vAlign w:val="center"/>
          </w:tcPr>
          <w:p w14:paraId="74148874" w14:textId="77777777" w:rsidR="00A7472E" w:rsidRPr="00524631" w:rsidRDefault="00A7472E" w:rsidP="00506AD6">
            <w:pPr>
              <w:adjustRightInd w:val="0"/>
              <w:snapToGrid w:val="0"/>
              <w:jc w:val="center"/>
              <w:rPr>
                <w:sz w:val="18"/>
                <w:szCs w:val="18"/>
              </w:rPr>
            </w:pPr>
          </w:p>
        </w:tc>
        <w:tc>
          <w:tcPr>
            <w:tcW w:w="1276" w:type="dxa"/>
            <w:gridSpan w:val="6"/>
            <w:shd w:val="clear" w:color="auto" w:fill="auto"/>
            <w:vAlign w:val="center"/>
          </w:tcPr>
          <w:p w14:paraId="52C3B3A4" w14:textId="77777777" w:rsidR="00A7472E" w:rsidRPr="00524631" w:rsidRDefault="00A7472E" w:rsidP="00506AD6">
            <w:pPr>
              <w:widowControl/>
              <w:adjustRightInd w:val="0"/>
              <w:snapToGrid w:val="0"/>
              <w:jc w:val="center"/>
              <w:rPr>
                <w:sz w:val="18"/>
                <w:szCs w:val="24"/>
              </w:rPr>
            </w:pPr>
            <w:r w:rsidRPr="00524631">
              <w:rPr>
                <w:rFonts w:hint="eastAsia"/>
                <w:sz w:val="18"/>
                <w:szCs w:val="24"/>
              </w:rPr>
              <w:t>公共</w:t>
            </w:r>
            <w:r w:rsidRPr="00524631">
              <w:rPr>
                <w:sz w:val="18"/>
                <w:szCs w:val="24"/>
              </w:rPr>
              <w:t>绿地占比</w:t>
            </w:r>
          </w:p>
        </w:tc>
        <w:tc>
          <w:tcPr>
            <w:tcW w:w="844" w:type="dxa"/>
            <w:gridSpan w:val="6"/>
            <w:shd w:val="clear" w:color="auto" w:fill="auto"/>
          </w:tcPr>
          <w:p w14:paraId="38CF6AD4" w14:textId="77777777" w:rsidR="00A7472E" w:rsidRPr="00524631" w:rsidRDefault="00A7472E" w:rsidP="00506AD6">
            <w:pPr>
              <w:widowControl/>
              <w:adjustRightInd w:val="0"/>
              <w:snapToGrid w:val="0"/>
              <w:jc w:val="center"/>
              <w:rPr>
                <w:sz w:val="18"/>
                <w:szCs w:val="24"/>
              </w:rPr>
            </w:pPr>
            <w:r w:rsidRPr="00524631">
              <w:rPr>
                <w:sz w:val="18"/>
                <w:szCs w:val="21"/>
              </w:rPr>
              <w:t>≤2%</w:t>
            </w:r>
          </w:p>
        </w:tc>
        <w:tc>
          <w:tcPr>
            <w:tcW w:w="857" w:type="dxa"/>
            <w:gridSpan w:val="6"/>
            <w:shd w:val="clear" w:color="auto" w:fill="auto"/>
          </w:tcPr>
          <w:p w14:paraId="08420F1A" w14:textId="77777777" w:rsidR="00A7472E" w:rsidRPr="00524631" w:rsidRDefault="00A7472E" w:rsidP="00506AD6">
            <w:pPr>
              <w:widowControl/>
              <w:adjustRightInd w:val="0"/>
              <w:snapToGrid w:val="0"/>
              <w:jc w:val="center"/>
              <w:rPr>
                <w:sz w:val="18"/>
                <w:szCs w:val="24"/>
              </w:rPr>
            </w:pPr>
            <w:r w:rsidRPr="00524631">
              <w:rPr>
                <w:sz w:val="18"/>
                <w:szCs w:val="21"/>
              </w:rPr>
              <w:t>2%~5%</w:t>
            </w:r>
          </w:p>
        </w:tc>
        <w:tc>
          <w:tcPr>
            <w:tcW w:w="850" w:type="dxa"/>
            <w:gridSpan w:val="7"/>
            <w:shd w:val="clear" w:color="auto" w:fill="auto"/>
          </w:tcPr>
          <w:p w14:paraId="694A01E1" w14:textId="77777777" w:rsidR="00A7472E" w:rsidRPr="00524631" w:rsidRDefault="00A7472E" w:rsidP="00506AD6">
            <w:pPr>
              <w:widowControl/>
              <w:adjustRightInd w:val="0"/>
              <w:snapToGrid w:val="0"/>
              <w:jc w:val="center"/>
              <w:rPr>
                <w:sz w:val="18"/>
                <w:szCs w:val="24"/>
              </w:rPr>
            </w:pPr>
            <w:r w:rsidRPr="00524631">
              <w:rPr>
                <w:sz w:val="18"/>
                <w:szCs w:val="21"/>
              </w:rPr>
              <w:t>5%~7%</w:t>
            </w:r>
          </w:p>
        </w:tc>
        <w:tc>
          <w:tcPr>
            <w:tcW w:w="995" w:type="dxa"/>
            <w:shd w:val="clear" w:color="auto" w:fill="auto"/>
          </w:tcPr>
          <w:p w14:paraId="5736FFBC" w14:textId="77777777" w:rsidR="00A7472E" w:rsidRPr="00524631" w:rsidRDefault="00A7472E" w:rsidP="00506AD6">
            <w:pPr>
              <w:widowControl/>
              <w:adjustRightInd w:val="0"/>
              <w:snapToGrid w:val="0"/>
              <w:jc w:val="center"/>
              <w:rPr>
                <w:sz w:val="18"/>
                <w:szCs w:val="24"/>
              </w:rPr>
            </w:pPr>
            <w:r w:rsidRPr="00524631">
              <w:rPr>
                <w:sz w:val="18"/>
                <w:szCs w:val="21"/>
              </w:rPr>
              <w:t>＞</w:t>
            </w:r>
            <w:r w:rsidRPr="00524631">
              <w:rPr>
                <w:sz w:val="18"/>
                <w:szCs w:val="21"/>
              </w:rPr>
              <w:t>7%</w:t>
            </w:r>
          </w:p>
        </w:tc>
        <w:tc>
          <w:tcPr>
            <w:tcW w:w="990" w:type="dxa"/>
            <w:vMerge/>
            <w:shd w:val="clear" w:color="auto" w:fill="auto"/>
            <w:vAlign w:val="center"/>
          </w:tcPr>
          <w:p w14:paraId="73FDB7D2" w14:textId="77777777" w:rsidR="00A7472E" w:rsidRPr="00524631" w:rsidRDefault="00A7472E" w:rsidP="00506AD6">
            <w:pPr>
              <w:adjustRightInd w:val="0"/>
              <w:snapToGrid w:val="0"/>
              <w:jc w:val="center"/>
              <w:rPr>
                <w:sz w:val="18"/>
                <w:szCs w:val="18"/>
                <w:u w:val="single"/>
              </w:rPr>
            </w:pPr>
          </w:p>
        </w:tc>
      </w:tr>
      <w:tr w:rsidR="00524631" w:rsidRPr="00524631" w14:paraId="65777E1D" w14:textId="77777777" w:rsidTr="00B40291">
        <w:tc>
          <w:tcPr>
            <w:tcW w:w="622" w:type="dxa"/>
            <w:vMerge/>
            <w:shd w:val="clear" w:color="auto" w:fill="auto"/>
            <w:vAlign w:val="center"/>
          </w:tcPr>
          <w:p w14:paraId="7BE34312"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589108C4" w14:textId="77777777" w:rsidR="00A7472E" w:rsidRPr="00524631" w:rsidRDefault="00A7472E" w:rsidP="00506AD6">
            <w:pPr>
              <w:adjustRightInd w:val="0"/>
              <w:snapToGrid w:val="0"/>
              <w:jc w:val="center"/>
              <w:rPr>
                <w:sz w:val="18"/>
                <w:szCs w:val="18"/>
              </w:rPr>
            </w:pPr>
          </w:p>
        </w:tc>
        <w:tc>
          <w:tcPr>
            <w:tcW w:w="697" w:type="dxa"/>
            <w:vMerge/>
            <w:shd w:val="clear" w:color="auto" w:fill="auto"/>
            <w:vAlign w:val="center"/>
          </w:tcPr>
          <w:p w14:paraId="4F0A3187" w14:textId="77777777" w:rsidR="00A7472E" w:rsidRPr="00524631" w:rsidRDefault="00A7472E" w:rsidP="00506AD6">
            <w:pPr>
              <w:adjustRightInd w:val="0"/>
              <w:snapToGrid w:val="0"/>
              <w:jc w:val="center"/>
              <w:rPr>
                <w:sz w:val="18"/>
                <w:szCs w:val="18"/>
              </w:rPr>
            </w:pPr>
          </w:p>
        </w:tc>
        <w:tc>
          <w:tcPr>
            <w:tcW w:w="585" w:type="dxa"/>
            <w:vMerge/>
            <w:shd w:val="clear" w:color="auto" w:fill="auto"/>
            <w:vAlign w:val="center"/>
          </w:tcPr>
          <w:p w14:paraId="551AD837" w14:textId="77777777" w:rsidR="00A7472E" w:rsidRPr="00524631" w:rsidRDefault="00A7472E" w:rsidP="00506AD6">
            <w:pPr>
              <w:adjustRightInd w:val="0"/>
              <w:snapToGrid w:val="0"/>
              <w:jc w:val="center"/>
              <w:rPr>
                <w:sz w:val="18"/>
                <w:szCs w:val="18"/>
              </w:rPr>
            </w:pPr>
          </w:p>
        </w:tc>
        <w:tc>
          <w:tcPr>
            <w:tcW w:w="1276" w:type="dxa"/>
            <w:gridSpan w:val="6"/>
            <w:shd w:val="clear" w:color="auto" w:fill="auto"/>
            <w:vAlign w:val="center"/>
          </w:tcPr>
          <w:p w14:paraId="01E59D76" w14:textId="77777777" w:rsidR="00A7472E" w:rsidRPr="00524631" w:rsidRDefault="00A7472E" w:rsidP="00506AD6">
            <w:pPr>
              <w:widowControl/>
              <w:adjustRightInd w:val="0"/>
              <w:snapToGrid w:val="0"/>
              <w:jc w:val="center"/>
              <w:rPr>
                <w:sz w:val="18"/>
                <w:szCs w:val="24"/>
              </w:rPr>
            </w:pPr>
            <w:r w:rsidRPr="00524631">
              <w:rPr>
                <w:rFonts w:hint="eastAsia"/>
                <w:sz w:val="18"/>
                <w:szCs w:val="24"/>
              </w:rPr>
              <w:t>绿地</w:t>
            </w:r>
            <w:r w:rsidRPr="00524631">
              <w:rPr>
                <w:sz w:val="18"/>
                <w:szCs w:val="24"/>
              </w:rPr>
              <w:t>质量</w:t>
            </w:r>
          </w:p>
        </w:tc>
        <w:tc>
          <w:tcPr>
            <w:tcW w:w="844" w:type="dxa"/>
            <w:gridSpan w:val="6"/>
            <w:shd w:val="clear" w:color="auto" w:fill="auto"/>
          </w:tcPr>
          <w:p w14:paraId="60D6656C" w14:textId="77777777" w:rsidR="00A7472E" w:rsidRPr="00524631" w:rsidRDefault="00A7472E" w:rsidP="00506AD6">
            <w:pPr>
              <w:widowControl/>
              <w:adjustRightInd w:val="0"/>
              <w:snapToGrid w:val="0"/>
              <w:jc w:val="center"/>
              <w:rPr>
                <w:sz w:val="18"/>
                <w:szCs w:val="24"/>
              </w:rPr>
            </w:pPr>
            <w:r w:rsidRPr="00524631">
              <w:rPr>
                <w:rFonts w:hint="eastAsia"/>
                <w:sz w:val="18"/>
                <w:szCs w:val="21"/>
              </w:rPr>
              <w:t>良好</w:t>
            </w:r>
          </w:p>
        </w:tc>
        <w:tc>
          <w:tcPr>
            <w:tcW w:w="857" w:type="dxa"/>
            <w:gridSpan w:val="6"/>
            <w:shd w:val="clear" w:color="auto" w:fill="auto"/>
          </w:tcPr>
          <w:p w14:paraId="1BFDCADD" w14:textId="77777777" w:rsidR="00A7472E" w:rsidRPr="00524631" w:rsidRDefault="00A7472E" w:rsidP="00506AD6">
            <w:pPr>
              <w:widowControl/>
              <w:adjustRightInd w:val="0"/>
              <w:snapToGrid w:val="0"/>
              <w:jc w:val="center"/>
              <w:rPr>
                <w:sz w:val="18"/>
                <w:szCs w:val="24"/>
              </w:rPr>
            </w:pPr>
            <w:r w:rsidRPr="00524631">
              <w:rPr>
                <w:sz w:val="18"/>
                <w:szCs w:val="24"/>
              </w:rPr>
              <w:t>较好</w:t>
            </w:r>
          </w:p>
        </w:tc>
        <w:tc>
          <w:tcPr>
            <w:tcW w:w="850" w:type="dxa"/>
            <w:gridSpan w:val="7"/>
            <w:shd w:val="clear" w:color="auto" w:fill="auto"/>
          </w:tcPr>
          <w:p w14:paraId="725C369B" w14:textId="77777777" w:rsidR="00A7472E" w:rsidRPr="00524631" w:rsidRDefault="00A7472E" w:rsidP="00506AD6">
            <w:pPr>
              <w:widowControl/>
              <w:adjustRightInd w:val="0"/>
              <w:snapToGrid w:val="0"/>
              <w:jc w:val="center"/>
              <w:rPr>
                <w:sz w:val="18"/>
                <w:szCs w:val="24"/>
              </w:rPr>
            </w:pPr>
            <w:r w:rsidRPr="00524631">
              <w:rPr>
                <w:sz w:val="18"/>
                <w:szCs w:val="24"/>
              </w:rPr>
              <w:t>一般</w:t>
            </w:r>
          </w:p>
        </w:tc>
        <w:tc>
          <w:tcPr>
            <w:tcW w:w="995" w:type="dxa"/>
            <w:shd w:val="clear" w:color="auto" w:fill="auto"/>
          </w:tcPr>
          <w:p w14:paraId="56A7CC99" w14:textId="77777777" w:rsidR="00A7472E" w:rsidRPr="00524631" w:rsidRDefault="00A7472E" w:rsidP="00506AD6">
            <w:pPr>
              <w:widowControl/>
              <w:adjustRightInd w:val="0"/>
              <w:snapToGrid w:val="0"/>
              <w:jc w:val="center"/>
              <w:rPr>
                <w:sz w:val="18"/>
                <w:szCs w:val="24"/>
              </w:rPr>
            </w:pPr>
            <w:r w:rsidRPr="00524631">
              <w:rPr>
                <w:rFonts w:hint="eastAsia"/>
                <w:sz w:val="18"/>
                <w:szCs w:val="24"/>
              </w:rPr>
              <w:t>较差</w:t>
            </w:r>
          </w:p>
        </w:tc>
        <w:tc>
          <w:tcPr>
            <w:tcW w:w="990" w:type="dxa"/>
            <w:vMerge/>
            <w:shd w:val="clear" w:color="auto" w:fill="auto"/>
            <w:vAlign w:val="center"/>
          </w:tcPr>
          <w:p w14:paraId="7E60DFD2" w14:textId="77777777" w:rsidR="00A7472E" w:rsidRPr="00524631" w:rsidRDefault="00A7472E" w:rsidP="00506AD6">
            <w:pPr>
              <w:adjustRightInd w:val="0"/>
              <w:snapToGrid w:val="0"/>
              <w:jc w:val="center"/>
              <w:rPr>
                <w:sz w:val="18"/>
                <w:szCs w:val="18"/>
                <w:u w:val="single"/>
              </w:rPr>
            </w:pPr>
          </w:p>
        </w:tc>
      </w:tr>
      <w:tr w:rsidR="00524631" w:rsidRPr="00524631" w14:paraId="7186D0F3" w14:textId="77777777" w:rsidTr="00B40291">
        <w:tc>
          <w:tcPr>
            <w:tcW w:w="622" w:type="dxa"/>
            <w:vMerge/>
            <w:shd w:val="clear" w:color="auto" w:fill="auto"/>
            <w:vAlign w:val="center"/>
          </w:tcPr>
          <w:p w14:paraId="342DFE12"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6378C2B7" w14:textId="77777777" w:rsidR="00A7472E" w:rsidRPr="00524631" w:rsidRDefault="00A7472E" w:rsidP="00506AD6">
            <w:pPr>
              <w:adjustRightInd w:val="0"/>
              <w:snapToGrid w:val="0"/>
              <w:jc w:val="center"/>
              <w:rPr>
                <w:sz w:val="18"/>
                <w:szCs w:val="18"/>
              </w:rPr>
            </w:pPr>
          </w:p>
        </w:tc>
        <w:tc>
          <w:tcPr>
            <w:tcW w:w="697" w:type="dxa"/>
            <w:vMerge/>
            <w:shd w:val="clear" w:color="auto" w:fill="auto"/>
            <w:vAlign w:val="center"/>
          </w:tcPr>
          <w:p w14:paraId="2AD2DFF1" w14:textId="77777777" w:rsidR="00A7472E" w:rsidRPr="00524631" w:rsidRDefault="00A7472E" w:rsidP="00506AD6">
            <w:pPr>
              <w:adjustRightInd w:val="0"/>
              <w:snapToGrid w:val="0"/>
              <w:jc w:val="center"/>
              <w:rPr>
                <w:sz w:val="18"/>
                <w:szCs w:val="18"/>
              </w:rPr>
            </w:pPr>
          </w:p>
        </w:tc>
        <w:tc>
          <w:tcPr>
            <w:tcW w:w="585" w:type="dxa"/>
            <w:vMerge/>
            <w:shd w:val="clear" w:color="auto" w:fill="auto"/>
            <w:vAlign w:val="center"/>
          </w:tcPr>
          <w:p w14:paraId="76E5E4E2" w14:textId="77777777" w:rsidR="00A7472E" w:rsidRPr="00524631" w:rsidRDefault="00A7472E" w:rsidP="00506AD6">
            <w:pPr>
              <w:adjustRightInd w:val="0"/>
              <w:snapToGrid w:val="0"/>
              <w:jc w:val="center"/>
              <w:rPr>
                <w:sz w:val="18"/>
                <w:szCs w:val="18"/>
              </w:rPr>
            </w:pPr>
          </w:p>
        </w:tc>
        <w:tc>
          <w:tcPr>
            <w:tcW w:w="1276" w:type="dxa"/>
            <w:gridSpan w:val="6"/>
            <w:shd w:val="clear" w:color="auto" w:fill="auto"/>
            <w:vAlign w:val="center"/>
          </w:tcPr>
          <w:p w14:paraId="6C8AA51D" w14:textId="063AF01F" w:rsidR="00A7472E" w:rsidRPr="00524631" w:rsidRDefault="00A7472E" w:rsidP="00506AD6">
            <w:pPr>
              <w:widowControl/>
              <w:adjustRightInd w:val="0"/>
              <w:snapToGrid w:val="0"/>
              <w:jc w:val="center"/>
              <w:rPr>
                <w:sz w:val="18"/>
                <w:szCs w:val="24"/>
              </w:rPr>
            </w:pPr>
            <w:r w:rsidRPr="00524631">
              <w:rPr>
                <w:rFonts w:hint="eastAsia"/>
                <w:sz w:val="18"/>
                <w:szCs w:val="24"/>
              </w:rPr>
              <w:t>可调</w:t>
            </w:r>
            <w:proofErr w:type="gramStart"/>
            <w:r w:rsidRPr="00524631">
              <w:rPr>
                <w:rFonts w:hint="eastAsia"/>
                <w:sz w:val="18"/>
                <w:szCs w:val="24"/>
              </w:rPr>
              <w:t>蓄水面率</w:t>
            </w:r>
            <w:proofErr w:type="gramEnd"/>
          </w:p>
        </w:tc>
        <w:tc>
          <w:tcPr>
            <w:tcW w:w="844" w:type="dxa"/>
            <w:gridSpan w:val="6"/>
            <w:shd w:val="clear" w:color="auto" w:fill="auto"/>
          </w:tcPr>
          <w:p w14:paraId="1DED42D9" w14:textId="28010F5A" w:rsidR="00A7472E" w:rsidRPr="00524631" w:rsidRDefault="00A7472E" w:rsidP="00506AD6">
            <w:pPr>
              <w:widowControl/>
              <w:adjustRightInd w:val="0"/>
              <w:snapToGrid w:val="0"/>
              <w:jc w:val="center"/>
              <w:rPr>
                <w:sz w:val="18"/>
                <w:szCs w:val="21"/>
              </w:rPr>
            </w:pPr>
            <w:r w:rsidRPr="00524631">
              <w:rPr>
                <w:rFonts w:hint="eastAsia"/>
                <w:sz w:val="18"/>
                <w:szCs w:val="21"/>
              </w:rPr>
              <w:t>≤</w:t>
            </w:r>
            <w:r w:rsidRPr="00524631">
              <w:rPr>
                <w:sz w:val="18"/>
                <w:szCs w:val="21"/>
              </w:rPr>
              <w:t>10%</w:t>
            </w:r>
          </w:p>
        </w:tc>
        <w:tc>
          <w:tcPr>
            <w:tcW w:w="857" w:type="dxa"/>
            <w:gridSpan w:val="6"/>
            <w:shd w:val="clear" w:color="auto" w:fill="auto"/>
          </w:tcPr>
          <w:p w14:paraId="322A354E" w14:textId="7AF35A0E" w:rsidR="00A7472E" w:rsidRPr="00524631" w:rsidRDefault="00A7472E" w:rsidP="00506AD6">
            <w:pPr>
              <w:widowControl/>
              <w:adjustRightInd w:val="0"/>
              <w:snapToGrid w:val="0"/>
              <w:jc w:val="center"/>
              <w:rPr>
                <w:sz w:val="18"/>
                <w:szCs w:val="21"/>
              </w:rPr>
            </w:pPr>
            <w:r w:rsidRPr="00524631">
              <w:rPr>
                <w:sz w:val="18"/>
                <w:szCs w:val="21"/>
              </w:rPr>
              <w:t>20%—25%</w:t>
            </w:r>
          </w:p>
        </w:tc>
        <w:tc>
          <w:tcPr>
            <w:tcW w:w="850" w:type="dxa"/>
            <w:gridSpan w:val="7"/>
            <w:shd w:val="clear" w:color="auto" w:fill="auto"/>
          </w:tcPr>
          <w:p w14:paraId="184BCD33" w14:textId="68F1A288" w:rsidR="00A7472E" w:rsidRPr="00524631" w:rsidRDefault="00A7472E" w:rsidP="00506AD6">
            <w:pPr>
              <w:widowControl/>
              <w:adjustRightInd w:val="0"/>
              <w:snapToGrid w:val="0"/>
              <w:jc w:val="center"/>
              <w:rPr>
                <w:sz w:val="18"/>
                <w:szCs w:val="21"/>
              </w:rPr>
            </w:pPr>
            <w:r w:rsidRPr="00524631">
              <w:rPr>
                <w:sz w:val="18"/>
                <w:szCs w:val="21"/>
              </w:rPr>
              <w:t>15%—20%</w:t>
            </w:r>
          </w:p>
        </w:tc>
        <w:tc>
          <w:tcPr>
            <w:tcW w:w="995" w:type="dxa"/>
            <w:shd w:val="clear" w:color="auto" w:fill="auto"/>
          </w:tcPr>
          <w:p w14:paraId="2F0BEB87" w14:textId="6C66473B" w:rsidR="00A7472E" w:rsidRPr="00524631" w:rsidRDefault="00A7472E" w:rsidP="00506AD6">
            <w:pPr>
              <w:widowControl/>
              <w:adjustRightInd w:val="0"/>
              <w:snapToGrid w:val="0"/>
              <w:jc w:val="center"/>
              <w:rPr>
                <w:sz w:val="18"/>
                <w:szCs w:val="21"/>
              </w:rPr>
            </w:pPr>
            <w:r w:rsidRPr="00524631">
              <w:rPr>
                <w:rFonts w:hint="eastAsia"/>
                <w:sz w:val="18"/>
                <w:szCs w:val="21"/>
              </w:rPr>
              <w:t>＞</w:t>
            </w:r>
            <w:r w:rsidRPr="00524631">
              <w:rPr>
                <w:sz w:val="18"/>
                <w:szCs w:val="21"/>
              </w:rPr>
              <w:t>25%</w:t>
            </w:r>
          </w:p>
        </w:tc>
        <w:tc>
          <w:tcPr>
            <w:tcW w:w="990" w:type="dxa"/>
            <w:vMerge/>
            <w:shd w:val="clear" w:color="auto" w:fill="auto"/>
            <w:vAlign w:val="center"/>
          </w:tcPr>
          <w:p w14:paraId="77577740" w14:textId="77777777" w:rsidR="00A7472E" w:rsidRPr="00524631" w:rsidRDefault="00A7472E" w:rsidP="00506AD6">
            <w:pPr>
              <w:adjustRightInd w:val="0"/>
              <w:snapToGrid w:val="0"/>
              <w:jc w:val="center"/>
              <w:rPr>
                <w:sz w:val="18"/>
                <w:szCs w:val="18"/>
                <w:u w:val="single"/>
              </w:rPr>
            </w:pPr>
          </w:p>
        </w:tc>
      </w:tr>
      <w:tr w:rsidR="00524631" w:rsidRPr="00524631" w14:paraId="0DEB2569" w14:textId="77777777" w:rsidTr="00B40291">
        <w:tc>
          <w:tcPr>
            <w:tcW w:w="622" w:type="dxa"/>
            <w:vMerge/>
            <w:shd w:val="clear" w:color="auto" w:fill="auto"/>
            <w:vAlign w:val="center"/>
          </w:tcPr>
          <w:p w14:paraId="5C0B0079"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2D1E0816" w14:textId="77777777" w:rsidR="00A7472E" w:rsidRPr="00524631" w:rsidRDefault="00A7472E" w:rsidP="00506AD6">
            <w:pPr>
              <w:adjustRightInd w:val="0"/>
              <w:snapToGrid w:val="0"/>
              <w:jc w:val="center"/>
              <w:rPr>
                <w:sz w:val="18"/>
                <w:szCs w:val="18"/>
              </w:rPr>
            </w:pPr>
          </w:p>
        </w:tc>
        <w:tc>
          <w:tcPr>
            <w:tcW w:w="697" w:type="dxa"/>
            <w:vMerge/>
            <w:shd w:val="clear" w:color="auto" w:fill="auto"/>
            <w:vAlign w:val="center"/>
          </w:tcPr>
          <w:p w14:paraId="7428FD92" w14:textId="77777777" w:rsidR="00A7472E" w:rsidRPr="00524631" w:rsidRDefault="00A7472E" w:rsidP="00506AD6">
            <w:pPr>
              <w:adjustRightInd w:val="0"/>
              <w:snapToGrid w:val="0"/>
              <w:jc w:val="center"/>
              <w:rPr>
                <w:sz w:val="18"/>
                <w:szCs w:val="18"/>
              </w:rPr>
            </w:pPr>
          </w:p>
        </w:tc>
        <w:tc>
          <w:tcPr>
            <w:tcW w:w="585" w:type="dxa"/>
            <w:vMerge/>
            <w:shd w:val="clear" w:color="auto" w:fill="auto"/>
            <w:vAlign w:val="center"/>
          </w:tcPr>
          <w:p w14:paraId="6394B21D" w14:textId="77777777" w:rsidR="00A7472E" w:rsidRPr="00524631" w:rsidRDefault="00A7472E" w:rsidP="00506AD6">
            <w:pPr>
              <w:adjustRightInd w:val="0"/>
              <w:snapToGrid w:val="0"/>
              <w:jc w:val="center"/>
              <w:rPr>
                <w:sz w:val="18"/>
                <w:szCs w:val="18"/>
              </w:rPr>
            </w:pPr>
          </w:p>
        </w:tc>
        <w:tc>
          <w:tcPr>
            <w:tcW w:w="1276" w:type="dxa"/>
            <w:gridSpan w:val="6"/>
            <w:shd w:val="clear" w:color="auto" w:fill="auto"/>
            <w:vAlign w:val="center"/>
          </w:tcPr>
          <w:p w14:paraId="5A81E7E9" w14:textId="77777777" w:rsidR="00A7472E" w:rsidRPr="00524631" w:rsidRDefault="00A7472E" w:rsidP="00506AD6">
            <w:pPr>
              <w:widowControl/>
              <w:adjustRightInd w:val="0"/>
              <w:snapToGrid w:val="0"/>
              <w:jc w:val="center"/>
              <w:rPr>
                <w:sz w:val="18"/>
                <w:szCs w:val="24"/>
              </w:rPr>
            </w:pPr>
            <w:r w:rsidRPr="00524631">
              <w:rPr>
                <w:rFonts w:hint="eastAsia"/>
                <w:sz w:val="18"/>
                <w:szCs w:val="24"/>
              </w:rPr>
              <w:t>广场</w:t>
            </w:r>
            <w:r w:rsidRPr="00524631">
              <w:rPr>
                <w:sz w:val="18"/>
                <w:szCs w:val="24"/>
              </w:rPr>
              <w:t>空间占比</w:t>
            </w:r>
          </w:p>
        </w:tc>
        <w:tc>
          <w:tcPr>
            <w:tcW w:w="844" w:type="dxa"/>
            <w:gridSpan w:val="6"/>
            <w:shd w:val="clear" w:color="auto" w:fill="auto"/>
          </w:tcPr>
          <w:p w14:paraId="44AACCA1" w14:textId="77777777" w:rsidR="00A7472E" w:rsidRPr="00524631" w:rsidRDefault="00A7472E" w:rsidP="00506AD6">
            <w:pPr>
              <w:widowControl/>
              <w:adjustRightInd w:val="0"/>
              <w:snapToGrid w:val="0"/>
              <w:jc w:val="center"/>
              <w:rPr>
                <w:sz w:val="18"/>
                <w:szCs w:val="24"/>
              </w:rPr>
            </w:pPr>
            <w:r w:rsidRPr="00524631">
              <w:rPr>
                <w:sz w:val="18"/>
                <w:szCs w:val="21"/>
              </w:rPr>
              <w:t>≤2%</w:t>
            </w:r>
          </w:p>
        </w:tc>
        <w:tc>
          <w:tcPr>
            <w:tcW w:w="857" w:type="dxa"/>
            <w:gridSpan w:val="6"/>
            <w:shd w:val="clear" w:color="auto" w:fill="auto"/>
          </w:tcPr>
          <w:p w14:paraId="67792769" w14:textId="77777777" w:rsidR="00A7472E" w:rsidRPr="00524631" w:rsidRDefault="00A7472E" w:rsidP="00506AD6">
            <w:pPr>
              <w:widowControl/>
              <w:adjustRightInd w:val="0"/>
              <w:snapToGrid w:val="0"/>
              <w:jc w:val="center"/>
              <w:rPr>
                <w:sz w:val="18"/>
                <w:szCs w:val="24"/>
              </w:rPr>
            </w:pPr>
            <w:r w:rsidRPr="00524631">
              <w:rPr>
                <w:sz w:val="18"/>
                <w:szCs w:val="21"/>
              </w:rPr>
              <w:t>2%~4%</w:t>
            </w:r>
          </w:p>
        </w:tc>
        <w:tc>
          <w:tcPr>
            <w:tcW w:w="850" w:type="dxa"/>
            <w:gridSpan w:val="7"/>
            <w:shd w:val="clear" w:color="auto" w:fill="auto"/>
          </w:tcPr>
          <w:p w14:paraId="2DE9C8B4" w14:textId="77777777" w:rsidR="00A7472E" w:rsidRPr="00524631" w:rsidRDefault="00A7472E" w:rsidP="00506AD6">
            <w:pPr>
              <w:widowControl/>
              <w:adjustRightInd w:val="0"/>
              <w:snapToGrid w:val="0"/>
              <w:jc w:val="center"/>
              <w:rPr>
                <w:sz w:val="18"/>
                <w:szCs w:val="24"/>
              </w:rPr>
            </w:pPr>
            <w:r w:rsidRPr="00524631">
              <w:rPr>
                <w:sz w:val="18"/>
                <w:szCs w:val="21"/>
              </w:rPr>
              <w:t>4%~6%</w:t>
            </w:r>
          </w:p>
        </w:tc>
        <w:tc>
          <w:tcPr>
            <w:tcW w:w="995" w:type="dxa"/>
            <w:shd w:val="clear" w:color="auto" w:fill="auto"/>
          </w:tcPr>
          <w:p w14:paraId="7CC567E5" w14:textId="77777777" w:rsidR="00A7472E" w:rsidRPr="00524631" w:rsidRDefault="00A7472E" w:rsidP="00506AD6">
            <w:pPr>
              <w:widowControl/>
              <w:adjustRightInd w:val="0"/>
              <w:snapToGrid w:val="0"/>
              <w:jc w:val="center"/>
              <w:rPr>
                <w:sz w:val="18"/>
                <w:szCs w:val="24"/>
              </w:rPr>
            </w:pPr>
            <w:r w:rsidRPr="00524631">
              <w:rPr>
                <w:sz w:val="18"/>
                <w:szCs w:val="21"/>
              </w:rPr>
              <w:t>＞</w:t>
            </w:r>
            <w:r w:rsidRPr="00524631">
              <w:rPr>
                <w:sz w:val="18"/>
                <w:szCs w:val="21"/>
              </w:rPr>
              <w:t>6%</w:t>
            </w:r>
          </w:p>
        </w:tc>
        <w:tc>
          <w:tcPr>
            <w:tcW w:w="990" w:type="dxa"/>
            <w:vMerge/>
            <w:shd w:val="clear" w:color="auto" w:fill="auto"/>
            <w:vAlign w:val="center"/>
          </w:tcPr>
          <w:p w14:paraId="3C2FB979" w14:textId="77777777" w:rsidR="00A7472E" w:rsidRPr="00524631" w:rsidRDefault="00A7472E" w:rsidP="00506AD6">
            <w:pPr>
              <w:adjustRightInd w:val="0"/>
              <w:snapToGrid w:val="0"/>
              <w:jc w:val="center"/>
              <w:rPr>
                <w:sz w:val="18"/>
                <w:szCs w:val="18"/>
                <w:u w:val="single"/>
              </w:rPr>
            </w:pPr>
          </w:p>
        </w:tc>
      </w:tr>
      <w:tr w:rsidR="00524631" w:rsidRPr="00524631" w14:paraId="6042242E" w14:textId="77777777" w:rsidTr="00B40291">
        <w:tc>
          <w:tcPr>
            <w:tcW w:w="622" w:type="dxa"/>
            <w:vMerge/>
            <w:shd w:val="clear" w:color="auto" w:fill="auto"/>
            <w:vAlign w:val="center"/>
          </w:tcPr>
          <w:p w14:paraId="1106E771"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50E999AA" w14:textId="77777777" w:rsidR="00A7472E" w:rsidRPr="00524631" w:rsidRDefault="00A7472E" w:rsidP="00506AD6">
            <w:pPr>
              <w:adjustRightInd w:val="0"/>
              <w:snapToGrid w:val="0"/>
              <w:jc w:val="center"/>
              <w:rPr>
                <w:sz w:val="18"/>
                <w:szCs w:val="18"/>
              </w:rPr>
            </w:pPr>
          </w:p>
        </w:tc>
        <w:tc>
          <w:tcPr>
            <w:tcW w:w="697" w:type="dxa"/>
            <w:vMerge/>
            <w:shd w:val="clear" w:color="auto" w:fill="auto"/>
            <w:vAlign w:val="center"/>
          </w:tcPr>
          <w:p w14:paraId="2CB8F0C4" w14:textId="77777777" w:rsidR="00A7472E" w:rsidRPr="00524631" w:rsidRDefault="00A7472E" w:rsidP="00506AD6">
            <w:pPr>
              <w:adjustRightInd w:val="0"/>
              <w:snapToGrid w:val="0"/>
              <w:jc w:val="center"/>
              <w:rPr>
                <w:sz w:val="18"/>
                <w:szCs w:val="18"/>
              </w:rPr>
            </w:pPr>
          </w:p>
        </w:tc>
        <w:tc>
          <w:tcPr>
            <w:tcW w:w="585" w:type="dxa"/>
            <w:vMerge w:val="restart"/>
            <w:shd w:val="clear" w:color="auto" w:fill="auto"/>
          </w:tcPr>
          <w:p w14:paraId="4DF95928" w14:textId="186BFD8A" w:rsidR="00A7472E" w:rsidRPr="00524631" w:rsidRDefault="00A7472E" w:rsidP="00506AD6">
            <w:pPr>
              <w:widowControl/>
              <w:adjustRightInd w:val="0"/>
              <w:snapToGrid w:val="0"/>
              <w:jc w:val="center"/>
              <w:rPr>
                <w:sz w:val="18"/>
                <w:szCs w:val="18"/>
              </w:rPr>
            </w:pPr>
            <w:r w:rsidRPr="00524631">
              <w:rPr>
                <w:rFonts w:hint="eastAsia"/>
                <w:sz w:val="18"/>
                <w:szCs w:val="18"/>
              </w:rPr>
              <w:t>得分</w:t>
            </w:r>
          </w:p>
        </w:tc>
        <w:tc>
          <w:tcPr>
            <w:tcW w:w="1276" w:type="dxa"/>
            <w:gridSpan w:val="6"/>
            <w:shd w:val="clear" w:color="auto" w:fill="auto"/>
            <w:vAlign w:val="center"/>
          </w:tcPr>
          <w:p w14:paraId="71DE3815" w14:textId="77777777" w:rsidR="00A7472E" w:rsidRPr="00524631" w:rsidRDefault="00A7472E" w:rsidP="00506AD6">
            <w:pPr>
              <w:widowControl/>
              <w:adjustRightInd w:val="0"/>
              <w:snapToGrid w:val="0"/>
              <w:jc w:val="center"/>
              <w:rPr>
                <w:sz w:val="18"/>
                <w:szCs w:val="18"/>
                <w:vertAlign w:val="subscript"/>
              </w:rPr>
            </w:pPr>
            <w:r w:rsidRPr="00524631">
              <w:rPr>
                <w:sz w:val="18"/>
                <w:szCs w:val="18"/>
              </w:rPr>
              <w:t>R</w:t>
            </w:r>
            <w:r w:rsidRPr="00524631">
              <w:rPr>
                <w:sz w:val="18"/>
                <w:szCs w:val="18"/>
                <w:vertAlign w:val="subscript"/>
              </w:rPr>
              <w:t>1</w:t>
            </w:r>
            <w:r w:rsidRPr="00524631">
              <w:rPr>
                <w:sz w:val="18"/>
                <w:szCs w:val="18"/>
              </w:rPr>
              <w:t>+R</w:t>
            </w:r>
            <w:r w:rsidRPr="00524631">
              <w:rPr>
                <w:sz w:val="18"/>
                <w:szCs w:val="18"/>
                <w:vertAlign w:val="subscript"/>
              </w:rPr>
              <w:t>2</w:t>
            </w:r>
            <w:r w:rsidRPr="00524631">
              <w:rPr>
                <w:sz w:val="18"/>
                <w:szCs w:val="18"/>
              </w:rPr>
              <w:t>+R</w:t>
            </w:r>
            <w:r w:rsidRPr="00524631">
              <w:rPr>
                <w:sz w:val="18"/>
                <w:szCs w:val="18"/>
                <w:vertAlign w:val="subscript"/>
              </w:rPr>
              <w:t>3</w:t>
            </w:r>
            <w:r w:rsidRPr="00524631">
              <w:rPr>
                <w:sz w:val="18"/>
                <w:szCs w:val="18"/>
              </w:rPr>
              <w:t>+R</w:t>
            </w:r>
            <w:r w:rsidRPr="00524631">
              <w:rPr>
                <w:sz w:val="18"/>
                <w:szCs w:val="18"/>
                <w:vertAlign w:val="subscript"/>
              </w:rPr>
              <w:t>4</w:t>
            </w:r>
          </w:p>
        </w:tc>
        <w:tc>
          <w:tcPr>
            <w:tcW w:w="844" w:type="dxa"/>
            <w:gridSpan w:val="6"/>
            <w:shd w:val="clear" w:color="auto" w:fill="auto"/>
          </w:tcPr>
          <w:p w14:paraId="751A74B0" w14:textId="77777777" w:rsidR="00A7472E" w:rsidRPr="00524631" w:rsidRDefault="00A7472E" w:rsidP="00506AD6">
            <w:pPr>
              <w:widowControl/>
              <w:adjustRightInd w:val="0"/>
              <w:snapToGrid w:val="0"/>
              <w:jc w:val="center"/>
              <w:rPr>
                <w:sz w:val="18"/>
                <w:szCs w:val="18"/>
              </w:rPr>
            </w:pPr>
            <w:r w:rsidRPr="00524631">
              <w:rPr>
                <w:sz w:val="18"/>
                <w:szCs w:val="18"/>
              </w:rPr>
              <w:t>0</w:t>
            </w:r>
          </w:p>
        </w:tc>
        <w:tc>
          <w:tcPr>
            <w:tcW w:w="857" w:type="dxa"/>
            <w:gridSpan w:val="6"/>
            <w:shd w:val="clear" w:color="auto" w:fill="auto"/>
          </w:tcPr>
          <w:p w14:paraId="12FB75E8" w14:textId="77777777" w:rsidR="00A7472E" w:rsidRPr="00524631" w:rsidRDefault="00A7472E" w:rsidP="00506AD6">
            <w:pPr>
              <w:widowControl/>
              <w:adjustRightInd w:val="0"/>
              <w:snapToGrid w:val="0"/>
              <w:jc w:val="center"/>
              <w:rPr>
                <w:sz w:val="18"/>
                <w:szCs w:val="18"/>
              </w:rPr>
            </w:pPr>
            <w:r w:rsidRPr="00524631">
              <w:rPr>
                <w:sz w:val="18"/>
                <w:szCs w:val="18"/>
              </w:rPr>
              <w:t>≤5</w:t>
            </w:r>
          </w:p>
        </w:tc>
        <w:tc>
          <w:tcPr>
            <w:tcW w:w="850" w:type="dxa"/>
            <w:gridSpan w:val="7"/>
            <w:shd w:val="clear" w:color="auto" w:fill="auto"/>
          </w:tcPr>
          <w:p w14:paraId="53E70365" w14:textId="77777777" w:rsidR="00A7472E" w:rsidRPr="00524631" w:rsidRDefault="00A7472E" w:rsidP="00506AD6">
            <w:pPr>
              <w:widowControl/>
              <w:adjustRightInd w:val="0"/>
              <w:snapToGrid w:val="0"/>
              <w:jc w:val="center"/>
              <w:rPr>
                <w:sz w:val="18"/>
                <w:szCs w:val="18"/>
              </w:rPr>
            </w:pPr>
            <w:r w:rsidRPr="00524631">
              <w:rPr>
                <w:sz w:val="18"/>
                <w:szCs w:val="18"/>
              </w:rPr>
              <w:t>≤9</w:t>
            </w:r>
          </w:p>
        </w:tc>
        <w:tc>
          <w:tcPr>
            <w:tcW w:w="995" w:type="dxa"/>
            <w:shd w:val="clear" w:color="auto" w:fill="auto"/>
          </w:tcPr>
          <w:p w14:paraId="607A29C8" w14:textId="77777777" w:rsidR="00A7472E" w:rsidRPr="00524631" w:rsidRDefault="00A7472E" w:rsidP="00506AD6">
            <w:pPr>
              <w:widowControl/>
              <w:adjustRightInd w:val="0"/>
              <w:snapToGrid w:val="0"/>
              <w:jc w:val="center"/>
              <w:rPr>
                <w:sz w:val="18"/>
                <w:szCs w:val="18"/>
              </w:rPr>
            </w:pPr>
            <w:r w:rsidRPr="00524631">
              <w:rPr>
                <w:sz w:val="18"/>
                <w:szCs w:val="18"/>
              </w:rPr>
              <w:t>＞</w:t>
            </w:r>
            <w:r w:rsidRPr="00524631">
              <w:rPr>
                <w:sz w:val="18"/>
                <w:szCs w:val="18"/>
              </w:rPr>
              <w:t>9</w:t>
            </w:r>
          </w:p>
        </w:tc>
        <w:tc>
          <w:tcPr>
            <w:tcW w:w="990" w:type="dxa"/>
            <w:vMerge/>
            <w:shd w:val="clear" w:color="auto" w:fill="auto"/>
            <w:vAlign w:val="center"/>
          </w:tcPr>
          <w:p w14:paraId="49A1D3AB" w14:textId="77777777" w:rsidR="00A7472E" w:rsidRPr="00524631" w:rsidRDefault="00A7472E" w:rsidP="00506AD6">
            <w:pPr>
              <w:adjustRightInd w:val="0"/>
              <w:snapToGrid w:val="0"/>
              <w:jc w:val="center"/>
              <w:rPr>
                <w:sz w:val="18"/>
                <w:szCs w:val="18"/>
                <w:u w:val="single"/>
              </w:rPr>
            </w:pPr>
          </w:p>
        </w:tc>
      </w:tr>
      <w:tr w:rsidR="00524631" w:rsidRPr="00524631" w14:paraId="37AFE18C" w14:textId="77777777" w:rsidTr="00B40291">
        <w:tc>
          <w:tcPr>
            <w:tcW w:w="622" w:type="dxa"/>
            <w:vMerge/>
            <w:shd w:val="clear" w:color="auto" w:fill="auto"/>
            <w:vAlign w:val="center"/>
          </w:tcPr>
          <w:p w14:paraId="6472E97A"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2773D553" w14:textId="77777777" w:rsidR="00A7472E" w:rsidRPr="00524631" w:rsidRDefault="00A7472E" w:rsidP="00506AD6">
            <w:pPr>
              <w:adjustRightInd w:val="0"/>
              <w:snapToGrid w:val="0"/>
              <w:jc w:val="center"/>
              <w:rPr>
                <w:sz w:val="18"/>
                <w:szCs w:val="18"/>
              </w:rPr>
            </w:pPr>
          </w:p>
        </w:tc>
        <w:tc>
          <w:tcPr>
            <w:tcW w:w="697" w:type="dxa"/>
            <w:vMerge/>
            <w:shd w:val="clear" w:color="auto" w:fill="auto"/>
            <w:vAlign w:val="center"/>
          </w:tcPr>
          <w:p w14:paraId="21CB8920" w14:textId="77777777" w:rsidR="00A7472E" w:rsidRPr="00524631" w:rsidRDefault="00A7472E" w:rsidP="00506AD6">
            <w:pPr>
              <w:adjustRightInd w:val="0"/>
              <w:snapToGrid w:val="0"/>
              <w:jc w:val="center"/>
              <w:rPr>
                <w:sz w:val="18"/>
                <w:szCs w:val="18"/>
              </w:rPr>
            </w:pPr>
          </w:p>
        </w:tc>
        <w:tc>
          <w:tcPr>
            <w:tcW w:w="585" w:type="dxa"/>
            <w:vMerge/>
            <w:shd w:val="clear" w:color="auto" w:fill="auto"/>
          </w:tcPr>
          <w:p w14:paraId="18585E67" w14:textId="77777777" w:rsidR="00A7472E" w:rsidRPr="00524631" w:rsidRDefault="00A7472E" w:rsidP="00506AD6">
            <w:pPr>
              <w:widowControl/>
              <w:adjustRightInd w:val="0"/>
              <w:snapToGrid w:val="0"/>
              <w:jc w:val="center"/>
              <w:rPr>
                <w:sz w:val="18"/>
                <w:szCs w:val="18"/>
              </w:rPr>
            </w:pPr>
          </w:p>
        </w:tc>
        <w:tc>
          <w:tcPr>
            <w:tcW w:w="1276" w:type="dxa"/>
            <w:gridSpan w:val="6"/>
            <w:shd w:val="clear" w:color="auto" w:fill="auto"/>
          </w:tcPr>
          <w:p w14:paraId="112A5DBA" w14:textId="77777777" w:rsidR="00A7472E" w:rsidRPr="00524631" w:rsidRDefault="00A7472E" w:rsidP="00506AD6">
            <w:pPr>
              <w:widowControl/>
              <w:adjustRightInd w:val="0"/>
              <w:snapToGrid w:val="0"/>
              <w:jc w:val="center"/>
              <w:rPr>
                <w:sz w:val="24"/>
                <w:szCs w:val="24"/>
              </w:rPr>
            </w:pPr>
            <w:r w:rsidRPr="00524631">
              <w:rPr>
                <w:rFonts w:hint="eastAsia"/>
                <w:sz w:val="18"/>
                <w:szCs w:val="24"/>
              </w:rPr>
              <w:t>分值</w:t>
            </w:r>
          </w:p>
        </w:tc>
        <w:tc>
          <w:tcPr>
            <w:tcW w:w="844" w:type="dxa"/>
            <w:gridSpan w:val="6"/>
            <w:shd w:val="clear" w:color="auto" w:fill="auto"/>
          </w:tcPr>
          <w:p w14:paraId="215A66EA" w14:textId="77777777" w:rsidR="00A7472E" w:rsidRPr="00524631" w:rsidRDefault="00A7472E" w:rsidP="00506AD6">
            <w:pPr>
              <w:widowControl/>
              <w:adjustRightInd w:val="0"/>
              <w:snapToGrid w:val="0"/>
              <w:jc w:val="center"/>
              <w:rPr>
                <w:sz w:val="18"/>
                <w:szCs w:val="24"/>
              </w:rPr>
            </w:pPr>
            <w:r w:rsidRPr="00524631">
              <w:rPr>
                <w:rFonts w:hint="eastAsia"/>
                <w:sz w:val="18"/>
                <w:szCs w:val="24"/>
              </w:rPr>
              <w:t>0</w:t>
            </w:r>
            <w:r w:rsidRPr="00524631">
              <w:rPr>
                <w:rFonts w:hint="eastAsia"/>
                <w:sz w:val="18"/>
                <w:szCs w:val="24"/>
              </w:rPr>
              <w:t>分</w:t>
            </w:r>
          </w:p>
        </w:tc>
        <w:tc>
          <w:tcPr>
            <w:tcW w:w="857" w:type="dxa"/>
            <w:gridSpan w:val="6"/>
            <w:shd w:val="clear" w:color="auto" w:fill="auto"/>
          </w:tcPr>
          <w:p w14:paraId="242AD748" w14:textId="77777777" w:rsidR="00A7472E" w:rsidRPr="00524631" w:rsidRDefault="00A7472E" w:rsidP="00506AD6">
            <w:pPr>
              <w:widowControl/>
              <w:adjustRightInd w:val="0"/>
              <w:snapToGrid w:val="0"/>
              <w:jc w:val="center"/>
              <w:rPr>
                <w:sz w:val="18"/>
                <w:szCs w:val="24"/>
              </w:rPr>
            </w:pPr>
            <w:r w:rsidRPr="00524631">
              <w:rPr>
                <w:rFonts w:hint="eastAsia"/>
                <w:sz w:val="18"/>
                <w:szCs w:val="24"/>
              </w:rPr>
              <w:t>30</w:t>
            </w:r>
            <w:r w:rsidRPr="00524631">
              <w:rPr>
                <w:rFonts w:hint="eastAsia"/>
                <w:sz w:val="18"/>
                <w:szCs w:val="24"/>
              </w:rPr>
              <w:t>分</w:t>
            </w:r>
          </w:p>
        </w:tc>
        <w:tc>
          <w:tcPr>
            <w:tcW w:w="850" w:type="dxa"/>
            <w:gridSpan w:val="7"/>
            <w:shd w:val="clear" w:color="auto" w:fill="auto"/>
          </w:tcPr>
          <w:p w14:paraId="1A91A872" w14:textId="77777777" w:rsidR="00A7472E" w:rsidRPr="00524631" w:rsidRDefault="00A7472E" w:rsidP="00506AD6">
            <w:pPr>
              <w:widowControl/>
              <w:adjustRightInd w:val="0"/>
              <w:snapToGrid w:val="0"/>
              <w:jc w:val="center"/>
              <w:rPr>
                <w:sz w:val="18"/>
                <w:szCs w:val="24"/>
              </w:rPr>
            </w:pPr>
            <w:r w:rsidRPr="00524631">
              <w:rPr>
                <w:rFonts w:hint="eastAsia"/>
                <w:sz w:val="18"/>
                <w:szCs w:val="24"/>
              </w:rPr>
              <w:t>60</w:t>
            </w:r>
            <w:r w:rsidRPr="00524631">
              <w:rPr>
                <w:rFonts w:hint="eastAsia"/>
                <w:sz w:val="18"/>
                <w:szCs w:val="24"/>
              </w:rPr>
              <w:t>分</w:t>
            </w:r>
          </w:p>
        </w:tc>
        <w:tc>
          <w:tcPr>
            <w:tcW w:w="995" w:type="dxa"/>
            <w:shd w:val="clear" w:color="auto" w:fill="auto"/>
          </w:tcPr>
          <w:p w14:paraId="60F7D53C" w14:textId="77777777" w:rsidR="00A7472E" w:rsidRPr="00524631" w:rsidRDefault="00A7472E" w:rsidP="00506AD6">
            <w:pPr>
              <w:widowControl/>
              <w:adjustRightInd w:val="0"/>
              <w:snapToGrid w:val="0"/>
              <w:jc w:val="center"/>
              <w:rPr>
                <w:sz w:val="18"/>
                <w:szCs w:val="24"/>
              </w:rPr>
            </w:pPr>
            <w:r w:rsidRPr="00524631">
              <w:rPr>
                <w:rFonts w:hint="eastAsia"/>
                <w:sz w:val="18"/>
                <w:szCs w:val="24"/>
              </w:rPr>
              <w:t>100</w:t>
            </w:r>
            <w:r w:rsidRPr="00524631">
              <w:rPr>
                <w:rFonts w:hint="eastAsia"/>
                <w:sz w:val="18"/>
                <w:szCs w:val="24"/>
              </w:rPr>
              <w:t>分</w:t>
            </w:r>
          </w:p>
        </w:tc>
        <w:tc>
          <w:tcPr>
            <w:tcW w:w="990" w:type="dxa"/>
            <w:vMerge/>
            <w:shd w:val="clear" w:color="auto" w:fill="auto"/>
            <w:vAlign w:val="center"/>
          </w:tcPr>
          <w:p w14:paraId="1EBC4500" w14:textId="77777777" w:rsidR="00A7472E" w:rsidRPr="00524631" w:rsidRDefault="00A7472E" w:rsidP="00506AD6">
            <w:pPr>
              <w:adjustRightInd w:val="0"/>
              <w:snapToGrid w:val="0"/>
              <w:jc w:val="center"/>
              <w:rPr>
                <w:sz w:val="18"/>
                <w:szCs w:val="18"/>
                <w:u w:val="single"/>
              </w:rPr>
            </w:pPr>
          </w:p>
        </w:tc>
      </w:tr>
      <w:tr w:rsidR="00524631" w:rsidRPr="00524631" w14:paraId="2E8FA21C" w14:textId="77777777" w:rsidTr="00B40291">
        <w:tc>
          <w:tcPr>
            <w:tcW w:w="622" w:type="dxa"/>
            <w:vMerge/>
            <w:shd w:val="clear" w:color="auto" w:fill="auto"/>
            <w:vAlign w:val="center"/>
          </w:tcPr>
          <w:p w14:paraId="49CC6D29" w14:textId="77777777" w:rsidR="00A7472E" w:rsidRPr="00524631" w:rsidRDefault="00A7472E" w:rsidP="00A7472E">
            <w:pPr>
              <w:adjustRightInd w:val="0"/>
              <w:snapToGrid w:val="0"/>
              <w:jc w:val="center"/>
              <w:rPr>
                <w:sz w:val="18"/>
                <w:szCs w:val="18"/>
              </w:rPr>
            </w:pPr>
          </w:p>
        </w:tc>
        <w:tc>
          <w:tcPr>
            <w:tcW w:w="643" w:type="dxa"/>
            <w:vMerge/>
            <w:shd w:val="clear" w:color="auto" w:fill="auto"/>
            <w:vAlign w:val="center"/>
          </w:tcPr>
          <w:p w14:paraId="42848A8C" w14:textId="77777777" w:rsidR="00A7472E" w:rsidRPr="00524631" w:rsidRDefault="00A7472E" w:rsidP="00A7472E">
            <w:pPr>
              <w:adjustRightInd w:val="0"/>
              <w:snapToGrid w:val="0"/>
              <w:jc w:val="center"/>
              <w:rPr>
                <w:sz w:val="18"/>
                <w:szCs w:val="18"/>
              </w:rPr>
            </w:pPr>
          </w:p>
        </w:tc>
        <w:tc>
          <w:tcPr>
            <w:tcW w:w="697" w:type="dxa"/>
            <w:shd w:val="clear" w:color="auto" w:fill="auto"/>
            <w:vAlign w:val="center"/>
          </w:tcPr>
          <w:p w14:paraId="71C3EFBA" w14:textId="77777777" w:rsidR="00A7472E" w:rsidRPr="00524631" w:rsidRDefault="00A7472E" w:rsidP="00A7472E">
            <w:pPr>
              <w:adjustRightInd w:val="0"/>
              <w:snapToGrid w:val="0"/>
              <w:jc w:val="center"/>
              <w:rPr>
                <w:sz w:val="24"/>
                <w:szCs w:val="24"/>
              </w:rPr>
            </w:pPr>
          </w:p>
        </w:tc>
        <w:tc>
          <w:tcPr>
            <w:tcW w:w="585" w:type="dxa"/>
            <w:vMerge w:val="restart"/>
            <w:shd w:val="clear" w:color="auto" w:fill="auto"/>
          </w:tcPr>
          <w:p w14:paraId="45E5C719" w14:textId="3EBBEBB0" w:rsidR="00A7472E" w:rsidRPr="00524631" w:rsidRDefault="00A7472E" w:rsidP="00A7472E">
            <w:pPr>
              <w:widowControl/>
              <w:adjustRightInd w:val="0"/>
              <w:snapToGrid w:val="0"/>
              <w:jc w:val="center"/>
              <w:rPr>
                <w:sz w:val="18"/>
                <w:szCs w:val="18"/>
              </w:rPr>
            </w:pPr>
            <w:r w:rsidRPr="00524631">
              <w:rPr>
                <w:rFonts w:hint="eastAsia"/>
                <w:sz w:val="18"/>
                <w:szCs w:val="18"/>
              </w:rPr>
              <w:t>评</w:t>
            </w:r>
            <w:r w:rsidRPr="00524631">
              <w:rPr>
                <w:sz w:val="18"/>
                <w:szCs w:val="18"/>
              </w:rPr>
              <w:t>估</w:t>
            </w:r>
          </w:p>
          <w:p w14:paraId="674436FB" w14:textId="4A4D93E8" w:rsidR="00A7472E" w:rsidRPr="00524631" w:rsidRDefault="00A7472E" w:rsidP="00A7472E">
            <w:pPr>
              <w:widowControl/>
              <w:adjustRightInd w:val="0"/>
              <w:snapToGrid w:val="0"/>
              <w:jc w:val="center"/>
              <w:rPr>
                <w:sz w:val="24"/>
                <w:szCs w:val="24"/>
              </w:rPr>
            </w:pPr>
            <w:r w:rsidRPr="00524631">
              <w:rPr>
                <w:sz w:val="18"/>
                <w:szCs w:val="18"/>
              </w:rPr>
              <w:t>标准</w:t>
            </w:r>
          </w:p>
        </w:tc>
        <w:tc>
          <w:tcPr>
            <w:tcW w:w="1276" w:type="dxa"/>
            <w:gridSpan w:val="6"/>
            <w:shd w:val="clear" w:color="auto" w:fill="auto"/>
            <w:vAlign w:val="center"/>
          </w:tcPr>
          <w:p w14:paraId="3EFE2EE0" w14:textId="6F021427" w:rsidR="00A7472E" w:rsidRPr="00524631" w:rsidRDefault="00A7472E" w:rsidP="00A7472E">
            <w:pPr>
              <w:widowControl/>
              <w:adjustRightInd w:val="0"/>
              <w:snapToGrid w:val="0"/>
              <w:jc w:val="center"/>
              <w:rPr>
                <w:sz w:val="18"/>
                <w:szCs w:val="24"/>
              </w:rPr>
            </w:pPr>
            <w:r w:rsidRPr="00524631">
              <w:rPr>
                <w:sz w:val="18"/>
                <w:szCs w:val="24"/>
              </w:rPr>
              <w:t>条件值</w:t>
            </w:r>
          </w:p>
        </w:tc>
        <w:tc>
          <w:tcPr>
            <w:tcW w:w="844" w:type="dxa"/>
            <w:gridSpan w:val="6"/>
            <w:shd w:val="clear" w:color="auto" w:fill="auto"/>
          </w:tcPr>
          <w:p w14:paraId="38590C3C" w14:textId="3DCC04EB" w:rsidR="00A7472E" w:rsidRPr="00524631" w:rsidRDefault="00A7472E" w:rsidP="00A7472E">
            <w:pPr>
              <w:widowControl/>
              <w:adjustRightInd w:val="0"/>
              <w:snapToGrid w:val="0"/>
              <w:jc w:val="center"/>
              <w:rPr>
                <w:sz w:val="18"/>
                <w:szCs w:val="18"/>
              </w:rPr>
            </w:pPr>
            <w:r w:rsidRPr="00524631">
              <w:rPr>
                <w:sz w:val="18"/>
                <w:szCs w:val="18"/>
              </w:rPr>
              <w:t>0</w:t>
            </w:r>
          </w:p>
        </w:tc>
        <w:tc>
          <w:tcPr>
            <w:tcW w:w="857" w:type="dxa"/>
            <w:gridSpan w:val="6"/>
            <w:shd w:val="clear" w:color="auto" w:fill="auto"/>
          </w:tcPr>
          <w:p w14:paraId="4B3730DD" w14:textId="56E582D0" w:rsidR="00A7472E" w:rsidRPr="00524631" w:rsidRDefault="00A7472E" w:rsidP="00A7472E">
            <w:pPr>
              <w:widowControl/>
              <w:adjustRightInd w:val="0"/>
              <w:snapToGrid w:val="0"/>
              <w:jc w:val="center"/>
              <w:rPr>
                <w:sz w:val="18"/>
                <w:szCs w:val="18"/>
              </w:rPr>
            </w:pPr>
            <w:r w:rsidRPr="00524631">
              <w:rPr>
                <w:sz w:val="18"/>
                <w:szCs w:val="18"/>
              </w:rPr>
              <w:t>1</w:t>
            </w:r>
          </w:p>
        </w:tc>
        <w:tc>
          <w:tcPr>
            <w:tcW w:w="850" w:type="dxa"/>
            <w:gridSpan w:val="7"/>
            <w:shd w:val="clear" w:color="auto" w:fill="auto"/>
          </w:tcPr>
          <w:p w14:paraId="1F5A6AAD" w14:textId="3DD83E6E" w:rsidR="00A7472E" w:rsidRPr="00524631" w:rsidRDefault="00A7472E" w:rsidP="00A7472E">
            <w:pPr>
              <w:widowControl/>
              <w:adjustRightInd w:val="0"/>
              <w:snapToGrid w:val="0"/>
              <w:jc w:val="center"/>
              <w:rPr>
                <w:sz w:val="18"/>
                <w:szCs w:val="18"/>
              </w:rPr>
            </w:pPr>
            <w:r w:rsidRPr="00524631">
              <w:rPr>
                <w:sz w:val="18"/>
                <w:szCs w:val="18"/>
              </w:rPr>
              <w:t>3</w:t>
            </w:r>
          </w:p>
        </w:tc>
        <w:tc>
          <w:tcPr>
            <w:tcW w:w="995" w:type="dxa"/>
            <w:shd w:val="clear" w:color="auto" w:fill="auto"/>
          </w:tcPr>
          <w:p w14:paraId="04D0AEBB" w14:textId="2BDFC5C6" w:rsidR="00A7472E" w:rsidRPr="00524631" w:rsidRDefault="00A7472E" w:rsidP="00A7472E">
            <w:pPr>
              <w:widowControl/>
              <w:adjustRightInd w:val="0"/>
              <w:snapToGrid w:val="0"/>
              <w:jc w:val="center"/>
              <w:rPr>
                <w:sz w:val="18"/>
                <w:szCs w:val="18"/>
              </w:rPr>
            </w:pPr>
            <w:r w:rsidRPr="00524631">
              <w:rPr>
                <w:sz w:val="18"/>
                <w:szCs w:val="18"/>
              </w:rPr>
              <w:t>5</w:t>
            </w:r>
          </w:p>
        </w:tc>
        <w:tc>
          <w:tcPr>
            <w:tcW w:w="990" w:type="dxa"/>
            <w:vMerge w:val="restart"/>
            <w:shd w:val="clear" w:color="auto" w:fill="auto"/>
            <w:vAlign w:val="center"/>
          </w:tcPr>
          <w:p w14:paraId="54CBEEA9" w14:textId="5DFE9A65" w:rsidR="00A7472E" w:rsidRPr="00524631" w:rsidRDefault="00A7472E" w:rsidP="00A7472E">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2AF34830" w14:textId="77777777" w:rsidTr="00B40291">
        <w:tc>
          <w:tcPr>
            <w:tcW w:w="622" w:type="dxa"/>
            <w:vMerge/>
            <w:shd w:val="clear" w:color="auto" w:fill="auto"/>
            <w:vAlign w:val="center"/>
          </w:tcPr>
          <w:p w14:paraId="42B5E0AE"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567943AF" w14:textId="77777777" w:rsidR="00A7472E" w:rsidRPr="00524631" w:rsidRDefault="00A7472E" w:rsidP="00506AD6">
            <w:pPr>
              <w:adjustRightInd w:val="0"/>
              <w:snapToGrid w:val="0"/>
              <w:jc w:val="center"/>
              <w:rPr>
                <w:sz w:val="18"/>
                <w:szCs w:val="18"/>
              </w:rPr>
            </w:pPr>
          </w:p>
        </w:tc>
        <w:tc>
          <w:tcPr>
            <w:tcW w:w="697" w:type="dxa"/>
            <w:shd w:val="clear" w:color="auto" w:fill="auto"/>
            <w:vAlign w:val="center"/>
          </w:tcPr>
          <w:p w14:paraId="05266D90" w14:textId="77777777" w:rsidR="00A7472E" w:rsidRPr="00524631" w:rsidRDefault="00A7472E" w:rsidP="00506AD6">
            <w:pPr>
              <w:adjustRightInd w:val="0"/>
              <w:snapToGrid w:val="0"/>
              <w:jc w:val="center"/>
              <w:rPr>
                <w:sz w:val="24"/>
                <w:szCs w:val="24"/>
              </w:rPr>
            </w:pPr>
          </w:p>
        </w:tc>
        <w:tc>
          <w:tcPr>
            <w:tcW w:w="585" w:type="dxa"/>
            <w:vMerge/>
            <w:shd w:val="clear" w:color="auto" w:fill="auto"/>
          </w:tcPr>
          <w:p w14:paraId="21A2B8A0" w14:textId="77777777" w:rsidR="00A7472E" w:rsidRPr="00524631" w:rsidRDefault="00A7472E" w:rsidP="00506AD6">
            <w:pPr>
              <w:widowControl/>
              <w:adjustRightInd w:val="0"/>
              <w:snapToGrid w:val="0"/>
              <w:jc w:val="center"/>
              <w:rPr>
                <w:sz w:val="24"/>
                <w:szCs w:val="24"/>
              </w:rPr>
            </w:pPr>
          </w:p>
        </w:tc>
        <w:tc>
          <w:tcPr>
            <w:tcW w:w="1276" w:type="dxa"/>
            <w:gridSpan w:val="6"/>
            <w:shd w:val="clear" w:color="auto" w:fill="auto"/>
          </w:tcPr>
          <w:p w14:paraId="7A918F6A" w14:textId="67F3DDF9" w:rsidR="00A7472E" w:rsidRPr="00524631" w:rsidRDefault="00A7472E" w:rsidP="00506AD6">
            <w:pPr>
              <w:widowControl/>
              <w:adjustRightInd w:val="0"/>
              <w:snapToGrid w:val="0"/>
              <w:jc w:val="center"/>
              <w:rPr>
                <w:sz w:val="18"/>
                <w:szCs w:val="24"/>
              </w:rPr>
            </w:pPr>
            <w:r w:rsidRPr="00524631">
              <w:rPr>
                <w:rFonts w:hint="eastAsia"/>
                <w:sz w:val="18"/>
                <w:szCs w:val="24"/>
              </w:rPr>
              <w:t>排水管</w:t>
            </w:r>
            <w:proofErr w:type="gramStart"/>
            <w:r w:rsidRPr="00524631">
              <w:rPr>
                <w:rFonts w:hint="eastAsia"/>
                <w:sz w:val="18"/>
                <w:szCs w:val="24"/>
              </w:rPr>
              <w:t>渠完善度</w:t>
            </w:r>
            <w:proofErr w:type="gramEnd"/>
          </w:p>
        </w:tc>
        <w:tc>
          <w:tcPr>
            <w:tcW w:w="844" w:type="dxa"/>
            <w:gridSpan w:val="6"/>
            <w:shd w:val="clear" w:color="auto" w:fill="auto"/>
          </w:tcPr>
          <w:p w14:paraId="3D37C5AD" w14:textId="1C88B886" w:rsidR="00A7472E" w:rsidRPr="00524631" w:rsidRDefault="00A7472E" w:rsidP="00506AD6">
            <w:pPr>
              <w:widowControl/>
              <w:adjustRightInd w:val="0"/>
              <w:snapToGrid w:val="0"/>
              <w:jc w:val="center"/>
              <w:rPr>
                <w:sz w:val="18"/>
                <w:szCs w:val="18"/>
              </w:rPr>
            </w:pPr>
            <w:r w:rsidRPr="00524631">
              <w:rPr>
                <w:rFonts w:hint="eastAsia"/>
                <w:sz w:val="18"/>
                <w:szCs w:val="18"/>
              </w:rPr>
              <w:t>＞</w:t>
            </w:r>
            <w:r w:rsidRPr="00524631">
              <w:rPr>
                <w:sz w:val="18"/>
                <w:szCs w:val="18"/>
              </w:rPr>
              <w:t>90%</w:t>
            </w:r>
          </w:p>
        </w:tc>
        <w:tc>
          <w:tcPr>
            <w:tcW w:w="857" w:type="dxa"/>
            <w:gridSpan w:val="6"/>
            <w:shd w:val="clear" w:color="auto" w:fill="auto"/>
          </w:tcPr>
          <w:p w14:paraId="1FA7548B" w14:textId="69005B47" w:rsidR="00A7472E" w:rsidRPr="00524631" w:rsidRDefault="00A7472E" w:rsidP="00506AD6">
            <w:pPr>
              <w:widowControl/>
              <w:adjustRightInd w:val="0"/>
              <w:snapToGrid w:val="0"/>
              <w:jc w:val="center"/>
              <w:rPr>
                <w:sz w:val="18"/>
                <w:szCs w:val="18"/>
              </w:rPr>
            </w:pPr>
            <w:r w:rsidRPr="00524631">
              <w:rPr>
                <w:sz w:val="18"/>
                <w:szCs w:val="18"/>
              </w:rPr>
              <w:t>70%-90%</w:t>
            </w:r>
          </w:p>
        </w:tc>
        <w:tc>
          <w:tcPr>
            <w:tcW w:w="850" w:type="dxa"/>
            <w:gridSpan w:val="7"/>
            <w:shd w:val="clear" w:color="auto" w:fill="auto"/>
          </w:tcPr>
          <w:p w14:paraId="7163120A" w14:textId="0C7249EB" w:rsidR="00A7472E" w:rsidRPr="00524631" w:rsidRDefault="00A7472E" w:rsidP="00506AD6">
            <w:pPr>
              <w:widowControl/>
              <w:adjustRightInd w:val="0"/>
              <w:snapToGrid w:val="0"/>
              <w:jc w:val="center"/>
              <w:rPr>
                <w:sz w:val="18"/>
                <w:szCs w:val="18"/>
              </w:rPr>
            </w:pPr>
            <w:r w:rsidRPr="00524631">
              <w:rPr>
                <w:sz w:val="18"/>
                <w:szCs w:val="18"/>
              </w:rPr>
              <w:t>50%-70%</w:t>
            </w:r>
          </w:p>
        </w:tc>
        <w:tc>
          <w:tcPr>
            <w:tcW w:w="995" w:type="dxa"/>
            <w:shd w:val="clear" w:color="auto" w:fill="auto"/>
          </w:tcPr>
          <w:p w14:paraId="2E45F0C0" w14:textId="49A10D6D" w:rsidR="00A7472E" w:rsidRPr="00524631" w:rsidRDefault="00A7472E" w:rsidP="00506AD6">
            <w:pPr>
              <w:widowControl/>
              <w:adjustRightInd w:val="0"/>
              <w:snapToGrid w:val="0"/>
              <w:jc w:val="center"/>
              <w:rPr>
                <w:sz w:val="18"/>
                <w:szCs w:val="18"/>
              </w:rPr>
            </w:pPr>
            <w:r w:rsidRPr="00524631">
              <w:rPr>
                <w:rFonts w:hint="eastAsia"/>
                <w:sz w:val="18"/>
                <w:szCs w:val="18"/>
              </w:rPr>
              <w:t>＜</w:t>
            </w:r>
            <w:r w:rsidRPr="00524631">
              <w:rPr>
                <w:sz w:val="18"/>
                <w:szCs w:val="18"/>
              </w:rPr>
              <w:t>50%</w:t>
            </w:r>
          </w:p>
        </w:tc>
        <w:tc>
          <w:tcPr>
            <w:tcW w:w="990" w:type="dxa"/>
            <w:vMerge/>
            <w:shd w:val="clear" w:color="auto" w:fill="auto"/>
            <w:vAlign w:val="center"/>
          </w:tcPr>
          <w:p w14:paraId="4C31BB82" w14:textId="77777777" w:rsidR="00A7472E" w:rsidRPr="00524631" w:rsidRDefault="00A7472E" w:rsidP="00506AD6">
            <w:pPr>
              <w:adjustRightInd w:val="0"/>
              <w:snapToGrid w:val="0"/>
              <w:jc w:val="center"/>
              <w:rPr>
                <w:sz w:val="18"/>
                <w:szCs w:val="18"/>
                <w:u w:val="single"/>
              </w:rPr>
            </w:pPr>
          </w:p>
        </w:tc>
      </w:tr>
      <w:tr w:rsidR="00524631" w:rsidRPr="00524631" w14:paraId="66EBC22E" w14:textId="77777777" w:rsidTr="00B40291">
        <w:tc>
          <w:tcPr>
            <w:tcW w:w="622" w:type="dxa"/>
            <w:vMerge/>
            <w:shd w:val="clear" w:color="auto" w:fill="auto"/>
            <w:vAlign w:val="center"/>
          </w:tcPr>
          <w:p w14:paraId="4D73304B" w14:textId="77777777" w:rsidR="00A7472E" w:rsidRPr="00524631" w:rsidRDefault="00A7472E" w:rsidP="00506AD6">
            <w:pPr>
              <w:adjustRightInd w:val="0"/>
              <w:snapToGrid w:val="0"/>
              <w:jc w:val="center"/>
              <w:rPr>
                <w:sz w:val="18"/>
                <w:szCs w:val="18"/>
              </w:rPr>
            </w:pPr>
          </w:p>
        </w:tc>
        <w:tc>
          <w:tcPr>
            <w:tcW w:w="643" w:type="dxa"/>
            <w:vMerge/>
            <w:shd w:val="clear" w:color="auto" w:fill="auto"/>
            <w:vAlign w:val="center"/>
          </w:tcPr>
          <w:p w14:paraId="571078C6" w14:textId="77777777" w:rsidR="00A7472E" w:rsidRPr="00524631" w:rsidRDefault="00A7472E" w:rsidP="00506AD6">
            <w:pPr>
              <w:adjustRightInd w:val="0"/>
              <w:snapToGrid w:val="0"/>
              <w:jc w:val="center"/>
              <w:rPr>
                <w:sz w:val="18"/>
                <w:szCs w:val="18"/>
              </w:rPr>
            </w:pPr>
          </w:p>
        </w:tc>
        <w:tc>
          <w:tcPr>
            <w:tcW w:w="697" w:type="dxa"/>
            <w:shd w:val="clear" w:color="auto" w:fill="auto"/>
            <w:vAlign w:val="center"/>
          </w:tcPr>
          <w:p w14:paraId="2DF6215E" w14:textId="77777777" w:rsidR="00A7472E" w:rsidRPr="00524631" w:rsidRDefault="00A7472E" w:rsidP="00506AD6">
            <w:pPr>
              <w:adjustRightInd w:val="0"/>
              <w:snapToGrid w:val="0"/>
              <w:jc w:val="center"/>
              <w:rPr>
                <w:sz w:val="24"/>
                <w:szCs w:val="24"/>
              </w:rPr>
            </w:pPr>
          </w:p>
        </w:tc>
        <w:tc>
          <w:tcPr>
            <w:tcW w:w="585" w:type="dxa"/>
            <w:vMerge/>
            <w:shd w:val="clear" w:color="auto" w:fill="auto"/>
          </w:tcPr>
          <w:p w14:paraId="7400A59E" w14:textId="77777777" w:rsidR="00A7472E" w:rsidRPr="00524631" w:rsidRDefault="00A7472E" w:rsidP="00506AD6">
            <w:pPr>
              <w:widowControl/>
              <w:adjustRightInd w:val="0"/>
              <w:snapToGrid w:val="0"/>
              <w:jc w:val="center"/>
              <w:rPr>
                <w:sz w:val="24"/>
                <w:szCs w:val="24"/>
              </w:rPr>
            </w:pPr>
          </w:p>
        </w:tc>
        <w:tc>
          <w:tcPr>
            <w:tcW w:w="1276" w:type="dxa"/>
            <w:gridSpan w:val="6"/>
            <w:shd w:val="clear" w:color="auto" w:fill="auto"/>
          </w:tcPr>
          <w:p w14:paraId="57DEA0B3" w14:textId="79F0ECCD" w:rsidR="00A7472E" w:rsidRPr="00524631" w:rsidRDefault="00A7472E" w:rsidP="00506AD6">
            <w:pPr>
              <w:widowControl/>
              <w:adjustRightInd w:val="0"/>
              <w:snapToGrid w:val="0"/>
              <w:jc w:val="center"/>
              <w:rPr>
                <w:sz w:val="18"/>
                <w:szCs w:val="24"/>
              </w:rPr>
            </w:pPr>
            <w:r w:rsidRPr="00524631">
              <w:rPr>
                <w:rFonts w:hint="eastAsia"/>
                <w:sz w:val="18"/>
                <w:szCs w:val="24"/>
              </w:rPr>
              <w:t>排涝除险设施完善度</w:t>
            </w:r>
          </w:p>
        </w:tc>
        <w:tc>
          <w:tcPr>
            <w:tcW w:w="844" w:type="dxa"/>
            <w:gridSpan w:val="6"/>
            <w:shd w:val="clear" w:color="auto" w:fill="auto"/>
          </w:tcPr>
          <w:p w14:paraId="12C7C813" w14:textId="572202A0" w:rsidR="00A7472E" w:rsidRPr="00524631" w:rsidRDefault="00A7472E" w:rsidP="00506AD6">
            <w:pPr>
              <w:widowControl/>
              <w:adjustRightInd w:val="0"/>
              <w:snapToGrid w:val="0"/>
              <w:jc w:val="center"/>
              <w:rPr>
                <w:sz w:val="18"/>
                <w:szCs w:val="18"/>
              </w:rPr>
            </w:pPr>
            <w:r w:rsidRPr="00524631">
              <w:rPr>
                <w:rFonts w:hint="eastAsia"/>
                <w:sz w:val="18"/>
                <w:szCs w:val="18"/>
              </w:rPr>
              <w:t>＞</w:t>
            </w:r>
            <w:r w:rsidRPr="00524631">
              <w:rPr>
                <w:sz w:val="18"/>
                <w:szCs w:val="18"/>
              </w:rPr>
              <w:t>90%</w:t>
            </w:r>
          </w:p>
        </w:tc>
        <w:tc>
          <w:tcPr>
            <w:tcW w:w="857" w:type="dxa"/>
            <w:gridSpan w:val="6"/>
            <w:shd w:val="clear" w:color="auto" w:fill="auto"/>
          </w:tcPr>
          <w:p w14:paraId="15533A9A" w14:textId="089E9ED3" w:rsidR="00A7472E" w:rsidRPr="00524631" w:rsidRDefault="00A7472E" w:rsidP="00506AD6">
            <w:pPr>
              <w:widowControl/>
              <w:adjustRightInd w:val="0"/>
              <w:snapToGrid w:val="0"/>
              <w:jc w:val="center"/>
              <w:rPr>
                <w:sz w:val="18"/>
                <w:szCs w:val="18"/>
              </w:rPr>
            </w:pPr>
            <w:r w:rsidRPr="00524631">
              <w:rPr>
                <w:sz w:val="18"/>
                <w:szCs w:val="18"/>
              </w:rPr>
              <w:t>70%-90%</w:t>
            </w:r>
          </w:p>
        </w:tc>
        <w:tc>
          <w:tcPr>
            <w:tcW w:w="850" w:type="dxa"/>
            <w:gridSpan w:val="7"/>
            <w:shd w:val="clear" w:color="auto" w:fill="auto"/>
          </w:tcPr>
          <w:p w14:paraId="34FBD42D" w14:textId="4F863A99" w:rsidR="00A7472E" w:rsidRPr="00524631" w:rsidRDefault="00A7472E" w:rsidP="00506AD6">
            <w:pPr>
              <w:widowControl/>
              <w:adjustRightInd w:val="0"/>
              <w:snapToGrid w:val="0"/>
              <w:jc w:val="center"/>
              <w:rPr>
                <w:sz w:val="18"/>
                <w:szCs w:val="18"/>
              </w:rPr>
            </w:pPr>
            <w:r w:rsidRPr="00524631">
              <w:rPr>
                <w:sz w:val="18"/>
                <w:szCs w:val="18"/>
              </w:rPr>
              <w:t>60%-70%</w:t>
            </w:r>
          </w:p>
        </w:tc>
        <w:tc>
          <w:tcPr>
            <w:tcW w:w="995" w:type="dxa"/>
            <w:shd w:val="clear" w:color="auto" w:fill="auto"/>
          </w:tcPr>
          <w:p w14:paraId="566ADA08" w14:textId="05275B7B" w:rsidR="00A7472E" w:rsidRPr="00524631" w:rsidRDefault="00A7472E" w:rsidP="00506AD6">
            <w:pPr>
              <w:widowControl/>
              <w:adjustRightInd w:val="0"/>
              <w:snapToGrid w:val="0"/>
              <w:jc w:val="center"/>
              <w:rPr>
                <w:sz w:val="18"/>
                <w:szCs w:val="18"/>
              </w:rPr>
            </w:pPr>
            <w:r w:rsidRPr="00524631">
              <w:rPr>
                <w:rFonts w:hint="eastAsia"/>
                <w:sz w:val="18"/>
                <w:szCs w:val="18"/>
              </w:rPr>
              <w:t>＜</w:t>
            </w:r>
            <w:r w:rsidRPr="00524631">
              <w:rPr>
                <w:sz w:val="18"/>
                <w:szCs w:val="18"/>
              </w:rPr>
              <w:t>60%</w:t>
            </w:r>
          </w:p>
        </w:tc>
        <w:tc>
          <w:tcPr>
            <w:tcW w:w="990" w:type="dxa"/>
            <w:vMerge/>
            <w:shd w:val="clear" w:color="auto" w:fill="auto"/>
            <w:vAlign w:val="center"/>
          </w:tcPr>
          <w:p w14:paraId="5C3B384D" w14:textId="77777777" w:rsidR="00A7472E" w:rsidRPr="00524631" w:rsidRDefault="00A7472E" w:rsidP="00506AD6">
            <w:pPr>
              <w:adjustRightInd w:val="0"/>
              <w:snapToGrid w:val="0"/>
              <w:jc w:val="center"/>
              <w:rPr>
                <w:sz w:val="18"/>
                <w:szCs w:val="18"/>
                <w:u w:val="single"/>
              </w:rPr>
            </w:pPr>
          </w:p>
        </w:tc>
      </w:tr>
      <w:tr w:rsidR="00524631" w:rsidRPr="00524631" w14:paraId="0DE9E1D9" w14:textId="77777777" w:rsidTr="00B40291">
        <w:tc>
          <w:tcPr>
            <w:tcW w:w="622" w:type="dxa"/>
            <w:vMerge/>
            <w:shd w:val="clear" w:color="auto" w:fill="auto"/>
            <w:vAlign w:val="center"/>
          </w:tcPr>
          <w:p w14:paraId="652ACA9B" w14:textId="77777777" w:rsidR="00A7472E" w:rsidRPr="00524631" w:rsidRDefault="00A7472E" w:rsidP="00A7472E">
            <w:pPr>
              <w:adjustRightInd w:val="0"/>
              <w:snapToGrid w:val="0"/>
              <w:jc w:val="center"/>
              <w:rPr>
                <w:sz w:val="18"/>
                <w:szCs w:val="18"/>
              </w:rPr>
            </w:pPr>
          </w:p>
        </w:tc>
        <w:tc>
          <w:tcPr>
            <w:tcW w:w="643" w:type="dxa"/>
            <w:vMerge/>
            <w:shd w:val="clear" w:color="auto" w:fill="auto"/>
            <w:vAlign w:val="center"/>
          </w:tcPr>
          <w:p w14:paraId="35AB7E8A" w14:textId="77777777" w:rsidR="00A7472E" w:rsidRPr="00524631" w:rsidRDefault="00A7472E" w:rsidP="00A7472E">
            <w:pPr>
              <w:adjustRightInd w:val="0"/>
              <w:snapToGrid w:val="0"/>
              <w:jc w:val="center"/>
              <w:rPr>
                <w:sz w:val="18"/>
                <w:szCs w:val="18"/>
              </w:rPr>
            </w:pPr>
          </w:p>
        </w:tc>
        <w:tc>
          <w:tcPr>
            <w:tcW w:w="697" w:type="dxa"/>
            <w:shd w:val="clear" w:color="auto" w:fill="auto"/>
            <w:vAlign w:val="center"/>
          </w:tcPr>
          <w:p w14:paraId="0F2252FF" w14:textId="77777777" w:rsidR="00A7472E" w:rsidRPr="00524631" w:rsidRDefault="00A7472E" w:rsidP="00A7472E">
            <w:pPr>
              <w:adjustRightInd w:val="0"/>
              <w:snapToGrid w:val="0"/>
              <w:jc w:val="center"/>
              <w:rPr>
                <w:sz w:val="24"/>
                <w:szCs w:val="24"/>
              </w:rPr>
            </w:pPr>
          </w:p>
        </w:tc>
        <w:tc>
          <w:tcPr>
            <w:tcW w:w="585" w:type="dxa"/>
            <w:vMerge w:val="restart"/>
            <w:shd w:val="clear" w:color="auto" w:fill="auto"/>
          </w:tcPr>
          <w:p w14:paraId="248B42EF" w14:textId="77777777" w:rsidR="00A7472E" w:rsidRPr="00524631" w:rsidRDefault="00A7472E" w:rsidP="00A7472E">
            <w:pPr>
              <w:widowControl/>
              <w:adjustRightInd w:val="0"/>
              <w:snapToGrid w:val="0"/>
              <w:jc w:val="center"/>
              <w:rPr>
                <w:sz w:val="18"/>
                <w:szCs w:val="18"/>
              </w:rPr>
            </w:pPr>
            <w:r w:rsidRPr="00524631">
              <w:rPr>
                <w:rFonts w:hint="eastAsia"/>
                <w:sz w:val="18"/>
                <w:szCs w:val="18"/>
              </w:rPr>
              <w:t>得</w:t>
            </w:r>
          </w:p>
          <w:p w14:paraId="32D6B277" w14:textId="0D93A39E" w:rsidR="00A7472E" w:rsidRPr="00524631" w:rsidRDefault="00A7472E" w:rsidP="00A7472E">
            <w:pPr>
              <w:widowControl/>
              <w:adjustRightInd w:val="0"/>
              <w:snapToGrid w:val="0"/>
              <w:jc w:val="center"/>
              <w:rPr>
                <w:sz w:val="24"/>
                <w:szCs w:val="24"/>
              </w:rPr>
            </w:pPr>
            <w:r w:rsidRPr="00524631">
              <w:rPr>
                <w:rFonts w:hint="eastAsia"/>
                <w:sz w:val="18"/>
                <w:szCs w:val="18"/>
              </w:rPr>
              <w:t>分</w:t>
            </w:r>
          </w:p>
        </w:tc>
        <w:tc>
          <w:tcPr>
            <w:tcW w:w="1276" w:type="dxa"/>
            <w:gridSpan w:val="6"/>
            <w:shd w:val="clear" w:color="auto" w:fill="auto"/>
            <w:vAlign w:val="center"/>
          </w:tcPr>
          <w:p w14:paraId="7189510D" w14:textId="2E764596" w:rsidR="00A7472E" w:rsidRPr="00524631" w:rsidRDefault="00A7472E" w:rsidP="00A7472E">
            <w:pPr>
              <w:widowControl/>
              <w:adjustRightInd w:val="0"/>
              <w:snapToGrid w:val="0"/>
              <w:jc w:val="center"/>
              <w:rPr>
                <w:sz w:val="24"/>
                <w:szCs w:val="24"/>
              </w:rPr>
            </w:pPr>
            <w:r w:rsidRPr="00524631">
              <w:rPr>
                <w:sz w:val="18"/>
                <w:szCs w:val="18"/>
              </w:rPr>
              <w:t>R</w:t>
            </w:r>
            <w:r w:rsidRPr="00524631">
              <w:rPr>
                <w:sz w:val="18"/>
                <w:szCs w:val="18"/>
                <w:vertAlign w:val="subscript"/>
              </w:rPr>
              <w:t>1</w:t>
            </w:r>
            <w:r w:rsidRPr="00524631">
              <w:rPr>
                <w:sz w:val="18"/>
                <w:szCs w:val="18"/>
              </w:rPr>
              <w:t>+R</w:t>
            </w:r>
            <w:r w:rsidRPr="00524631">
              <w:rPr>
                <w:sz w:val="18"/>
                <w:szCs w:val="18"/>
                <w:vertAlign w:val="subscript"/>
              </w:rPr>
              <w:t>2</w:t>
            </w:r>
          </w:p>
        </w:tc>
        <w:tc>
          <w:tcPr>
            <w:tcW w:w="844" w:type="dxa"/>
            <w:gridSpan w:val="6"/>
            <w:shd w:val="clear" w:color="auto" w:fill="auto"/>
          </w:tcPr>
          <w:p w14:paraId="3BF7470D" w14:textId="3ACCA6E9" w:rsidR="00A7472E" w:rsidRPr="00524631" w:rsidRDefault="00A7472E" w:rsidP="00A7472E">
            <w:pPr>
              <w:widowControl/>
              <w:adjustRightInd w:val="0"/>
              <w:snapToGrid w:val="0"/>
              <w:jc w:val="center"/>
              <w:rPr>
                <w:sz w:val="24"/>
                <w:szCs w:val="24"/>
              </w:rPr>
            </w:pPr>
            <w:r w:rsidRPr="00524631">
              <w:rPr>
                <w:sz w:val="18"/>
                <w:szCs w:val="18"/>
              </w:rPr>
              <w:t>0</w:t>
            </w:r>
          </w:p>
        </w:tc>
        <w:tc>
          <w:tcPr>
            <w:tcW w:w="857" w:type="dxa"/>
            <w:gridSpan w:val="6"/>
            <w:shd w:val="clear" w:color="auto" w:fill="auto"/>
          </w:tcPr>
          <w:p w14:paraId="186D83C9" w14:textId="7A59F4E3" w:rsidR="00A7472E" w:rsidRPr="00524631" w:rsidRDefault="00A7472E" w:rsidP="00A7472E">
            <w:pPr>
              <w:widowControl/>
              <w:adjustRightInd w:val="0"/>
              <w:snapToGrid w:val="0"/>
              <w:jc w:val="center"/>
              <w:rPr>
                <w:sz w:val="24"/>
                <w:szCs w:val="24"/>
              </w:rPr>
            </w:pPr>
            <w:r w:rsidRPr="00524631">
              <w:rPr>
                <w:sz w:val="18"/>
                <w:szCs w:val="18"/>
              </w:rPr>
              <w:t>≤3</w:t>
            </w:r>
          </w:p>
        </w:tc>
        <w:tc>
          <w:tcPr>
            <w:tcW w:w="850" w:type="dxa"/>
            <w:gridSpan w:val="7"/>
            <w:shd w:val="clear" w:color="auto" w:fill="auto"/>
          </w:tcPr>
          <w:p w14:paraId="3C656320" w14:textId="2EBF65DB" w:rsidR="00A7472E" w:rsidRPr="00524631" w:rsidRDefault="00A7472E" w:rsidP="00A7472E">
            <w:pPr>
              <w:widowControl/>
              <w:adjustRightInd w:val="0"/>
              <w:snapToGrid w:val="0"/>
              <w:jc w:val="center"/>
              <w:rPr>
                <w:sz w:val="24"/>
                <w:szCs w:val="24"/>
              </w:rPr>
            </w:pPr>
            <w:r w:rsidRPr="00524631">
              <w:rPr>
                <w:sz w:val="18"/>
                <w:szCs w:val="18"/>
              </w:rPr>
              <w:t>≤9</w:t>
            </w:r>
          </w:p>
        </w:tc>
        <w:tc>
          <w:tcPr>
            <w:tcW w:w="995" w:type="dxa"/>
            <w:shd w:val="clear" w:color="auto" w:fill="auto"/>
          </w:tcPr>
          <w:p w14:paraId="1898A9CE" w14:textId="7FB35B0C" w:rsidR="00A7472E" w:rsidRPr="00524631" w:rsidRDefault="00A7472E" w:rsidP="00A7472E">
            <w:pPr>
              <w:widowControl/>
              <w:adjustRightInd w:val="0"/>
              <w:snapToGrid w:val="0"/>
              <w:jc w:val="center"/>
              <w:rPr>
                <w:sz w:val="24"/>
                <w:szCs w:val="24"/>
              </w:rPr>
            </w:pPr>
            <w:r w:rsidRPr="00524631">
              <w:rPr>
                <w:sz w:val="18"/>
                <w:szCs w:val="18"/>
              </w:rPr>
              <w:t>＞</w:t>
            </w:r>
            <w:r w:rsidRPr="00524631">
              <w:rPr>
                <w:sz w:val="18"/>
                <w:szCs w:val="18"/>
              </w:rPr>
              <w:t>9</w:t>
            </w:r>
          </w:p>
        </w:tc>
        <w:tc>
          <w:tcPr>
            <w:tcW w:w="990" w:type="dxa"/>
            <w:vMerge/>
            <w:shd w:val="clear" w:color="auto" w:fill="auto"/>
            <w:vAlign w:val="center"/>
          </w:tcPr>
          <w:p w14:paraId="33B6FBE2" w14:textId="77777777" w:rsidR="00A7472E" w:rsidRPr="00524631" w:rsidRDefault="00A7472E" w:rsidP="00A7472E">
            <w:pPr>
              <w:adjustRightInd w:val="0"/>
              <w:snapToGrid w:val="0"/>
              <w:jc w:val="center"/>
              <w:rPr>
                <w:sz w:val="18"/>
                <w:szCs w:val="18"/>
                <w:u w:val="single"/>
              </w:rPr>
            </w:pPr>
          </w:p>
        </w:tc>
      </w:tr>
      <w:tr w:rsidR="00524631" w:rsidRPr="00524631" w14:paraId="6313C5C0" w14:textId="77777777" w:rsidTr="00B40291">
        <w:tc>
          <w:tcPr>
            <w:tcW w:w="622" w:type="dxa"/>
            <w:vMerge/>
            <w:shd w:val="clear" w:color="auto" w:fill="auto"/>
            <w:vAlign w:val="center"/>
          </w:tcPr>
          <w:p w14:paraId="43F1ECF6" w14:textId="77777777" w:rsidR="00A7472E" w:rsidRPr="00524631" w:rsidRDefault="00A7472E" w:rsidP="00A7472E">
            <w:pPr>
              <w:adjustRightInd w:val="0"/>
              <w:snapToGrid w:val="0"/>
              <w:jc w:val="center"/>
              <w:rPr>
                <w:sz w:val="18"/>
                <w:szCs w:val="18"/>
              </w:rPr>
            </w:pPr>
          </w:p>
        </w:tc>
        <w:tc>
          <w:tcPr>
            <w:tcW w:w="643" w:type="dxa"/>
            <w:vMerge/>
            <w:shd w:val="clear" w:color="auto" w:fill="auto"/>
            <w:vAlign w:val="center"/>
          </w:tcPr>
          <w:p w14:paraId="331C6053" w14:textId="77777777" w:rsidR="00A7472E" w:rsidRPr="00524631" w:rsidRDefault="00A7472E" w:rsidP="00A7472E">
            <w:pPr>
              <w:adjustRightInd w:val="0"/>
              <w:snapToGrid w:val="0"/>
              <w:jc w:val="center"/>
              <w:rPr>
                <w:sz w:val="18"/>
                <w:szCs w:val="18"/>
              </w:rPr>
            </w:pPr>
          </w:p>
        </w:tc>
        <w:tc>
          <w:tcPr>
            <w:tcW w:w="697" w:type="dxa"/>
            <w:shd w:val="clear" w:color="auto" w:fill="auto"/>
            <w:vAlign w:val="center"/>
          </w:tcPr>
          <w:p w14:paraId="62A82A84" w14:textId="77777777" w:rsidR="00A7472E" w:rsidRPr="00524631" w:rsidRDefault="00A7472E" w:rsidP="00A7472E">
            <w:pPr>
              <w:adjustRightInd w:val="0"/>
              <w:snapToGrid w:val="0"/>
              <w:jc w:val="center"/>
              <w:rPr>
                <w:sz w:val="24"/>
                <w:szCs w:val="24"/>
              </w:rPr>
            </w:pPr>
          </w:p>
        </w:tc>
        <w:tc>
          <w:tcPr>
            <w:tcW w:w="585" w:type="dxa"/>
            <w:vMerge/>
            <w:shd w:val="clear" w:color="auto" w:fill="auto"/>
          </w:tcPr>
          <w:p w14:paraId="6873E60A" w14:textId="77777777" w:rsidR="00A7472E" w:rsidRPr="00524631" w:rsidRDefault="00A7472E" w:rsidP="00A7472E">
            <w:pPr>
              <w:widowControl/>
              <w:adjustRightInd w:val="0"/>
              <w:snapToGrid w:val="0"/>
              <w:jc w:val="center"/>
              <w:rPr>
                <w:sz w:val="24"/>
                <w:szCs w:val="24"/>
              </w:rPr>
            </w:pPr>
          </w:p>
        </w:tc>
        <w:tc>
          <w:tcPr>
            <w:tcW w:w="1276" w:type="dxa"/>
            <w:gridSpan w:val="6"/>
            <w:shd w:val="clear" w:color="auto" w:fill="auto"/>
          </w:tcPr>
          <w:p w14:paraId="414CF08A" w14:textId="1EB8C90F" w:rsidR="00A7472E" w:rsidRPr="00524631" w:rsidRDefault="00A7472E" w:rsidP="00A7472E">
            <w:pPr>
              <w:widowControl/>
              <w:adjustRightInd w:val="0"/>
              <w:snapToGrid w:val="0"/>
              <w:jc w:val="center"/>
              <w:rPr>
                <w:sz w:val="24"/>
                <w:szCs w:val="24"/>
              </w:rPr>
            </w:pPr>
            <w:r w:rsidRPr="00524631">
              <w:rPr>
                <w:rFonts w:hint="eastAsia"/>
                <w:sz w:val="18"/>
                <w:szCs w:val="24"/>
              </w:rPr>
              <w:t>分值</w:t>
            </w:r>
          </w:p>
        </w:tc>
        <w:tc>
          <w:tcPr>
            <w:tcW w:w="844" w:type="dxa"/>
            <w:gridSpan w:val="6"/>
            <w:shd w:val="clear" w:color="auto" w:fill="auto"/>
          </w:tcPr>
          <w:p w14:paraId="3FB4AEFB" w14:textId="3205F4EE" w:rsidR="00A7472E" w:rsidRPr="00524631" w:rsidRDefault="00A7472E" w:rsidP="00A7472E">
            <w:pPr>
              <w:widowControl/>
              <w:adjustRightInd w:val="0"/>
              <w:snapToGrid w:val="0"/>
              <w:jc w:val="center"/>
              <w:rPr>
                <w:sz w:val="24"/>
                <w:szCs w:val="24"/>
              </w:rPr>
            </w:pPr>
            <w:r w:rsidRPr="00524631">
              <w:rPr>
                <w:rFonts w:hint="eastAsia"/>
                <w:sz w:val="18"/>
                <w:szCs w:val="24"/>
              </w:rPr>
              <w:t>0</w:t>
            </w:r>
            <w:r w:rsidRPr="00524631">
              <w:rPr>
                <w:rFonts w:hint="eastAsia"/>
                <w:sz w:val="18"/>
                <w:szCs w:val="24"/>
              </w:rPr>
              <w:t>分</w:t>
            </w:r>
          </w:p>
        </w:tc>
        <w:tc>
          <w:tcPr>
            <w:tcW w:w="857" w:type="dxa"/>
            <w:gridSpan w:val="6"/>
            <w:shd w:val="clear" w:color="auto" w:fill="auto"/>
          </w:tcPr>
          <w:p w14:paraId="11A9ACA7" w14:textId="299215F2" w:rsidR="00A7472E" w:rsidRPr="00524631" w:rsidRDefault="00A7472E" w:rsidP="00A7472E">
            <w:pPr>
              <w:widowControl/>
              <w:adjustRightInd w:val="0"/>
              <w:snapToGrid w:val="0"/>
              <w:jc w:val="center"/>
              <w:rPr>
                <w:sz w:val="24"/>
                <w:szCs w:val="24"/>
              </w:rPr>
            </w:pPr>
            <w:r w:rsidRPr="00524631">
              <w:rPr>
                <w:rFonts w:hint="eastAsia"/>
                <w:sz w:val="18"/>
                <w:szCs w:val="24"/>
              </w:rPr>
              <w:t>30</w:t>
            </w:r>
            <w:r w:rsidRPr="00524631">
              <w:rPr>
                <w:rFonts w:hint="eastAsia"/>
                <w:sz w:val="18"/>
                <w:szCs w:val="24"/>
              </w:rPr>
              <w:t>分</w:t>
            </w:r>
          </w:p>
        </w:tc>
        <w:tc>
          <w:tcPr>
            <w:tcW w:w="850" w:type="dxa"/>
            <w:gridSpan w:val="7"/>
            <w:shd w:val="clear" w:color="auto" w:fill="auto"/>
          </w:tcPr>
          <w:p w14:paraId="35513180" w14:textId="6460A354" w:rsidR="00A7472E" w:rsidRPr="00524631" w:rsidRDefault="00A7472E" w:rsidP="00A7472E">
            <w:pPr>
              <w:widowControl/>
              <w:adjustRightInd w:val="0"/>
              <w:snapToGrid w:val="0"/>
              <w:jc w:val="center"/>
              <w:rPr>
                <w:sz w:val="24"/>
                <w:szCs w:val="24"/>
              </w:rPr>
            </w:pPr>
            <w:r w:rsidRPr="00524631">
              <w:rPr>
                <w:rFonts w:hint="eastAsia"/>
                <w:sz w:val="18"/>
                <w:szCs w:val="24"/>
              </w:rPr>
              <w:t>60</w:t>
            </w:r>
            <w:r w:rsidRPr="00524631">
              <w:rPr>
                <w:rFonts w:hint="eastAsia"/>
                <w:sz w:val="18"/>
                <w:szCs w:val="24"/>
              </w:rPr>
              <w:t>分</w:t>
            </w:r>
          </w:p>
        </w:tc>
        <w:tc>
          <w:tcPr>
            <w:tcW w:w="995" w:type="dxa"/>
            <w:shd w:val="clear" w:color="auto" w:fill="auto"/>
          </w:tcPr>
          <w:p w14:paraId="06E4C323" w14:textId="6A66B31E" w:rsidR="00A7472E" w:rsidRPr="00524631" w:rsidRDefault="00A7472E" w:rsidP="00A7472E">
            <w:pPr>
              <w:widowControl/>
              <w:adjustRightInd w:val="0"/>
              <w:snapToGrid w:val="0"/>
              <w:jc w:val="center"/>
              <w:rPr>
                <w:sz w:val="24"/>
                <w:szCs w:val="24"/>
              </w:rPr>
            </w:pPr>
            <w:r w:rsidRPr="00524631">
              <w:rPr>
                <w:rFonts w:hint="eastAsia"/>
                <w:sz w:val="18"/>
                <w:szCs w:val="24"/>
              </w:rPr>
              <w:t>100</w:t>
            </w:r>
            <w:r w:rsidRPr="00524631">
              <w:rPr>
                <w:rFonts w:hint="eastAsia"/>
                <w:sz w:val="18"/>
                <w:szCs w:val="24"/>
              </w:rPr>
              <w:t>分</w:t>
            </w:r>
          </w:p>
        </w:tc>
        <w:tc>
          <w:tcPr>
            <w:tcW w:w="990" w:type="dxa"/>
            <w:vMerge/>
            <w:shd w:val="clear" w:color="auto" w:fill="auto"/>
            <w:vAlign w:val="center"/>
          </w:tcPr>
          <w:p w14:paraId="111EBBB5" w14:textId="77777777" w:rsidR="00A7472E" w:rsidRPr="00524631" w:rsidRDefault="00A7472E" w:rsidP="00A7472E">
            <w:pPr>
              <w:adjustRightInd w:val="0"/>
              <w:snapToGrid w:val="0"/>
              <w:jc w:val="center"/>
              <w:rPr>
                <w:sz w:val="18"/>
                <w:szCs w:val="18"/>
                <w:u w:val="single"/>
              </w:rPr>
            </w:pPr>
          </w:p>
        </w:tc>
      </w:tr>
      <w:tr w:rsidR="00524631" w:rsidRPr="00524631" w14:paraId="34084E2F" w14:textId="77777777" w:rsidTr="00A7472E">
        <w:tc>
          <w:tcPr>
            <w:tcW w:w="622" w:type="dxa"/>
            <w:vMerge/>
            <w:shd w:val="clear" w:color="auto" w:fill="auto"/>
            <w:vAlign w:val="center"/>
          </w:tcPr>
          <w:p w14:paraId="716C9BD0" w14:textId="77777777" w:rsidR="008E6EAE" w:rsidRPr="00524631" w:rsidRDefault="008E6EAE" w:rsidP="00506AD6">
            <w:pPr>
              <w:adjustRightInd w:val="0"/>
              <w:snapToGrid w:val="0"/>
              <w:jc w:val="center"/>
              <w:rPr>
                <w:sz w:val="18"/>
                <w:szCs w:val="18"/>
              </w:rPr>
            </w:pPr>
          </w:p>
        </w:tc>
        <w:tc>
          <w:tcPr>
            <w:tcW w:w="643" w:type="dxa"/>
            <w:vMerge/>
            <w:shd w:val="clear" w:color="auto" w:fill="auto"/>
            <w:vAlign w:val="center"/>
          </w:tcPr>
          <w:p w14:paraId="6EA2603D" w14:textId="77777777" w:rsidR="008E6EAE" w:rsidRPr="00524631" w:rsidRDefault="008E6EAE" w:rsidP="00506AD6">
            <w:pPr>
              <w:adjustRightInd w:val="0"/>
              <w:snapToGrid w:val="0"/>
              <w:jc w:val="center"/>
              <w:rPr>
                <w:sz w:val="18"/>
                <w:szCs w:val="18"/>
              </w:rPr>
            </w:pPr>
          </w:p>
        </w:tc>
        <w:tc>
          <w:tcPr>
            <w:tcW w:w="697" w:type="dxa"/>
            <w:shd w:val="clear" w:color="auto" w:fill="F2F2F2" w:themeFill="background1" w:themeFillShade="F2"/>
            <w:vAlign w:val="center"/>
          </w:tcPr>
          <w:p w14:paraId="6652F0BB" w14:textId="35FBD622" w:rsidR="008E6EAE" w:rsidRPr="00524631" w:rsidRDefault="008E6EAE" w:rsidP="007B468C">
            <w:pPr>
              <w:adjustRightInd w:val="0"/>
              <w:snapToGrid w:val="0"/>
              <w:jc w:val="center"/>
              <w:rPr>
                <w:sz w:val="18"/>
                <w:szCs w:val="18"/>
              </w:rPr>
            </w:pPr>
            <w:r w:rsidRPr="00524631">
              <w:rPr>
                <w:sz w:val="24"/>
                <w:szCs w:val="24"/>
              </w:rPr>
              <w:t>I</w:t>
            </w:r>
            <w:r w:rsidR="007B468C" w:rsidRPr="00524631">
              <w:rPr>
                <w:sz w:val="24"/>
                <w:szCs w:val="24"/>
                <w:vertAlign w:val="subscript"/>
              </w:rPr>
              <w:t>BD</w:t>
            </w:r>
          </w:p>
        </w:tc>
        <w:tc>
          <w:tcPr>
            <w:tcW w:w="5407" w:type="dxa"/>
            <w:gridSpan w:val="27"/>
            <w:shd w:val="clear" w:color="auto" w:fill="F2F2F2" w:themeFill="background1" w:themeFillShade="F2"/>
          </w:tcPr>
          <w:p w14:paraId="16EA176B" w14:textId="11F693BB" w:rsidR="008E6EAE" w:rsidRPr="00524631" w:rsidRDefault="008E6EAE" w:rsidP="00A7472E">
            <w:pPr>
              <w:widowControl/>
              <w:adjustRightInd w:val="0"/>
              <w:snapToGrid w:val="0"/>
              <w:jc w:val="center"/>
              <w:rPr>
                <w:sz w:val="18"/>
                <w:szCs w:val="18"/>
              </w:rPr>
            </w:pPr>
            <w:r w:rsidRPr="00524631">
              <w:rPr>
                <w:sz w:val="24"/>
                <w:szCs w:val="24"/>
              </w:rPr>
              <w:t>I</w:t>
            </w:r>
            <w:r w:rsidR="007B468C" w:rsidRPr="00524631">
              <w:rPr>
                <w:sz w:val="24"/>
                <w:szCs w:val="24"/>
                <w:vertAlign w:val="subscript"/>
              </w:rPr>
              <w:t>BD</w:t>
            </w:r>
            <w:r w:rsidRPr="00524631">
              <w:rPr>
                <w:sz w:val="18"/>
                <w:szCs w:val="21"/>
              </w:rPr>
              <w:t>=</w:t>
            </w:r>
            <w:r w:rsidRPr="00524631">
              <w:rPr>
                <w:rFonts w:hint="eastAsia"/>
                <w:sz w:val="18"/>
                <w:szCs w:val="21"/>
              </w:rPr>
              <w:t>地形</w:t>
            </w:r>
            <w:r w:rsidRPr="00524631">
              <w:rPr>
                <w:sz w:val="18"/>
                <w:szCs w:val="21"/>
              </w:rPr>
              <w:t>坡度</w:t>
            </w:r>
            <w:r w:rsidRPr="00524631">
              <w:rPr>
                <w:rFonts w:hint="eastAsia"/>
                <w:sz w:val="18"/>
                <w:szCs w:val="21"/>
              </w:rPr>
              <w:t>*0.3</w:t>
            </w:r>
            <w:r w:rsidRPr="00524631">
              <w:rPr>
                <w:sz w:val="18"/>
                <w:szCs w:val="21"/>
              </w:rPr>
              <w:t>+</w:t>
            </w:r>
            <w:r w:rsidRPr="00524631">
              <w:rPr>
                <w:rFonts w:hint="eastAsia"/>
                <w:sz w:val="18"/>
                <w:szCs w:val="21"/>
              </w:rPr>
              <w:t>渗透</w:t>
            </w:r>
            <w:r w:rsidRPr="00524631">
              <w:rPr>
                <w:sz w:val="18"/>
                <w:szCs w:val="21"/>
              </w:rPr>
              <w:t>条件</w:t>
            </w:r>
            <w:r w:rsidRPr="00524631">
              <w:rPr>
                <w:sz w:val="18"/>
                <w:szCs w:val="21"/>
              </w:rPr>
              <w:t>*0</w:t>
            </w:r>
            <w:r w:rsidR="00A7472E" w:rsidRPr="00524631">
              <w:rPr>
                <w:sz w:val="18"/>
                <w:szCs w:val="21"/>
              </w:rPr>
              <w:t>4</w:t>
            </w:r>
            <w:r w:rsidRPr="00524631">
              <w:rPr>
                <w:sz w:val="18"/>
                <w:szCs w:val="21"/>
              </w:rPr>
              <w:t>+</w:t>
            </w:r>
            <w:r w:rsidRPr="00524631">
              <w:rPr>
                <w:rFonts w:hint="eastAsia"/>
                <w:sz w:val="18"/>
                <w:szCs w:val="21"/>
              </w:rPr>
              <w:t>调蓄</w:t>
            </w:r>
            <w:r w:rsidRPr="00524631">
              <w:rPr>
                <w:sz w:val="18"/>
                <w:szCs w:val="21"/>
              </w:rPr>
              <w:t>空间</w:t>
            </w:r>
            <w:r w:rsidR="00B40291" w:rsidRPr="00524631">
              <w:rPr>
                <w:rFonts w:hint="eastAsia"/>
                <w:sz w:val="18"/>
                <w:szCs w:val="21"/>
              </w:rPr>
              <w:t>*0.15</w:t>
            </w:r>
            <w:r w:rsidR="00B40291" w:rsidRPr="00524631">
              <w:rPr>
                <w:sz w:val="18"/>
                <w:szCs w:val="21"/>
              </w:rPr>
              <w:t>+</w:t>
            </w:r>
            <w:r w:rsidR="00B40291" w:rsidRPr="00524631">
              <w:rPr>
                <w:rFonts w:hint="eastAsia"/>
                <w:sz w:val="18"/>
                <w:szCs w:val="21"/>
              </w:rPr>
              <w:t>排水系统完善度</w:t>
            </w:r>
            <w:r w:rsidR="00B40291" w:rsidRPr="00524631">
              <w:rPr>
                <w:rFonts w:hint="eastAsia"/>
                <w:sz w:val="18"/>
                <w:szCs w:val="21"/>
              </w:rPr>
              <w:t>*</w:t>
            </w:r>
            <w:r w:rsidR="00B40291" w:rsidRPr="00524631">
              <w:rPr>
                <w:sz w:val="18"/>
                <w:szCs w:val="21"/>
              </w:rPr>
              <w:t>0.15</w:t>
            </w:r>
          </w:p>
        </w:tc>
        <w:tc>
          <w:tcPr>
            <w:tcW w:w="990" w:type="dxa"/>
            <w:shd w:val="clear" w:color="auto" w:fill="F2F2F2" w:themeFill="background1" w:themeFillShade="F2"/>
            <w:vAlign w:val="center"/>
          </w:tcPr>
          <w:p w14:paraId="2D912369"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75A50B9E" w14:textId="77777777" w:rsidTr="00A7472E">
        <w:tc>
          <w:tcPr>
            <w:tcW w:w="622" w:type="dxa"/>
            <w:vMerge w:val="restart"/>
            <w:shd w:val="clear" w:color="auto" w:fill="D9D9D9" w:themeFill="background1" w:themeFillShade="D9"/>
            <w:vAlign w:val="center"/>
          </w:tcPr>
          <w:p w14:paraId="3DAC2F26" w14:textId="77777777" w:rsidR="008E6EAE" w:rsidRPr="00524631" w:rsidRDefault="008E6EAE" w:rsidP="00506AD6">
            <w:pPr>
              <w:adjustRightInd w:val="0"/>
              <w:snapToGrid w:val="0"/>
              <w:jc w:val="center"/>
              <w:rPr>
                <w:sz w:val="18"/>
                <w:szCs w:val="18"/>
              </w:rPr>
            </w:pPr>
            <w:r w:rsidRPr="00524631">
              <w:rPr>
                <w:rFonts w:hint="eastAsia"/>
                <w:sz w:val="18"/>
                <w:szCs w:val="18"/>
              </w:rPr>
              <w:t>综合</w:t>
            </w:r>
            <w:r w:rsidRPr="00524631">
              <w:rPr>
                <w:sz w:val="18"/>
                <w:szCs w:val="18"/>
              </w:rPr>
              <w:t>评估</w:t>
            </w:r>
          </w:p>
        </w:tc>
        <w:tc>
          <w:tcPr>
            <w:tcW w:w="1340" w:type="dxa"/>
            <w:gridSpan w:val="2"/>
            <w:vMerge w:val="restart"/>
            <w:shd w:val="clear" w:color="auto" w:fill="D9D9D9" w:themeFill="background1" w:themeFillShade="D9"/>
            <w:vAlign w:val="center"/>
          </w:tcPr>
          <w:p w14:paraId="1199A8FD" w14:textId="0B2EED65" w:rsidR="008E6EAE" w:rsidRPr="00524631" w:rsidRDefault="007B468C" w:rsidP="00506AD6">
            <w:pPr>
              <w:adjustRightInd w:val="0"/>
              <w:snapToGrid w:val="0"/>
              <w:jc w:val="center"/>
              <w:rPr>
                <w:sz w:val="18"/>
                <w:szCs w:val="18"/>
              </w:rPr>
            </w:pPr>
            <w:r w:rsidRPr="00524631">
              <w:rPr>
                <w:sz w:val="24"/>
                <w:szCs w:val="18"/>
              </w:rPr>
              <w:t>J</w:t>
            </w:r>
          </w:p>
        </w:tc>
        <w:tc>
          <w:tcPr>
            <w:tcW w:w="594" w:type="dxa"/>
            <w:gridSpan w:val="2"/>
            <w:shd w:val="clear" w:color="auto" w:fill="D9D9D9" w:themeFill="background1" w:themeFillShade="D9"/>
            <w:vAlign w:val="center"/>
          </w:tcPr>
          <w:p w14:paraId="4EF49FC4" w14:textId="77777777" w:rsidR="008E6EAE" w:rsidRPr="00524631" w:rsidRDefault="008E6EAE" w:rsidP="00506AD6">
            <w:pPr>
              <w:widowControl/>
              <w:adjustRightInd w:val="0"/>
              <w:snapToGrid w:val="0"/>
              <w:jc w:val="center"/>
              <w:rPr>
                <w:sz w:val="18"/>
                <w:szCs w:val="18"/>
              </w:rPr>
            </w:pPr>
            <w:r w:rsidRPr="00524631">
              <w:rPr>
                <w:sz w:val="18"/>
                <w:szCs w:val="18"/>
              </w:rPr>
              <w:t>因子</w:t>
            </w:r>
          </w:p>
        </w:tc>
        <w:tc>
          <w:tcPr>
            <w:tcW w:w="1554" w:type="dxa"/>
            <w:gridSpan w:val="7"/>
            <w:shd w:val="clear" w:color="auto" w:fill="D9D9D9" w:themeFill="background1" w:themeFillShade="D9"/>
            <w:vAlign w:val="center"/>
          </w:tcPr>
          <w:p w14:paraId="19A20257" w14:textId="386DEE3C" w:rsidR="008E6EAE" w:rsidRPr="00524631" w:rsidRDefault="008E6EAE" w:rsidP="00506AD6">
            <w:pPr>
              <w:widowControl/>
              <w:adjustRightInd w:val="0"/>
              <w:snapToGrid w:val="0"/>
              <w:jc w:val="center"/>
              <w:rPr>
                <w:sz w:val="18"/>
                <w:szCs w:val="18"/>
              </w:rPr>
            </w:pPr>
            <w:r w:rsidRPr="00524631">
              <w:rPr>
                <w:rFonts w:hint="eastAsia"/>
                <w:sz w:val="18"/>
                <w:szCs w:val="18"/>
              </w:rPr>
              <w:t>改造问题</w:t>
            </w:r>
            <w:r w:rsidR="00B40291" w:rsidRPr="00524631">
              <w:rPr>
                <w:sz w:val="18"/>
                <w:szCs w:val="18"/>
              </w:rPr>
              <w:t>I</w:t>
            </w:r>
            <w:r w:rsidR="00B40291" w:rsidRPr="00524631">
              <w:rPr>
                <w:sz w:val="18"/>
                <w:szCs w:val="18"/>
                <w:vertAlign w:val="subscript"/>
              </w:rPr>
              <w:t>WT</w:t>
            </w:r>
          </w:p>
        </w:tc>
        <w:tc>
          <w:tcPr>
            <w:tcW w:w="1587" w:type="dxa"/>
            <w:gridSpan w:val="12"/>
            <w:shd w:val="clear" w:color="auto" w:fill="D9D9D9" w:themeFill="background1" w:themeFillShade="D9"/>
            <w:vAlign w:val="center"/>
          </w:tcPr>
          <w:p w14:paraId="774078CD" w14:textId="0F98F560" w:rsidR="008E6EAE" w:rsidRPr="00524631" w:rsidRDefault="008E6EAE" w:rsidP="00506AD6">
            <w:pPr>
              <w:widowControl/>
              <w:adjustRightInd w:val="0"/>
              <w:snapToGrid w:val="0"/>
              <w:jc w:val="center"/>
              <w:rPr>
                <w:sz w:val="18"/>
                <w:szCs w:val="18"/>
              </w:rPr>
            </w:pPr>
            <w:r w:rsidRPr="00524631">
              <w:rPr>
                <w:rFonts w:hint="eastAsia"/>
                <w:sz w:val="18"/>
                <w:szCs w:val="18"/>
              </w:rPr>
              <w:t>外部条件</w:t>
            </w:r>
            <w:r w:rsidR="00B40291" w:rsidRPr="00524631">
              <w:rPr>
                <w:sz w:val="18"/>
                <w:szCs w:val="18"/>
              </w:rPr>
              <w:t>I</w:t>
            </w:r>
            <w:r w:rsidR="00B40291" w:rsidRPr="00524631">
              <w:rPr>
                <w:sz w:val="18"/>
                <w:szCs w:val="18"/>
                <w:vertAlign w:val="subscript"/>
              </w:rPr>
              <w:t>WB</w:t>
            </w:r>
          </w:p>
        </w:tc>
        <w:tc>
          <w:tcPr>
            <w:tcW w:w="1672" w:type="dxa"/>
            <w:gridSpan w:val="6"/>
            <w:shd w:val="clear" w:color="auto" w:fill="D9D9D9" w:themeFill="background1" w:themeFillShade="D9"/>
            <w:vAlign w:val="center"/>
          </w:tcPr>
          <w:p w14:paraId="7F674F53" w14:textId="05C0AC8C" w:rsidR="008E6EAE" w:rsidRPr="00524631" w:rsidRDefault="008E6EAE" w:rsidP="00506AD6">
            <w:pPr>
              <w:widowControl/>
              <w:adjustRightInd w:val="0"/>
              <w:snapToGrid w:val="0"/>
              <w:jc w:val="center"/>
              <w:rPr>
                <w:sz w:val="18"/>
                <w:szCs w:val="18"/>
              </w:rPr>
            </w:pPr>
            <w:r w:rsidRPr="00524631">
              <w:rPr>
                <w:rFonts w:hint="eastAsia"/>
                <w:sz w:val="18"/>
                <w:szCs w:val="18"/>
              </w:rPr>
              <w:t>本底</w:t>
            </w:r>
            <w:r w:rsidRPr="00524631">
              <w:rPr>
                <w:sz w:val="18"/>
                <w:szCs w:val="18"/>
              </w:rPr>
              <w:t>条件</w:t>
            </w:r>
            <w:r w:rsidR="00B40291" w:rsidRPr="00524631">
              <w:rPr>
                <w:rFonts w:hint="eastAsia"/>
                <w:sz w:val="18"/>
                <w:szCs w:val="18"/>
              </w:rPr>
              <w:t>I</w:t>
            </w:r>
            <w:r w:rsidR="00B40291" w:rsidRPr="00524631">
              <w:rPr>
                <w:rFonts w:hint="eastAsia"/>
                <w:sz w:val="18"/>
                <w:szCs w:val="18"/>
                <w:vertAlign w:val="subscript"/>
              </w:rPr>
              <w:t>BD</w:t>
            </w:r>
          </w:p>
        </w:tc>
        <w:tc>
          <w:tcPr>
            <w:tcW w:w="990" w:type="dxa"/>
            <w:vMerge w:val="restart"/>
            <w:shd w:val="clear" w:color="auto" w:fill="D9D9D9" w:themeFill="background1" w:themeFillShade="D9"/>
            <w:vAlign w:val="center"/>
          </w:tcPr>
          <w:p w14:paraId="395B10EC"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5507F9A4" w14:textId="77777777" w:rsidTr="00A7472E">
        <w:tc>
          <w:tcPr>
            <w:tcW w:w="622" w:type="dxa"/>
            <w:vMerge/>
            <w:shd w:val="clear" w:color="auto" w:fill="auto"/>
            <w:vAlign w:val="center"/>
          </w:tcPr>
          <w:p w14:paraId="199301A2" w14:textId="77777777" w:rsidR="008E6EAE" w:rsidRPr="00524631" w:rsidRDefault="008E6EAE" w:rsidP="00506AD6">
            <w:pPr>
              <w:adjustRightInd w:val="0"/>
              <w:snapToGrid w:val="0"/>
              <w:jc w:val="center"/>
              <w:rPr>
                <w:sz w:val="18"/>
                <w:szCs w:val="18"/>
              </w:rPr>
            </w:pPr>
          </w:p>
        </w:tc>
        <w:tc>
          <w:tcPr>
            <w:tcW w:w="1340" w:type="dxa"/>
            <w:gridSpan w:val="2"/>
            <w:vMerge/>
            <w:shd w:val="clear" w:color="auto" w:fill="auto"/>
            <w:vAlign w:val="center"/>
          </w:tcPr>
          <w:p w14:paraId="37B27274" w14:textId="77777777" w:rsidR="008E6EAE" w:rsidRPr="00524631" w:rsidRDefault="008E6EAE" w:rsidP="00506AD6">
            <w:pPr>
              <w:adjustRightInd w:val="0"/>
              <w:snapToGrid w:val="0"/>
              <w:jc w:val="center"/>
              <w:rPr>
                <w:sz w:val="24"/>
                <w:szCs w:val="18"/>
              </w:rPr>
            </w:pPr>
          </w:p>
        </w:tc>
        <w:tc>
          <w:tcPr>
            <w:tcW w:w="5407" w:type="dxa"/>
            <w:gridSpan w:val="27"/>
            <w:shd w:val="clear" w:color="auto" w:fill="D9D9D9" w:themeFill="background1" w:themeFillShade="D9"/>
            <w:vAlign w:val="center"/>
          </w:tcPr>
          <w:p w14:paraId="53DD945F" w14:textId="5623F206" w:rsidR="008E6EAE" w:rsidRPr="00524631" w:rsidRDefault="007B468C" w:rsidP="007B468C">
            <w:pPr>
              <w:widowControl/>
              <w:adjustRightInd w:val="0"/>
              <w:snapToGrid w:val="0"/>
              <w:jc w:val="center"/>
              <w:rPr>
                <w:sz w:val="18"/>
                <w:szCs w:val="18"/>
              </w:rPr>
            </w:pPr>
            <w:r w:rsidRPr="00524631">
              <w:rPr>
                <w:sz w:val="24"/>
                <w:szCs w:val="24"/>
              </w:rPr>
              <w:t>J</w:t>
            </w:r>
            <w:r w:rsidRPr="00524631">
              <w:rPr>
                <w:sz w:val="18"/>
                <w:szCs w:val="18"/>
              </w:rPr>
              <w:t>=</w:t>
            </w:r>
            <m:oMath>
              <m:rad>
                <m:radPr>
                  <m:degHide m:val="1"/>
                  <m:ctrlPr>
                    <w:rPr>
                      <w:rFonts w:ascii="Cambria Math" w:hAnsi="Cambria Math"/>
                      <w:sz w:val="18"/>
                      <w:szCs w:val="18"/>
                    </w:rPr>
                  </m:ctrlPr>
                </m:radPr>
                <m:deg/>
                <m:e>
                  <m:f>
                    <m:fPr>
                      <m:ctrlPr>
                        <w:rPr>
                          <w:rFonts w:ascii="Cambria Math" w:hAnsi="Cambria Math"/>
                          <w:i/>
                          <w:sz w:val="18"/>
                          <w:szCs w:val="18"/>
                        </w:rPr>
                      </m:ctrlPr>
                    </m:fPr>
                    <m:num>
                      <m:r>
                        <m:rPr>
                          <m:sty m:val="p"/>
                        </m:rPr>
                        <w:rPr>
                          <w:rFonts w:ascii="Cambria Math" w:hAnsi="Cambria Math" w:hint="eastAsia"/>
                          <w:sz w:val="18"/>
                          <w:szCs w:val="18"/>
                        </w:rPr>
                        <m:t>三个</m:t>
                      </m:r>
                      <m:r>
                        <m:rPr>
                          <m:sty m:val="p"/>
                        </m:rPr>
                        <w:rPr>
                          <w:rFonts w:ascii="Cambria Math" w:hAnsi="Cambria Math"/>
                          <w:sz w:val="18"/>
                          <w:szCs w:val="18"/>
                        </w:rPr>
                        <m:t>因子中</m:t>
                      </m:r>
                      <m:r>
                        <m:rPr>
                          <m:sty m:val="p"/>
                        </m:rPr>
                        <w:rPr>
                          <w:rFonts w:ascii="Cambria Math" w:hAnsi="Cambria Math" w:hint="eastAsia"/>
                          <w:sz w:val="18"/>
                          <w:szCs w:val="18"/>
                        </w:rPr>
                        <m:t>最大值</m:t>
                      </m:r>
                      <m:r>
                        <m:rPr>
                          <m:sty m:val="p"/>
                        </m:rPr>
                        <w:rPr>
                          <w:rFonts w:ascii="Cambria Math" w:hAnsi="Cambria Math"/>
                          <w:sz w:val="18"/>
                          <w:szCs w:val="18"/>
                        </w:rPr>
                        <m:t>的平方</m:t>
                      </m:r>
                      <m:r>
                        <m:rPr>
                          <m:sty m:val="p"/>
                        </m:rPr>
                        <w:rPr>
                          <w:rFonts w:ascii="Cambria Math" w:hAnsi="Cambria Math"/>
                          <w:sz w:val="18"/>
                          <w:szCs w:val="18"/>
                        </w:rPr>
                        <m:t>+</m:t>
                      </m:r>
                      <m:r>
                        <m:rPr>
                          <m:sty m:val="p"/>
                        </m:rPr>
                        <w:rPr>
                          <w:rFonts w:ascii="Cambria Math" w:hAnsi="Cambria Math" w:hint="eastAsia"/>
                          <w:sz w:val="18"/>
                          <w:szCs w:val="18"/>
                        </w:rPr>
                        <m:t>三个</m:t>
                      </m:r>
                      <m:r>
                        <m:rPr>
                          <m:sty m:val="p"/>
                        </m:rPr>
                        <w:rPr>
                          <w:rFonts w:ascii="Cambria Math" w:hAnsi="Cambria Math"/>
                          <w:sz w:val="18"/>
                          <w:szCs w:val="18"/>
                        </w:rPr>
                        <m:t>因子平均值</m:t>
                      </m:r>
                      <m:r>
                        <m:rPr>
                          <m:sty m:val="p"/>
                        </m:rPr>
                        <w:rPr>
                          <w:rFonts w:ascii="Cambria Math" w:hAnsi="Cambria Math" w:hint="eastAsia"/>
                          <w:sz w:val="18"/>
                          <w:szCs w:val="18"/>
                        </w:rPr>
                        <m:t>的</m:t>
                      </m:r>
                      <m:r>
                        <m:rPr>
                          <m:sty m:val="p"/>
                        </m:rPr>
                        <w:rPr>
                          <w:rFonts w:ascii="Cambria Math" w:hAnsi="Cambria Math"/>
                          <w:sz w:val="18"/>
                          <w:szCs w:val="18"/>
                        </w:rPr>
                        <m:t>平方</m:t>
                      </m:r>
                    </m:num>
                    <m:den>
                      <m:r>
                        <w:rPr>
                          <w:rFonts w:ascii="Cambria Math" w:hAnsi="Cambria Math"/>
                          <w:sz w:val="18"/>
                          <w:szCs w:val="18"/>
                        </w:rPr>
                        <m:t>2</m:t>
                      </m:r>
                    </m:den>
                  </m:f>
                </m:e>
              </m:rad>
            </m:oMath>
          </w:p>
        </w:tc>
        <w:tc>
          <w:tcPr>
            <w:tcW w:w="990" w:type="dxa"/>
            <w:vMerge/>
            <w:shd w:val="clear" w:color="auto" w:fill="auto"/>
            <w:vAlign w:val="center"/>
          </w:tcPr>
          <w:p w14:paraId="7691DE3E" w14:textId="77777777" w:rsidR="008E6EAE" w:rsidRPr="00524631" w:rsidRDefault="008E6EAE" w:rsidP="00506AD6">
            <w:pPr>
              <w:adjustRightInd w:val="0"/>
              <w:snapToGrid w:val="0"/>
              <w:jc w:val="center"/>
              <w:rPr>
                <w:sz w:val="18"/>
                <w:szCs w:val="18"/>
                <w:u w:val="single"/>
              </w:rPr>
            </w:pPr>
          </w:p>
        </w:tc>
      </w:tr>
      <w:tr w:rsidR="00524631" w:rsidRPr="00524631" w14:paraId="6B8AEC7E" w14:textId="77777777" w:rsidTr="00A7472E">
        <w:trPr>
          <w:trHeight w:val="822"/>
        </w:trPr>
        <w:tc>
          <w:tcPr>
            <w:tcW w:w="1962" w:type="dxa"/>
            <w:gridSpan w:val="3"/>
            <w:shd w:val="clear" w:color="auto" w:fill="D9D9D9" w:themeFill="background1" w:themeFillShade="D9"/>
            <w:vAlign w:val="center"/>
          </w:tcPr>
          <w:p w14:paraId="2E00F201" w14:textId="77777777" w:rsidR="008E6EAE" w:rsidRPr="00524631" w:rsidRDefault="008E6EAE" w:rsidP="00506AD6">
            <w:pPr>
              <w:adjustRightInd w:val="0"/>
              <w:snapToGrid w:val="0"/>
              <w:jc w:val="center"/>
              <w:rPr>
                <w:sz w:val="24"/>
                <w:szCs w:val="18"/>
              </w:rPr>
            </w:pPr>
            <w:r w:rsidRPr="00524631">
              <w:rPr>
                <w:rFonts w:hint="eastAsia"/>
                <w:sz w:val="18"/>
                <w:szCs w:val="18"/>
              </w:rPr>
              <w:t>评估</w:t>
            </w:r>
            <w:r w:rsidRPr="00524631">
              <w:rPr>
                <w:sz w:val="18"/>
                <w:szCs w:val="18"/>
              </w:rPr>
              <w:t>结论</w:t>
            </w:r>
          </w:p>
        </w:tc>
        <w:tc>
          <w:tcPr>
            <w:tcW w:w="5407" w:type="dxa"/>
            <w:gridSpan w:val="27"/>
            <w:shd w:val="clear" w:color="auto" w:fill="D9D9D9" w:themeFill="background1" w:themeFillShade="D9"/>
            <w:vAlign w:val="center"/>
          </w:tcPr>
          <w:p w14:paraId="7550D9A4" w14:textId="44EFD561" w:rsidR="008E6EAE" w:rsidRPr="00524631" w:rsidRDefault="008E6EAE" w:rsidP="00506AD6">
            <w:pPr>
              <w:adjustRightInd w:val="0"/>
              <w:snapToGrid w:val="0"/>
              <w:jc w:val="left"/>
              <w:rPr>
                <w:sz w:val="18"/>
                <w:szCs w:val="18"/>
              </w:rPr>
            </w:pPr>
            <w:r w:rsidRPr="00524631">
              <w:rPr>
                <w:sz w:val="18"/>
                <w:szCs w:val="18"/>
              </w:rPr>
              <w:t>I</w:t>
            </w:r>
            <w:r w:rsidRPr="00524631">
              <w:rPr>
                <w:sz w:val="18"/>
                <w:szCs w:val="18"/>
              </w:rPr>
              <w:t>＞</w:t>
            </w:r>
            <w:r w:rsidRPr="00524631">
              <w:rPr>
                <w:sz w:val="18"/>
                <w:szCs w:val="18"/>
              </w:rPr>
              <w:t>70</w:t>
            </w:r>
            <w:r w:rsidRPr="00524631">
              <w:rPr>
                <w:rFonts w:hint="eastAsia"/>
                <w:sz w:val="18"/>
                <w:szCs w:val="18"/>
              </w:rPr>
              <w:t>分</w:t>
            </w:r>
            <w:r w:rsidRPr="00524631">
              <w:rPr>
                <w:sz w:val="18"/>
                <w:szCs w:val="18"/>
              </w:rPr>
              <w:t xml:space="preserve"> </w:t>
            </w:r>
            <w:r w:rsidRPr="00524631">
              <w:rPr>
                <w:rFonts w:hint="eastAsia"/>
                <w:sz w:val="18"/>
                <w:szCs w:val="18"/>
              </w:rPr>
              <w:t>提升</w:t>
            </w:r>
            <w:r w:rsidRPr="00524631">
              <w:rPr>
                <w:sz w:val="18"/>
                <w:szCs w:val="18"/>
              </w:rPr>
              <w:t>型改造</w:t>
            </w:r>
          </w:p>
          <w:p w14:paraId="39BA5B25" w14:textId="3FD9B7F0" w:rsidR="008E6EAE" w:rsidRPr="00524631" w:rsidRDefault="008E6EAE" w:rsidP="00506AD6">
            <w:pPr>
              <w:adjustRightInd w:val="0"/>
              <w:snapToGrid w:val="0"/>
              <w:jc w:val="left"/>
              <w:rPr>
                <w:sz w:val="18"/>
                <w:szCs w:val="18"/>
              </w:rPr>
            </w:pPr>
            <w:r w:rsidRPr="00524631">
              <w:rPr>
                <w:sz w:val="18"/>
                <w:szCs w:val="18"/>
              </w:rPr>
              <w:t>40&lt;I</w:t>
            </w:r>
            <w:r w:rsidRPr="00524631">
              <w:rPr>
                <w:rFonts w:hint="eastAsia"/>
                <w:sz w:val="18"/>
                <w:szCs w:val="18"/>
              </w:rPr>
              <w:t>≤</w:t>
            </w:r>
            <w:r w:rsidRPr="00524631">
              <w:rPr>
                <w:sz w:val="18"/>
                <w:szCs w:val="18"/>
              </w:rPr>
              <w:t xml:space="preserve">70 </w:t>
            </w:r>
            <w:r w:rsidRPr="00524631">
              <w:rPr>
                <w:rFonts w:hint="eastAsia"/>
                <w:sz w:val="18"/>
                <w:szCs w:val="18"/>
              </w:rPr>
              <w:t>完善</w:t>
            </w:r>
            <w:r w:rsidRPr="00524631">
              <w:rPr>
                <w:sz w:val="18"/>
                <w:szCs w:val="18"/>
              </w:rPr>
              <w:t>型改造</w:t>
            </w:r>
          </w:p>
          <w:p w14:paraId="3D4769F1" w14:textId="1E7259E4" w:rsidR="008E6EAE" w:rsidRPr="00524631" w:rsidRDefault="008E6EAE" w:rsidP="00506AD6">
            <w:pPr>
              <w:adjustRightInd w:val="0"/>
              <w:snapToGrid w:val="0"/>
              <w:jc w:val="left"/>
              <w:rPr>
                <w:sz w:val="18"/>
                <w:szCs w:val="18"/>
              </w:rPr>
            </w:pPr>
            <w:r w:rsidRPr="00524631">
              <w:rPr>
                <w:rFonts w:hint="eastAsia"/>
                <w:sz w:val="18"/>
                <w:szCs w:val="18"/>
              </w:rPr>
              <w:t>I</w:t>
            </w:r>
            <w:r w:rsidRPr="00524631">
              <w:rPr>
                <w:rFonts w:hint="eastAsia"/>
                <w:sz w:val="18"/>
                <w:szCs w:val="18"/>
              </w:rPr>
              <w:t>≤</w:t>
            </w:r>
            <w:r w:rsidRPr="00524631">
              <w:rPr>
                <w:sz w:val="18"/>
                <w:szCs w:val="18"/>
              </w:rPr>
              <w:t>40</w:t>
            </w:r>
            <w:r w:rsidRPr="00524631">
              <w:rPr>
                <w:rFonts w:hint="eastAsia"/>
                <w:sz w:val="18"/>
                <w:szCs w:val="18"/>
              </w:rPr>
              <w:t>分</w:t>
            </w:r>
            <w:r w:rsidRPr="00524631">
              <w:rPr>
                <w:sz w:val="18"/>
                <w:szCs w:val="18"/>
              </w:rPr>
              <w:t xml:space="preserve"> </w:t>
            </w:r>
            <w:r w:rsidRPr="00524631">
              <w:rPr>
                <w:rFonts w:hint="eastAsia"/>
                <w:sz w:val="18"/>
                <w:szCs w:val="18"/>
              </w:rPr>
              <w:t>基础型</w:t>
            </w:r>
            <w:r w:rsidRPr="00524631">
              <w:rPr>
                <w:sz w:val="18"/>
                <w:szCs w:val="18"/>
              </w:rPr>
              <w:t>改造</w:t>
            </w:r>
          </w:p>
        </w:tc>
        <w:tc>
          <w:tcPr>
            <w:tcW w:w="990" w:type="dxa"/>
            <w:shd w:val="clear" w:color="auto" w:fill="D9D9D9" w:themeFill="background1" w:themeFillShade="D9"/>
            <w:vAlign w:val="center"/>
          </w:tcPr>
          <w:p w14:paraId="77B811AC" w14:textId="77777777" w:rsidR="008E6EAE" w:rsidRPr="00524631" w:rsidRDefault="008E6EAE" w:rsidP="00506AD6">
            <w:pPr>
              <w:adjustRightInd w:val="0"/>
              <w:snapToGrid w:val="0"/>
              <w:jc w:val="center"/>
              <w:rPr>
                <w:sz w:val="18"/>
                <w:szCs w:val="18"/>
                <w:u w:val="single"/>
              </w:rPr>
            </w:pPr>
          </w:p>
        </w:tc>
      </w:tr>
    </w:tbl>
    <w:p w14:paraId="4241D034" w14:textId="77777777" w:rsidR="00292F0F" w:rsidRPr="00524631" w:rsidRDefault="00292F0F" w:rsidP="00937B3C">
      <w:pPr>
        <w:spacing w:beforeLines="50" w:before="156" w:afterLines="50" w:after="156" w:line="288" w:lineRule="auto"/>
        <w:jc w:val="center"/>
        <w:rPr>
          <w:sz w:val="24"/>
          <w:szCs w:val="24"/>
        </w:rPr>
      </w:pPr>
    </w:p>
    <w:p w14:paraId="5DC22818" w14:textId="77777777" w:rsidR="00292F0F" w:rsidRPr="00524631" w:rsidRDefault="00292F0F" w:rsidP="00937B3C">
      <w:pPr>
        <w:spacing w:beforeLines="50" w:before="156" w:afterLines="50" w:after="156" w:line="288" w:lineRule="auto"/>
        <w:jc w:val="center"/>
        <w:rPr>
          <w:sz w:val="24"/>
          <w:szCs w:val="24"/>
        </w:rPr>
        <w:sectPr w:rsidR="00292F0F" w:rsidRPr="00524631">
          <w:pgSz w:w="11906" w:h="16838"/>
          <w:pgMar w:top="1440" w:right="1800" w:bottom="1440" w:left="1800" w:header="851" w:footer="992" w:gutter="0"/>
          <w:cols w:space="425"/>
          <w:docGrid w:type="lines" w:linePitch="312"/>
        </w:sectPr>
      </w:pPr>
    </w:p>
    <w:p w14:paraId="7C891142" w14:textId="4370E28E" w:rsidR="00292F0F" w:rsidRPr="00524631" w:rsidRDefault="00292F0F" w:rsidP="00292F0F">
      <w:pPr>
        <w:adjustRightInd w:val="0"/>
        <w:snapToGrid w:val="0"/>
        <w:spacing w:beforeLines="50" w:before="156" w:afterLines="50" w:after="156" w:line="288" w:lineRule="auto"/>
        <w:jc w:val="center"/>
        <w:outlineLvl w:val="0"/>
        <w:rPr>
          <w:bCs/>
          <w:sz w:val="32"/>
          <w:szCs w:val="32"/>
        </w:rPr>
      </w:pPr>
      <w:bookmarkStart w:id="40" w:name="_Toc52890910"/>
      <w:r w:rsidRPr="00524631">
        <w:rPr>
          <w:bCs/>
          <w:sz w:val="32"/>
          <w:szCs w:val="32"/>
        </w:rPr>
        <w:lastRenderedPageBreak/>
        <w:t>附录</w:t>
      </w:r>
      <w:r w:rsidR="003B3888" w:rsidRPr="00524631">
        <w:rPr>
          <w:bCs/>
          <w:sz w:val="32"/>
          <w:szCs w:val="32"/>
        </w:rPr>
        <w:t>5</w:t>
      </w:r>
      <w:r w:rsidRPr="00524631">
        <w:rPr>
          <w:bCs/>
          <w:sz w:val="32"/>
          <w:szCs w:val="32"/>
        </w:rPr>
        <w:t xml:space="preserve"> </w:t>
      </w:r>
      <w:r w:rsidRPr="00524631">
        <w:rPr>
          <w:bCs/>
          <w:sz w:val="32"/>
          <w:szCs w:val="32"/>
        </w:rPr>
        <w:t>小区海绵化改造评估流程</w:t>
      </w:r>
      <w:r w:rsidR="00703597" w:rsidRPr="00524631">
        <w:rPr>
          <w:rFonts w:hint="eastAsia"/>
          <w:bCs/>
          <w:sz w:val="32"/>
          <w:szCs w:val="32"/>
        </w:rPr>
        <w:t>图</w:t>
      </w:r>
      <w:r w:rsidRPr="00524631">
        <w:rPr>
          <w:bCs/>
          <w:sz w:val="32"/>
          <w:szCs w:val="32"/>
        </w:rPr>
        <w:t>及评分表</w:t>
      </w:r>
      <w:bookmarkEnd w:id="40"/>
    </w:p>
    <w:p w14:paraId="7F652F18" w14:textId="3A3A53D5" w:rsidR="00292F0F" w:rsidRPr="00524631" w:rsidRDefault="00814B60" w:rsidP="00292F0F">
      <w:pPr>
        <w:spacing w:beforeLines="50" w:before="156" w:afterLines="50" w:after="156" w:line="288" w:lineRule="auto"/>
        <w:jc w:val="center"/>
        <w:rPr>
          <w:sz w:val="24"/>
          <w:szCs w:val="24"/>
        </w:rPr>
      </w:pPr>
      <w:r w:rsidRPr="00524631">
        <w:rPr>
          <w:noProof/>
          <w:sz w:val="24"/>
          <w:szCs w:val="24"/>
        </w:rPr>
        <w:drawing>
          <wp:inline distT="0" distB="0" distL="0" distR="0" wp14:anchorId="4D3333E7" wp14:editId="7294F097">
            <wp:extent cx="5455285" cy="379544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60577" cy="3799129"/>
                    </a:xfrm>
                    <a:prstGeom prst="rect">
                      <a:avLst/>
                    </a:prstGeom>
                    <a:noFill/>
                  </pic:spPr>
                </pic:pic>
              </a:graphicData>
            </a:graphic>
          </wp:inline>
        </w:drawing>
      </w:r>
      <w:r w:rsidR="00292F0F" w:rsidRPr="00524631">
        <w:rPr>
          <w:rFonts w:hint="eastAsia"/>
          <w:sz w:val="24"/>
          <w:szCs w:val="24"/>
        </w:rPr>
        <w:t>小</w:t>
      </w:r>
      <w:r w:rsidR="00292F0F" w:rsidRPr="00524631">
        <w:rPr>
          <w:sz w:val="24"/>
          <w:szCs w:val="24"/>
        </w:rPr>
        <w:t>区海绵化改造评估流程图</w:t>
      </w:r>
    </w:p>
    <w:p w14:paraId="4D229000" w14:textId="77777777" w:rsidR="008E6EAE" w:rsidRPr="00524631" w:rsidRDefault="008E6EAE" w:rsidP="00937B3C">
      <w:pPr>
        <w:spacing w:beforeLines="50" w:before="156" w:afterLines="50" w:after="156" w:line="288" w:lineRule="auto"/>
        <w:jc w:val="center"/>
        <w:rPr>
          <w:sz w:val="24"/>
          <w:szCs w:val="24"/>
        </w:rPr>
        <w:sectPr w:rsidR="008E6EAE" w:rsidRPr="00524631">
          <w:pgSz w:w="11906" w:h="16838"/>
          <w:pgMar w:top="1440" w:right="1800" w:bottom="1440" w:left="1800" w:header="851" w:footer="992" w:gutter="0"/>
          <w:cols w:space="425"/>
          <w:docGrid w:type="lines" w:linePitch="312"/>
        </w:sectPr>
      </w:pPr>
    </w:p>
    <w:p w14:paraId="41FB1CCD" w14:textId="77777777" w:rsidR="008E6EAE" w:rsidRPr="00524631" w:rsidRDefault="008E6EAE" w:rsidP="008E6EAE">
      <w:pPr>
        <w:jc w:val="center"/>
      </w:pPr>
      <w:r w:rsidRPr="00524631">
        <w:rPr>
          <w:rFonts w:hint="eastAsia"/>
        </w:rPr>
        <w:lastRenderedPageBreak/>
        <w:t>既有</w:t>
      </w:r>
      <w:r w:rsidRPr="00524631">
        <w:t>城市</w:t>
      </w:r>
      <w:r w:rsidRPr="00524631">
        <w:rPr>
          <w:rFonts w:hint="eastAsia"/>
        </w:rPr>
        <w:t>小区</w:t>
      </w:r>
      <w:r w:rsidRPr="00524631">
        <w:t>海绵化</w:t>
      </w:r>
      <w:r w:rsidRPr="00524631">
        <w:rPr>
          <w:rFonts w:hint="eastAsia"/>
        </w:rPr>
        <w:t>评估</w:t>
      </w:r>
      <w:r w:rsidRPr="00524631">
        <w:t>打分表</w:t>
      </w:r>
    </w:p>
    <w:p w14:paraId="660C1355" w14:textId="77777777" w:rsidR="00C7024F" w:rsidRPr="00524631" w:rsidRDefault="00C7024F" w:rsidP="008E6EAE">
      <w:pPr>
        <w:jc w:val="center"/>
      </w:pPr>
    </w:p>
    <w:p w14:paraId="784E85CF" w14:textId="77777777" w:rsidR="00C7024F" w:rsidRPr="00524631" w:rsidRDefault="00C7024F" w:rsidP="008E6EAE">
      <w:pPr>
        <w:jc w:val="center"/>
      </w:pPr>
    </w:p>
    <w:p w14:paraId="77703F8C" w14:textId="77777777" w:rsidR="00C7024F" w:rsidRPr="00524631" w:rsidRDefault="00C7024F" w:rsidP="008E6EAE">
      <w:pPr>
        <w:jc w:val="center"/>
      </w:pPr>
    </w:p>
    <w:tbl>
      <w:tblPr>
        <w:tblStyle w:val="ad"/>
        <w:tblW w:w="8359" w:type="dxa"/>
        <w:tblLayout w:type="fixed"/>
        <w:tblLook w:val="04A0" w:firstRow="1" w:lastRow="0" w:firstColumn="1" w:lastColumn="0" w:noHBand="0" w:noVBand="1"/>
      </w:tblPr>
      <w:tblGrid>
        <w:gridCol w:w="620"/>
        <w:gridCol w:w="650"/>
        <w:gridCol w:w="691"/>
        <w:gridCol w:w="576"/>
        <w:gridCol w:w="19"/>
        <w:gridCol w:w="93"/>
        <w:gridCol w:w="323"/>
        <w:gridCol w:w="333"/>
        <w:gridCol w:w="225"/>
        <w:gridCol w:w="27"/>
        <w:gridCol w:w="124"/>
        <w:gridCol w:w="429"/>
        <w:gridCol w:w="44"/>
        <w:gridCol w:w="6"/>
        <w:gridCol w:w="230"/>
        <w:gridCol w:w="141"/>
        <w:gridCol w:w="464"/>
        <w:gridCol w:w="205"/>
        <w:gridCol w:w="182"/>
        <w:gridCol w:w="315"/>
        <w:gridCol w:w="252"/>
        <w:gridCol w:w="166"/>
        <w:gridCol w:w="97"/>
        <w:gridCol w:w="162"/>
        <w:gridCol w:w="995"/>
        <w:gridCol w:w="990"/>
      </w:tblGrid>
      <w:tr w:rsidR="00524631" w:rsidRPr="00524631" w14:paraId="373C1B54" w14:textId="77777777" w:rsidTr="00C7024F">
        <w:tc>
          <w:tcPr>
            <w:tcW w:w="620" w:type="dxa"/>
            <w:vAlign w:val="center"/>
          </w:tcPr>
          <w:p w14:paraId="598CC547" w14:textId="77777777" w:rsidR="008E6EAE" w:rsidRPr="00524631" w:rsidRDefault="008E6EAE" w:rsidP="00506AD6">
            <w:pPr>
              <w:adjustRightInd w:val="0"/>
              <w:snapToGrid w:val="0"/>
              <w:jc w:val="center"/>
              <w:rPr>
                <w:sz w:val="18"/>
                <w:szCs w:val="18"/>
              </w:rPr>
            </w:pPr>
            <w:r w:rsidRPr="00524631">
              <w:rPr>
                <w:sz w:val="18"/>
                <w:szCs w:val="18"/>
              </w:rPr>
              <w:t>评估方向</w:t>
            </w:r>
          </w:p>
        </w:tc>
        <w:tc>
          <w:tcPr>
            <w:tcW w:w="650" w:type="dxa"/>
            <w:vAlign w:val="center"/>
          </w:tcPr>
          <w:p w14:paraId="087928B6" w14:textId="77777777" w:rsidR="008E6EAE" w:rsidRPr="00524631" w:rsidRDefault="008E6EAE" w:rsidP="00506AD6">
            <w:pPr>
              <w:adjustRightInd w:val="0"/>
              <w:snapToGrid w:val="0"/>
              <w:jc w:val="center"/>
              <w:rPr>
                <w:sz w:val="18"/>
                <w:szCs w:val="18"/>
              </w:rPr>
            </w:pPr>
            <w:r w:rsidRPr="00524631">
              <w:rPr>
                <w:sz w:val="18"/>
                <w:szCs w:val="18"/>
              </w:rPr>
              <w:t>评估内容</w:t>
            </w:r>
          </w:p>
        </w:tc>
        <w:tc>
          <w:tcPr>
            <w:tcW w:w="6099" w:type="dxa"/>
            <w:gridSpan w:val="23"/>
            <w:vAlign w:val="center"/>
          </w:tcPr>
          <w:p w14:paraId="2B1B8185" w14:textId="77777777" w:rsidR="008E6EAE" w:rsidRPr="00524631" w:rsidRDefault="008E6EAE" w:rsidP="00506AD6">
            <w:pPr>
              <w:adjustRightInd w:val="0"/>
              <w:snapToGrid w:val="0"/>
              <w:jc w:val="center"/>
              <w:rPr>
                <w:sz w:val="18"/>
                <w:szCs w:val="18"/>
              </w:rPr>
            </w:pPr>
            <w:r w:rsidRPr="00524631">
              <w:rPr>
                <w:sz w:val="18"/>
                <w:szCs w:val="18"/>
              </w:rPr>
              <w:t>评估要求</w:t>
            </w:r>
          </w:p>
        </w:tc>
        <w:tc>
          <w:tcPr>
            <w:tcW w:w="990" w:type="dxa"/>
            <w:vAlign w:val="center"/>
          </w:tcPr>
          <w:p w14:paraId="59449605" w14:textId="77777777" w:rsidR="008E6EAE" w:rsidRPr="00524631" w:rsidRDefault="008E6EAE" w:rsidP="00506AD6">
            <w:pPr>
              <w:adjustRightInd w:val="0"/>
              <w:snapToGrid w:val="0"/>
              <w:jc w:val="center"/>
              <w:rPr>
                <w:sz w:val="18"/>
                <w:szCs w:val="18"/>
              </w:rPr>
            </w:pPr>
            <w:r w:rsidRPr="00524631">
              <w:rPr>
                <w:sz w:val="18"/>
                <w:szCs w:val="18"/>
              </w:rPr>
              <w:t>评估结果</w:t>
            </w:r>
          </w:p>
        </w:tc>
      </w:tr>
      <w:tr w:rsidR="00524631" w:rsidRPr="00524631" w14:paraId="58AA072D" w14:textId="77777777" w:rsidTr="00C7024F">
        <w:tc>
          <w:tcPr>
            <w:tcW w:w="620" w:type="dxa"/>
            <w:vMerge w:val="restart"/>
            <w:vAlign w:val="center"/>
          </w:tcPr>
          <w:p w14:paraId="17F1335E" w14:textId="77777777" w:rsidR="008E6EAE" w:rsidRPr="00524631" w:rsidRDefault="008E6EAE" w:rsidP="00506AD6">
            <w:pPr>
              <w:adjustRightInd w:val="0"/>
              <w:snapToGrid w:val="0"/>
              <w:jc w:val="center"/>
              <w:rPr>
                <w:sz w:val="18"/>
                <w:szCs w:val="18"/>
              </w:rPr>
            </w:pPr>
            <w:r w:rsidRPr="00524631">
              <w:rPr>
                <w:sz w:val="18"/>
                <w:szCs w:val="18"/>
              </w:rPr>
              <w:t>改造问题评估</w:t>
            </w:r>
          </w:p>
        </w:tc>
        <w:tc>
          <w:tcPr>
            <w:tcW w:w="650" w:type="dxa"/>
            <w:vMerge w:val="restart"/>
            <w:vAlign w:val="center"/>
          </w:tcPr>
          <w:p w14:paraId="1B4C6C6D" w14:textId="77777777" w:rsidR="008E6EAE" w:rsidRPr="00524631" w:rsidRDefault="008E6EAE" w:rsidP="00506AD6">
            <w:pPr>
              <w:adjustRightInd w:val="0"/>
              <w:snapToGrid w:val="0"/>
              <w:jc w:val="center"/>
              <w:rPr>
                <w:sz w:val="18"/>
                <w:szCs w:val="18"/>
              </w:rPr>
            </w:pPr>
            <w:r w:rsidRPr="00524631">
              <w:rPr>
                <w:sz w:val="18"/>
                <w:szCs w:val="18"/>
              </w:rPr>
              <w:t>内涝积水</w:t>
            </w:r>
          </w:p>
        </w:tc>
        <w:tc>
          <w:tcPr>
            <w:tcW w:w="691" w:type="dxa"/>
            <w:vMerge w:val="restart"/>
            <w:vAlign w:val="center"/>
          </w:tcPr>
          <w:p w14:paraId="5DE84BD1" w14:textId="77777777" w:rsidR="008E6EAE" w:rsidRPr="00524631" w:rsidRDefault="008E6EAE" w:rsidP="00506AD6">
            <w:pPr>
              <w:adjustRightInd w:val="0"/>
              <w:snapToGrid w:val="0"/>
              <w:jc w:val="center"/>
              <w:rPr>
                <w:sz w:val="18"/>
                <w:szCs w:val="18"/>
              </w:rPr>
            </w:pPr>
            <w:r w:rsidRPr="00524631">
              <w:rPr>
                <w:rFonts w:hint="eastAsia"/>
                <w:sz w:val="18"/>
                <w:szCs w:val="18"/>
              </w:rPr>
              <w:t>最大</w:t>
            </w:r>
            <w:r w:rsidRPr="00524631">
              <w:rPr>
                <w:sz w:val="18"/>
                <w:szCs w:val="18"/>
              </w:rPr>
              <w:t>积水时间</w:t>
            </w:r>
          </w:p>
        </w:tc>
        <w:tc>
          <w:tcPr>
            <w:tcW w:w="688" w:type="dxa"/>
            <w:gridSpan w:val="3"/>
            <w:vAlign w:val="center"/>
          </w:tcPr>
          <w:p w14:paraId="33B16FF0"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656" w:type="dxa"/>
            <w:gridSpan w:val="2"/>
            <w:vAlign w:val="center"/>
          </w:tcPr>
          <w:p w14:paraId="392009F4" w14:textId="77777777" w:rsidR="008E6EAE" w:rsidRPr="00524631" w:rsidRDefault="008E6EAE" w:rsidP="00506AD6">
            <w:pPr>
              <w:adjustRightInd w:val="0"/>
              <w:snapToGrid w:val="0"/>
              <w:jc w:val="center"/>
              <w:rPr>
                <w:sz w:val="18"/>
                <w:szCs w:val="18"/>
              </w:rPr>
            </w:pPr>
            <w:r w:rsidRPr="00524631">
              <w:rPr>
                <w:sz w:val="18"/>
                <w:szCs w:val="18"/>
              </w:rPr>
              <w:t xml:space="preserve">0 </w:t>
            </w:r>
          </w:p>
        </w:tc>
        <w:tc>
          <w:tcPr>
            <w:tcW w:w="855" w:type="dxa"/>
            <w:gridSpan w:val="6"/>
            <w:vAlign w:val="center"/>
          </w:tcPr>
          <w:p w14:paraId="1D2A9F39" w14:textId="77777777" w:rsidR="008E6EAE" w:rsidRPr="00524631" w:rsidRDefault="008E6EAE" w:rsidP="00506AD6">
            <w:pPr>
              <w:adjustRightInd w:val="0"/>
              <w:snapToGrid w:val="0"/>
              <w:jc w:val="center"/>
              <w:rPr>
                <w:sz w:val="18"/>
                <w:szCs w:val="18"/>
              </w:rPr>
            </w:pPr>
            <w:r w:rsidRPr="00524631">
              <w:rPr>
                <w:sz w:val="18"/>
                <w:szCs w:val="18"/>
              </w:rPr>
              <w:t>≤15min</w:t>
            </w:r>
          </w:p>
        </w:tc>
        <w:tc>
          <w:tcPr>
            <w:tcW w:w="1040" w:type="dxa"/>
            <w:gridSpan w:val="4"/>
            <w:vAlign w:val="center"/>
          </w:tcPr>
          <w:p w14:paraId="072B0F6C" w14:textId="77777777" w:rsidR="008E6EAE" w:rsidRPr="00524631" w:rsidRDefault="008E6EAE" w:rsidP="00506AD6">
            <w:pPr>
              <w:adjustRightInd w:val="0"/>
              <w:snapToGrid w:val="0"/>
              <w:jc w:val="center"/>
              <w:rPr>
                <w:sz w:val="18"/>
                <w:szCs w:val="18"/>
              </w:rPr>
            </w:pPr>
            <w:r w:rsidRPr="00524631">
              <w:rPr>
                <w:sz w:val="18"/>
                <w:szCs w:val="18"/>
              </w:rPr>
              <w:t>15~30min</w:t>
            </w:r>
          </w:p>
        </w:tc>
        <w:tc>
          <w:tcPr>
            <w:tcW w:w="1012" w:type="dxa"/>
            <w:gridSpan w:val="5"/>
            <w:vAlign w:val="center"/>
          </w:tcPr>
          <w:p w14:paraId="19FB612D" w14:textId="77777777" w:rsidR="008E6EAE" w:rsidRPr="00524631" w:rsidRDefault="008E6EAE" w:rsidP="00506AD6">
            <w:pPr>
              <w:adjustRightInd w:val="0"/>
              <w:snapToGrid w:val="0"/>
              <w:jc w:val="center"/>
              <w:rPr>
                <w:sz w:val="18"/>
                <w:szCs w:val="18"/>
              </w:rPr>
            </w:pPr>
            <w:r w:rsidRPr="00524631">
              <w:rPr>
                <w:sz w:val="18"/>
                <w:szCs w:val="18"/>
              </w:rPr>
              <w:t>30~60min</w:t>
            </w:r>
          </w:p>
        </w:tc>
        <w:tc>
          <w:tcPr>
            <w:tcW w:w="1157" w:type="dxa"/>
            <w:gridSpan w:val="2"/>
            <w:vAlign w:val="center"/>
          </w:tcPr>
          <w:p w14:paraId="5BCBC500" w14:textId="77777777" w:rsidR="008E6EAE" w:rsidRPr="00524631" w:rsidRDefault="008E6EAE" w:rsidP="00506AD6">
            <w:pPr>
              <w:adjustRightInd w:val="0"/>
              <w:snapToGrid w:val="0"/>
              <w:jc w:val="center"/>
              <w:rPr>
                <w:sz w:val="18"/>
                <w:szCs w:val="18"/>
              </w:rPr>
            </w:pPr>
            <w:r w:rsidRPr="00524631">
              <w:rPr>
                <w:rFonts w:hint="eastAsia"/>
                <w:sz w:val="18"/>
                <w:szCs w:val="18"/>
              </w:rPr>
              <w:t>＞</w:t>
            </w:r>
            <w:r w:rsidRPr="00524631">
              <w:rPr>
                <w:rFonts w:hint="eastAsia"/>
                <w:sz w:val="18"/>
                <w:szCs w:val="18"/>
              </w:rPr>
              <w:t>1</w:t>
            </w:r>
            <w:r w:rsidRPr="00524631">
              <w:rPr>
                <w:sz w:val="18"/>
                <w:szCs w:val="18"/>
              </w:rPr>
              <w:t>h</w:t>
            </w:r>
          </w:p>
        </w:tc>
        <w:tc>
          <w:tcPr>
            <w:tcW w:w="990" w:type="dxa"/>
            <w:vMerge w:val="restart"/>
            <w:vAlign w:val="center"/>
          </w:tcPr>
          <w:p w14:paraId="3351800B"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051C68AC" w14:textId="77777777" w:rsidTr="00C7024F">
        <w:tc>
          <w:tcPr>
            <w:tcW w:w="620" w:type="dxa"/>
            <w:vMerge/>
            <w:vAlign w:val="center"/>
          </w:tcPr>
          <w:p w14:paraId="0DE239BE" w14:textId="77777777" w:rsidR="008E6EAE" w:rsidRPr="00524631" w:rsidRDefault="008E6EAE" w:rsidP="00506AD6">
            <w:pPr>
              <w:adjustRightInd w:val="0"/>
              <w:snapToGrid w:val="0"/>
              <w:jc w:val="center"/>
              <w:rPr>
                <w:sz w:val="18"/>
                <w:szCs w:val="18"/>
              </w:rPr>
            </w:pPr>
          </w:p>
        </w:tc>
        <w:tc>
          <w:tcPr>
            <w:tcW w:w="650" w:type="dxa"/>
            <w:vMerge/>
            <w:vAlign w:val="center"/>
          </w:tcPr>
          <w:p w14:paraId="3ACDF32F" w14:textId="77777777" w:rsidR="008E6EAE" w:rsidRPr="00524631" w:rsidRDefault="008E6EAE" w:rsidP="00506AD6">
            <w:pPr>
              <w:adjustRightInd w:val="0"/>
              <w:snapToGrid w:val="0"/>
              <w:jc w:val="center"/>
              <w:rPr>
                <w:sz w:val="18"/>
                <w:szCs w:val="18"/>
              </w:rPr>
            </w:pPr>
          </w:p>
        </w:tc>
        <w:tc>
          <w:tcPr>
            <w:tcW w:w="691" w:type="dxa"/>
            <w:vMerge/>
            <w:vAlign w:val="center"/>
          </w:tcPr>
          <w:p w14:paraId="09F71EA8" w14:textId="77777777" w:rsidR="008E6EAE" w:rsidRPr="00524631" w:rsidRDefault="008E6EAE" w:rsidP="00506AD6">
            <w:pPr>
              <w:adjustRightInd w:val="0"/>
              <w:snapToGrid w:val="0"/>
              <w:jc w:val="center"/>
              <w:rPr>
                <w:sz w:val="18"/>
                <w:szCs w:val="18"/>
              </w:rPr>
            </w:pPr>
          </w:p>
        </w:tc>
        <w:tc>
          <w:tcPr>
            <w:tcW w:w="688" w:type="dxa"/>
            <w:gridSpan w:val="3"/>
            <w:vAlign w:val="center"/>
          </w:tcPr>
          <w:p w14:paraId="685FB891" w14:textId="77777777" w:rsidR="008E6EAE" w:rsidRPr="00524631" w:rsidRDefault="008E6EAE" w:rsidP="00506AD6">
            <w:pPr>
              <w:adjustRightInd w:val="0"/>
              <w:snapToGrid w:val="0"/>
              <w:jc w:val="center"/>
              <w:rPr>
                <w:sz w:val="18"/>
                <w:szCs w:val="18"/>
              </w:rPr>
            </w:pPr>
            <w:r w:rsidRPr="00524631">
              <w:rPr>
                <w:sz w:val="18"/>
                <w:szCs w:val="18"/>
              </w:rPr>
              <w:t>得分</w:t>
            </w:r>
          </w:p>
        </w:tc>
        <w:tc>
          <w:tcPr>
            <w:tcW w:w="656" w:type="dxa"/>
            <w:gridSpan w:val="2"/>
            <w:vAlign w:val="center"/>
          </w:tcPr>
          <w:p w14:paraId="3B3892F4"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855" w:type="dxa"/>
            <w:gridSpan w:val="6"/>
            <w:vAlign w:val="center"/>
          </w:tcPr>
          <w:p w14:paraId="046A7349" w14:textId="77777777" w:rsidR="008E6EAE" w:rsidRPr="00524631" w:rsidRDefault="008E6EAE" w:rsidP="00506AD6">
            <w:pPr>
              <w:adjustRightInd w:val="0"/>
              <w:snapToGrid w:val="0"/>
              <w:jc w:val="center"/>
              <w:rPr>
                <w:sz w:val="18"/>
                <w:szCs w:val="18"/>
              </w:rPr>
            </w:pPr>
            <w:r w:rsidRPr="00524631">
              <w:rPr>
                <w:sz w:val="18"/>
                <w:szCs w:val="18"/>
              </w:rPr>
              <w:t>25</w:t>
            </w:r>
            <w:r w:rsidRPr="00524631">
              <w:rPr>
                <w:sz w:val="18"/>
                <w:szCs w:val="18"/>
              </w:rPr>
              <w:t>分</w:t>
            </w:r>
          </w:p>
        </w:tc>
        <w:tc>
          <w:tcPr>
            <w:tcW w:w="1040" w:type="dxa"/>
            <w:gridSpan w:val="4"/>
            <w:vAlign w:val="center"/>
          </w:tcPr>
          <w:p w14:paraId="02D5666E"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012" w:type="dxa"/>
            <w:gridSpan w:val="5"/>
            <w:vAlign w:val="center"/>
          </w:tcPr>
          <w:p w14:paraId="4FC73232" w14:textId="77777777" w:rsidR="008E6EAE" w:rsidRPr="00524631" w:rsidRDefault="008E6EAE" w:rsidP="00506AD6">
            <w:pPr>
              <w:adjustRightInd w:val="0"/>
              <w:snapToGrid w:val="0"/>
              <w:jc w:val="center"/>
              <w:rPr>
                <w:sz w:val="18"/>
                <w:szCs w:val="18"/>
              </w:rPr>
            </w:pPr>
            <w:r w:rsidRPr="00524631">
              <w:rPr>
                <w:sz w:val="18"/>
                <w:szCs w:val="18"/>
              </w:rPr>
              <w:t>75</w:t>
            </w:r>
            <w:r w:rsidRPr="00524631">
              <w:rPr>
                <w:sz w:val="18"/>
                <w:szCs w:val="18"/>
              </w:rPr>
              <w:t>分</w:t>
            </w:r>
          </w:p>
        </w:tc>
        <w:tc>
          <w:tcPr>
            <w:tcW w:w="1157" w:type="dxa"/>
            <w:gridSpan w:val="2"/>
            <w:vAlign w:val="center"/>
          </w:tcPr>
          <w:p w14:paraId="27DD96C3"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7AED8536" w14:textId="77777777" w:rsidR="008E6EAE" w:rsidRPr="00524631" w:rsidRDefault="008E6EAE" w:rsidP="00506AD6">
            <w:pPr>
              <w:adjustRightInd w:val="0"/>
              <w:snapToGrid w:val="0"/>
              <w:jc w:val="center"/>
              <w:rPr>
                <w:sz w:val="18"/>
                <w:szCs w:val="18"/>
              </w:rPr>
            </w:pPr>
          </w:p>
        </w:tc>
      </w:tr>
      <w:tr w:rsidR="00524631" w:rsidRPr="00524631" w14:paraId="69D979DA" w14:textId="77777777" w:rsidTr="00C7024F">
        <w:tc>
          <w:tcPr>
            <w:tcW w:w="620" w:type="dxa"/>
            <w:vMerge/>
            <w:vAlign w:val="center"/>
          </w:tcPr>
          <w:p w14:paraId="2DE8524C" w14:textId="77777777" w:rsidR="008E6EAE" w:rsidRPr="00524631" w:rsidRDefault="008E6EAE" w:rsidP="00506AD6">
            <w:pPr>
              <w:adjustRightInd w:val="0"/>
              <w:snapToGrid w:val="0"/>
              <w:jc w:val="center"/>
              <w:rPr>
                <w:sz w:val="18"/>
                <w:szCs w:val="18"/>
              </w:rPr>
            </w:pPr>
          </w:p>
        </w:tc>
        <w:tc>
          <w:tcPr>
            <w:tcW w:w="650" w:type="dxa"/>
            <w:vMerge/>
            <w:vAlign w:val="center"/>
          </w:tcPr>
          <w:p w14:paraId="44A9EFD9" w14:textId="77777777" w:rsidR="008E6EAE" w:rsidRPr="00524631" w:rsidRDefault="008E6EAE" w:rsidP="00506AD6">
            <w:pPr>
              <w:adjustRightInd w:val="0"/>
              <w:snapToGrid w:val="0"/>
              <w:jc w:val="center"/>
              <w:rPr>
                <w:sz w:val="18"/>
                <w:szCs w:val="18"/>
              </w:rPr>
            </w:pPr>
          </w:p>
        </w:tc>
        <w:tc>
          <w:tcPr>
            <w:tcW w:w="691" w:type="dxa"/>
            <w:vMerge w:val="restart"/>
            <w:vAlign w:val="center"/>
          </w:tcPr>
          <w:p w14:paraId="46632130" w14:textId="77777777" w:rsidR="008E6EAE" w:rsidRPr="00524631" w:rsidRDefault="008E6EAE" w:rsidP="00506AD6">
            <w:pPr>
              <w:adjustRightInd w:val="0"/>
              <w:snapToGrid w:val="0"/>
              <w:jc w:val="center"/>
              <w:rPr>
                <w:sz w:val="18"/>
                <w:szCs w:val="18"/>
              </w:rPr>
            </w:pPr>
            <w:r w:rsidRPr="00524631">
              <w:rPr>
                <w:rFonts w:hint="eastAsia"/>
                <w:sz w:val="18"/>
                <w:szCs w:val="18"/>
              </w:rPr>
              <w:t>最大</w:t>
            </w:r>
            <w:r w:rsidRPr="00524631">
              <w:rPr>
                <w:sz w:val="18"/>
                <w:szCs w:val="18"/>
              </w:rPr>
              <w:t>积水深度</w:t>
            </w:r>
          </w:p>
        </w:tc>
        <w:tc>
          <w:tcPr>
            <w:tcW w:w="688" w:type="dxa"/>
            <w:gridSpan w:val="3"/>
            <w:vAlign w:val="center"/>
          </w:tcPr>
          <w:p w14:paraId="63FD019B"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656" w:type="dxa"/>
            <w:gridSpan w:val="2"/>
            <w:vAlign w:val="center"/>
          </w:tcPr>
          <w:p w14:paraId="7C3388F9" w14:textId="77777777" w:rsidR="008E6EAE" w:rsidRPr="00524631" w:rsidRDefault="008E6EAE" w:rsidP="00506AD6">
            <w:pPr>
              <w:adjustRightInd w:val="0"/>
              <w:snapToGrid w:val="0"/>
              <w:jc w:val="center"/>
              <w:rPr>
                <w:sz w:val="18"/>
                <w:szCs w:val="18"/>
              </w:rPr>
            </w:pPr>
            <w:r w:rsidRPr="00524631">
              <w:rPr>
                <w:rFonts w:hint="eastAsia"/>
                <w:sz w:val="18"/>
                <w:szCs w:val="18"/>
              </w:rPr>
              <w:t>0</w:t>
            </w:r>
          </w:p>
        </w:tc>
        <w:tc>
          <w:tcPr>
            <w:tcW w:w="855" w:type="dxa"/>
            <w:gridSpan w:val="6"/>
            <w:vAlign w:val="center"/>
          </w:tcPr>
          <w:p w14:paraId="601AA759" w14:textId="77777777" w:rsidR="008E6EAE" w:rsidRPr="00524631" w:rsidRDefault="008E6EAE" w:rsidP="00506AD6">
            <w:pPr>
              <w:adjustRightInd w:val="0"/>
              <w:snapToGrid w:val="0"/>
              <w:jc w:val="center"/>
              <w:rPr>
                <w:sz w:val="18"/>
                <w:szCs w:val="18"/>
              </w:rPr>
            </w:pPr>
            <w:r w:rsidRPr="00524631">
              <w:rPr>
                <w:sz w:val="18"/>
                <w:szCs w:val="18"/>
              </w:rPr>
              <w:t>≤5cm</w:t>
            </w:r>
          </w:p>
        </w:tc>
        <w:tc>
          <w:tcPr>
            <w:tcW w:w="1040" w:type="dxa"/>
            <w:gridSpan w:val="4"/>
            <w:vAlign w:val="center"/>
          </w:tcPr>
          <w:p w14:paraId="7992FAF0" w14:textId="77777777" w:rsidR="008E6EAE" w:rsidRPr="00524631" w:rsidRDefault="008E6EAE" w:rsidP="00506AD6">
            <w:pPr>
              <w:adjustRightInd w:val="0"/>
              <w:snapToGrid w:val="0"/>
              <w:jc w:val="center"/>
              <w:rPr>
                <w:sz w:val="18"/>
                <w:szCs w:val="18"/>
              </w:rPr>
            </w:pPr>
            <w:r w:rsidRPr="00524631">
              <w:rPr>
                <w:sz w:val="18"/>
                <w:szCs w:val="18"/>
              </w:rPr>
              <w:t>5~10cm</w:t>
            </w:r>
          </w:p>
        </w:tc>
        <w:tc>
          <w:tcPr>
            <w:tcW w:w="1012" w:type="dxa"/>
            <w:gridSpan w:val="5"/>
            <w:vAlign w:val="center"/>
          </w:tcPr>
          <w:p w14:paraId="16B1C1D3" w14:textId="77777777" w:rsidR="008E6EAE" w:rsidRPr="00524631" w:rsidRDefault="008E6EAE" w:rsidP="00506AD6">
            <w:pPr>
              <w:adjustRightInd w:val="0"/>
              <w:snapToGrid w:val="0"/>
              <w:jc w:val="center"/>
              <w:rPr>
                <w:sz w:val="18"/>
                <w:szCs w:val="18"/>
              </w:rPr>
            </w:pPr>
            <w:r w:rsidRPr="00524631">
              <w:rPr>
                <w:sz w:val="18"/>
                <w:szCs w:val="18"/>
              </w:rPr>
              <w:t>10~15cm</w:t>
            </w:r>
          </w:p>
        </w:tc>
        <w:tc>
          <w:tcPr>
            <w:tcW w:w="1157" w:type="dxa"/>
            <w:gridSpan w:val="2"/>
            <w:vAlign w:val="center"/>
          </w:tcPr>
          <w:p w14:paraId="3C658036" w14:textId="77777777" w:rsidR="008E6EAE" w:rsidRPr="00524631" w:rsidRDefault="008E6EAE" w:rsidP="00506AD6">
            <w:pPr>
              <w:adjustRightInd w:val="0"/>
              <w:snapToGrid w:val="0"/>
              <w:jc w:val="center"/>
              <w:rPr>
                <w:sz w:val="18"/>
                <w:szCs w:val="18"/>
              </w:rPr>
            </w:pPr>
            <w:r w:rsidRPr="00524631">
              <w:rPr>
                <w:sz w:val="18"/>
                <w:szCs w:val="18"/>
              </w:rPr>
              <w:t>≥15cm</w:t>
            </w:r>
          </w:p>
        </w:tc>
        <w:tc>
          <w:tcPr>
            <w:tcW w:w="990" w:type="dxa"/>
            <w:vMerge w:val="restart"/>
            <w:vAlign w:val="center"/>
          </w:tcPr>
          <w:p w14:paraId="1CF4792D"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0CA75770" w14:textId="77777777" w:rsidTr="00C7024F">
        <w:tc>
          <w:tcPr>
            <w:tcW w:w="620" w:type="dxa"/>
            <w:vMerge/>
            <w:vAlign w:val="center"/>
          </w:tcPr>
          <w:p w14:paraId="57249D79" w14:textId="77777777" w:rsidR="008E6EAE" w:rsidRPr="00524631" w:rsidRDefault="008E6EAE" w:rsidP="00506AD6">
            <w:pPr>
              <w:adjustRightInd w:val="0"/>
              <w:snapToGrid w:val="0"/>
              <w:jc w:val="center"/>
              <w:rPr>
                <w:sz w:val="18"/>
                <w:szCs w:val="18"/>
              </w:rPr>
            </w:pPr>
          </w:p>
        </w:tc>
        <w:tc>
          <w:tcPr>
            <w:tcW w:w="650" w:type="dxa"/>
            <w:vMerge/>
            <w:vAlign w:val="center"/>
          </w:tcPr>
          <w:p w14:paraId="32BA1FC5" w14:textId="77777777" w:rsidR="008E6EAE" w:rsidRPr="00524631" w:rsidRDefault="008E6EAE" w:rsidP="00506AD6">
            <w:pPr>
              <w:adjustRightInd w:val="0"/>
              <w:snapToGrid w:val="0"/>
              <w:jc w:val="center"/>
              <w:rPr>
                <w:sz w:val="18"/>
                <w:szCs w:val="18"/>
              </w:rPr>
            </w:pPr>
          </w:p>
        </w:tc>
        <w:tc>
          <w:tcPr>
            <w:tcW w:w="691" w:type="dxa"/>
            <w:vMerge/>
            <w:vAlign w:val="center"/>
          </w:tcPr>
          <w:p w14:paraId="2961A93A" w14:textId="77777777" w:rsidR="008E6EAE" w:rsidRPr="00524631" w:rsidRDefault="008E6EAE" w:rsidP="00506AD6">
            <w:pPr>
              <w:adjustRightInd w:val="0"/>
              <w:snapToGrid w:val="0"/>
              <w:jc w:val="center"/>
              <w:rPr>
                <w:sz w:val="18"/>
                <w:szCs w:val="18"/>
              </w:rPr>
            </w:pPr>
          </w:p>
        </w:tc>
        <w:tc>
          <w:tcPr>
            <w:tcW w:w="688" w:type="dxa"/>
            <w:gridSpan w:val="3"/>
            <w:vAlign w:val="center"/>
          </w:tcPr>
          <w:p w14:paraId="22A5D5B0" w14:textId="77777777" w:rsidR="008E6EAE" w:rsidRPr="00524631" w:rsidRDefault="008E6EAE" w:rsidP="00506AD6">
            <w:pPr>
              <w:adjustRightInd w:val="0"/>
              <w:snapToGrid w:val="0"/>
              <w:jc w:val="center"/>
              <w:rPr>
                <w:sz w:val="18"/>
                <w:szCs w:val="18"/>
              </w:rPr>
            </w:pPr>
            <w:r w:rsidRPr="00524631">
              <w:rPr>
                <w:sz w:val="18"/>
                <w:szCs w:val="18"/>
              </w:rPr>
              <w:t>得分</w:t>
            </w:r>
          </w:p>
        </w:tc>
        <w:tc>
          <w:tcPr>
            <w:tcW w:w="656" w:type="dxa"/>
            <w:gridSpan w:val="2"/>
            <w:vAlign w:val="center"/>
          </w:tcPr>
          <w:p w14:paraId="4F037C94"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855" w:type="dxa"/>
            <w:gridSpan w:val="6"/>
            <w:vAlign w:val="center"/>
          </w:tcPr>
          <w:p w14:paraId="53CF2A15" w14:textId="77777777" w:rsidR="008E6EAE" w:rsidRPr="00524631" w:rsidRDefault="008E6EAE" w:rsidP="00506AD6">
            <w:pPr>
              <w:adjustRightInd w:val="0"/>
              <w:snapToGrid w:val="0"/>
              <w:jc w:val="center"/>
              <w:rPr>
                <w:sz w:val="18"/>
                <w:szCs w:val="18"/>
              </w:rPr>
            </w:pPr>
            <w:r w:rsidRPr="00524631">
              <w:rPr>
                <w:sz w:val="18"/>
                <w:szCs w:val="18"/>
              </w:rPr>
              <w:t>25</w:t>
            </w:r>
            <w:r w:rsidRPr="00524631">
              <w:rPr>
                <w:sz w:val="18"/>
                <w:szCs w:val="18"/>
              </w:rPr>
              <w:t>分</w:t>
            </w:r>
          </w:p>
        </w:tc>
        <w:tc>
          <w:tcPr>
            <w:tcW w:w="1040" w:type="dxa"/>
            <w:gridSpan w:val="4"/>
            <w:vAlign w:val="center"/>
          </w:tcPr>
          <w:p w14:paraId="4D8E4C2F"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012" w:type="dxa"/>
            <w:gridSpan w:val="5"/>
            <w:vAlign w:val="center"/>
          </w:tcPr>
          <w:p w14:paraId="670D77C5" w14:textId="77777777" w:rsidR="008E6EAE" w:rsidRPr="00524631" w:rsidRDefault="008E6EAE" w:rsidP="00506AD6">
            <w:pPr>
              <w:adjustRightInd w:val="0"/>
              <w:snapToGrid w:val="0"/>
              <w:jc w:val="center"/>
              <w:rPr>
                <w:sz w:val="18"/>
                <w:szCs w:val="18"/>
              </w:rPr>
            </w:pPr>
            <w:r w:rsidRPr="00524631">
              <w:rPr>
                <w:sz w:val="18"/>
                <w:szCs w:val="18"/>
              </w:rPr>
              <w:t>75</w:t>
            </w:r>
            <w:r w:rsidRPr="00524631">
              <w:rPr>
                <w:sz w:val="18"/>
                <w:szCs w:val="18"/>
              </w:rPr>
              <w:t>分</w:t>
            </w:r>
          </w:p>
        </w:tc>
        <w:tc>
          <w:tcPr>
            <w:tcW w:w="1157" w:type="dxa"/>
            <w:gridSpan w:val="2"/>
            <w:vAlign w:val="center"/>
          </w:tcPr>
          <w:p w14:paraId="0AB8B276"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6AA30FF0" w14:textId="77777777" w:rsidR="008E6EAE" w:rsidRPr="00524631" w:rsidRDefault="008E6EAE" w:rsidP="00506AD6">
            <w:pPr>
              <w:adjustRightInd w:val="0"/>
              <w:snapToGrid w:val="0"/>
              <w:jc w:val="center"/>
              <w:rPr>
                <w:sz w:val="18"/>
                <w:szCs w:val="18"/>
              </w:rPr>
            </w:pPr>
          </w:p>
        </w:tc>
      </w:tr>
      <w:tr w:rsidR="00524631" w:rsidRPr="00524631" w14:paraId="4AA542D8" w14:textId="77777777" w:rsidTr="00C7024F">
        <w:tc>
          <w:tcPr>
            <w:tcW w:w="620" w:type="dxa"/>
            <w:vMerge/>
            <w:vAlign w:val="center"/>
          </w:tcPr>
          <w:p w14:paraId="0AD210B9" w14:textId="77777777" w:rsidR="008E6EAE" w:rsidRPr="00524631" w:rsidRDefault="008E6EAE" w:rsidP="00506AD6">
            <w:pPr>
              <w:adjustRightInd w:val="0"/>
              <w:snapToGrid w:val="0"/>
              <w:jc w:val="center"/>
              <w:rPr>
                <w:sz w:val="18"/>
                <w:szCs w:val="18"/>
              </w:rPr>
            </w:pPr>
          </w:p>
        </w:tc>
        <w:tc>
          <w:tcPr>
            <w:tcW w:w="650" w:type="dxa"/>
            <w:vMerge/>
            <w:vAlign w:val="center"/>
          </w:tcPr>
          <w:p w14:paraId="37D8430D" w14:textId="77777777" w:rsidR="008E6EAE" w:rsidRPr="00524631" w:rsidRDefault="008E6EAE" w:rsidP="00506AD6">
            <w:pPr>
              <w:adjustRightInd w:val="0"/>
              <w:snapToGrid w:val="0"/>
              <w:jc w:val="center"/>
              <w:rPr>
                <w:sz w:val="18"/>
                <w:szCs w:val="18"/>
              </w:rPr>
            </w:pPr>
          </w:p>
        </w:tc>
        <w:tc>
          <w:tcPr>
            <w:tcW w:w="691" w:type="dxa"/>
            <w:vMerge w:val="restart"/>
            <w:shd w:val="clear" w:color="auto" w:fill="auto"/>
            <w:vAlign w:val="center"/>
          </w:tcPr>
          <w:p w14:paraId="7E912C40" w14:textId="77777777" w:rsidR="008E6EAE" w:rsidRPr="00524631" w:rsidRDefault="008E6EAE" w:rsidP="00506AD6">
            <w:pPr>
              <w:adjustRightInd w:val="0"/>
              <w:snapToGrid w:val="0"/>
              <w:jc w:val="center"/>
              <w:rPr>
                <w:sz w:val="24"/>
                <w:szCs w:val="24"/>
              </w:rPr>
            </w:pPr>
            <w:r w:rsidRPr="00524631">
              <w:rPr>
                <w:rFonts w:hint="eastAsia"/>
                <w:sz w:val="18"/>
                <w:szCs w:val="18"/>
              </w:rPr>
              <w:t>底层</w:t>
            </w:r>
            <w:r w:rsidRPr="00524631">
              <w:rPr>
                <w:sz w:val="18"/>
                <w:szCs w:val="18"/>
              </w:rPr>
              <w:t>进水</w:t>
            </w:r>
          </w:p>
        </w:tc>
        <w:tc>
          <w:tcPr>
            <w:tcW w:w="688" w:type="dxa"/>
            <w:gridSpan w:val="3"/>
            <w:shd w:val="clear" w:color="auto" w:fill="auto"/>
            <w:vAlign w:val="center"/>
          </w:tcPr>
          <w:p w14:paraId="225B8DFC"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656" w:type="dxa"/>
            <w:gridSpan w:val="2"/>
            <w:shd w:val="clear" w:color="auto" w:fill="auto"/>
            <w:vAlign w:val="center"/>
          </w:tcPr>
          <w:p w14:paraId="2D62C468" w14:textId="77777777" w:rsidR="008E6EAE" w:rsidRPr="00524631" w:rsidRDefault="008E6EAE" w:rsidP="00506AD6">
            <w:pPr>
              <w:adjustRightInd w:val="0"/>
              <w:snapToGrid w:val="0"/>
              <w:jc w:val="center"/>
              <w:rPr>
                <w:sz w:val="18"/>
                <w:szCs w:val="18"/>
              </w:rPr>
            </w:pPr>
            <w:r w:rsidRPr="00524631">
              <w:rPr>
                <w:rFonts w:hint="eastAsia"/>
                <w:sz w:val="18"/>
                <w:szCs w:val="18"/>
              </w:rPr>
              <w:t>-</w:t>
            </w:r>
          </w:p>
        </w:tc>
        <w:tc>
          <w:tcPr>
            <w:tcW w:w="849" w:type="dxa"/>
            <w:gridSpan w:val="5"/>
            <w:shd w:val="clear" w:color="auto" w:fill="auto"/>
            <w:vAlign w:val="center"/>
          </w:tcPr>
          <w:p w14:paraId="411584AD" w14:textId="77777777" w:rsidR="008E6EAE" w:rsidRPr="00524631" w:rsidRDefault="008E6EAE" w:rsidP="00506AD6">
            <w:pPr>
              <w:adjustRightInd w:val="0"/>
              <w:snapToGrid w:val="0"/>
              <w:jc w:val="center"/>
              <w:rPr>
                <w:sz w:val="18"/>
                <w:szCs w:val="18"/>
              </w:rPr>
            </w:pPr>
            <w:r w:rsidRPr="00524631">
              <w:rPr>
                <w:rFonts w:hint="eastAsia"/>
                <w:sz w:val="18"/>
                <w:szCs w:val="18"/>
              </w:rPr>
              <w:t>-</w:t>
            </w:r>
          </w:p>
        </w:tc>
        <w:tc>
          <w:tcPr>
            <w:tcW w:w="1046" w:type="dxa"/>
            <w:gridSpan w:val="5"/>
            <w:shd w:val="clear" w:color="auto" w:fill="auto"/>
            <w:vAlign w:val="center"/>
          </w:tcPr>
          <w:p w14:paraId="718FB1D8" w14:textId="77777777" w:rsidR="008E6EAE" w:rsidRPr="00524631" w:rsidRDefault="008E6EAE" w:rsidP="00506AD6">
            <w:pPr>
              <w:adjustRightInd w:val="0"/>
              <w:snapToGrid w:val="0"/>
              <w:jc w:val="center"/>
              <w:rPr>
                <w:sz w:val="18"/>
                <w:szCs w:val="18"/>
              </w:rPr>
            </w:pPr>
            <w:r w:rsidRPr="00524631">
              <w:rPr>
                <w:rFonts w:hint="eastAsia"/>
                <w:sz w:val="18"/>
                <w:szCs w:val="18"/>
              </w:rPr>
              <w:t>小雨</w:t>
            </w:r>
            <w:proofErr w:type="gramStart"/>
            <w:r w:rsidRPr="00524631">
              <w:rPr>
                <w:sz w:val="18"/>
                <w:szCs w:val="18"/>
              </w:rPr>
              <w:t>不</w:t>
            </w:r>
            <w:proofErr w:type="gramEnd"/>
            <w:r w:rsidRPr="00524631">
              <w:rPr>
                <w:sz w:val="18"/>
                <w:szCs w:val="18"/>
              </w:rPr>
              <w:t>进水，大雨进水</w:t>
            </w:r>
          </w:p>
        </w:tc>
        <w:tc>
          <w:tcPr>
            <w:tcW w:w="1012" w:type="dxa"/>
            <w:gridSpan w:val="5"/>
            <w:shd w:val="clear" w:color="auto" w:fill="auto"/>
            <w:vAlign w:val="center"/>
          </w:tcPr>
          <w:p w14:paraId="30A692DF" w14:textId="77777777" w:rsidR="008E6EAE" w:rsidRPr="00524631" w:rsidRDefault="008E6EAE" w:rsidP="00506AD6">
            <w:pPr>
              <w:adjustRightInd w:val="0"/>
              <w:snapToGrid w:val="0"/>
              <w:jc w:val="center"/>
              <w:rPr>
                <w:sz w:val="18"/>
                <w:szCs w:val="18"/>
              </w:rPr>
            </w:pPr>
            <w:r w:rsidRPr="00524631">
              <w:rPr>
                <w:rFonts w:hint="eastAsia"/>
                <w:sz w:val="18"/>
                <w:szCs w:val="18"/>
              </w:rPr>
              <w:t>-</w:t>
            </w:r>
          </w:p>
        </w:tc>
        <w:tc>
          <w:tcPr>
            <w:tcW w:w="1157" w:type="dxa"/>
            <w:gridSpan w:val="2"/>
            <w:shd w:val="clear" w:color="auto" w:fill="auto"/>
            <w:vAlign w:val="center"/>
          </w:tcPr>
          <w:p w14:paraId="015D41F8" w14:textId="77777777" w:rsidR="008E6EAE" w:rsidRPr="00524631" w:rsidRDefault="008E6EAE" w:rsidP="00506AD6">
            <w:pPr>
              <w:adjustRightInd w:val="0"/>
              <w:snapToGrid w:val="0"/>
              <w:jc w:val="center"/>
              <w:rPr>
                <w:sz w:val="18"/>
                <w:szCs w:val="18"/>
              </w:rPr>
            </w:pPr>
            <w:r w:rsidRPr="00524631">
              <w:rPr>
                <w:rFonts w:hint="eastAsia"/>
                <w:sz w:val="18"/>
                <w:szCs w:val="18"/>
              </w:rPr>
              <w:t>小雨、</w:t>
            </w:r>
            <w:r w:rsidRPr="00524631">
              <w:rPr>
                <w:sz w:val="18"/>
                <w:szCs w:val="18"/>
              </w:rPr>
              <w:t>大雨均进水</w:t>
            </w:r>
          </w:p>
        </w:tc>
        <w:tc>
          <w:tcPr>
            <w:tcW w:w="990" w:type="dxa"/>
            <w:vMerge w:val="restart"/>
            <w:shd w:val="clear" w:color="auto" w:fill="auto"/>
            <w:vAlign w:val="center"/>
          </w:tcPr>
          <w:p w14:paraId="71B8691C"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1117EF40" w14:textId="77777777" w:rsidTr="00C7024F">
        <w:tc>
          <w:tcPr>
            <w:tcW w:w="620" w:type="dxa"/>
            <w:vMerge/>
            <w:vAlign w:val="center"/>
          </w:tcPr>
          <w:p w14:paraId="41023E99" w14:textId="77777777" w:rsidR="008E6EAE" w:rsidRPr="00524631" w:rsidRDefault="008E6EAE" w:rsidP="00506AD6">
            <w:pPr>
              <w:adjustRightInd w:val="0"/>
              <w:snapToGrid w:val="0"/>
              <w:jc w:val="center"/>
              <w:rPr>
                <w:sz w:val="18"/>
                <w:szCs w:val="18"/>
              </w:rPr>
            </w:pPr>
          </w:p>
        </w:tc>
        <w:tc>
          <w:tcPr>
            <w:tcW w:w="650" w:type="dxa"/>
            <w:vMerge/>
            <w:vAlign w:val="center"/>
          </w:tcPr>
          <w:p w14:paraId="0E283D2A" w14:textId="77777777" w:rsidR="008E6EAE" w:rsidRPr="00524631" w:rsidRDefault="008E6EAE" w:rsidP="00506AD6">
            <w:pPr>
              <w:adjustRightInd w:val="0"/>
              <w:snapToGrid w:val="0"/>
              <w:jc w:val="center"/>
              <w:rPr>
                <w:sz w:val="18"/>
                <w:szCs w:val="18"/>
              </w:rPr>
            </w:pPr>
          </w:p>
        </w:tc>
        <w:tc>
          <w:tcPr>
            <w:tcW w:w="691" w:type="dxa"/>
            <w:vMerge/>
            <w:shd w:val="clear" w:color="auto" w:fill="F2F2F2" w:themeFill="background1" w:themeFillShade="F2"/>
            <w:vAlign w:val="center"/>
          </w:tcPr>
          <w:p w14:paraId="38BF35F8" w14:textId="77777777" w:rsidR="008E6EAE" w:rsidRPr="00524631" w:rsidRDefault="008E6EAE" w:rsidP="00506AD6">
            <w:pPr>
              <w:adjustRightInd w:val="0"/>
              <w:snapToGrid w:val="0"/>
              <w:jc w:val="center"/>
              <w:rPr>
                <w:sz w:val="24"/>
                <w:szCs w:val="24"/>
              </w:rPr>
            </w:pPr>
          </w:p>
        </w:tc>
        <w:tc>
          <w:tcPr>
            <w:tcW w:w="688" w:type="dxa"/>
            <w:gridSpan w:val="3"/>
            <w:shd w:val="clear" w:color="auto" w:fill="auto"/>
            <w:vAlign w:val="center"/>
          </w:tcPr>
          <w:p w14:paraId="1A865066" w14:textId="77777777" w:rsidR="008E6EAE" w:rsidRPr="00524631" w:rsidRDefault="008E6EAE" w:rsidP="00506AD6">
            <w:pPr>
              <w:adjustRightInd w:val="0"/>
              <w:snapToGrid w:val="0"/>
              <w:jc w:val="center"/>
              <w:rPr>
                <w:sz w:val="18"/>
                <w:szCs w:val="18"/>
              </w:rPr>
            </w:pPr>
            <w:r w:rsidRPr="00524631">
              <w:rPr>
                <w:sz w:val="18"/>
                <w:szCs w:val="18"/>
              </w:rPr>
              <w:t>得分</w:t>
            </w:r>
          </w:p>
        </w:tc>
        <w:tc>
          <w:tcPr>
            <w:tcW w:w="656" w:type="dxa"/>
            <w:gridSpan w:val="2"/>
            <w:shd w:val="clear" w:color="auto" w:fill="auto"/>
            <w:vAlign w:val="center"/>
          </w:tcPr>
          <w:p w14:paraId="2DC722B6"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849" w:type="dxa"/>
            <w:gridSpan w:val="5"/>
            <w:shd w:val="clear" w:color="auto" w:fill="auto"/>
            <w:vAlign w:val="center"/>
          </w:tcPr>
          <w:p w14:paraId="4B8B68CC" w14:textId="77777777" w:rsidR="008E6EAE" w:rsidRPr="00524631" w:rsidRDefault="008E6EAE" w:rsidP="00506AD6">
            <w:pPr>
              <w:adjustRightInd w:val="0"/>
              <w:snapToGrid w:val="0"/>
              <w:jc w:val="center"/>
              <w:rPr>
                <w:sz w:val="18"/>
                <w:szCs w:val="18"/>
              </w:rPr>
            </w:pPr>
            <w:r w:rsidRPr="00524631">
              <w:rPr>
                <w:sz w:val="18"/>
                <w:szCs w:val="18"/>
              </w:rPr>
              <w:t>-</w:t>
            </w:r>
          </w:p>
        </w:tc>
        <w:tc>
          <w:tcPr>
            <w:tcW w:w="1046" w:type="dxa"/>
            <w:gridSpan w:val="5"/>
            <w:shd w:val="clear" w:color="auto" w:fill="auto"/>
            <w:vAlign w:val="center"/>
          </w:tcPr>
          <w:p w14:paraId="3E403B4B"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012" w:type="dxa"/>
            <w:gridSpan w:val="5"/>
            <w:shd w:val="clear" w:color="auto" w:fill="auto"/>
            <w:vAlign w:val="center"/>
          </w:tcPr>
          <w:p w14:paraId="412F7647" w14:textId="77777777" w:rsidR="008E6EAE" w:rsidRPr="00524631" w:rsidRDefault="008E6EAE" w:rsidP="00506AD6">
            <w:pPr>
              <w:adjustRightInd w:val="0"/>
              <w:snapToGrid w:val="0"/>
              <w:jc w:val="center"/>
              <w:rPr>
                <w:sz w:val="18"/>
                <w:szCs w:val="18"/>
              </w:rPr>
            </w:pPr>
            <w:r w:rsidRPr="00524631">
              <w:rPr>
                <w:sz w:val="18"/>
                <w:szCs w:val="18"/>
              </w:rPr>
              <w:t>-</w:t>
            </w:r>
          </w:p>
        </w:tc>
        <w:tc>
          <w:tcPr>
            <w:tcW w:w="1157" w:type="dxa"/>
            <w:gridSpan w:val="2"/>
            <w:shd w:val="clear" w:color="auto" w:fill="auto"/>
            <w:vAlign w:val="center"/>
          </w:tcPr>
          <w:p w14:paraId="54D946F3"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shd w:val="clear" w:color="auto" w:fill="F2F2F2" w:themeFill="background1" w:themeFillShade="F2"/>
            <w:vAlign w:val="center"/>
          </w:tcPr>
          <w:p w14:paraId="2E83CB38" w14:textId="77777777" w:rsidR="008E6EAE" w:rsidRPr="00524631" w:rsidRDefault="008E6EAE" w:rsidP="00506AD6">
            <w:pPr>
              <w:adjustRightInd w:val="0"/>
              <w:snapToGrid w:val="0"/>
              <w:jc w:val="center"/>
              <w:rPr>
                <w:sz w:val="18"/>
                <w:szCs w:val="18"/>
                <w:u w:val="single"/>
              </w:rPr>
            </w:pPr>
          </w:p>
        </w:tc>
      </w:tr>
      <w:tr w:rsidR="00524631" w:rsidRPr="00524631" w14:paraId="6538551B" w14:textId="77777777" w:rsidTr="00C7024F">
        <w:tc>
          <w:tcPr>
            <w:tcW w:w="620" w:type="dxa"/>
            <w:vMerge/>
            <w:vAlign w:val="center"/>
          </w:tcPr>
          <w:p w14:paraId="5E421DCD" w14:textId="77777777" w:rsidR="008E6EAE" w:rsidRPr="00524631" w:rsidRDefault="008E6EAE" w:rsidP="00506AD6">
            <w:pPr>
              <w:adjustRightInd w:val="0"/>
              <w:snapToGrid w:val="0"/>
              <w:jc w:val="center"/>
              <w:rPr>
                <w:sz w:val="18"/>
                <w:szCs w:val="18"/>
              </w:rPr>
            </w:pPr>
          </w:p>
        </w:tc>
        <w:tc>
          <w:tcPr>
            <w:tcW w:w="650" w:type="dxa"/>
            <w:vMerge/>
            <w:vAlign w:val="center"/>
          </w:tcPr>
          <w:p w14:paraId="297E1A1D" w14:textId="77777777" w:rsidR="008E6EAE" w:rsidRPr="00524631" w:rsidRDefault="008E6EAE" w:rsidP="00506AD6">
            <w:pPr>
              <w:adjustRightInd w:val="0"/>
              <w:snapToGrid w:val="0"/>
              <w:jc w:val="center"/>
              <w:rPr>
                <w:sz w:val="18"/>
                <w:szCs w:val="18"/>
              </w:rPr>
            </w:pPr>
          </w:p>
        </w:tc>
        <w:tc>
          <w:tcPr>
            <w:tcW w:w="691" w:type="dxa"/>
            <w:shd w:val="clear" w:color="auto" w:fill="F2F2F2" w:themeFill="background1" w:themeFillShade="F2"/>
            <w:vAlign w:val="center"/>
          </w:tcPr>
          <w:p w14:paraId="65BC9FCD"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nl</w:t>
            </w:r>
          </w:p>
        </w:tc>
        <w:tc>
          <w:tcPr>
            <w:tcW w:w="5408" w:type="dxa"/>
            <w:gridSpan w:val="22"/>
            <w:shd w:val="clear" w:color="auto" w:fill="F2F2F2" w:themeFill="background1" w:themeFillShade="F2"/>
            <w:vAlign w:val="center"/>
          </w:tcPr>
          <w:p w14:paraId="104B7070"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nl</w:t>
            </w:r>
            <w:r w:rsidRPr="00524631">
              <w:rPr>
                <w:sz w:val="24"/>
                <w:szCs w:val="24"/>
              </w:rPr>
              <w:t>=</w:t>
            </w:r>
            <w:r w:rsidRPr="00524631">
              <w:rPr>
                <w:rFonts w:hint="eastAsia"/>
                <w:sz w:val="18"/>
                <w:szCs w:val="18"/>
              </w:rPr>
              <w:t>最大</w:t>
            </w:r>
            <w:r w:rsidRPr="00524631">
              <w:rPr>
                <w:sz w:val="18"/>
                <w:szCs w:val="18"/>
              </w:rPr>
              <w:t>积水时间</w:t>
            </w:r>
            <w:r w:rsidRPr="00524631">
              <w:rPr>
                <w:sz w:val="18"/>
                <w:szCs w:val="18"/>
              </w:rPr>
              <w:t>*0.3+</w:t>
            </w:r>
            <w:r w:rsidRPr="00524631">
              <w:rPr>
                <w:rFonts w:hint="eastAsia"/>
                <w:sz w:val="18"/>
                <w:szCs w:val="18"/>
              </w:rPr>
              <w:t>最大</w:t>
            </w:r>
            <w:r w:rsidRPr="00524631">
              <w:rPr>
                <w:sz w:val="18"/>
                <w:szCs w:val="18"/>
              </w:rPr>
              <w:t>积水深度</w:t>
            </w:r>
            <w:r w:rsidRPr="00524631">
              <w:rPr>
                <w:sz w:val="18"/>
                <w:szCs w:val="18"/>
              </w:rPr>
              <w:t>*0.3+</w:t>
            </w:r>
            <w:r w:rsidRPr="00524631">
              <w:rPr>
                <w:rFonts w:hint="eastAsia"/>
                <w:sz w:val="18"/>
                <w:szCs w:val="18"/>
              </w:rPr>
              <w:t>底层</w:t>
            </w:r>
            <w:r w:rsidRPr="00524631">
              <w:rPr>
                <w:sz w:val="18"/>
                <w:szCs w:val="18"/>
              </w:rPr>
              <w:t>进水</w:t>
            </w:r>
            <w:r w:rsidRPr="00524631">
              <w:rPr>
                <w:rFonts w:hint="eastAsia"/>
                <w:sz w:val="18"/>
                <w:szCs w:val="18"/>
              </w:rPr>
              <w:t>*0.3</w:t>
            </w:r>
          </w:p>
        </w:tc>
        <w:tc>
          <w:tcPr>
            <w:tcW w:w="990" w:type="dxa"/>
            <w:shd w:val="clear" w:color="auto" w:fill="F2F2F2" w:themeFill="background1" w:themeFillShade="F2"/>
            <w:vAlign w:val="center"/>
          </w:tcPr>
          <w:p w14:paraId="392540EB"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45EE6C22" w14:textId="77777777" w:rsidTr="00C7024F">
        <w:trPr>
          <w:trHeight w:val="53"/>
        </w:trPr>
        <w:tc>
          <w:tcPr>
            <w:tcW w:w="620" w:type="dxa"/>
            <w:vMerge/>
            <w:tcBorders>
              <w:bottom w:val="single" w:sz="4" w:space="0" w:color="auto"/>
            </w:tcBorders>
            <w:vAlign w:val="center"/>
          </w:tcPr>
          <w:p w14:paraId="3D25CF91" w14:textId="77777777" w:rsidR="00C7024F" w:rsidRPr="00524631" w:rsidRDefault="00C7024F" w:rsidP="00506AD6">
            <w:pPr>
              <w:adjustRightInd w:val="0"/>
              <w:snapToGrid w:val="0"/>
              <w:jc w:val="center"/>
              <w:rPr>
                <w:sz w:val="18"/>
                <w:szCs w:val="18"/>
              </w:rPr>
            </w:pPr>
          </w:p>
        </w:tc>
        <w:tc>
          <w:tcPr>
            <w:tcW w:w="650" w:type="dxa"/>
            <w:vMerge w:val="restart"/>
            <w:vAlign w:val="center"/>
          </w:tcPr>
          <w:p w14:paraId="6E98B096" w14:textId="77777777" w:rsidR="00C7024F" w:rsidRPr="00524631" w:rsidRDefault="00C7024F" w:rsidP="00506AD6">
            <w:pPr>
              <w:adjustRightInd w:val="0"/>
              <w:snapToGrid w:val="0"/>
              <w:jc w:val="center"/>
              <w:rPr>
                <w:sz w:val="18"/>
                <w:szCs w:val="18"/>
              </w:rPr>
            </w:pPr>
            <w:r w:rsidRPr="00524631">
              <w:rPr>
                <w:rFonts w:hint="eastAsia"/>
                <w:sz w:val="18"/>
                <w:szCs w:val="18"/>
              </w:rPr>
              <w:t>水体</w:t>
            </w:r>
            <w:r w:rsidRPr="00524631">
              <w:rPr>
                <w:sz w:val="18"/>
                <w:szCs w:val="18"/>
              </w:rPr>
              <w:t>黑臭</w:t>
            </w:r>
          </w:p>
        </w:tc>
        <w:tc>
          <w:tcPr>
            <w:tcW w:w="2260" w:type="dxa"/>
            <w:gridSpan w:val="7"/>
            <w:vMerge w:val="restart"/>
            <w:vAlign w:val="center"/>
          </w:tcPr>
          <w:p w14:paraId="72BB4C32" w14:textId="77777777" w:rsidR="00C7024F" w:rsidRPr="00524631" w:rsidRDefault="00C7024F" w:rsidP="00506AD6">
            <w:pPr>
              <w:adjustRightInd w:val="0"/>
              <w:snapToGrid w:val="0"/>
              <w:jc w:val="center"/>
              <w:rPr>
                <w:sz w:val="18"/>
                <w:szCs w:val="18"/>
              </w:rPr>
            </w:pPr>
            <w:r w:rsidRPr="00524631">
              <w:rPr>
                <w:rFonts w:hint="eastAsia"/>
                <w:sz w:val="18"/>
                <w:szCs w:val="18"/>
              </w:rPr>
              <w:t>建筑</w:t>
            </w:r>
            <w:proofErr w:type="gramStart"/>
            <w:r w:rsidRPr="00524631">
              <w:rPr>
                <w:sz w:val="18"/>
                <w:szCs w:val="18"/>
              </w:rPr>
              <w:t>雨落管</w:t>
            </w:r>
            <w:r w:rsidRPr="00524631">
              <w:rPr>
                <w:rFonts w:hint="eastAsia"/>
                <w:sz w:val="18"/>
                <w:szCs w:val="18"/>
              </w:rPr>
              <w:t>混入</w:t>
            </w:r>
            <w:proofErr w:type="gramEnd"/>
            <w:r w:rsidRPr="00524631">
              <w:rPr>
                <w:sz w:val="18"/>
                <w:szCs w:val="18"/>
              </w:rPr>
              <w:t>污水</w:t>
            </w:r>
          </w:p>
        </w:tc>
        <w:tc>
          <w:tcPr>
            <w:tcW w:w="1001" w:type="dxa"/>
            <w:gridSpan w:val="7"/>
            <w:tcBorders>
              <w:bottom w:val="single" w:sz="4" w:space="0" w:color="auto"/>
            </w:tcBorders>
            <w:vAlign w:val="center"/>
          </w:tcPr>
          <w:p w14:paraId="166714F9" w14:textId="77777777" w:rsidR="00C7024F" w:rsidRPr="00524631" w:rsidRDefault="00C7024F" w:rsidP="00506AD6">
            <w:pPr>
              <w:adjustRightInd w:val="0"/>
              <w:snapToGrid w:val="0"/>
              <w:jc w:val="center"/>
              <w:rPr>
                <w:sz w:val="18"/>
                <w:szCs w:val="18"/>
              </w:rPr>
            </w:pPr>
            <w:r w:rsidRPr="00524631">
              <w:rPr>
                <w:rFonts w:hint="eastAsia"/>
                <w:sz w:val="18"/>
                <w:szCs w:val="18"/>
              </w:rPr>
              <w:t>评估</w:t>
            </w:r>
            <w:r w:rsidRPr="00524631">
              <w:rPr>
                <w:sz w:val="18"/>
                <w:szCs w:val="18"/>
              </w:rPr>
              <w:t>标准</w:t>
            </w:r>
          </w:p>
        </w:tc>
        <w:tc>
          <w:tcPr>
            <w:tcW w:w="1418" w:type="dxa"/>
            <w:gridSpan w:val="5"/>
            <w:tcBorders>
              <w:bottom w:val="single" w:sz="4" w:space="0" w:color="auto"/>
            </w:tcBorders>
            <w:vAlign w:val="center"/>
          </w:tcPr>
          <w:p w14:paraId="0B9C6336" w14:textId="77777777" w:rsidR="00C7024F" w:rsidRPr="00524631" w:rsidRDefault="00C7024F" w:rsidP="00506AD6">
            <w:pPr>
              <w:adjustRightInd w:val="0"/>
              <w:snapToGrid w:val="0"/>
              <w:jc w:val="center"/>
              <w:rPr>
                <w:sz w:val="18"/>
                <w:szCs w:val="18"/>
              </w:rPr>
            </w:pPr>
            <w:r w:rsidRPr="00524631">
              <w:rPr>
                <w:rFonts w:hint="eastAsia"/>
                <w:sz w:val="18"/>
                <w:szCs w:val="18"/>
              </w:rPr>
              <w:t>无</w:t>
            </w:r>
          </w:p>
        </w:tc>
        <w:tc>
          <w:tcPr>
            <w:tcW w:w="1420" w:type="dxa"/>
            <w:gridSpan w:val="4"/>
            <w:tcBorders>
              <w:bottom w:val="single" w:sz="4" w:space="0" w:color="auto"/>
            </w:tcBorders>
            <w:vAlign w:val="center"/>
          </w:tcPr>
          <w:p w14:paraId="77140AB9" w14:textId="4022D7C5" w:rsidR="00C7024F" w:rsidRPr="00524631" w:rsidRDefault="00C7024F" w:rsidP="00506AD6">
            <w:pPr>
              <w:adjustRightInd w:val="0"/>
              <w:snapToGrid w:val="0"/>
              <w:jc w:val="center"/>
              <w:rPr>
                <w:sz w:val="18"/>
                <w:szCs w:val="18"/>
              </w:rPr>
            </w:pPr>
            <w:r w:rsidRPr="00524631">
              <w:rPr>
                <w:rFonts w:hint="eastAsia"/>
                <w:sz w:val="18"/>
                <w:szCs w:val="18"/>
              </w:rPr>
              <w:t>有</w:t>
            </w:r>
          </w:p>
        </w:tc>
        <w:tc>
          <w:tcPr>
            <w:tcW w:w="990" w:type="dxa"/>
            <w:vMerge w:val="restart"/>
            <w:vAlign w:val="center"/>
          </w:tcPr>
          <w:p w14:paraId="56EC6513" w14:textId="77777777" w:rsidR="00C7024F" w:rsidRPr="00524631" w:rsidRDefault="00C7024F"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65F699C3" w14:textId="77777777" w:rsidTr="00C7024F">
        <w:trPr>
          <w:trHeight w:val="75"/>
        </w:trPr>
        <w:tc>
          <w:tcPr>
            <w:tcW w:w="620" w:type="dxa"/>
            <w:vMerge/>
            <w:tcBorders>
              <w:bottom w:val="single" w:sz="4" w:space="0" w:color="auto"/>
            </w:tcBorders>
            <w:vAlign w:val="center"/>
          </w:tcPr>
          <w:p w14:paraId="66B73335" w14:textId="77777777" w:rsidR="00C7024F" w:rsidRPr="00524631" w:rsidRDefault="00C7024F" w:rsidP="00506AD6">
            <w:pPr>
              <w:adjustRightInd w:val="0"/>
              <w:snapToGrid w:val="0"/>
              <w:jc w:val="center"/>
              <w:rPr>
                <w:sz w:val="18"/>
                <w:szCs w:val="18"/>
              </w:rPr>
            </w:pPr>
          </w:p>
        </w:tc>
        <w:tc>
          <w:tcPr>
            <w:tcW w:w="650" w:type="dxa"/>
            <w:vMerge/>
            <w:vAlign w:val="center"/>
          </w:tcPr>
          <w:p w14:paraId="1D3476CF" w14:textId="77777777" w:rsidR="00C7024F" w:rsidRPr="00524631" w:rsidRDefault="00C7024F" w:rsidP="00506AD6">
            <w:pPr>
              <w:adjustRightInd w:val="0"/>
              <w:snapToGrid w:val="0"/>
              <w:jc w:val="center"/>
              <w:rPr>
                <w:sz w:val="18"/>
                <w:szCs w:val="18"/>
              </w:rPr>
            </w:pPr>
          </w:p>
        </w:tc>
        <w:tc>
          <w:tcPr>
            <w:tcW w:w="2260" w:type="dxa"/>
            <w:gridSpan w:val="7"/>
            <w:vMerge/>
            <w:vAlign w:val="center"/>
          </w:tcPr>
          <w:p w14:paraId="00BEB506" w14:textId="77777777" w:rsidR="00C7024F" w:rsidRPr="00524631" w:rsidRDefault="00C7024F" w:rsidP="00506AD6">
            <w:pPr>
              <w:adjustRightInd w:val="0"/>
              <w:snapToGrid w:val="0"/>
              <w:jc w:val="center"/>
              <w:rPr>
                <w:sz w:val="18"/>
                <w:szCs w:val="18"/>
              </w:rPr>
            </w:pPr>
          </w:p>
        </w:tc>
        <w:tc>
          <w:tcPr>
            <w:tcW w:w="1001" w:type="dxa"/>
            <w:gridSpan w:val="7"/>
            <w:tcBorders>
              <w:bottom w:val="single" w:sz="4" w:space="0" w:color="auto"/>
            </w:tcBorders>
            <w:vAlign w:val="center"/>
          </w:tcPr>
          <w:p w14:paraId="2F336825" w14:textId="77777777" w:rsidR="00C7024F" w:rsidRPr="00524631" w:rsidRDefault="00C7024F" w:rsidP="00506AD6">
            <w:pPr>
              <w:adjustRightInd w:val="0"/>
              <w:snapToGrid w:val="0"/>
              <w:jc w:val="center"/>
              <w:rPr>
                <w:sz w:val="18"/>
                <w:szCs w:val="18"/>
              </w:rPr>
            </w:pPr>
            <w:r w:rsidRPr="00524631">
              <w:rPr>
                <w:rFonts w:hint="eastAsia"/>
                <w:sz w:val="18"/>
                <w:szCs w:val="18"/>
              </w:rPr>
              <w:t>得分</w:t>
            </w:r>
          </w:p>
        </w:tc>
        <w:tc>
          <w:tcPr>
            <w:tcW w:w="1418" w:type="dxa"/>
            <w:gridSpan w:val="5"/>
            <w:tcBorders>
              <w:bottom w:val="single" w:sz="4" w:space="0" w:color="auto"/>
            </w:tcBorders>
            <w:vAlign w:val="center"/>
          </w:tcPr>
          <w:p w14:paraId="622F196D" w14:textId="77777777" w:rsidR="00C7024F" w:rsidRPr="00524631" w:rsidRDefault="00C7024F" w:rsidP="00506AD6">
            <w:pPr>
              <w:adjustRightInd w:val="0"/>
              <w:snapToGrid w:val="0"/>
              <w:jc w:val="center"/>
              <w:rPr>
                <w:sz w:val="18"/>
                <w:szCs w:val="18"/>
              </w:rPr>
            </w:pPr>
            <w:r w:rsidRPr="00524631">
              <w:rPr>
                <w:rFonts w:hint="eastAsia"/>
                <w:sz w:val="18"/>
                <w:szCs w:val="18"/>
              </w:rPr>
              <w:t>0</w:t>
            </w:r>
            <w:r w:rsidRPr="00524631">
              <w:rPr>
                <w:rFonts w:hint="eastAsia"/>
                <w:sz w:val="18"/>
                <w:szCs w:val="18"/>
              </w:rPr>
              <w:t>分</w:t>
            </w:r>
          </w:p>
        </w:tc>
        <w:tc>
          <w:tcPr>
            <w:tcW w:w="1420" w:type="dxa"/>
            <w:gridSpan w:val="4"/>
            <w:tcBorders>
              <w:bottom w:val="single" w:sz="4" w:space="0" w:color="auto"/>
            </w:tcBorders>
            <w:vAlign w:val="center"/>
          </w:tcPr>
          <w:p w14:paraId="4CDAE191" w14:textId="77777777" w:rsidR="00C7024F" w:rsidRPr="00524631" w:rsidRDefault="00C7024F" w:rsidP="00506AD6">
            <w:pPr>
              <w:adjustRightInd w:val="0"/>
              <w:snapToGrid w:val="0"/>
              <w:jc w:val="center"/>
              <w:rPr>
                <w:sz w:val="18"/>
                <w:szCs w:val="18"/>
              </w:rPr>
            </w:pPr>
            <w:r w:rsidRPr="00524631">
              <w:rPr>
                <w:rFonts w:hint="eastAsia"/>
                <w:sz w:val="18"/>
                <w:szCs w:val="18"/>
              </w:rPr>
              <w:t>100</w:t>
            </w:r>
            <w:r w:rsidRPr="00524631">
              <w:rPr>
                <w:rFonts w:hint="eastAsia"/>
                <w:sz w:val="18"/>
                <w:szCs w:val="18"/>
              </w:rPr>
              <w:t>分</w:t>
            </w:r>
          </w:p>
        </w:tc>
        <w:tc>
          <w:tcPr>
            <w:tcW w:w="990" w:type="dxa"/>
            <w:vMerge/>
            <w:tcBorders>
              <w:bottom w:val="single" w:sz="4" w:space="0" w:color="auto"/>
            </w:tcBorders>
            <w:vAlign w:val="center"/>
          </w:tcPr>
          <w:p w14:paraId="040C466E" w14:textId="77777777" w:rsidR="00C7024F" w:rsidRPr="00524631" w:rsidRDefault="00C7024F" w:rsidP="00506AD6">
            <w:pPr>
              <w:adjustRightInd w:val="0"/>
              <w:snapToGrid w:val="0"/>
              <w:jc w:val="center"/>
              <w:rPr>
                <w:sz w:val="18"/>
                <w:szCs w:val="18"/>
                <w:u w:val="single"/>
              </w:rPr>
            </w:pPr>
          </w:p>
        </w:tc>
      </w:tr>
      <w:tr w:rsidR="00524631" w:rsidRPr="00524631" w14:paraId="30EA4CB5" w14:textId="77777777" w:rsidTr="00C7024F">
        <w:trPr>
          <w:trHeight w:val="53"/>
        </w:trPr>
        <w:tc>
          <w:tcPr>
            <w:tcW w:w="620" w:type="dxa"/>
            <w:vMerge/>
            <w:tcBorders>
              <w:bottom w:val="single" w:sz="4" w:space="0" w:color="auto"/>
            </w:tcBorders>
            <w:vAlign w:val="center"/>
          </w:tcPr>
          <w:p w14:paraId="4075C9B2" w14:textId="77777777" w:rsidR="00C7024F" w:rsidRPr="00524631" w:rsidRDefault="00C7024F" w:rsidP="00506AD6">
            <w:pPr>
              <w:adjustRightInd w:val="0"/>
              <w:snapToGrid w:val="0"/>
              <w:jc w:val="center"/>
              <w:rPr>
                <w:sz w:val="18"/>
                <w:szCs w:val="18"/>
              </w:rPr>
            </w:pPr>
          </w:p>
        </w:tc>
        <w:tc>
          <w:tcPr>
            <w:tcW w:w="650" w:type="dxa"/>
            <w:vMerge/>
            <w:vAlign w:val="center"/>
          </w:tcPr>
          <w:p w14:paraId="01C7952C" w14:textId="77777777" w:rsidR="00C7024F" w:rsidRPr="00524631" w:rsidRDefault="00C7024F" w:rsidP="00506AD6">
            <w:pPr>
              <w:adjustRightInd w:val="0"/>
              <w:snapToGrid w:val="0"/>
              <w:jc w:val="center"/>
              <w:rPr>
                <w:sz w:val="18"/>
                <w:szCs w:val="18"/>
              </w:rPr>
            </w:pPr>
          </w:p>
        </w:tc>
        <w:tc>
          <w:tcPr>
            <w:tcW w:w="2260" w:type="dxa"/>
            <w:gridSpan w:val="7"/>
            <w:vMerge w:val="restart"/>
            <w:vAlign w:val="center"/>
          </w:tcPr>
          <w:p w14:paraId="60B274DA" w14:textId="77777777" w:rsidR="00C7024F" w:rsidRPr="00524631" w:rsidRDefault="00C7024F" w:rsidP="00506AD6">
            <w:pPr>
              <w:adjustRightInd w:val="0"/>
              <w:snapToGrid w:val="0"/>
              <w:jc w:val="center"/>
              <w:rPr>
                <w:sz w:val="18"/>
                <w:szCs w:val="18"/>
              </w:rPr>
            </w:pPr>
            <w:r w:rsidRPr="00524631">
              <w:rPr>
                <w:rFonts w:hint="eastAsia"/>
                <w:sz w:val="18"/>
                <w:szCs w:val="18"/>
              </w:rPr>
              <w:t>雨污合流</w:t>
            </w:r>
            <w:r w:rsidRPr="00524631">
              <w:rPr>
                <w:sz w:val="18"/>
                <w:szCs w:val="18"/>
              </w:rPr>
              <w:t>或混接</w:t>
            </w:r>
            <w:r w:rsidRPr="00524631">
              <w:rPr>
                <w:rFonts w:hint="eastAsia"/>
                <w:sz w:val="18"/>
                <w:szCs w:val="18"/>
              </w:rPr>
              <w:t>、</w:t>
            </w:r>
            <w:r w:rsidRPr="00524631">
              <w:rPr>
                <w:sz w:val="18"/>
                <w:szCs w:val="18"/>
              </w:rPr>
              <w:t>错接</w:t>
            </w:r>
          </w:p>
        </w:tc>
        <w:tc>
          <w:tcPr>
            <w:tcW w:w="1001" w:type="dxa"/>
            <w:gridSpan w:val="7"/>
            <w:tcBorders>
              <w:bottom w:val="single" w:sz="4" w:space="0" w:color="auto"/>
            </w:tcBorders>
            <w:vAlign w:val="center"/>
          </w:tcPr>
          <w:p w14:paraId="3939AE0F" w14:textId="77777777" w:rsidR="00C7024F" w:rsidRPr="00524631" w:rsidRDefault="00C7024F" w:rsidP="00506AD6">
            <w:pPr>
              <w:adjustRightInd w:val="0"/>
              <w:snapToGrid w:val="0"/>
              <w:jc w:val="center"/>
              <w:rPr>
                <w:sz w:val="18"/>
                <w:szCs w:val="18"/>
              </w:rPr>
            </w:pPr>
            <w:r w:rsidRPr="00524631">
              <w:rPr>
                <w:rFonts w:hint="eastAsia"/>
                <w:sz w:val="18"/>
                <w:szCs w:val="18"/>
              </w:rPr>
              <w:t>评估</w:t>
            </w:r>
            <w:r w:rsidRPr="00524631">
              <w:rPr>
                <w:sz w:val="18"/>
                <w:szCs w:val="18"/>
              </w:rPr>
              <w:t>标准</w:t>
            </w:r>
          </w:p>
        </w:tc>
        <w:tc>
          <w:tcPr>
            <w:tcW w:w="1418" w:type="dxa"/>
            <w:gridSpan w:val="5"/>
            <w:tcBorders>
              <w:bottom w:val="single" w:sz="4" w:space="0" w:color="auto"/>
            </w:tcBorders>
            <w:vAlign w:val="center"/>
          </w:tcPr>
          <w:p w14:paraId="74D73E47" w14:textId="77777777" w:rsidR="00C7024F" w:rsidRPr="00524631" w:rsidRDefault="00C7024F" w:rsidP="00506AD6">
            <w:pPr>
              <w:adjustRightInd w:val="0"/>
              <w:snapToGrid w:val="0"/>
              <w:jc w:val="center"/>
              <w:rPr>
                <w:sz w:val="18"/>
                <w:szCs w:val="18"/>
              </w:rPr>
            </w:pPr>
            <w:r w:rsidRPr="00524631">
              <w:rPr>
                <w:rFonts w:hint="eastAsia"/>
                <w:sz w:val="18"/>
                <w:szCs w:val="18"/>
              </w:rPr>
              <w:t>无</w:t>
            </w:r>
          </w:p>
        </w:tc>
        <w:tc>
          <w:tcPr>
            <w:tcW w:w="1420" w:type="dxa"/>
            <w:gridSpan w:val="4"/>
            <w:tcBorders>
              <w:bottom w:val="single" w:sz="4" w:space="0" w:color="auto"/>
            </w:tcBorders>
            <w:vAlign w:val="center"/>
          </w:tcPr>
          <w:p w14:paraId="5A318ADE" w14:textId="0DED3ABE" w:rsidR="00C7024F" w:rsidRPr="00524631" w:rsidRDefault="00C7024F" w:rsidP="00506AD6">
            <w:pPr>
              <w:adjustRightInd w:val="0"/>
              <w:snapToGrid w:val="0"/>
              <w:jc w:val="center"/>
              <w:rPr>
                <w:sz w:val="18"/>
                <w:szCs w:val="18"/>
              </w:rPr>
            </w:pPr>
            <w:r w:rsidRPr="00524631">
              <w:rPr>
                <w:rFonts w:hint="eastAsia"/>
                <w:sz w:val="18"/>
                <w:szCs w:val="18"/>
              </w:rPr>
              <w:t>有</w:t>
            </w:r>
          </w:p>
        </w:tc>
        <w:tc>
          <w:tcPr>
            <w:tcW w:w="990" w:type="dxa"/>
            <w:vMerge w:val="restart"/>
            <w:vAlign w:val="center"/>
          </w:tcPr>
          <w:p w14:paraId="39A959E4" w14:textId="77777777" w:rsidR="00C7024F" w:rsidRPr="00524631" w:rsidRDefault="00C7024F"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76DE19FA" w14:textId="77777777" w:rsidTr="00C7024F">
        <w:trPr>
          <w:trHeight w:val="53"/>
        </w:trPr>
        <w:tc>
          <w:tcPr>
            <w:tcW w:w="620" w:type="dxa"/>
            <w:vMerge/>
            <w:tcBorders>
              <w:bottom w:val="single" w:sz="4" w:space="0" w:color="auto"/>
            </w:tcBorders>
            <w:vAlign w:val="center"/>
          </w:tcPr>
          <w:p w14:paraId="278D7D2B" w14:textId="77777777" w:rsidR="00C7024F" w:rsidRPr="00524631" w:rsidRDefault="00C7024F" w:rsidP="00506AD6">
            <w:pPr>
              <w:adjustRightInd w:val="0"/>
              <w:snapToGrid w:val="0"/>
              <w:jc w:val="center"/>
              <w:rPr>
                <w:sz w:val="18"/>
                <w:szCs w:val="18"/>
              </w:rPr>
            </w:pPr>
          </w:p>
        </w:tc>
        <w:tc>
          <w:tcPr>
            <w:tcW w:w="650" w:type="dxa"/>
            <w:vMerge/>
            <w:vAlign w:val="center"/>
          </w:tcPr>
          <w:p w14:paraId="7A07A40C" w14:textId="77777777" w:rsidR="00C7024F" w:rsidRPr="00524631" w:rsidRDefault="00C7024F" w:rsidP="00506AD6">
            <w:pPr>
              <w:adjustRightInd w:val="0"/>
              <w:snapToGrid w:val="0"/>
              <w:jc w:val="center"/>
              <w:rPr>
                <w:sz w:val="18"/>
                <w:szCs w:val="18"/>
              </w:rPr>
            </w:pPr>
          </w:p>
        </w:tc>
        <w:tc>
          <w:tcPr>
            <w:tcW w:w="2260" w:type="dxa"/>
            <w:gridSpan w:val="7"/>
            <w:vMerge/>
            <w:tcBorders>
              <w:bottom w:val="single" w:sz="4" w:space="0" w:color="auto"/>
            </w:tcBorders>
            <w:vAlign w:val="center"/>
          </w:tcPr>
          <w:p w14:paraId="122D60DD" w14:textId="77777777" w:rsidR="00C7024F" w:rsidRPr="00524631" w:rsidRDefault="00C7024F" w:rsidP="00506AD6">
            <w:pPr>
              <w:adjustRightInd w:val="0"/>
              <w:snapToGrid w:val="0"/>
              <w:jc w:val="center"/>
              <w:rPr>
                <w:sz w:val="18"/>
                <w:szCs w:val="18"/>
              </w:rPr>
            </w:pPr>
          </w:p>
        </w:tc>
        <w:tc>
          <w:tcPr>
            <w:tcW w:w="1001" w:type="dxa"/>
            <w:gridSpan w:val="7"/>
            <w:tcBorders>
              <w:bottom w:val="single" w:sz="4" w:space="0" w:color="auto"/>
            </w:tcBorders>
            <w:vAlign w:val="center"/>
          </w:tcPr>
          <w:p w14:paraId="71E9C58A" w14:textId="77777777" w:rsidR="00C7024F" w:rsidRPr="00524631" w:rsidRDefault="00C7024F" w:rsidP="00506AD6">
            <w:pPr>
              <w:adjustRightInd w:val="0"/>
              <w:snapToGrid w:val="0"/>
              <w:jc w:val="center"/>
              <w:rPr>
                <w:sz w:val="18"/>
                <w:szCs w:val="18"/>
              </w:rPr>
            </w:pPr>
            <w:r w:rsidRPr="00524631">
              <w:rPr>
                <w:rFonts w:hint="eastAsia"/>
                <w:sz w:val="18"/>
                <w:szCs w:val="18"/>
              </w:rPr>
              <w:t>得分</w:t>
            </w:r>
          </w:p>
        </w:tc>
        <w:tc>
          <w:tcPr>
            <w:tcW w:w="1418" w:type="dxa"/>
            <w:gridSpan w:val="5"/>
            <w:tcBorders>
              <w:bottom w:val="single" w:sz="4" w:space="0" w:color="auto"/>
            </w:tcBorders>
            <w:vAlign w:val="center"/>
          </w:tcPr>
          <w:p w14:paraId="304C355F" w14:textId="77777777" w:rsidR="00C7024F" w:rsidRPr="00524631" w:rsidRDefault="00C7024F" w:rsidP="00506AD6">
            <w:pPr>
              <w:adjustRightInd w:val="0"/>
              <w:snapToGrid w:val="0"/>
              <w:jc w:val="center"/>
              <w:rPr>
                <w:sz w:val="18"/>
                <w:szCs w:val="18"/>
              </w:rPr>
            </w:pPr>
            <w:r w:rsidRPr="00524631">
              <w:rPr>
                <w:rFonts w:hint="eastAsia"/>
                <w:sz w:val="18"/>
                <w:szCs w:val="18"/>
              </w:rPr>
              <w:t>0</w:t>
            </w:r>
            <w:r w:rsidRPr="00524631">
              <w:rPr>
                <w:rFonts w:hint="eastAsia"/>
                <w:sz w:val="18"/>
                <w:szCs w:val="18"/>
              </w:rPr>
              <w:t>分</w:t>
            </w:r>
          </w:p>
        </w:tc>
        <w:tc>
          <w:tcPr>
            <w:tcW w:w="1420" w:type="dxa"/>
            <w:gridSpan w:val="4"/>
            <w:tcBorders>
              <w:bottom w:val="single" w:sz="4" w:space="0" w:color="auto"/>
            </w:tcBorders>
            <w:vAlign w:val="center"/>
          </w:tcPr>
          <w:p w14:paraId="310F81AF" w14:textId="77777777" w:rsidR="00C7024F" w:rsidRPr="00524631" w:rsidRDefault="00C7024F" w:rsidP="00506AD6">
            <w:pPr>
              <w:adjustRightInd w:val="0"/>
              <w:snapToGrid w:val="0"/>
              <w:jc w:val="center"/>
              <w:rPr>
                <w:sz w:val="18"/>
                <w:szCs w:val="18"/>
              </w:rPr>
            </w:pPr>
            <w:r w:rsidRPr="00524631">
              <w:rPr>
                <w:rFonts w:hint="eastAsia"/>
                <w:sz w:val="18"/>
                <w:szCs w:val="18"/>
              </w:rPr>
              <w:t>100</w:t>
            </w:r>
            <w:r w:rsidRPr="00524631">
              <w:rPr>
                <w:rFonts w:hint="eastAsia"/>
                <w:sz w:val="18"/>
                <w:szCs w:val="18"/>
              </w:rPr>
              <w:t>分</w:t>
            </w:r>
          </w:p>
        </w:tc>
        <w:tc>
          <w:tcPr>
            <w:tcW w:w="990" w:type="dxa"/>
            <w:vMerge/>
            <w:tcBorders>
              <w:bottom w:val="single" w:sz="4" w:space="0" w:color="auto"/>
            </w:tcBorders>
            <w:vAlign w:val="center"/>
          </w:tcPr>
          <w:p w14:paraId="3AEED13E" w14:textId="77777777" w:rsidR="00C7024F" w:rsidRPr="00524631" w:rsidRDefault="00C7024F" w:rsidP="00506AD6">
            <w:pPr>
              <w:adjustRightInd w:val="0"/>
              <w:snapToGrid w:val="0"/>
              <w:jc w:val="center"/>
              <w:rPr>
                <w:sz w:val="18"/>
                <w:szCs w:val="18"/>
                <w:u w:val="single"/>
              </w:rPr>
            </w:pPr>
          </w:p>
        </w:tc>
      </w:tr>
      <w:tr w:rsidR="00524631" w:rsidRPr="00524631" w14:paraId="684698FA" w14:textId="77777777" w:rsidTr="00C7024F">
        <w:trPr>
          <w:trHeight w:val="57"/>
        </w:trPr>
        <w:tc>
          <w:tcPr>
            <w:tcW w:w="620" w:type="dxa"/>
            <w:vMerge/>
            <w:tcBorders>
              <w:bottom w:val="single" w:sz="4" w:space="0" w:color="auto"/>
            </w:tcBorders>
            <w:vAlign w:val="center"/>
          </w:tcPr>
          <w:p w14:paraId="41977F96" w14:textId="77777777" w:rsidR="00C7024F" w:rsidRPr="00524631" w:rsidRDefault="00C7024F" w:rsidP="00506AD6">
            <w:pPr>
              <w:adjustRightInd w:val="0"/>
              <w:snapToGrid w:val="0"/>
              <w:jc w:val="center"/>
              <w:rPr>
                <w:sz w:val="18"/>
                <w:szCs w:val="18"/>
              </w:rPr>
            </w:pPr>
          </w:p>
        </w:tc>
        <w:tc>
          <w:tcPr>
            <w:tcW w:w="650" w:type="dxa"/>
            <w:vMerge/>
            <w:vAlign w:val="center"/>
          </w:tcPr>
          <w:p w14:paraId="6C066964" w14:textId="77777777" w:rsidR="00C7024F" w:rsidRPr="00524631" w:rsidRDefault="00C7024F" w:rsidP="00506AD6">
            <w:pPr>
              <w:adjustRightInd w:val="0"/>
              <w:snapToGrid w:val="0"/>
              <w:jc w:val="center"/>
              <w:rPr>
                <w:sz w:val="18"/>
                <w:szCs w:val="18"/>
              </w:rPr>
            </w:pPr>
          </w:p>
        </w:tc>
        <w:tc>
          <w:tcPr>
            <w:tcW w:w="2260" w:type="dxa"/>
            <w:gridSpan w:val="7"/>
            <w:vMerge w:val="restart"/>
            <w:vAlign w:val="center"/>
          </w:tcPr>
          <w:p w14:paraId="4D06219B" w14:textId="77777777" w:rsidR="00C7024F" w:rsidRPr="00524631" w:rsidRDefault="00C7024F" w:rsidP="00506AD6">
            <w:pPr>
              <w:adjustRightInd w:val="0"/>
              <w:snapToGrid w:val="0"/>
              <w:jc w:val="center"/>
              <w:rPr>
                <w:sz w:val="18"/>
                <w:szCs w:val="18"/>
              </w:rPr>
            </w:pPr>
            <w:r w:rsidRPr="00524631">
              <w:rPr>
                <w:rFonts w:hint="eastAsia"/>
                <w:sz w:val="18"/>
                <w:szCs w:val="18"/>
              </w:rPr>
              <w:t>屋面及</w:t>
            </w:r>
            <w:r w:rsidRPr="00524631">
              <w:rPr>
                <w:sz w:val="18"/>
                <w:szCs w:val="18"/>
              </w:rPr>
              <w:t>铺装材料污染情况</w:t>
            </w:r>
          </w:p>
        </w:tc>
        <w:tc>
          <w:tcPr>
            <w:tcW w:w="1001" w:type="dxa"/>
            <w:gridSpan w:val="7"/>
            <w:tcBorders>
              <w:bottom w:val="single" w:sz="4" w:space="0" w:color="auto"/>
            </w:tcBorders>
            <w:vAlign w:val="center"/>
          </w:tcPr>
          <w:p w14:paraId="7F440FF2" w14:textId="77777777" w:rsidR="00C7024F" w:rsidRPr="00524631" w:rsidRDefault="00C7024F" w:rsidP="00506AD6">
            <w:pPr>
              <w:adjustRightInd w:val="0"/>
              <w:snapToGrid w:val="0"/>
              <w:jc w:val="center"/>
              <w:rPr>
                <w:sz w:val="18"/>
                <w:szCs w:val="18"/>
              </w:rPr>
            </w:pPr>
            <w:r w:rsidRPr="00524631">
              <w:rPr>
                <w:rFonts w:hint="eastAsia"/>
                <w:sz w:val="18"/>
                <w:szCs w:val="18"/>
              </w:rPr>
              <w:t>评估</w:t>
            </w:r>
            <w:r w:rsidRPr="00524631">
              <w:rPr>
                <w:sz w:val="18"/>
                <w:szCs w:val="18"/>
              </w:rPr>
              <w:t>标准</w:t>
            </w:r>
          </w:p>
        </w:tc>
        <w:tc>
          <w:tcPr>
            <w:tcW w:w="1418" w:type="dxa"/>
            <w:gridSpan w:val="5"/>
            <w:tcBorders>
              <w:bottom w:val="single" w:sz="4" w:space="0" w:color="auto"/>
            </w:tcBorders>
            <w:vAlign w:val="center"/>
          </w:tcPr>
          <w:p w14:paraId="7124B28B" w14:textId="3944C2B8" w:rsidR="00C7024F" w:rsidRPr="00524631" w:rsidRDefault="00C7024F" w:rsidP="00506AD6">
            <w:pPr>
              <w:adjustRightInd w:val="0"/>
              <w:snapToGrid w:val="0"/>
              <w:jc w:val="center"/>
              <w:rPr>
                <w:sz w:val="18"/>
                <w:szCs w:val="18"/>
              </w:rPr>
            </w:pPr>
            <w:r w:rsidRPr="00524631">
              <w:rPr>
                <w:rFonts w:hint="eastAsia"/>
                <w:sz w:val="18"/>
                <w:szCs w:val="18"/>
              </w:rPr>
              <w:t>轻</w:t>
            </w:r>
          </w:p>
        </w:tc>
        <w:tc>
          <w:tcPr>
            <w:tcW w:w="1420" w:type="dxa"/>
            <w:gridSpan w:val="4"/>
            <w:tcBorders>
              <w:bottom w:val="single" w:sz="4" w:space="0" w:color="auto"/>
            </w:tcBorders>
            <w:vAlign w:val="center"/>
          </w:tcPr>
          <w:p w14:paraId="3579FDEA" w14:textId="646CCD4B" w:rsidR="00C7024F" w:rsidRPr="00524631" w:rsidRDefault="00C7024F" w:rsidP="00506AD6">
            <w:pPr>
              <w:adjustRightInd w:val="0"/>
              <w:snapToGrid w:val="0"/>
              <w:jc w:val="center"/>
              <w:rPr>
                <w:sz w:val="18"/>
                <w:szCs w:val="18"/>
              </w:rPr>
            </w:pPr>
            <w:r w:rsidRPr="00524631">
              <w:rPr>
                <w:rFonts w:hint="eastAsia"/>
                <w:sz w:val="18"/>
                <w:szCs w:val="18"/>
              </w:rPr>
              <w:t>有</w:t>
            </w:r>
          </w:p>
        </w:tc>
        <w:tc>
          <w:tcPr>
            <w:tcW w:w="990" w:type="dxa"/>
            <w:vMerge w:val="restart"/>
            <w:vAlign w:val="center"/>
          </w:tcPr>
          <w:p w14:paraId="240ED679" w14:textId="77777777" w:rsidR="00C7024F" w:rsidRPr="00524631" w:rsidRDefault="00C7024F"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78C11535" w14:textId="77777777" w:rsidTr="00C7024F">
        <w:trPr>
          <w:trHeight w:val="90"/>
        </w:trPr>
        <w:tc>
          <w:tcPr>
            <w:tcW w:w="620" w:type="dxa"/>
            <w:vMerge/>
            <w:tcBorders>
              <w:bottom w:val="single" w:sz="4" w:space="0" w:color="auto"/>
            </w:tcBorders>
            <w:vAlign w:val="center"/>
          </w:tcPr>
          <w:p w14:paraId="7767916C" w14:textId="77777777" w:rsidR="00C7024F" w:rsidRPr="00524631" w:rsidRDefault="00C7024F" w:rsidP="00506AD6">
            <w:pPr>
              <w:adjustRightInd w:val="0"/>
              <w:snapToGrid w:val="0"/>
              <w:jc w:val="center"/>
              <w:rPr>
                <w:sz w:val="18"/>
                <w:szCs w:val="18"/>
              </w:rPr>
            </w:pPr>
          </w:p>
        </w:tc>
        <w:tc>
          <w:tcPr>
            <w:tcW w:w="650" w:type="dxa"/>
            <w:vMerge/>
            <w:tcBorders>
              <w:bottom w:val="single" w:sz="4" w:space="0" w:color="auto"/>
            </w:tcBorders>
            <w:vAlign w:val="center"/>
          </w:tcPr>
          <w:p w14:paraId="5B42DDEF" w14:textId="77777777" w:rsidR="00C7024F" w:rsidRPr="00524631" w:rsidRDefault="00C7024F" w:rsidP="00506AD6">
            <w:pPr>
              <w:adjustRightInd w:val="0"/>
              <w:snapToGrid w:val="0"/>
              <w:jc w:val="center"/>
              <w:rPr>
                <w:sz w:val="18"/>
                <w:szCs w:val="18"/>
              </w:rPr>
            </w:pPr>
          </w:p>
        </w:tc>
        <w:tc>
          <w:tcPr>
            <w:tcW w:w="2260" w:type="dxa"/>
            <w:gridSpan w:val="7"/>
            <w:vMerge/>
            <w:tcBorders>
              <w:bottom w:val="single" w:sz="4" w:space="0" w:color="auto"/>
            </w:tcBorders>
            <w:vAlign w:val="center"/>
          </w:tcPr>
          <w:p w14:paraId="2F4903D9" w14:textId="77777777" w:rsidR="00C7024F" w:rsidRPr="00524631" w:rsidRDefault="00C7024F" w:rsidP="00506AD6">
            <w:pPr>
              <w:adjustRightInd w:val="0"/>
              <w:snapToGrid w:val="0"/>
              <w:jc w:val="center"/>
              <w:rPr>
                <w:sz w:val="18"/>
                <w:szCs w:val="18"/>
              </w:rPr>
            </w:pPr>
          </w:p>
        </w:tc>
        <w:tc>
          <w:tcPr>
            <w:tcW w:w="1001" w:type="dxa"/>
            <w:gridSpan w:val="7"/>
            <w:tcBorders>
              <w:bottom w:val="single" w:sz="4" w:space="0" w:color="auto"/>
            </w:tcBorders>
            <w:vAlign w:val="center"/>
          </w:tcPr>
          <w:p w14:paraId="1F25767F" w14:textId="77777777" w:rsidR="00C7024F" w:rsidRPr="00524631" w:rsidRDefault="00C7024F" w:rsidP="00506AD6">
            <w:pPr>
              <w:adjustRightInd w:val="0"/>
              <w:snapToGrid w:val="0"/>
              <w:jc w:val="center"/>
              <w:rPr>
                <w:sz w:val="18"/>
                <w:szCs w:val="18"/>
              </w:rPr>
            </w:pPr>
            <w:r w:rsidRPr="00524631">
              <w:rPr>
                <w:rFonts w:hint="eastAsia"/>
                <w:sz w:val="18"/>
                <w:szCs w:val="18"/>
              </w:rPr>
              <w:t>得分</w:t>
            </w:r>
          </w:p>
        </w:tc>
        <w:tc>
          <w:tcPr>
            <w:tcW w:w="1418" w:type="dxa"/>
            <w:gridSpan w:val="5"/>
            <w:tcBorders>
              <w:bottom w:val="single" w:sz="4" w:space="0" w:color="auto"/>
            </w:tcBorders>
            <w:vAlign w:val="center"/>
          </w:tcPr>
          <w:p w14:paraId="7B3FB7BB" w14:textId="77777777" w:rsidR="00C7024F" w:rsidRPr="00524631" w:rsidRDefault="00C7024F" w:rsidP="00506AD6">
            <w:pPr>
              <w:adjustRightInd w:val="0"/>
              <w:snapToGrid w:val="0"/>
              <w:jc w:val="center"/>
              <w:rPr>
                <w:sz w:val="18"/>
                <w:szCs w:val="18"/>
              </w:rPr>
            </w:pPr>
            <w:r w:rsidRPr="00524631">
              <w:rPr>
                <w:rFonts w:hint="eastAsia"/>
                <w:sz w:val="18"/>
                <w:szCs w:val="18"/>
              </w:rPr>
              <w:t>0</w:t>
            </w:r>
            <w:r w:rsidRPr="00524631">
              <w:rPr>
                <w:rFonts w:hint="eastAsia"/>
                <w:sz w:val="18"/>
                <w:szCs w:val="18"/>
              </w:rPr>
              <w:t>分</w:t>
            </w:r>
          </w:p>
        </w:tc>
        <w:tc>
          <w:tcPr>
            <w:tcW w:w="1420" w:type="dxa"/>
            <w:gridSpan w:val="4"/>
            <w:tcBorders>
              <w:bottom w:val="single" w:sz="4" w:space="0" w:color="auto"/>
            </w:tcBorders>
            <w:vAlign w:val="center"/>
          </w:tcPr>
          <w:p w14:paraId="66E25A30" w14:textId="77777777" w:rsidR="00C7024F" w:rsidRPr="00524631" w:rsidRDefault="00C7024F" w:rsidP="00506AD6">
            <w:pPr>
              <w:adjustRightInd w:val="0"/>
              <w:snapToGrid w:val="0"/>
              <w:jc w:val="center"/>
              <w:rPr>
                <w:sz w:val="18"/>
                <w:szCs w:val="18"/>
              </w:rPr>
            </w:pPr>
            <w:r w:rsidRPr="00524631">
              <w:rPr>
                <w:rFonts w:hint="eastAsia"/>
                <w:sz w:val="18"/>
                <w:szCs w:val="18"/>
              </w:rPr>
              <w:t>100</w:t>
            </w:r>
            <w:r w:rsidRPr="00524631">
              <w:rPr>
                <w:rFonts w:hint="eastAsia"/>
                <w:sz w:val="18"/>
                <w:szCs w:val="18"/>
              </w:rPr>
              <w:t>分</w:t>
            </w:r>
          </w:p>
        </w:tc>
        <w:tc>
          <w:tcPr>
            <w:tcW w:w="990" w:type="dxa"/>
            <w:vMerge/>
            <w:tcBorders>
              <w:bottom w:val="single" w:sz="4" w:space="0" w:color="auto"/>
            </w:tcBorders>
            <w:vAlign w:val="center"/>
          </w:tcPr>
          <w:p w14:paraId="14AAD52E" w14:textId="77777777" w:rsidR="00C7024F" w:rsidRPr="00524631" w:rsidRDefault="00C7024F" w:rsidP="00506AD6">
            <w:pPr>
              <w:adjustRightInd w:val="0"/>
              <w:snapToGrid w:val="0"/>
              <w:jc w:val="center"/>
              <w:rPr>
                <w:sz w:val="18"/>
                <w:szCs w:val="18"/>
                <w:u w:val="single"/>
              </w:rPr>
            </w:pPr>
          </w:p>
        </w:tc>
      </w:tr>
      <w:tr w:rsidR="00524631" w:rsidRPr="00524631" w14:paraId="476317B3" w14:textId="77777777" w:rsidTr="00C7024F">
        <w:trPr>
          <w:trHeight w:val="243"/>
        </w:trPr>
        <w:tc>
          <w:tcPr>
            <w:tcW w:w="620" w:type="dxa"/>
            <w:vMerge/>
            <w:vAlign w:val="center"/>
          </w:tcPr>
          <w:p w14:paraId="225787BE" w14:textId="77777777" w:rsidR="008E6EAE" w:rsidRPr="00524631" w:rsidRDefault="008E6EAE" w:rsidP="00506AD6">
            <w:pPr>
              <w:adjustRightInd w:val="0"/>
              <w:snapToGrid w:val="0"/>
              <w:jc w:val="center"/>
              <w:rPr>
                <w:sz w:val="18"/>
                <w:szCs w:val="18"/>
              </w:rPr>
            </w:pPr>
          </w:p>
        </w:tc>
        <w:tc>
          <w:tcPr>
            <w:tcW w:w="650" w:type="dxa"/>
            <w:vMerge/>
            <w:tcBorders>
              <w:bottom w:val="single" w:sz="4" w:space="0" w:color="auto"/>
            </w:tcBorders>
            <w:vAlign w:val="center"/>
          </w:tcPr>
          <w:p w14:paraId="12FF56AC" w14:textId="77777777" w:rsidR="008E6EAE" w:rsidRPr="00524631" w:rsidRDefault="008E6EAE" w:rsidP="00506AD6">
            <w:pPr>
              <w:adjustRightInd w:val="0"/>
              <w:snapToGrid w:val="0"/>
              <w:jc w:val="center"/>
              <w:rPr>
                <w:sz w:val="18"/>
                <w:szCs w:val="18"/>
              </w:rPr>
            </w:pPr>
          </w:p>
        </w:tc>
        <w:tc>
          <w:tcPr>
            <w:tcW w:w="691" w:type="dxa"/>
            <w:tcBorders>
              <w:bottom w:val="single" w:sz="4" w:space="0" w:color="auto"/>
            </w:tcBorders>
            <w:shd w:val="clear" w:color="auto" w:fill="F2F2F2" w:themeFill="background1" w:themeFillShade="F2"/>
            <w:vAlign w:val="center"/>
          </w:tcPr>
          <w:p w14:paraId="68ACC55F"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hc</w:t>
            </w:r>
          </w:p>
        </w:tc>
        <w:tc>
          <w:tcPr>
            <w:tcW w:w="5408" w:type="dxa"/>
            <w:gridSpan w:val="22"/>
            <w:tcBorders>
              <w:bottom w:val="single" w:sz="4" w:space="0" w:color="auto"/>
            </w:tcBorders>
            <w:shd w:val="clear" w:color="auto" w:fill="F2F2F2" w:themeFill="background1" w:themeFillShade="F2"/>
            <w:vAlign w:val="center"/>
          </w:tcPr>
          <w:p w14:paraId="471CB2E4" w14:textId="68449D8E"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hc</w:t>
            </w:r>
            <w:r w:rsidRPr="00524631">
              <w:rPr>
                <w:sz w:val="24"/>
                <w:szCs w:val="24"/>
              </w:rPr>
              <w:t>=</w:t>
            </w:r>
            <w:r w:rsidRPr="00524631">
              <w:rPr>
                <w:rFonts w:hint="eastAsia"/>
                <w:sz w:val="18"/>
                <w:szCs w:val="18"/>
              </w:rPr>
              <w:t>雨</w:t>
            </w:r>
            <w:proofErr w:type="gramStart"/>
            <w:r w:rsidRPr="00524631">
              <w:rPr>
                <w:rFonts w:hint="eastAsia"/>
                <w:sz w:val="18"/>
                <w:szCs w:val="18"/>
              </w:rPr>
              <w:t>落</w:t>
            </w:r>
            <w:r w:rsidRPr="00524631">
              <w:rPr>
                <w:sz w:val="18"/>
                <w:szCs w:val="18"/>
              </w:rPr>
              <w:t>管污染</w:t>
            </w:r>
            <w:proofErr w:type="gramEnd"/>
            <w:r w:rsidRPr="00524631">
              <w:rPr>
                <w:sz w:val="18"/>
                <w:szCs w:val="18"/>
              </w:rPr>
              <w:t>*0.3+</w:t>
            </w:r>
            <w:r w:rsidRPr="00524631">
              <w:rPr>
                <w:rFonts w:hint="eastAsia"/>
                <w:sz w:val="18"/>
                <w:szCs w:val="18"/>
              </w:rPr>
              <w:t>合流</w:t>
            </w:r>
            <w:r w:rsidRPr="00524631">
              <w:rPr>
                <w:sz w:val="18"/>
                <w:szCs w:val="18"/>
              </w:rPr>
              <w:t>混</w:t>
            </w:r>
            <w:proofErr w:type="gramStart"/>
            <w:r w:rsidRPr="00524631">
              <w:rPr>
                <w:sz w:val="18"/>
                <w:szCs w:val="18"/>
              </w:rPr>
              <w:t>接污染</w:t>
            </w:r>
            <w:proofErr w:type="gramEnd"/>
            <w:r w:rsidRPr="00524631">
              <w:rPr>
                <w:sz w:val="18"/>
                <w:szCs w:val="18"/>
              </w:rPr>
              <w:t>*0.</w:t>
            </w:r>
            <w:r w:rsidR="00C7024F" w:rsidRPr="00524631">
              <w:rPr>
                <w:sz w:val="18"/>
                <w:szCs w:val="18"/>
              </w:rPr>
              <w:t>5</w:t>
            </w:r>
            <w:r w:rsidRPr="00524631">
              <w:rPr>
                <w:sz w:val="18"/>
                <w:szCs w:val="18"/>
              </w:rPr>
              <w:t>+</w:t>
            </w:r>
            <w:r w:rsidRPr="00524631">
              <w:rPr>
                <w:rFonts w:hint="eastAsia"/>
                <w:sz w:val="18"/>
                <w:szCs w:val="18"/>
              </w:rPr>
              <w:t>屋面</w:t>
            </w:r>
            <w:r w:rsidRPr="00524631">
              <w:rPr>
                <w:sz w:val="18"/>
                <w:szCs w:val="18"/>
              </w:rPr>
              <w:t>材料污染</w:t>
            </w:r>
            <w:r w:rsidR="00C7024F" w:rsidRPr="00524631">
              <w:rPr>
                <w:rFonts w:hint="eastAsia"/>
                <w:sz w:val="18"/>
                <w:szCs w:val="18"/>
              </w:rPr>
              <w:t>*0.2</w:t>
            </w:r>
          </w:p>
        </w:tc>
        <w:tc>
          <w:tcPr>
            <w:tcW w:w="990" w:type="dxa"/>
            <w:tcBorders>
              <w:bottom w:val="single" w:sz="4" w:space="0" w:color="auto"/>
            </w:tcBorders>
            <w:shd w:val="clear" w:color="auto" w:fill="F2F2F2" w:themeFill="background1" w:themeFillShade="F2"/>
            <w:vAlign w:val="center"/>
          </w:tcPr>
          <w:p w14:paraId="3307A574" w14:textId="77777777" w:rsidR="008E6EAE" w:rsidRPr="00524631" w:rsidRDefault="008E6EAE" w:rsidP="00506AD6">
            <w:pPr>
              <w:jc w:val="left"/>
              <w:rPr>
                <w:sz w:val="18"/>
                <w:szCs w:val="18"/>
              </w:rPr>
            </w:pPr>
            <w:r w:rsidRPr="00524631">
              <w:rPr>
                <w:sz w:val="18"/>
                <w:szCs w:val="18"/>
                <w:u w:val="single"/>
              </w:rPr>
              <w:t xml:space="preserve">      </w:t>
            </w:r>
            <w:r w:rsidRPr="00524631">
              <w:rPr>
                <w:sz w:val="18"/>
                <w:szCs w:val="18"/>
              </w:rPr>
              <w:t>分</w:t>
            </w:r>
          </w:p>
        </w:tc>
      </w:tr>
      <w:tr w:rsidR="00524631" w:rsidRPr="00524631" w14:paraId="32727C38" w14:textId="77777777" w:rsidTr="00C7024F">
        <w:tc>
          <w:tcPr>
            <w:tcW w:w="620" w:type="dxa"/>
            <w:vMerge/>
            <w:vAlign w:val="center"/>
          </w:tcPr>
          <w:p w14:paraId="3F910F96" w14:textId="77777777" w:rsidR="008E6EAE" w:rsidRPr="00524631" w:rsidRDefault="008E6EAE" w:rsidP="00506AD6">
            <w:pPr>
              <w:adjustRightInd w:val="0"/>
              <w:snapToGrid w:val="0"/>
              <w:jc w:val="center"/>
              <w:rPr>
                <w:sz w:val="18"/>
                <w:szCs w:val="18"/>
              </w:rPr>
            </w:pPr>
          </w:p>
        </w:tc>
        <w:tc>
          <w:tcPr>
            <w:tcW w:w="650" w:type="dxa"/>
            <w:vMerge w:val="restart"/>
            <w:vAlign w:val="center"/>
          </w:tcPr>
          <w:p w14:paraId="3B0FB400" w14:textId="1B2B0D42" w:rsidR="008E6EAE" w:rsidRPr="00524631" w:rsidRDefault="00CF590B" w:rsidP="00506AD6">
            <w:pPr>
              <w:adjustRightInd w:val="0"/>
              <w:snapToGrid w:val="0"/>
              <w:jc w:val="center"/>
              <w:rPr>
                <w:sz w:val="18"/>
                <w:szCs w:val="18"/>
              </w:rPr>
            </w:pPr>
            <w:r w:rsidRPr="00524631">
              <w:rPr>
                <w:sz w:val="18"/>
                <w:szCs w:val="18"/>
              </w:rPr>
              <w:t>居民</w:t>
            </w:r>
            <w:r w:rsidR="008E6EAE" w:rsidRPr="00524631">
              <w:rPr>
                <w:sz w:val="18"/>
                <w:szCs w:val="18"/>
              </w:rPr>
              <w:t>评价</w:t>
            </w:r>
          </w:p>
        </w:tc>
        <w:tc>
          <w:tcPr>
            <w:tcW w:w="1379" w:type="dxa"/>
            <w:gridSpan w:val="4"/>
            <w:vMerge w:val="restart"/>
            <w:vAlign w:val="center"/>
          </w:tcPr>
          <w:p w14:paraId="64793AEA" w14:textId="77777777" w:rsidR="008E6EAE" w:rsidRPr="00524631" w:rsidRDefault="008E6EAE" w:rsidP="00506AD6">
            <w:pPr>
              <w:adjustRightInd w:val="0"/>
              <w:snapToGrid w:val="0"/>
              <w:jc w:val="center"/>
              <w:rPr>
                <w:sz w:val="18"/>
                <w:szCs w:val="18"/>
              </w:rPr>
            </w:pPr>
            <w:r w:rsidRPr="00524631">
              <w:rPr>
                <w:sz w:val="18"/>
                <w:szCs w:val="18"/>
              </w:rPr>
              <w:t>内涝积水影响显示度</w:t>
            </w:r>
          </w:p>
        </w:tc>
        <w:tc>
          <w:tcPr>
            <w:tcW w:w="1032" w:type="dxa"/>
            <w:gridSpan w:val="5"/>
            <w:vAlign w:val="center"/>
          </w:tcPr>
          <w:p w14:paraId="19D617D3"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1314" w:type="dxa"/>
            <w:gridSpan w:val="6"/>
            <w:vAlign w:val="center"/>
          </w:tcPr>
          <w:p w14:paraId="455CB3F2" w14:textId="77777777" w:rsidR="008E6EAE" w:rsidRPr="00524631" w:rsidRDefault="008E6EAE" w:rsidP="00506AD6">
            <w:pPr>
              <w:adjustRightInd w:val="0"/>
              <w:snapToGrid w:val="0"/>
              <w:jc w:val="center"/>
              <w:rPr>
                <w:sz w:val="18"/>
                <w:szCs w:val="18"/>
              </w:rPr>
            </w:pPr>
            <w:r w:rsidRPr="00524631">
              <w:rPr>
                <w:sz w:val="18"/>
                <w:szCs w:val="18"/>
              </w:rPr>
              <w:t>无问题</w:t>
            </w:r>
          </w:p>
        </w:tc>
        <w:tc>
          <w:tcPr>
            <w:tcW w:w="1120" w:type="dxa"/>
            <w:gridSpan w:val="5"/>
            <w:vAlign w:val="center"/>
          </w:tcPr>
          <w:p w14:paraId="107030E5" w14:textId="77777777" w:rsidR="008E6EAE" w:rsidRPr="00524631" w:rsidRDefault="008E6EAE" w:rsidP="00506AD6">
            <w:pPr>
              <w:adjustRightInd w:val="0"/>
              <w:snapToGrid w:val="0"/>
              <w:jc w:val="center"/>
              <w:rPr>
                <w:sz w:val="18"/>
                <w:szCs w:val="18"/>
              </w:rPr>
            </w:pPr>
            <w:r w:rsidRPr="00524631">
              <w:rPr>
                <w:sz w:val="18"/>
                <w:szCs w:val="18"/>
              </w:rPr>
              <w:t>问题轻微</w:t>
            </w:r>
          </w:p>
        </w:tc>
        <w:tc>
          <w:tcPr>
            <w:tcW w:w="1254" w:type="dxa"/>
            <w:gridSpan w:val="3"/>
            <w:vAlign w:val="center"/>
          </w:tcPr>
          <w:p w14:paraId="3B107CD6" w14:textId="77777777" w:rsidR="008E6EAE" w:rsidRPr="00524631" w:rsidRDefault="008E6EAE" w:rsidP="00506AD6">
            <w:pPr>
              <w:adjustRightInd w:val="0"/>
              <w:snapToGrid w:val="0"/>
              <w:jc w:val="center"/>
              <w:rPr>
                <w:sz w:val="18"/>
                <w:szCs w:val="18"/>
              </w:rPr>
            </w:pPr>
            <w:r w:rsidRPr="00524631">
              <w:rPr>
                <w:sz w:val="18"/>
                <w:szCs w:val="18"/>
              </w:rPr>
              <w:t>问题严重</w:t>
            </w:r>
          </w:p>
        </w:tc>
        <w:tc>
          <w:tcPr>
            <w:tcW w:w="990" w:type="dxa"/>
            <w:vMerge w:val="restart"/>
            <w:vAlign w:val="center"/>
          </w:tcPr>
          <w:p w14:paraId="0291E7B3"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0457B059" w14:textId="77777777" w:rsidTr="00C7024F">
        <w:tc>
          <w:tcPr>
            <w:tcW w:w="620" w:type="dxa"/>
            <w:vMerge/>
            <w:vAlign w:val="center"/>
          </w:tcPr>
          <w:p w14:paraId="6D14410B" w14:textId="77777777" w:rsidR="008E6EAE" w:rsidRPr="00524631" w:rsidRDefault="008E6EAE" w:rsidP="00506AD6">
            <w:pPr>
              <w:adjustRightInd w:val="0"/>
              <w:snapToGrid w:val="0"/>
              <w:jc w:val="center"/>
              <w:rPr>
                <w:sz w:val="18"/>
                <w:szCs w:val="18"/>
              </w:rPr>
            </w:pPr>
          </w:p>
        </w:tc>
        <w:tc>
          <w:tcPr>
            <w:tcW w:w="650" w:type="dxa"/>
            <w:vMerge/>
            <w:vAlign w:val="center"/>
          </w:tcPr>
          <w:p w14:paraId="3D102587" w14:textId="77777777" w:rsidR="008E6EAE" w:rsidRPr="00524631" w:rsidRDefault="008E6EAE" w:rsidP="00506AD6">
            <w:pPr>
              <w:adjustRightInd w:val="0"/>
              <w:snapToGrid w:val="0"/>
              <w:jc w:val="center"/>
              <w:rPr>
                <w:sz w:val="18"/>
                <w:szCs w:val="18"/>
              </w:rPr>
            </w:pPr>
          </w:p>
        </w:tc>
        <w:tc>
          <w:tcPr>
            <w:tcW w:w="1379" w:type="dxa"/>
            <w:gridSpan w:val="4"/>
            <w:vMerge/>
            <w:vAlign w:val="center"/>
          </w:tcPr>
          <w:p w14:paraId="2F7C807D" w14:textId="77777777" w:rsidR="008E6EAE" w:rsidRPr="00524631" w:rsidRDefault="008E6EAE" w:rsidP="00506AD6">
            <w:pPr>
              <w:adjustRightInd w:val="0"/>
              <w:snapToGrid w:val="0"/>
              <w:jc w:val="center"/>
              <w:rPr>
                <w:sz w:val="18"/>
                <w:szCs w:val="18"/>
              </w:rPr>
            </w:pPr>
          </w:p>
        </w:tc>
        <w:tc>
          <w:tcPr>
            <w:tcW w:w="1032" w:type="dxa"/>
            <w:gridSpan w:val="5"/>
            <w:vAlign w:val="center"/>
          </w:tcPr>
          <w:p w14:paraId="565A0A15" w14:textId="77777777" w:rsidR="008E6EAE" w:rsidRPr="00524631" w:rsidRDefault="008E6EAE" w:rsidP="00506AD6">
            <w:pPr>
              <w:adjustRightInd w:val="0"/>
              <w:snapToGrid w:val="0"/>
              <w:jc w:val="center"/>
              <w:rPr>
                <w:sz w:val="18"/>
                <w:szCs w:val="18"/>
              </w:rPr>
            </w:pPr>
            <w:r w:rsidRPr="00524631">
              <w:rPr>
                <w:sz w:val="18"/>
                <w:szCs w:val="18"/>
              </w:rPr>
              <w:t>得分</w:t>
            </w:r>
          </w:p>
        </w:tc>
        <w:tc>
          <w:tcPr>
            <w:tcW w:w="1314" w:type="dxa"/>
            <w:gridSpan w:val="6"/>
            <w:vAlign w:val="center"/>
          </w:tcPr>
          <w:p w14:paraId="5741BD31"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1120" w:type="dxa"/>
            <w:gridSpan w:val="5"/>
            <w:vAlign w:val="center"/>
          </w:tcPr>
          <w:p w14:paraId="1003DA6B"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254" w:type="dxa"/>
            <w:gridSpan w:val="3"/>
            <w:vAlign w:val="center"/>
          </w:tcPr>
          <w:p w14:paraId="7EDEF7A2"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4ACF0DF8" w14:textId="77777777" w:rsidR="008E6EAE" w:rsidRPr="00524631" w:rsidRDefault="008E6EAE" w:rsidP="00506AD6">
            <w:pPr>
              <w:adjustRightInd w:val="0"/>
              <w:snapToGrid w:val="0"/>
              <w:jc w:val="center"/>
              <w:rPr>
                <w:sz w:val="18"/>
                <w:szCs w:val="18"/>
              </w:rPr>
            </w:pPr>
          </w:p>
        </w:tc>
      </w:tr>
      <w:tr w:rsidR="00524631" w:rsidRPr="00524631" w14:paraId="656A4D81" w14:textId="77777777" w:rsidTr="00C7024F">
        <w:tc>
          <w:tcPr>
            <w:tcW w:w="620" w:type="dxa"/>
            <w:vMerge/>
            <w:vAlign w:val="center"/>
          </w:tcPr>
          <w:p w14:paraId="33150439" w14:textId="77777777" w:rsidR="008E6EAE" w:rsidRPr="00524631" w:rsidRDefault="008E6EAE" w:rsidP="00506AD6">
            <w:pPr>
              <w:adjustRightInd w:val="0"/>
              <w:snapToGrid w:val="0"/>
              <w:jc w:val="center"/>
              <w:rPr>
                <w:sz w:val="18"/>
                <w:szCs w:val="18"/>
              </w:rPr>
            </w:pPr>
          </w:p>
        </w:tc>
        <w:tc>
          <w:tcPr>
            <w:tcW w:w="650" w:type="dxa"/>
            <w:vMerge/>
            <w:vAlign w:val="center"/>
          </w:tcPr>
          <w:p w14:paraId="484FD9E5" w14:textId="77777777" w:rsidR="008E6EAE" w:rsidRPr="00524631" w:rsidRDefault="008E6EAE" w:rsidP="00506AD6">
            <w:pPr>
              <w:adjustRightInd w:val="0"/>
              <w:snapToGrid w:val="0"/>
              <w:jc w:val="center"/>
              <w:rPr>
                <w:sz w:val="18"/>
                <w:szCs w:val="18"/>
              </w:rPr>
            </w:pPr>
          </w:p>
        </w:tc>
        <w:tc>
          <w:tcPr>
            <w:tcW w:w="1379" w:type="dxa"/>
            <w:gridSpan w:val="4"/>
            <w:vMerge w:val="restart"/>
            <w:vAlign w:val="center"/>
          </w:tcPr>
          <w:p w14:paraId="3A670234" w14:textId="77777777" w:rsidR="008E6EAE" w:rsidRPr="00524631" w:rsidRDefault="008E6EAE" w:rsidP="00506AD6">
            <w:pPr>
              <w:adjustRightInd w:val="0"/>
              <w:snapToGrid w:val="0"/>
              <w:jc w:val="center"/>
              <w:rPr>
                <w:sz w:val="18"/>
                <w:szCs w:val="18"/>
              </w:rPr>
            </w:pPr>
            <w:r w:rsidRPr="00524631">
              <w:rPr>
                <w:sz w:val="18"/>
                <w:szCs w:val="18"/>
              </w:rPr>
              <w:t>水污染问题影响显示度</w:t>
            </w:r>
          </w:p>
        </w:tc>
        <w:tc>
          <w:tcPr>
            <w:tcW w:w="1032" w:type="dxa"/>
            <w:gridSpan w:val="5"/>
            <w:vAlign w:val="center"/>
          </w:tcPr>
          <w:p w14:paraId="1CCC60D5"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1314" w:type="dxa"/>
            <w:gridSpan w:val="6"/>
            <w:vAlign w:val="center"/>
          </w:tcPr>
          <w:p w14:paraId="67AB79FB" w14:textId="77777777" w:rsidR="008E6EAE" w:rsidRPr="00524631" w:rsidRDefault="008E6EAE" w:rsidP="00506AD6">
            <w:pPr>
              <w:adjustRightInd w:val="0"/>
              <w:snapToGrid w:val="0"/>
              <w:jc w:val="center"/>
              <w:rPr>
                <w:sz w:val="18"/>
                <w:szCs w:val="18"/>
              </w:rPr>
            </w:pPr>
            <w:r w:rsidRPr="00524631">
              <w:rPr>
                <w:sz w:val="18"/>
                <w:szCs w:val="18"/>
              </w:rPr>
              <w:t>无问题</w:t>
            </w:r>
          </w:p>
        </w:tc>
        <w:tc>
          <w:tcPr>
            <w:tcW w:w="1120" w:type="dxa"/>
            <w:gridSpan w:val="5"/>
            <w:vAlign w:val="center"/>
          </w:tcPr>
          <w:p w14:paraId="387391A3" w14:textId="77777777" w:rsidR="008E6EAE" w:rsidRPr="00524631" w:rsidRDefault="008E6EAE" w:rsidP="00506AD6">
            <w:pPr>
              <w:adjustRightInd w:val="0"/>
              <w:snapToGrid w:val="0"/>
              <w:jc w:val="center"/>
              <w:rPr>
                <w:sz w:val="18"/>
                <w:szCs w:val="18"/>
              </w:rPr>
            </w:pPr>
            <w:r w:rsidRPr="00524631">
              <w:rPr>
                <w:sz w:val="18"/>
                <w:szCs w:val="18"/>
              </w:rPr>
              <w:t>问题轻微</w:t>
            </w:r>
          </w:p>
        </w:tc>
        <w:tc>
          <w:tcPr>
            <w:tcW w:w="1254" w:type="dxa"/>
            <w:gridSpan w:val="3"/>
            <w:vAlign w:val="center"/>
          </w:tcPr>
          <w:p w14:paraId="44A6F2EE" w14:textId="77777777" w:rsidR="008E6EAE" w:rsidRPr="00524631" w:rsidRDefault="008E6EAE" w:rsidP="00506AD6">
            <w:pPr>
              <w:adjustRightInd w:val="0"/>
              <w:snapToGrid w:val="0"/>
              <w:jc w:val="center"/>
              <w:rPr>
                <w:sz w:val="18"/>
                <w:szCs w:val="18"/>
              </w:rPr>
            </w:pPr>
            <w:r w:rsidRPr="00524631">
              <w:rPr>
                <w:sz w:val="18"/>
                <w:szCs w:val="18"/>
              </w:rPr>
              <w:t>问题严重</w:t>
            </w:r>
          </w:p>
        </w:tc>
        <w:tc>
          <w:tcPr>
            <w:tcW w:w="990" w:type="dxa"/>
            <w:vMerge w:val="restart"/>
            <w:vAlign w:val="center"/>
          </w:tcPr>
          <w:p w14:paraId="53C270B2"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3538BF9E" w14:textId="77777777" w:rsidTr="00C7024F">
        <w:tc>
          <w:tcPr>
            <w:tcW w:w="620" w:type="dxa"/>
            <w:vMerge/>
            <w:vAlign w:val="center"/>
          </w:tcPr>
          <w:p w14:paraId="3A2C3CD5" w14:textId="77777777" w:rsidR="008E6EAE" w:rsidRPr="00524631" w:rsidRDefault="008E6EAE" w:rsidP="00506AD6">
            <w:pPr>
              <w:adjustRightInd w:val="0"/>
              <w:snapToGrid w:val="0"/>
              <w:jc w:val="center"/>
              <w:rPr>
                <w:sz w:val="18"/>
                <w:szCs w:val="18"/>
              </w:rPr>
            </w:pPr>
          </w:p>
        </w:tc>
        <w:tc>
          <w:tcPr>
            <w:tcW w:w="650" w:type="dxa"/>
            <w:vMerge/>
            <w:vAlign w:val="center"/>
          </w:tcPr>
          <w:p w14:paraId="4E269198" w14:textId="77777777" w:rsidR="008E6EAE" w:rsidRPr="00524631" w:rsidRDefault="008E6EAE" w:rsidP="00506AD6">
            <w:pPr>
              <w:adjustRightInd w:val="0"/>
              <w:snapToGrid w:val="0"/>
              <w:jc w:val="center"/>
              <w:rPr>
                <w:sz w:val="18"/>
                <w:szCs w:val="18"/>
              </w:rPr>
            </w:pPr>
          </w:p>
        </w:tc>
        <w:tc>
          <w:tcPr>
            <w:tcW w:w="1379" w:type="dxa"/>
            <w:gridSpan w:val="4"/>
            <w:vMerge/>
            <w:vAlign w:val="center"/>
          </w:tcPr>
          <w:p w14:paraId="38AC425F" w14:textId="77777777" w:rsidR="008E6EAE" w:rsidRPr="00524631" w:rsidRDefault="008E6EAE" w:rsidP="00506AD6">
            <w:pPr>
              <w:adjustRightInd w:val="0"/>
              <w:snapToGrid w:val="0"/>
              <w:jc w:val="center"/>
              <w:rPr>
                <w:sz w:val="18"/>
                <w:szCs w:val="18"/>
              </w:rPr>
            </w:pPr>
          </w:p>
        </w:tc>
        <w:tc>
          <w:tcPr>
            <w:tcW w:w="1032" w:type="dxa"/>
            <w:gridSpan w:val="5"/>
            <w:vAlign w:val="center"/>
          </w:tcPr>
          <w:p w14:paraId="437AFB4C" w14:textId="77777777" w:rsidR="008E6EAE" w:rsidRPr="00524631" w:rsidRDefault="008E6EAE" w:rsidP="00506AD6">
            <w:pPr>
              <w:adjustRightInd w:val="0"/>
              <w:snapToGrid w:val="0"/>
              <w:jc w:val="center"/>
              <w:rPr>
                <w:sz w:val="18"/>
                <w:szCs w:val="18"/>
              </w:rPr>
            </w:pPr>
            <w:r w:rsidRPr="00524631">
              <w:rPr>
                <w:sz w:val="18"/>
                <w:szCs w:val="18"/>
              </w:rPr>
              <w:t>得分</w:t>
            </w:r>
          </w:p>
        </w:tc>
        <w:tc>
          <w:tcPr>
            <w:tcW w:w="1314" w:type="dxa"/>
            <w:gridSpan w:val="6"/>
            <w:vAlign w:val="center"/>
          </w:tcPr>
          <w:p w14:paraId="600762B5" w14:textId="77777777" w:rsidR="008E6EAE" w:rsidRPr="00524631" w:rsidRDefault="008E6EAE" w:rsidP="00506AD6">
            <w:pPr>
              <w:adjustRightInd w:val="0"/>
              <w:snapToGrid w:val="0"/>
              <w:jc w:val="center"/>
              <w:rPr>
                <w:sz w:val="18"/>
                <w:szCs w:val="18"/>
              </w:rPr>
            </w:pPr>
            <w:r w:rsidRPr="00524631">
              <w:rPr>
                <w:sz w:val="18"/>
                <w:szCs w:val="18"/>
              </w:rPr>
              <w:t>0</w:t>
            </w:r>
            <w:r w:rsidRPr="00524631">
              <w:rPr>
                <w:sz w:val="18"/>
                <w:szCs w:val="18"/>
              </w:rPr>
              <w:t>分</w:t>
            </w:r>
          </w:p>
        </w:tc>
        <w:tc>
          <w:tcPr>
            <w:tcW w:w="1120" w:type="dxa"/>
            <w:gridSpan w:val="5"/>
            <w:vAlign w:val="center"/>
          </w:tcPr>
          <w:p w14:paraId="16629A44" w14:textId="77777777" w:rsidR="008E6EAE" w:rsidRPr="00524631" w:rsidRDefault="008E6EAE" w:rsidP="00506AD6">
            <w:pPr>
              <w:adjustRightInd w:val="0"/>
              <w:snapToGrid w:val="0"/>
              <w:jc w:val="center"/>
              <w:rPr>
                <w:sz w:val="18"/>
                <w:szCs w:val="18"/>
              </w:rPr>
            </w:pPr>
            <w:r w:rsidRPr="00524631">
              <w:rPr>
                <w:sz w:val="18"/>
                <w:szCs w:val="18"/>
              </w:rPr>
              <w:t>50</w:t>
            </w:r>
            <w:r w:rsidRPr="00524631">
              <w:rPr>
                <w:sz w:val="18"/>
                <w:szCs w:val="18"/>
              </w:rPr>
              <w:t>分</w:t>
            </w:r>
          </w:p>
        </w:tc>
        <w:tc>
          <w:tcPr>
            <w:tcW w:w="1254" w:type="dxa"/>
            <w:gridSpan w:val="3"/>
            <w:vAlign w:val="center"/>
          </w:tcPr>
          <w:p w14:paraId="5FC4D461" w14:textId="77777777" w:rsidR="008E6EAE" w:rsidRPr="00524631" w:rsidRDefault="008E6EAE" w:rsidP="00506AD6">
            <w:pPr>
              <w:adjustRightInd w:val="0"/>
              <w:snapToGrid w:val="0"/>
              <w:jc w:val="center"/>
              <w:rPr>
                <w:sz w:val="18"/>
                <w:szCs w:val="18"/>
              </w:rPr>
            </w:pPr>
            <w:r w:rsidRPr="00524631">
              <w:rPr>
                <w:sz w:val="18"/>
                <w:szCs w:val="18"/>
              </w:rPr>
              <w:t>100</w:t>
            </w:r>
            <w:r w:rsidRPr="00524631">
              <w:rPr>
                <w:sz w:val="18"/>
                <w:szCs w:val="18"/>
              </w:rPr>
              <w:t>分</w:t>
            </w:r>
          </w:p>
        </w:tc>
        <w:tc>
          <w:tcPr>
            <w:tcW w:w="990" w:type="dxa"/>
            <w:vMerge/>
            <w:vAlign w:val="center"/>
          </w:tcPr>
          <w:p w14:paraId="1D14777D" w14:textId="77777777" w:rsidR="008E6EAE" w:rsidRPr="00524631" w:rsidRDefault="008E6EAE" w:rsidP="00506AD6">
            <w:pPr>
              <w:adjustRightInd w:val="0"/>
              <w:snapToGrid w:val="0"/>
              <w:jc w:val="center"/>
              <w:rPr>
                <w:sz w:val="18"/>
                <w:szCs w:val="18"/>
              </w:rPr>
            </w:pPr>
          </w:p>
        </w:tc>
      </w:tr>
      <w:tr w:rsidR="00524631" w:rsidRPr="00524631" w14:paraId="7CD4BC34" w14:textId="77777777" w:rsidTr="00C7024F">
        <w:tc>
          <w:tcPr>
            <w:tcW w:w="620" w:type="dxa"/>
            <w:vMerge/>
            <w:vAlign w:val="center"/>
          </w:tcPr>
          <w:p w14:paraId="5D1BD5A1" w14:textId="77777777" w:rsidR="008E6EAE" w:rsidRPr="00524631" w:rsidRDefault="008E6EAE" w:rsidP="00506AD6">
            <w:pPr>
              <w:adjustRightInd w:val="0"/>
              <w:snapToGrid w:val="0"/>
              <w:jc w:val="center"/>
              <w:rPr>
                <w:sz w:val="18"/>
                <w:szCs w:val="18"/>
              </w:rPr>
            </w:pPr>
          </w:p>
        </w:tc>
        <w:tc>
          <w:tcPr>
            <w:tcW w:w="650" w:type="dxa"/>
            <w:vMerge/>
            <w:vAlign w:val="center"/>
          </w:tcPr>
          <w:p w14:paraId="0FDF7B66" w14:textId="77777777" w:rsidR="008E6EAE" w:rsidRPr="00524631" w:rsidRDefault="008E6EAE" w:rsidP="00506AD6">
            <w:pPr>
              <w:adjustRightInd w:val="0"/>
              <w:snapToGrid w:val="0"/>
              <w:jc w:val="center"/>
              <w:rPr>
                <w:sz w:val="18"/>
                <w:szCs w:val="18"/>
              </w:rPr>
            </w:pPr>
          </w:p>
        </w:tc>
        <w:tc>
          <w:tcPr>
            <w:tcW w:w="691" w:type="dxa"/>
            <w:shd w:val="clear" w:color="auto" w:fill="F2F2F2" w:themeFill="background1" w:themeFillShade="F2"/>
            <w:vAlign w:val="center"/>
          </w:tcPr>
          <w:p w14:paraId="0B8DBFD7"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gz</w:t>
            </w:r>
          </w:p>
        </w:tc>
        <w:tc>
          <w:tcPr>
            <w:tcW w:w="5408" w:type="dxa"/>
            <w:gridSpan w:val="22"/>
            <w:shd w:val="clear" w:color="auto" w:fill="F2F2F2" w:themeFill="background1" w:themeFillShade="F2"/>
            <w:vAlign w:val="center"/>
          </w:tcPr>
          <w:p w14:paraId="58054F08"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gz</w:t>
            </w:r>
            <w:r w:rsidRPr="00524631">
              <w:rPr>
                <w:sz w:val="18"/>
                <w:szCs w:val="18"/>
              </w:rPr>
              <w:t>=</w:t>
            </w:r>
            <m:oMath>
              <m:rad>
                <m:radPr>
                  <m:degHide m:val="1"/>
                  <m:ctrlPr>
                    <w:rPr>
                      <w:rFonts w:ascii="Cambria Math" w:hAnsi="Cambria Math"/>
                      <w:sz w:val="18"/>
                      <w:szCs w:val="18"/>
                    </w:rPr>
                  </m:ctrlPr>
                </m:radPr>
                <m:deg/>
                <m:e>
                  <m:f>
                    <m:fPr>
                      <m:ctrlPr>
                        <w:rPr>
                          <w:rFonts w:ascii="Cambria Math" w:hAnsi="Cambria Math"/>
                          <w:i/>
                          <w:sz w:val="18"/>
                          <w:szCs w:val="18"/>
                        </w:rPr>
                      </m:ctrlPr>
                    </m:fPr>
                    <m:num>
                      <m:r>
                        <m:rPr>
                          <m:sty m:val="p"/>
                        </m:rPr>
                        <w:rPr>
                          <w:rFonts w:ascii="Cambria Math" w:hAnsi="Cambria Math"/>
                          <w:sz w:val="18"/>
                          <w:szCs w:val="18"/>
                        </w:rPr>
                        <m:t>积水、污染影响均值平方</m:t>
                      </m:r>
                      <m:r>
                        <m:rPr>
                          <m:sty m:val="p"/>
                        </m:rPr>
                        <w:rPr>
                          <w:rFonts w:ascii="Cambria Math" w:hAnsi="Cambria Math"/>
                          <w:sz w:val="18"/>
                          <w:szCs w:val="18"/>
                        </w:rPr>
                        <m:t>+</m:t>
                      </m:r>
                      <m:r>
                        <m:rPr>
                          <m:sty m:val="p"/>
                        </m:rPr>
                        <w:rPr>
                          <w:rFonts w:ascii="Cambria Math" w:hAnsi="Cambria Math"/>
                          <w:sz w:val="18"/>
                          <w:szCs w:val="18"/>
                        </w:rPr>
                        <m:t>积水、污染影响大值平方</m:t>
                      </m:r>
                    </m:num>
                    <m:den>
                      <m:r>
                        <w:rPr>
                          <w:rFonts w:ascii="Cambria Math" w:hAnsi="Cambria Math"/>
                          <w:sz w:val="18"/>
                          <w:szCs w:val="18"/>
                        </w:rPr>
                        <m:t>2</m:t>
                      </m:r>
                    </m:den>
                  </m:f>
                </m:e>
              </m:rad>
            </m:oMath>
          </w:p>
        </w:tc>
        <w:tc>
          <w:tcPr>
            <w:tcW w:w="990" w:type="dxa"/>
            <w:shd w:val="clear" w:color="auto" w:fill="F2F2F2" w:themeFill="background1" w:themeFillShade="F2"/>
            <w:vAlign w:val="center"/>
          </w:tcPr>
          <w:p w14:paraId="5EB5BB06"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26164893" w14:textId="77777777" w:rsidTr="00C7024F">
        <w:tc>
          <w:tcPr>
            <w:tcW w:w="620" w:type="dxa"/>
            <w:vMerge/>
            <w:vAlign w:val="center"/>
          </w:tcPr>
          <w:p w14:paraId="08450DBB" w14:textId="77777777" w:rsidR="008E6EAE" w:rsidRPr="00524631" w:rsidRDefault="008E6EAE" w:rsidP="00506AD6">
            <w:pPr>
              <w:adjustRightInd w:val="0"/>
              <w:snapToGrid w:val="0"/>
              <w:jc w:val="center"/>
              <w:rPr>
                <w:sz w:val="18"/>
                <w:szCs w:val="18"/>
              </w:rPr>
            </w:pPr>
          </w:p>
        </w:tc>
        <w:tc>
          <w:tcPr>
            <w:tcW w:w="1341" w:type="dxa"/>
            <w:gridSpan w:val="2"/>
            <w:shd w:val="clear" w:color="auto" w:fill="F2F2F2" w:themeFill="background1" w:themeFillShade="F2"/>
            <w:vAlign w:val="center"/>
          </w:tcPr>
          <w:p w14:paraId="5C2C75B4"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q</w:t>
            </w:r>
          </w:p>
        </w:tc>
        <w:tc>
          <w:tcPr>
            <w:tcW w:w="5408" w:type="dxa"/>
            <w:gridSpan w:val="22"/>
            <w:shd w:val="clear" w:color="auto" w:fill="F2F2F2" w:themeFill="background1" w:themeFillShade="F2"/>
            <w:vAlign w:val="center"/>
          </w:tcPr>
          <w:p w14:paraId="30AC7221" w14:textId="77777777" w:rsidR="008E6EAE" w:rsidRPr="00524631" w:rsidRDefault="008E6EAE" w:rsidP="00506AD6">
            <w:pPr>
              <w:adjustRightInd w:val="0"/>
              <w:snapToGrid w:val="0"/>
              <w:jc w:val="center"/>
              <w:rPr>
                <w:sz w:val="18"/>
                <w:szCs w:val="18"/>
              </w:rPr>
            </w:pPr>
            <w:r w:rsidRPr="00524631">
              <w:rPr>
                <w:sz w:val="24"/>
                <w:szCs w:val="24"/>
              </w:rPr>
              <w:t>I</w:t>
            </w:r>
            <w:r w:rsidRPr="00524631">
              <w:rPr>
                <w:sz w:val="24"/>
                <w:szCs w:val="24"/>
                <w:vertAlign w:val="subscript"/>
              </w:rPr>
              <w:t>q</w:t>
            </w:r>
            <w:r w:rsidRPr="00524631">
              <w:rPr>
                <w:sz w:val="18"/>
                <w:szCs w:val="18"/>
              </w:rPr>
              <w:t>=</w:t>
            </w:r>
            <m:oMath>
              <m:rad>
                <m:radPr>
                  <m:degHide m:val="1"/>
                  <m:ctrlPr>
                    <w:rPr>
                      <w:rFonts w:ascii="Cambria Math" w:hAnsi="Cambria Math"/>
                      <w:sz w:val="18"/>
                      <w:szCs w:val="18"/>
                    </w:rPr>
                  </m:ctrlPr>
                </m:radPr>
                <m:deg/>
                <m:e>
                  <m:f>
                    <m:fPr>
                      <m:ctrlPr>
                        <w:rPr>
                          <w:rFonts w:ascii="Cambria Math" w:hAnsi="Cambria Math"/>
                          <w:i/>
                          <w:sz w:val="24"/>
                        </w:rPr>
                      </m:ctrlPr>
                    </m:fPr>
                    <m:num>
                      <m:sSup>
                        <m:sSupPr>
                          <m:ctrlPr>
                            <w:rPr>
                              <w:rFonts w:ascii="Cambria Math" w:hAnsi="Cambria Math"/>
                              <w:i/>
                              <w:sz w:val="24"/>
                            </w:rPr>
                          </m:ctrlPr>
                        </m:sSupPr>
                        <m:e>
                          <m:acc>
                            <m:accPr>
                              <m:chr m:val="̅"/>
                              <m:ctrlPr>
                                <w:rPr>
                                  <w:rFonts w:ascii="Cambria Math" w:hAnsi="Cambria Math"/>
                                  <w:i/>
                                  <w:sz w:val="24"/>
                                </w:rPr>
                              </m:ctrlPr>
                            </m:accPr>
                            <m:e>
                              <m:r>
                                <w:rPr>
                                  <w:rFonts w:ascii="Cambria Math" w:hAnsi="Cambria Math"/>
                                  <w:sz w:val="24"/>
                                </w:rPr>
                                <m:t>I</m:t>
                              </m:r>
                            </m:e>
                          </m:acc>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I</m:t>
                              </m:r>
                            </m:e>
                            <m:sub>
                              <m:r>
                                <w:rPr>
                                  <w:rFonts w:ascii="Cambria Math" w:hAnsi="Cambria Math"/>
                                  <w:sz w:val="24"/>
                                </w:rPr>
                                <m:t>max</m:t>
                              </m:r>
                            </m:sub>
                          </m:sSub>
                        </m:e>
                        <m:sup>
                          <m:r>
                            <w:rPr>
                              <w:rFonts w:ascii="Cambria Math" w:hAnsi="Cambria Math"/>
                              <w:sz w:val="24"/>
                            </w:rPr>
                            <m:t>2</m:t>
                          </m:r>
                        </m:sup>
                      </m:sSup>
                    </m:num>
                    <m:den>
                      <m:r>
                        <w:rPr>
                          <w:rFonts w:ascii="Cambria Math" w:hAnsi="Cambria Math"/>
                          <w:sz w:val="24"/>
                        </w:rPr>
                        <m:t>2</m:t>
                      </m:r>
                    </m:den>
                  </m:f>
                </m:e>
              </m:rad>
            </m:oMath>
            <w:r w:rsidRPr="00524631">
              <w:rPr>
                <w:sz w:val="18"/>
                <w:szCs w:val="18"/>
              </w:rPr>
              <w:t xml:space="preserve">  </w:t>
            </w:r>
            <m:oMath>
              <m:acc>
                <m:accPr>
                  <m:chr m:val="̅"/>
                  <m:ctrlPr>
                    <w:rPr>
                      <w:rFonts w:ascii="Cambria Math" w:hAnsi="Cambria Math"/>
                      <w:sz w:val="18"/>
                      <w:szCs w:val="18"/>
                    </w:rPr>
                  </m:ctrlPr>
                </m:accPr>
                <m:e>
                  <m:r>
                    <m:rPr>
                      <m:sty m:val="p"/>
                    </m:rPr>
                    <w:rPr>
                      <w:rFonts w:ascii="Cambria Math" w:hAnsi="Cambria Math"/>
                      <w:sz w:val="18"/>
                      <w:szCs w:val="18"/>
                    </w:rPr>
                    <m:t>I</m:t>
                  </m:r>
                </m:e>
              </m:acc>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nl</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hc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gz</m:t>
                      </m:r>
                    </m:sub>
                  </m:sSub>
                </m:num>
                <m:den>
                  <m:r>
                    <w:rPr>
                      <w:rFonts w:ascii="Cambria Math" w:hAnsi="Cambria Math"/>
                      <w:sz w:val="18"/>
                      <w:szCs w:val="18"/>
                    </w:rPr>
                    <m:t>3</m:t>
                  </m:r>
                </m:den>
              </m:f>
            </m:oMath>
          </w:p>
        </w:tc>
        <w:tc>
          <w:tcPr>
            <w:tcW w:w="990" w:type="dxa"/>
            <w:shd w:val="clear" w:color="auto" w:fill="F2F2F2" w:themeFill="background1" w:themeFillShade="F2"/>
            <w:vAlign w:val="center"/>
          </w:tcPr>
          <w:p w14:paraId="62A31981"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15A32F2D" w14:textId="77777777" w:rsidTr="00C7024F">
        <w:tc>
          <w:tcPr>
            <w:tcW w:w="620" w:type="dxa"/>
            <w:vMerge w:val="restart"/>
            <w:vAlign w:val="center"/>
          </w:tcPr>
          <w:p w14:paraId="3FEAF9A8" w14:textId="77777777" w:rsidR="008E6EAE" w:rsidRPr="00524631" w:rsidRDefault="008E6EAE" w:rsidP="00506AD6">
            <w:pPr>
              <w:adjustRightInd w:val="0"/>
              <w:snapToGrid w:val="0"/>
              <w:jc w:val="center"/>
              <w:rPr>
                <w:sz w:val="18"/>
                <w:szCs w:val="18"/>
              </w:rPr>
            </w:pPr>
            <w:r w:rsidRPr="00524631">
              <w:rPr>
                <w:sz w:val="18"/>
                <w:szCs w:val="18"/>
              </w:rPr>
              <w:t>改造条件评估</w:t>
            </w:r>
          </w:p>
        </w:tc>
        <w:tc>
          <w:tcPr>
            <w:tcW w:w="650" w:type="dxa"/>
            <w:vMerge w:val="restart"/>
            <w:vAlign w:val="center"/>
          </w:tcPr>
          <w:p w14:paraId="34787C19" w14:textId="77777777" w:rsidR="008E6EAE" w:rsidRPr="00524631" w:rsidRDefault="008E6EAE" w:rsidP="00506AD6">
            <w:pPr>
              <w:adjustRightInd w:val="0"/>
              <w:snapToGrid w:val="0"/>
              <w:jc w:val="center"/>
              <w:rPr>
                <w:sz w:val="18"/>
                <w:szCs w:val="18"/>
              </w:rPr>
            </w:pPr>
            <w:r w:rsidRPr="00524631">
              <w:rPr>
                <w:sz w:val="18"/>
                <w:szCs w:val="18"/>
              </w:rPr>
              <w:t>外部条件</w:t>
            </w:r>
          </w:p>
        </w:tc>
        <w:tc>
          <w:tcPr>
            <w:tcW w:w="691" w:type="dxa"/>
            <w:vMerge w:val="restart"/>
            <w:vAlign w:val="center"/>
          </w:tcPr>
          <w:p w14:paraId="0D3D8B4D" w14:textId="77777777" w:rsidR="008E6EAE" w:rsidRPr="00524631" w:rsidRDefault="008E6EAE" w:rsidP="00506AD6">
            <w:pPr>
              <w:adjustRightInd w:val="0"/>
              <w:snapToGrid w:val="0"/>
              <w:jc w:val="center"/>
              <w:rPr>
                <w:sz w:val="18"/>
                <w:szCs w:val="18"/>
              </w:rPr>
            </w:pPr>
            <w:r w:rsidRPr="00524631">
              <w:rPr>
                <w:sz w:val="18"/>
                <w:szCs w:val="18"/>
              </w:rPr>
              <w:t>政策条件</w:t>
            </w:r>
          </w:p>
        </w:tc>
        <w:tc>
          <w:tcPr>
            <w:tcW w:w="4413" w:type="dxa"/>
            <w:gridSpan w:val="21"/>
          </w:tcPr>
          <w:p w14:paraId="0D15AFA4" w14:textId="77777777" w:rsidR="008E6EAE" w:rsidRPr="00524631" w:rsidRDefault="008E6EAE" w:rsidP="00506AD6">
            <w:pPr>
              <w:widowControl/>
              <w:adjustRightInd w:val="0"/>
              <w:snapToGrid w:val="0"/>
              <w:jc w:val="center"/>
              <w:rPr>
                <w:sz w:val="18"/>
                <w:szCs w:val="21"/>
              </w:rPr>
            </w:pPr>
            <w:r w:rsidRPr="00524631">
              <w:rPr>
                <w:sz w:val="18"/>
                <w:szCs w:val="21"/>
              </w:rPr>
              <w:t>地方规定改造小区同步开展海绵化建设</w:t>
            </w:r>
          </w:p>
        </w:tc>
        <w:tc>
          <w:tcPr>
            <w:tcW w:w="995" w:type="dxa"/>
          </w:tcPr>
          <w:p w14:paraId="13FFCF91" w14:textId="77777777" w:rsidR="008E6EAE" w:rsidRPr="00524631" w:rsidRDefault="008E6EAE" w:rsidP="00506AD6">
            <w:pPr>
              <w:widowControl/>
              <w:adjustRightInd w:val="0"/>
              <w:snapToGrid w:val="0"/>
              <w:jc w:val="center"/>
              <w:rPr>
                <w:sz w:val="18"/>
                <w:szCs w:val="21"/>
              </w:rPr>
            </w:pPr>
            <w:r w:rsidRPr="00524631">
              <w:rPr>
                <w:sz w:val="18"/>
                <w:szCs w:val="21"/>
              </w:rPr>
              <w:t>15</w:t>
            </w:r>
            <w:r w:rsidRPr="00524631">
              <w:rPr>
                <w:sz w:val="18"/>
                <w:szCs w:val="21"/>
              </w:rPr>
              <w:t>分</w:t>
            </w:r>
          </w:p>
        </w:tc>
        <w:tc>
          <w:tcPr>
            <w:tcW w:w="990" w:type="dxa"/>
            <w:vMerge w:val="restart"/>
            <w:vAlign w:val="center"/>
          </w:tcPr>
          <w:p w14:paraId="57CAAEDD"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34B0B4D9" w14:textId="77777777" w:rsidTr="00C7024F">
        <w:tc>
          <w:tcPr>
            <w:tcW w:w="620" w:type="dxa"/>
            <w:vMerge/>
            <w:vAlign w:val="center"/>
          </w:tcPr>
          <w:p w14:paraId="3055917D" w14:textId="77777777" w:rsidR="008E6EAE" w:rsidRPr="00524631" w:rsidRDefault="008E6EAE" w:rsidP="00506AD6">
            <w:pPr>
              <w:adjustRightInd w:val="0"/>
              <w:snapToGrid w:val="0"/>
              <w:jc w:val="center"/>
              <w:rPr>
                <w:sz w:val="18"/>
                <w:szCs w:val="18"/>
              </w:rPr>
            </w:pPr>
          </w:p>
        </w:tc>
        <w:tc>
          <w:tcPr>
            <w:tcW w:w="650" w:type="dxa"/>
            <w:vMerge/>
            <w:vAlign w:val="center"/>
          </w:tcPr>
          <w:p w14:paraId="5DBB2E77" w14:textId="77777777" w:rsidR="008E6EAE" w:rsidRPr="00524631" w:rsidRDefault="008E6EAE" w:rsidP="00506AD6">
            <w:pPr>
              <w:adjustRightInd w:val="0"/>
              <w:snapToGrid w:val="0"/>
              <w:jc w:val="center"/>
              <w:rPr>
                <w:sz w:val="18"/>
                <w:szCs w:val="18"/>
              </w:rPr>
            </w:pPr>
          </w:p>
        </w:tc>
        <w:tc>
          <w:tcPr>
            <w:tcW w:w="691" w:type="dxa"/>
            <w:vMerge/>
            <w:vAlign w:val="center"/>
          </w:tcPr>
          <w:p w14:paraId="70F28510" w14:textId="77777777" w:rsidR="008E6EAE" w:rsidRPr="00524631" w:rsidRDefault="008E6EAE" w:rsidP="00506AD6">
            <w:pPr>
              <w:adjustRightInd w:val="0"/>
              <w:snapToGrid w:val="0"/>
              <w:jc w:val="center"/>
              <w:rPr>
                <w:sz w:val="18"/>
                <w:szCs w:val="18"/>
              </w:rPr>
            </w:pPr>
          </w:p>
        </w:tc>
        <w:tc>
          <w:tcPr>
            <w:tcW w:w="4413" w:type="dxa"/>
            <w:gridSpan w:val="21"/>
          </w:tcPr>
          <w:p w14:paraId="22E79DFE" w14:textId="77777777" w:rsidR="008E6EAE" w:rsidRPr="00524631" w:rsidRDefault="008E6EAE" w:rsidP="00506AD6">
            <w:pPr>
              <w:widowControl/>
              <w:adjustRightInd w:val="0"/>
              <w:snapToGrid w:val="0"/>
              <w:jc w:val="center"/>
              <w:rPr>
                <w:sz w:val="18"/>
                <w:szCs w:val="21"/>
              </w:rPr>
            </w:pPr>
            <w:r w:rsidRPr="00524631">
              <w:rPr>
                <w:sz w:val="18"/>
                <w:szCs w:val="21"/>
              </w:rPr>
              <w:t>已将海绵化改造要求纳入政府年度建设任务</w:t>
            </w:r>
          </w:p>
        </w:tc>
        <w:tc>
          <w:tcPr>
            <w:tcW w:w="995" w:type="dxa"/>
          </w:tcPr>
          <w:p w14:paraId="2AA4D165" w14:textId="77777777" w:rsidR="008E6EAE" w:rsidRPr="00524631" w:rsidRDefault="008E6EAE" w:rsidP="00506AD6">
            <w:pPr>
              <w:widowControl/>
              <w:adjustRightInd w:val="0"/>
              <w:snapToGrid w:val="0"/>
              <w:jc w:val="center"/>
              <w:rPr>
                <w:sz w:val="18"/>
                <w:szCs w:val="21"/>
              </w:rPr>
            </w:pPr>
            <w:r w:rsidRPr="00524631">
              <w:rPr>
                <w:sz w:val="18"/>
                <w:szCs w:val="21"/>
              </w:rPr>
              <w:t>15</w:t>
            </w:r>
            <w:r w:rsidRPr="00524631">
              <w:rPr>
                <w:sz w:val="18"/>
                <w:szCs w:val="21"/>
              </w:rPr>
              <w:t>分</w:t>
            </w:r>
          </w:p>
        </w:tc>
        <w:tc>
          <w:tcPr>
            <w:tcW w:w="990" w:type="dxa"/>
            <w:vMerge/>
            <w:vAlign w:val="center"/>
          </w:tcPr>
          <w:p w14:paraId="1001EB68" w14:textId="77777777" w:rsidR="008E6EAE" w:rsidRPr="00524631" w:rsidRDefault="008E6EAE" w:rsidP="00506AD6">
            <w:pPr>
              <w:adjustRightInd w:val="0"/>
              <w:snapToGrid w:val="0"/>
              <w:jc w:val="center"/>
              <w:rPr>
                <w:sz w:val="18"/>
                <w:szCs w:val="18"/>
              </w:rPr>
            </w:pPr>
          </w:p>
        </w:tc>
      </w:tr>
      <w:tr w:rsidR="00524631" w:rsidRPr="00524631" w14:paraId="2C478B38" w14:textId="77777777" w:rsidTr="00C7024F">
        <w:tc>
          <w:tcPr>
            <w:tcW w:w="620" w:type="dxa"/>
            <w:vMerge/>
            <w:vAlign w:val="center"/>
          </w:tcPr>
          <w:p w14:paraId="7A16A7EB" w14:textId="77777777" w:rsidR="008E6EAE" w:rsidRPr="00524631" w:rsidRDefault="008E6EAE" w:rsidP="00506AD6">
            <w:pPr>
              <w:adjustRightInd w:val="0"/>
              <w:snapToGrid w:val="0"/>
              <w:jc w:val="center"/>
              <w:rPr>
                <w:sz w:val="18"/>
                <w:szCs w:val="18"/>
              </w:rPr>
            </w:pPr>
          </w:p>
        </w:tc>
        <w:tc>
          <w:tcPr>
            <w:tcW w:w="650" w:type="dxa"/>
            <w:vMerge/>
            <w:vAlign w:val="center"/>
          </w:tcPr>
          <w:p w14:paraId="5234E053" w14:textId="77777777" w:rsidR="008E6EAE" w:rsidRPr="00524631" w:rsidRDefault="008E6EAE" w:rsidP="00506AD6">
            <w:pPr>
              <w:adjustRightInd w:val="0"/>
              <w:snapToGrid w:val="0"/>
              <w:jc w:val="center"/>
              <w:rPr>
                <w:sz w:val="18"/>
                <w:szCs w:val="18"/>
              </w:rPr>
            </w:pPr>
          </w:p>
        </w:tc>
        <w:tc>
          <w:tcPr>
            <w:tcW w:w="691" w:type="dxa"/>
            <w:vMerge/>
            <w:vAlign w:val="center"/>
          </w:tcPr>
          <w:p w14:paraId="518EB707" w14:textId="77777777" w:rsidR="008E6EAE" w:rsidRPr="00524631" w:rsidRDefault="008E6EAE" w:rsidP="00506AD6">
            <w:pPr>
              <w:adjustRightInd w:val="0"/>
              <w:snapToGrid w:val="0"/>
              <w:jc w:val="center"/>
              <w:rPr>
                <w:sz w:val="18"/>
                <w:szCs w:val="18"/>
              </w:rPr>
            </w:pPr>
          </w:p>
        </w:tc>
        <w:tc>
          <w:tcPr>
            <w:tcW w:w="4413" w:type="dxa"/>
            <w:gridSpan w:val="21"/>
          </w:tcPr>
          <w:p w14:paraId="6B107071" w14:textId="77777777" w:rsidR="008E6EAE" w:rsidRPr="00524631" w:rsidRDefault="008E6EAE" w:rsidP="00506AD6">
            <w:pPr>
              <w:widowControl/>
              <w:adjustRightInd w:val="0"/>
              <w:snapToGrid w:val="0"/>
              <w:jc w:val="center"/>
              <w:rPr>
                <w:sz w:val="18"/>
                <w:szCs w:val="21"/>
              </w:rPr>
            </w:pPr>
            <w:r w:rsidRPr="00524631">
              <w:rPr>
                <w:sz w:val="18"/>
                <w:szCs w:val="21"/>
              </w:rPr>
              <w:t>具有明确的海绵化改造管理部门</w:t>
            </w:r>
          </w:p>
        </w:tc>
        <w:tc>
          <w:tcPr>
            <w:tcW w:w="995" w:type="dxa"/>
          </w:tcPr>
          <w:p w14:paraId="70B68447" w14:textId="77777777" w:rsidR="008E6EAE" w:rsidRPr="00524631" w:rsidRDefault="008E6EAE"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24FD80EB" w14:textId="77777777" w:rsidR="008E6EAE" w:rsidRPr="00524631" w:rsidRDefault="008E6EAE" w:rsidP="00506AD6">
            <w:pPr>
              <w:adjustRightInd w:val="0"/>
              <w:snapToGrid w:val="0"/>
              <w:jc w:val="center"/>
              <w:rPr>
                <w:sz w:val="18"/>
                <w:szCs w:val="18"/>
              </w:rPr>
            </w:pPr>
          </w:p>
        </w:tc>
      </w:tr>
      <w:tr w:rsidR="00524631" w:rsidRPr="00524631" w14:paraId="5DB8B6FC" w14:textId="77777777" w:rsidTr="00C7024F">
        <w:tc>
          <w:tcPr>
            <w:tcW w:w="620" w:type="dxa"/>
            <w:vMerge/>
            <w:vAlign w:val="center"/>
          </w:tcPr>
          <w:p w14:paraId="4FB4A0A2" w14:textId="77777777" w:rsidR="008E6EAE" w:rsidRPr="00524631" w:rsidRDefault="008E6EAE" w:rsidP="00506AD6">
            <w:pPr>
              <w:adjustRightInd w:val="0"/>
              <w:snapToGrid w:val="0"/>
              <w:jc w:val="center"/>
              <w:rPr>
                <w:sz w:val="18"/>
                <w:szCs w:val="18"/>
              </w:rPr>
            </w:pPr>
          </w:p>
        </w:tc>
        <w:tc>
          <w:tcPr>
            <w:tcW w:w="650" w:type="dxa"/>
            <w:vMerge/>
            <w:vAlign w:val="center"/>
          </w:tcPr>
          <w:p w14:paraId="5F835705" w14:textId="77777777" w:rsidR="008E6EAE" w:rsidRPr="00524631" w:rsidRDefault="008E6EAE" w:rsidP="00506AD6">
            <w:pPr>
              <w:adjustRightInd w:val="0"/>
              <w:snapToGrid w:val="0"/>
              <w:jc w:val="center"/>
              <w:rPr>
                <w:sz w:val="18"/>
                <w:szCs w:val="18"/>
              </w:rPr>
            </w:pPr>
          </w:p>
        </w:tc>
        <w:tc>
          <w:tcPr>
            <w:tcW w:w="691" w:type="dxa"/>
            <w:vMerge/>
            <w:vAlign w:val="center"/>
          </w:tcPr>
          <w:p w14:paraId="4CAE316F" w14:textId="77777777" w:rsidR="008E6EAE" w:rsidRPr="00524631" w:rsidRDefault="008E6EAE" w:rsidP="00506AD6">
            <w:pPr>
              <w:adjustRightInd w:val="0"/>
              <w:snapToGrid w:val="0"/>
              <w:jc w:val="center"/>
              <w:rPr>
                <w:sz w:val="18"/>
                <w:szCs w:val="18"/>
              </w:rPr>
            </w:pPr>
          </w:p>
        </w:tc>
        <w:tc>
          <w:tcPr>
            <w:tcW w:w="4413" w:type="dxa"/>
            <w:gridSpan w:val="21"/>
          </w:tcPr>
          <w:p w14:paraId="51AB4843" w14:textId="77777777" w:rsidR="008E6EAE" w:rsidRPr="00524631" w:rsidRDefault="008E6EAE" w:rsidP="00506AD6">
            <w:pPr>
              <w:widowControl/>
              <w:adjustRightInd w:val="0"/>
              <w:snapToGrid w:val="0"/>
              <w:jc w:val="center"/>
              <w:rPr>
                <w:sz w:val="18"/>
                <w:szCs w:val="21"/>
              </w:rPr>
            </w:pPr>
            <w:r w:rsidRPr="00524631">
              <w:rPr>
                <w:sz w:val="18"/>
                <w:szCs w:val="21"/>
              </w:rPr>
              <w:t>已出台指导海绵化改造的相关文件</w:t>
            </w:r>
          </w:p>
        </w:tc>
        <w:tc>
          <w:tcPr>
            <w:tcW w:w="995" w:type="dxa"/>
          </w:tcPr>
          <w:p w14:paraId="3300237C" w14:textId="77777777" w:rsidR="008E6EAE" w:rsidRPr="00524631" w:rsidRDefault="008E6EAE"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275E0A2A" w14:textId="77777777" w:rsidR="008E6EAE" w:rsidRPr="00524631" w:rsidRDefault="008E6EAE" w:rsidP="00506AD6">
            <w:pPr>
              <w:adjustRightInd w:val="0"/>
              <w:snapToGrid w:val="0"/>
              <w:jc w:val="center"/>
              <w:rPr>
                <w:sz w:val="18"/>
                <w:szCs w:val="18"/>
              </w:rPr>
            </w:pPr>
          </w:p>
        </w:tc>
      </w:tr>
      <w:tr w:rsidR="00524631" w:rsidRPr="00524631" w14:paraId="12DEFEFE" w14:textId="77777777" w:rsidTr="00C7024F">
        <w:tc>
          <w:tcPr>
            <w:tcW w:w="620" w:type="dxa"/>
            <w:vMerge/>
            <w:vAlign w:val="center"/>
          </w:tcPr>
          <w:p w14:paraId="1250D790" w14:textId="77777777" w:rsidR="0012305A" w:rsidRPr="00524631" w:rsidRDefault="0012305A" w:rsidP="00506AD6">
            <w:pPr>
              <w:adjustRightInd w:val="0"/>
              <w:snapToGrid w:val="0"/>
              <w:jc w:val="center"/>
              <w:rPr>
                <w:sz w:val="18"/>
                <w:szCs w:val="18"/>
              </w:rPr>
            </w:pPr>
          </w:p>
        </w:tc>
        <w:tc>
          <w:tcPr>
            <w:tcW w:w="650" w:type="dxa"/>
            <w:vMerge/>
            <w:vAlign w:val="center"/>
          </w:tcPr>
          <w:p w14:paraId="426A6603" w14:textId="77777777" w:rsidR="0012305A" w:rsidRPr="00524631" w:rsidRDefault="0012305A" w:rsidP="00506AD6">
            <w:pPr>
              <w:adjustRightInd w:val="0"/>
              <w:snapToGrid w:val="0"/>
              <w:jc w:val="center"/>
              <w:rPr>
                <w:sz w:val="18"/>
                <w:szCs w:val="18"/>
              </w:rPr>
            </w:pPr>
          </w:p>
        </w:tc>
        <w:tc>
          <w:tcPr>
            <w:tcW w:w="691" w:type="dxa"/>
            <w:vMerge w:val="restart"/>
            <w:vAlign w:val="center"/>
          </w:tcPr>
          <w:p w14:paraId="06D84B7F" w14:textId="77777777" w:rsidR="0012305A" w:rsidRPr="00524631" w:rsidRDefault="0012305A" w:rsidP="00506AD6">
            <w:pPr>
              <w:adjustRightInd w:val="0"/>
              <w:snapToGrid w:val="0"/>
              <w:jc w:val="center"/>
              <w:rPr>
                <w:sz w:val="18"/>
                <w:szCs w:val="18"/>
              </w:rPr>
            </w:pPr>
            <w:r w:rsidRPr="00524631">
              <w:rPr>
                <w:sz w:val="18"/>
                <w:szCs w:val="18"/>
              </w:rPr>
              <w:t>资金支持</w:t>
            </w:r>
          </w:p>
        </w:tc>
        <w:tc>
          <w:tcPr>
            <w:tcW w:w="4413" w:type="dxa"/>
            <w:gridSpan w:val="21"/>
          </w:tcPr>
          <w:p w14:paraId="32D508C6" w14:textId="77777777" w:rsidR="0012305A" w:rsidRPr="00524631" w:rsidRDefault="0012305A" w:rsidP="00506AD6">
            <w:pPr>
              <w:widowControl/>
              <w:adjustRightInd w:val="0"/>
              <w:snapToGrid w:val="0"/>
              <w:jc w:val="center"/>
              <w:rPr>
                <w:sz w:val="18"/>
                <w:szCs w:val="21"/>
              </w:rPr>
            </w:pPr>
            <w:r w:rsidRPr="00524631">
              <w:rPr>
                <w:sz w:val="18"/>
                <w:szCs w:val="21"/>
              </w:rPr>
              <w:t>中央或地方政府专项资金支持</w:t>
            </w:r>
            <w:proofErr w:type="gramStart"/>
            <w:r w:rsidRPr="00524631">
              <w:rPr>
                <w:sz w:val="18"/>
                <w:szCs w:val="21"/>
              </w:rPr>
              <w:t>老旧住</w:t>
            </w:r>
            <w:proofErr w:type="gramEnd"/>
            <w:r w:rsidRPr="00524631">
              <w:rPr>
                <w:sz w:val="18"/>
                <w:szCs w:val="21"/>
              </w:rPr>
              <w:t>区</w:t>
            </w:r>
            <w:r w:rsidRPr="00524631">
              <w:rPr>
                <w:sz w:val="18"/>
                <w:szCs w:val="21"/>
              </w:rPr>
              <w:t>/</w:t>
            </w:r>
            <w:r w:rsidRPr="00524631">
              <w:rPr>
                <w:sz w:val="18"/>
                <w:szCs w:val="21"/>
              </w:rPr>
              <w:t>小区改造</w:t>
            </w:r>
          </w:p>
        </w:tc>
        <w:tc>
          <w:tcPr>
            <w:tcW w:w="995" w:type="dxa"/>
          </w:tcPr>
          <w:p w14:paraId="31BE7244" w14:textId="77777777" w:rsidR="0012305A" w:rsidRPr="00524631" w:rsidRDefault="0012305A" w:rsidP="00506AD6">
            <w:pPr>
              <w:widowControl/>
              <w:adjustRightInd w:val="0"/>
              <w:snapToGrid w:val="0"/>
              <w:jc w:val="center"/>
              <w:rPr>
                <w:sz w:val="18"/>
                <w:szCs w:val="21"/>
              </w:rPr>
            </w:pPr>
            <w:r w:rsidRPr="00524631">
              <w:rPr>
                <w:sz w:val="18"/>
                <w:szCs w:val="21"/>
              </w:rPr>
              <w:t>25</w:t>
            </w:r>
            <w:r w:rsidRPr="00524631">
              <w:rPr>
                <w:sz w:val="18"/>
                <w:szCs w:val="21"/>
              </w:rPr>
              <w:t>分</w:t>
            </w:r>
          </w:p>
        </w:tc>
        <w:tc>
          <w:tcPr>
            <w:tcW w:w="990" w:type="dxa"/>
            <w:vMerge w:val="restart"/>
            <w:vAlign w:val="center"/>
          </w:tcPr>
          <w:p w14:paraId="7232687A" w14:textId="77777777" w:rsidR="0012305A" w:rsidRPr="00524631" w:rsidRDefault="0012305A"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5762E2BF" w14:textId="77777777" w:rsidTr="00C7024F">
        <w:tc>
          <w:tcPr>
            <w:tcW w:w="620" w:type="dxa"/>
            <w:vMerge/>
            <w:vAlign w:val="center"/>
          </w:tcPr>
          <w:p w14:paraId="0FE914B1" w14:textId="77777777" w:rsidR="0012305A" w:rsidRPr="00524631" w:rsidRDefault="0012305A" w:rsidP="00506AD6">
            <w:pPr>
              <w:adjustRightInd w:val="0"/>
              <w:snapToGrid w:val="0"/>
              <w:jc w:val="center"/>
              <w:rPr>
                <w:sz w:val="18"/>
                <w:szCs w:val="18"/>
              </w:rPr>
            </w:pPr>
          </w:p>
        </w:tc>
        <w:tc>
          <w:tcPr>
            <w:tcW w:w="650" w:type="dxa"/>
            <w:vMerge/>
            <w:vAlign w:val="center"/>
          </w:tcPr>
          <w:p w14:paraId="7BCB8989" w14:textId="77777777" w:rsidR="0012305A" w:rsidRPr="00524631" w:rsidRDefault="0012305A" w:rsidP="00506AD6">
            <w:pPr>
              <w:adjustRightInd w:val="0"/>
              <w:snapToGrid w:val="0"/>
              <w:jc w:val="center"/>
              <w:rPr>
                <w:sz w:val="18"/>
                <w:szCs w:val="18"/>
              </w:rPr>
            </w:pPr>
          </w:p>
        </w:tc>
        <w:tc>
          <w:tcPr>
            <w:tcW w:w="691" w:type="dxa"/>
            <w:vMerge/>
            <w:vAlign w:val="center"/>
          </w:tcPr>
          <w:p w14:paraId="4A6858A9" w14:textId="77777777" w:rsidR="0012305A" w:rsidRPr="00524631" w:rsidRDefault="0012305A" w:rsidP="00506AD6">
            <w:pPr>
              <w:adjustRightInd w:val="0"/>
              <w:snapToGrid w:val="0"/>
              <w:jc w:val="center"/>
              <w:rPr>
                <w:sz w:val="18"/>
                <w:szCs w:val="18"/>
              </w:rPr>
            </w:pPr>
          </w:p>
        </w:tc>
        <w:tc>
          <w:tcPr>
            <w:tcW w:w="4413" w:type="dxa"/>
            <w:gridSpan w:val="21"/>
          </w:tcPr>
          <w:p w14:paraId="201E2A08" w14:textId="77777777" w:rsidR="0012305A" w:rsidRPr="00524631" w:rsidRDefault="0012305A" w:rsidP="00506AD6">
            <w:pPr>
              <w:widowControl/>
              <w:adjustRightInd w:val="0"/>
              <w:snapToGrid w:val="0"/>
              <w:jc w:val="center"/>
              <w:rPr>
                <w:sz w:val="18"/>
                <w:szCs w:val="21"/>
              </w:rPr>
            </w:pPr>
            <w:r w:rsidRPr="00524631">
              <w:rPr>
                <w:sz w:val="18"/>
                <w:szCs w:val="21"/>
              </w:rPr>
              <w:t>具备其他专项资金支持</w:t>
            </w:r>
          </w:p>
        </w:tc>
        <w:tc>
          <w:tcPr>
            <w:tcW w:w="995" w:type="dxa"/>
          </w:tcPr>
          <w:p w14:paraId="403F3831" w14:textId="77777777" w:rsidR="0012305A" w:rsidRPr="00524631" w:rsidRDefault="0012305A" w:rsidP="00506AD6">
            <w:pPr>
              <w:widowControl/>
              <w:adjustRightInd w:val="0"/>
              <w:snapToGrid w:val="0"/>
              <w:jc w:val="center"/>
              <w:rPr>
                <w:sz w:val="18"/>
                <w:szCs w:val="21"/>
              </w:rPr>
            </w:pPr>
            <w:r w:rsidRPr="00524631">
              <w:rPr>
                <w:sz w:val="18"/>
                <w:szCs w:val="21"/>
              </w:rPr>
              <w:t>7</w:t>
            </w:r>
            <w:r w:rsidRPr="00524631">
              <w:rPr>
                <w:sz w:val="18"/>
                <w:szCs w:val="21"/>
              </w:rPr>
              <w:t>分</w:t>
            </w:r>
          </w:p>
        </w:tc>
        <w:tc>
          <w:tcPr>
            <w:tcW w:w="990" w:type="dxa"/>
            <w:vMerge/>
            <w:vAlign w:val="center"/>
          </w:tcPr>
          <w:p w14:paraId="545B8DFC" w14:textId="77777777" w:rsidR="0012305A" w:rsidRPr="00524631" w:rsidRDefault="0012305A" w:rsidP="00506AD6">
            <w:pPr>
              <w:adjustRightInd w:val="0"/>
              <w:snapToGrid w:val="0"/>
              <w:jc w:val="center"/>
              <w:rPr>
                <w:sz w:val="18"/>
                <w:szCs w:val="18"/>
              </w:rPr>
            </w:pPr>
          </w:p>
        </w:tc>
      </w:tr>
      <w:tr w:rsidR="00524631" w:rsidRPr="00524631" w14:paraId="72CEC4D6" w14:textId="77777777" w:rsidTr="00C7024F">
        <w:tc>
          <w:tcPr>
            <w:tcW w:w="620" w:type="dxa"/>
            <w:vMerge/>
            <w:vAlign w:val="center"/>
          </w:tcPr>
          <w:p w14:paraId="07A1B04D" w14:textId="77777777" w:rsidR="0012305A" w:rsidRPr="00524631" w:rsidRDefault="0012305A" w:rsidP="00506AD6">
            <w:pPr>
              <w:adjustRightInd w:val="0"/>
              <w:snapToGrid w:val="0"/>
              <w:jc w:val="center"/>
              <w:rPr>
                <w:sz w:val="18"/>
                <w:szCs w:val="18"/>
              </w:rPr>
            </w:pPr>
          </w:p>
        </w:tc>
        <w:tc>
          <w:tcPr>
            <w:tcW w:w="650" w:type="dxa"/>
            <w:vMerge/>
            <w:vAlign w:val="center"/>
          </w:tcPr>
          <w:p w14:paraId="60F53790" w14:textId="77777777" w:rsidR="0012305A" w:rsidRPr="00524631" w:rsidRDefault="0012305A" w:rsidP="00506AD6">
            <w:pPr>
              <w:adjustRightInd w:val="0"/>
              <w:snapToGrid w:val="0"/>
              <w:jc w:val="center"/>
              <w:rPr>
                <w:sz w:val="18"/>
                <w:szCs w:val="18"/>
              </w:rPr>
            </w:pPr>
          </w:p>
        </w:tc>
        <w:tc>
          <w:tcPr>
            <w:tcW w:w="691" w:type="dxa"/>
            <w:vMerge/>
            <w:vAlign w:val="center"/>
          </w:tcPr>
          <w:p w14:paraId="3A6174FE" w14:textId="77777777" w:rsidR="0012305A" w:rsidRPr="00524631" w:rsidRDefault="0012305A" w:rsidP="00506AD6">
            <w:pPr>
              <w:adjustRightInd w:val="0"/>
              <w:snapToGrid w:val="0"/>
              <w:jc w:val="center"/>
              <w:rPr>
                <w:sz w:val="18"/>
                <w:szCs w:val="18"/>
              </w:rPr>
            </w:pPr>
          </w:p>
        </w:tc>
        <w:tc>
          <w:tcPr>
            <w:tcW w:w="4413" w:type="dxa"/>
            <w:gridSpan w:val="21"/>
          </w:tcPr>
          <w:p w14:paraId="47D1FA68" w14:textId="77777777" w:rsidR="0012305A" w:rsidRPr="00524631" w:rsidRDefault="0012305A" w:rsidP="00506AD6">
            <w:pPr>
              <w:widowControl/>
              <w:adjustRightInd w:val="0"/>
              <w:snapToGrid w:val="0"/>
              <w:jc w:val="center"/>
              <w:rPr>
                <w:sz w:val="18"/>
                <w:szCs w:val="21"/>
              </w:rPr>
            </w:pPr>
            <w:r w:rsidRPr="00524631">
              <w:rPr>
                <w:sz w:val="18"/>
                <w:szCs w:val="21"/>
              </w:rPr>
              <w:t>社会资本</w:t>
            </w:r>
            <w:proofErr w:type="gramStart"/>
            <w:r w:rsidRPr="00524631">
              <w:rPr>
                <w:sz w:val="18"/>
                <w:szCs w:val="21"/>
              </w:rPr>
              <w:t>参与住</w:t>
            </w:r>
            <w:proofErr w:type="gramEnd"/>
            <w:r w:rsidRPr="00524631">
              <w:rPr>
                <w:sz w:val="18"/>
                <w:szCs w:val="21"/>
              </w:rPr>
              <w:t>区改造</w:t>
            </w:r>
          </w:p>
        </w:tc>
        <w:tc>
          <w:tcPr>
            <w:tcW w:w="995" w:type="dxa"/>
          </w:tcPr>
          <w:p w14:paraId="5D804238" w14:textId="77777777" w:rsidR="0012305A" w:rsidRPr="00524631" w:rsidRDefault="0012305A"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1C794167" w14:textId="77777777" w:rsidR="0012305A" w:rsidRPr="00524631" w:rsidRDefault="0012305A" w:rsidP="00506AD6">
            <w:pPr>
              <w:adjustRightInd w:val="0"/>
              <w:snapToGrid w:val="0"/>
              <w:jc w:val="center"/>
              <w:rPr>
                <w:sz w:val="18"/>
                <w:szCs w:val="18"/>
              </w:rPr>
            </w:pPr>
          </w:p>
        </w:tc>
      </w:tr>
      <w:tr w:rsidR="00524631" w:rsidRPr="00524631" w14:paraId="7D0D772F" w14:textId="77777777" w:rsidTr="00C7024F">
        <w:tc>
          <w:tcPr>
            <w:tcW w:w="620" w:type="dxa"/>
            <w:vMerge/>
            <w:vAlign w:val="center"/>
          </w:tcPr>
          <w:p w14:paraId="01623D55" w14:textId="77777777" w:rsidR="0012305A" w:rsidRPr="00524631" w:rsidRDefault="0012305A" w:rsidP="00506AD6">
            <w:pPr>
              <w:adjustRightInd w:val="0"/>
              <w:snapToGrid w:val="0"/>
              <w:jc w:val="center"/>
              <w:rPr>
                <w:sz w:val="18"/>
                <w:szCs w:val="18"/>
              </w:rPr>
            </w:pPr>
          </w:p>
        </w:tc>
        <w:tc>
          <w:tcPr>
            <w:tcW w:w="650" w:type="dxa"/>
            <w:vMerge/>
            <w:vAlign w:val="center"/>
          </w:tcPr>
          <w:p w14:paraId="30D79576" w14:textId="77777777" w:rsidR="0012305A" w:rsidRPr="00524631" w:rsidRDefault="0012305A" w:rsidP="00506AD6">
            <w:pPr>
              <w:adjustRightInd w:val="0"/>
              <w:snapToGrid w:val="0"/>
              <w:jc w:val="center"/>
              <w:rPr>
                <w:sz w:val="18"/>
                <w:szCs w:val="18"/>
              </w:rPr>
            </w:pPr>
          </w:p>
        </w:tc>
        <w:tc>
          <w:tcPr>
            <w:tcW w:w="691" w:type="dxa"/>
            <w:vMerge/>
            <w:vAlign w:val="center"/>
          </w:tcPr>
          <w:p w14:paraId="598D9075" w14:textId="77777777" w:rsidR="0012305A" w:rsidRPr="00524631" w:rsidRDefault="0012305A" w:rsidP="00506AD6">
            <w:pPr>
              <w:adjustRightInd w:val="0"/>
              <w:snapToGrid w:val="0"/>
              <w:jc w:val="center"/>
              <w:rPr>
                <w:sz w:val="18"/>
                <w:szCs w:val="18"/>
              </w:rPr>
            </w:pPr>
          </w:p>
        </w:tc>
        <w:tc>
          <w:tcPr>
            <w:tcW w:w="4413" w:type="dxa"/>
            <w:gridSpan w:val="21"/>
          </w:tcPr>
          <w:p w14:paraId="26EBAD83" w14:textId="77777777" w:rsidR="0012305A" w:rsidRPr="00524631" w:rsidRDefault="0012305A" w:rsidP="00506AD6">
            <w:pPr>
              <w:widowControl/>
              <w:adjustRightInd w:val="0"/>
              <w:snapToGrid w:val="0"/>
              <w:jc w:val="center"/>
              <w:rPr>
                <w:sz w:val="18"/>
                <w:szCs w:val="21"/>
              </w:rPr>
            </w:pPr>
            <w:r w:rsidRPr="00524631">
              <w:rPr>
                <w:sz w:val="18"/>
                <w:szCs w:val="21"/>
              </w:rPr>
              <w:t>居民出资</w:t>
            </w:r>
            <w:proofErr w:type="gramStart"/>
            <w:r w:rsidRPr="00524631">
              <w:rPr>
                <w:sz w:val="18"/>
                <w:szCs w:val="21"/>
              </w:rPr>
              <w:t>参与住</w:t>
            </w:r>
            <w:proofErr w:type="gramEnd"/>
            <w:r w:rsidRPr="00524631">
              <w:rPr>
                <w:sz w:val="18"/>
                <w:szCs w:val="21"/>
              </w:rPr>
              <w:t>区改造</w:t>
            </w:r>
          </w:p>
        </w:tc>
        <w:tc>
          <w:tcPr>
            <w:tcW w:w="995" w:type="dxa"/>
          </w:tcPr>
          <w:p w14:paraId="3A6C4405" w14:textId="77777777" w:rsidR="0012305A" w:rsidRPr="00524631" w:rsidRDefault="0012305A" w:rsidP="00506AD6">
            <w:pPr>
              <w:widowControl/>
              <w:adjustRightInd w:val="0"/>
              <w:snapToGrid w:val="0"/>
              <w:jc w:val="center"/>
              <w:rPr>
                <w:sz w:val="18"/>
                <w:szCs w:val="21"/>
              </w:rPr>
            </w:pPr>
            <w:r w:rsidRPr="00524631">
              <w:rPr>
                <w:sz w:val="18"/>
                <w:szCs w:val="21"/>
              </w:rPr>
              <w:t>3</w:t>
            </w:r>
            <w:r w:rsidRPr="00524631">
              <w:rPr>
                <w:sz w:val="18"/>
                <w:szCs w:val="21"/>
              </w:rPr>
              <w:t>分</w:t>
            </w:r>
          </w:p>
        </w:tc>
        <w:tc>
          <w:tcPr>
            <w:tcW w:w="990" w:type="dxa"/>
            <w:vMerge/>
            <w:vAlign w:val="center"/>
          </w:tcPr>
          <w:p w14:paraId="667A4DF4" w14:textId="77777777" w:rsidR="0012305A" w:rsidRPr="00524631" w:rsidRDefault="0012305A" w:rsidP="00506AD6">
            <w:pPr>
              <w:adjustRightInd w:val="0"/>
              <w:snapToGrid w:val="0"/>
              <w:jc w:val="center"/>
              <w:rPr>
                <w:sz w:val="18"/>
                <w:szCs w:val="18"/>
              </w:rPr>
            </w:pPr>
          </w:p>
        </w:tc>
      </w:tr>
      <w:tr w:rsidR="00524631" w:rsidRPr="00524631" w14:paraId="04D1B422" w14:textId="77777777" w:rsidTr="00C7024F">
        <w:tc>
          <w:tcPr>
            <w:tcW w:w="620" w:type="dxa"/>
            <w:vMerge/>
            <w:vAlign w:val="center"/>
          </w:tcPr>
          <w:p w14:paraId="6A15FAD0" w14:textId="77777777" w:rsidR="0012305A" w:rsidRPr="00524631" w:rsidRDefault="0012305A" w:rsidP="00506AD6">
            <w:pPr>
              <w:adjustRightInd w:val="0"/>
              <w:snapToGrid w:val="0"/>
              <w:jc w:val="center"/>
              <w:rPr>
                <w:sz w:val="18"/>
                <w:szCs w:val="18"/>
              </w:rPr>
            </w:pPr>
          </w:p>
        </w:tc>
        <w:tc>
          <w:tcPr>
            <w:tcW w:w="650" w:type="dxa"/>
            <w:vMerge/>
            <w:vAlign w:val="center"/>
          </w:tcPr>
          <w:p w14:paraId="6843EACE" w14:textId="77777777" w:rsidR="0012305A" w:rsidRPr="00524631" w:rsidRDefault="0012305A" w:rsidP="00506AD6">
            <w:pPr>
              <w:adjustRightInd w:val="0"/>
              <w:snapToGrid w:val="0"/>
              <w:jc w:val="center"/>
              <w:rPr>
                <w:sz w:val="18"/>
                <w:szCs w:val="18"/>
              </w:rPr>
            </w:pPr>
          </w:p>
        </w:tc>
        <w:tc>
          <w:tcPr>
            <w:tcW w:w="691" w:type="dxa"/>
            <w:vMerge/>
            <w:vAlign w:val="center"/>
          </w:tcPr>
          <w:p w14:paraId="1093DA99" w14:textId="77777777" w:rsidR="0012305A" w:rsidRPr="00524631" w:rsidRDefault="0012305A" w:rsidP="00506AD6">
            <w:pPr>
              <w:adjustRightInd w:val="0"/>
              <w:snapToGrid w:val="0"/>
              <w:jc w:val="center"/>
              <w:rPr>
                <w:sz w:val="18"/>
                <w:szCs w:val="18"/>
              </w:rPr>
            </w:pPr>
          </w:p>
        </w:tc>
        <w:tc>
          <w:tcPr>
            <w:tcW w:w="5408" w:type="dxa"/>
            <w:gridSpan w:val="22"/>
          </w:tcPr>
          <w:p w14:paraId="13E30D22" w14:textId="2D4C114F" w:rsidR="0012305A" w:rsidRPr="00524631" w:rsidRDefault="0012305A" w:rsidP="00506AD6">
            <w:pPr>
              <w:widowControl/>
              <w:adjustRightInd w:val="0"/>
              <w:snapToGrid w:val="0"/>
              <w:jc w:val="center"/>
              <w:rPr>
                <w:sz w:val="18"/>
                <w:szCs w:val="21"/>
              </w:rPr>
            </w:pPr>
            <w:r w:rsidRPr="00524631">
              <w:rPr>
                <w:rFonts w:hint="eastAsia"/>
                <w:sz w:val="18"/>
                <w:szCs w:val="21"/>
              </w:rPr>
              <w:t>某小区已有明确且充足的改造资金支持时直接取</w:t>
            </w:r>
            <w:r w:rsidRPr="00524631">
              <w:rPr>
                <w:rFonts w:hint="eastAsia"/>
                <w:sz w:val="18"/>
                <w:szCs w:val="21"/>
              </w:rPr>
              <w:t>40</w:t>
            </w:r>
            <w:r w:rsidRPr="00524631">
              <w:rPr>
                <w:rFonts w:hint="eastAsia"/>
                <w:sz w:val="18"/>
                <w:szCs w:val="21"/>
              </w:rPr>
              <w:t>分</w:t>
            </w:r>
          </w:p>
        </w:tc>
        <w:tc>
          <w:tcPr>
            <w:tcW w:w="990" w:type="dxa"/>
            <w:vAlign w:val="center"/>
          </w:tcPr>
          <w:p w14:paraId="087B7F5C" w14:textId="77777777" w:rsidR="0012305A" w:rsidRPr="00524631" w:rsidRDefault="0012305A" w:rsidP="00506AD6">
            <w:pPr>
              <w:adjustRightInd w:val="0"/>
              <w:snapToGrid w:val="0"/>
              <w:jc w:val="center"/>
              <w:rPr>
                <w:sz w:val="18"/>
                <w:szCs w:val="18"/>
              </w:rPr>
            </w:pPr>
          </w:p>
        </w:tc>
      </w:tr>
      <w:tr w:rsidR="00524631" w:rsidRPr="00524631" w14:paraId="13BD352E" w14:textId="77777777" w:rsidTr="00C7024F">
        <w:tc>
          <w:tcPr>
            <w:tcW w:w="620" w:type="dxa"/>
            <w:vMerge/>
            <w:vAlign w:val="center"/>
          </w:tcPr>
          <w:p w14:paraId="08A23559" w14:textId="77777777" w:rsidR="008E6EAE" w:rsidRPr="00524631" w:rsidRDefault="008E6EAE" w:rsidP="00506AD6">
            <w:pPr>
              <w:adjustRightInd w:val="0"/>
              <w:snapToGrid w:val="0"/>
              <w:jc w:val="center"/>
              <w:rPr>
                <w:sz w:val="18"/>
                <w:szCs w:val="18"/>
              </w:rPr>
            </w:pPr>
          </w:p>
        </w:tc>
        <w:tc>
          <w:tcPr>
            <w:tcW w:w="650" w:type="dxa"/>
            <w:vMerge/>
            <w:vAlign w:val="center"/>
          </w:tcPr>
          <w:p w14:paraId="51E540C4" w14:textId="77777777" w:rsidR="008E6EAE" w:rsidRPr="00524631" w:rsidRDefault="008E6EAE" w:rsidP="00506AD6">
            <w:pPr>
              <w:adjustRightInd w:val="0"/>
              <w:snapToGrid w:val="0"/>
              <w:jc w:val="center"/>
              <w:rPr>
                <w:sz w:val="18"/>
                <w:szCs w:val="18"/>
              </w:rPr>
            </w:pPr>
          </w:p>
        </w:tc>
        <w:tc>
          <w:tcPr>
            <w:tcW w:w="691" w:type="dxa"/>
            <w:vMerge w:val="restart"/>
            <w:vAlign w:val="center"/>
          </w:tcPr>
          <w:p w14:paraId="62F28A33" w14:textId="77777777" w:rsidR="008E6EAE" w:rsidRPr="00524631" w:rsidRDefault="008E6EAE" w:rsidP="00506AD6">
            <w:pPr>
              <w:adjustRightInd w:val="0"/>
              <w:snapToGrid w:val="0"/>
              <w:jc w:val="center"/>
              <w:rPr>
                <w:sz w:val="18"/>
                <w:szCs w:val="18"/>
              </w:rPr>
            </w:pPr>
            <w:r w:rsidRPr="00524631">
              <w:rPr>
                <w:sz w:val="18"/>
                <w:szCs w:val="18"/>
              </w:rPr>
              <w:t>改造计划</w:t>
            </w:r>
          </w:p>
        </w:tc>
        <w:tc>
          <w:tcPr>
            <w:tcW w:w="4413" w:type="dxa"/>
            <w:gridSpan w:val="21"/>
          </w:tcPr>
          <w:p w14:paraId="0DACAF0E" w14:textId="77777777" w:rsidR="008E6EAE" w:rsidRPr="00524631" w:rsidRDefault="008E6EAE" w:rsidP="00506AD6">
            <w:pPr>
              <w:widowControl/>
              <w:adjustRightInd w:val="0"/>
              <w:snapToGrid w:val="0"/>
              <w:jc w:val="center"/>
              <w:rPr>
                <w:sz w:val="18"/>
                <w:szCs w:val="21"/>
              </w:rPr>
            </w:pPr>
            <w:r w:rsidRPr="00524631">
              <w:rPr>
                <w:sz w:val="18"/>
                <w:szCs w:val="21"/>
              </w:rPr>
              <w:t>排水管网更新、雨污分流改造</w:t>
            </w:r>
          </w:p>
        </w:tc>
        <w:tc>
          <w:tcPr>
            <w:tcW w:w="995" w:type="dxa"/>
          </w:tcPr>
          <w:p w14:paraId="34C46E79" w14:textId="77777777" w:rsidR="008E6EAE" w:rsidRPr="00524631" w:rsidRDefault="008E6EAE"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restart"/>
            <w:vAlign w:val="center"/>
          </w:tcPr>
          <w:p w14:paraId="6ECEEF3F"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41CD508A" w14:textId="77777777" w:rsidTr="00C7024F">
        <w:tc>
          <w:tcPr>
            <w:tcW w:w="620" w:type="dxa"/>
            <w:vMerge/>
            <w:vAlign w:val="center"/>
          </w:tcPr>
          <w:p w14:paraId="5CADF1C3" w14:textId="77777777" w:rsidR="008E6EAE" w:rsidRPr="00524631" w:rsidRDefault="008E6EAE" w:rsidP="00506AD6">
            <w:pPr>
              <w:adjustRightInd w:val="0"/>
              <w:snapToGrid w:val="0"/>
              <w:jc w:val="center"/>
              <w:rPr>
                <w:sz w:val="18"/>
                <w:szCs w:val="18"/>
              </w:rPr>
            </w:pPr>
          </w:p>
        </w:tc>
        <w:tc>
          <w:tcPr>
            <w:tcW w:w="650" w:type="dxa"/>
            <w:vMerge/>
            <w:vAlign w:val="center"/>
          </w:tcPr>
          <w:p w14:paraId="1820ADB1" w14:textId="77777777" w:rsidR="008E6EAE" w:rsidRPr="00524631" w:rsidRDefault="008E6EAE" w:rsidP="00506AD6">
            <w:pPr>
              <w:adjustRightInd w:val="0"/>
              <w:snapToGrid w:val="0"/>
              <w:jc w:val="center"/>
              <w:rPr>
                <w:sz w:val="18"/>
                <w:szCs w:val="18"/>
              </w:rPr>
            </w:pPr>
          </w:p>
        </w:tc>
        <w:tc>
          <w:tcPr>
            <w:tcW w:w="691" w:type="dxa"/>
            <w:vMerge/>
            <w:vAlign w:val="center"/>
          </w:tcPr>
          <w:p w14:paraId="38B42FB3" w14:textId="77777777" w:rsidR="008E6EAE" w:rsidRPr="00524631" w:rsidRDefault="008E6EAE" w:rsidP="00506AD6">
            <w:pPr>
              <w:adjustRightInd w:val="0"/>
              <w:snapToGrid w:val="0"/>
              <w:jc w:val="center"/>
              <w:rPr>
                <w:sz w:val="18"/>
                <w:szCs w:val="18"/>
              </w:rPr>
            </w:pPr>
          </w:p>
        </w:tc>
        <w:tc>
          <w:tcPr>
            <w:tcW w:w="4413" w:type="dxa"/>
            <w:gridSpan w:val="21"/>
          </w:tcPr>
          <w:p w14:paraId="7396BC0B" w14:textId="77777777" w:rsidR="008E6EAE" w:rsidRPr="00524631" w:rsidRDefault="008E6EAE" w:rsidP="00506AD6">
            <w:pPr>
              <w:widowControl/>
              <w:adjustRightInd w:val="0"/>
              <w:snapToGrid w:val="0"/>
              <w:jc w:val="center"/>
              <w:rPr>
                <w:sz w:val="18"/>
                <w:szCs w:val="21"/>
              </w:rPr>
            </w:pPr>
            <w:r w:rsidRPr="00524631">
              <w:rPr>
                <w:sz w:val="18"/>
                <w:szCs w:val="21"/>
              </w:rPr>
              <w:t>破损路面更新</w:t>
            </w:r>
          </w:p>
        </w:tc>
        <w:tc>
          <w:tcPr>
            <w:tcW w:w="995" w:type="dxa"/>
          </w:tcPr>
          <w:p w14:paraId="78B8DFEA" w14:textId="77777777" w:rsidR="008E6EAE" w:rsidRPr="00524631" w:rsidRDefault="008E6EAE"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6772FFD4" w14:textId="77777777" w:rsidR="008E6EAE" w:rsidRPr="00524631" w:rsidRDefault="008E6EAE" w:rsidP="00506AD6">
            <w:pPr>
              <w:adjustRightInd w:val="0"/>
              <w:snapToGrid w:val="0"/>
              <w:jc w:val="center"/>
              <w:rPr>
                <w:sz w:val="18"/>
                <w:szCs w:val="18"/>
              </w:rPr>
            </w:pPr>
          </w:p>
        </w:tc>
      </w:tr>
      <w:tr w:rsidR="00524631" w:rsidRPr="00524631" w14:paraId="163A65AC" w14:textId="77777777" w:rsidTr="00C7024F">
        <w:tc>
          <w:tcPr>
            <w:tcW w:w="620" w:type="dxa"/>
            <w:vMerge/>
            <w:vAlign w:val="center"/>
          </w:tcPr>
          <w:p w14:paraId="7C97A6E1" w14:textId="77777777" w:rsidR="008E6EAE" w:rsidRPr="00524631" w:rsidRDefault="008E6EAE" w:rsidP="00506AD6">
            <w:pPr>
              <w:adjustRightInd w:val="0"/>
              <w:snapToGrid w:val="0"/>
              <w:jc w:val="center"/>
              <w:rPr>
                <w:sz w:val="18"/>
                <w:szCs w:val="18"/>
              </w:rPr>
            </w:pPr>
          </w:p>
        </w:tc>
        <w:tc>
          <w:tcPr>
            <w:tcW w:w="650" w:type="dxa"/>
            <w:vMerge/>
            <w:vAlign w:val="center"/>
          </w:tcPr>
          <w:p w14:paraId="60EA0364" w14:textId="77777777" w:rsidR="008E6EAE" w:rsidRPr="00524631" w:rsidRDefault="008E6EAE" w:rsidP="00506AD6">
            <w:pPr>
              <w:adjustRightInd w:val="0"/>
              <w:snapToGrid w:val="0"/>
              <w:jc w:val="center"/>
              <w:rPr>
                <w:sz w:val="18"/>
                <w:szCs w:val="18"/>
              </w:rPr>
            </w:pPr>
          </w:p>
        </w:tc>
        <w:tc>
          <w:tcPr>
            <w:tcW w:w="691" w:type="dxa"/>
            <w:vMerge/>
            <w:vAlign w:val="center"/>
          </w:tcPr>
          <w:p w14:paraId="0C9104B3" w14:textId="77777777" w:rsidR="008E6EAE" w:rsidRPr="00524631" w:rsidRDefault="008E6EAE" w:rsidP="00506AD6">
            <w:pPr>
              <w:adjustRightInd w:val="0"/>
              <w:snapToGrid w:val="0"/>
              <w:jc w:val="center"/>
              <w:rPr>
                <w:sz w:val="18"/>
                <w:szCs w:val="18"/>
              </w:rPr>
            </w:pPr>
          </w:p>
        </w:tc>
        <w:tc>
          <w:tcPr>
            <w:tcW w:w="4413" w:type="dxa"/>
            <w:gridSpan w:val="21"/>
          </w:tcPr>
          <w:p w14:paraId="326DF3B0" w14:textId="77777777" w:rsidR="008E6EAE" w:rsidRPr="00524631" w:rsidRDefault="008E6EAE" w:rsidP="00506AD6">
            <w:pPr>
              <w:widowControl/>
              <w:adjustRightInd w:val="0"/>
              <w:snapToGrid w:val="0"/>
              <w:jc w:val="center"/>
              <w:rPr>
                <w:sz w:val="18"/>
                <w:szCs w:val="21"/>
              </w:rPr>
            </w:pPr>
            <w:r w:rsidRPr="00524631">
              <w:rPr>
                <w:sz w:val="18"/>
                <w:szCs w:val="21"/>
              </w:rPr>
              <w:t>附属绿地整治</w:t>
            </w:r>
          </w:p>
        </w:tc>
        <w:tc>
          <w:tcPr>
            <w:tcW w:w="995" w:type="dxa"/>
          </w:tcPr>
          <w:p w14:paraId="3F2A644E" w14:textId="77777777" w:rsidR="008E6EAE" w:rsidRPr="00524631" w:rsidRDefault="008E6EAE" w:rsidP="00506AD6">
            <w:pPr>
              <w:widowControl/>
              <w:adjustRightInd w:val="0"/>
              <w:snapToGrid w:val="0"/>
              <w:jc w:val="center"/>
              <w:rPr>
                <w:sz w:val="18"/>
                <w:szCs w:val="21"/>
              </w:rPr>
            </w:pPr>
            <w:r w:rsidRPr="00524631">
              <w:rPr>
                <w:sz w:val="18"/>
                <w:szCs w:val="21"/>
              </w:rPr>
              <w:t>5</w:t>
            </w:r>
            <w:r w:rsidRPr="00524631">
              <w:rPr>
                <w:sz w:val="18"/>
                <w:szCs w:val="21"/>
              </w:rPr>
              <w:t>分</w:t>
            </w:r>
          </w:p>
        </w:tc>
        <w:tc>
          <w:tcPr>
            <w:tcW w:w="990" w:type="dxa"/>
            <w:vMerge/>
            <w:vAlign w:val="center"/>
          </w:tcPr>
          <w:p w14:paraId="5856D51C" w14:textId="77777777" w:rsidR="008E6EAE" w:rsidRPr="00524631" w:rsidRDefault="008E6EAE" w:rsidP="00506AD6">
            <w:pPr>
              <w:adjustRightInd w:val="0"/>
              <w:snapToGrid w:val="0"/>
              <w:jc w:val="center"/>
              <w:rPr>
                <w:sz w:val="18"/>
                <w:szCs w:val="18"/>
              </w:rPr>
            </w:pPr>
          </w:p>
        </w:tc>
      </w:tr>
      <w:tr w:rsidR="00524631" w:rsidRPr="00524631" w14:paraId="74DED943" w14:textId="77777777" w:rsidTr="00C7024F">
        <w:tc>
          <w:tcPr>
            <w:tcW w:w="620" w:type="dxa"/>
            <w:vMerge/>
            <w:vAlign w:val="center"/>
          </w:tcPr>
          <w:p w14:paraId="595B2A6F" w14:textId="77777777" w:rsidR="008E6EAE" w:rsidRPr="00524631" w:rsidRDefault="008E6EAE" w:rsidP="00506AD6">
            <w:pPr>
              <w:adjustRightInd w:val="0"/>
              <w:snapToGrid w:val="0"/>
              <w:jc w:val="center"/>
              <w:rPr>
                <w:sz w:val="18"/>
                <w:szCs w:val="18"/>
              </w:rPr>
            </w:pPr>
          </w:p>
        </w:tc>
        <w:tc>
          <w:tcPr>
            <w:tcW w:w="650" w:type="dxa"/>
            <w:vMerge/>
            <w:vAlign w:val="center"/>
          </w:tcPr>
          <w:p w14:paraId="1977D1F2" w14:textId="77777777" w:rsidR="008E6EAE" w:rsidRPr="00524631" w:rsidRDefault="008E6EAE" w:rsidP="00506AD6">
            <w:pPr>
              <w:adjustRightInd w:val="0"/>
              <w:snapToGrid w:val="0"/>
              <w:jc w:val="center"/>
              <w:rPr>
                <w:sz w:val="18"/>
                <w:szCs w:val="18"/>
              </w:rPr>
            </w:pPr>
          </w:p>
        </w:tc>
        <w:tc>
          <w:tcPr>
            <w:tcW w:w="691" w:type="dxa"/>
            <w:vMerge/>
            <w:vAlign w:val="center"/>
          </w:tcPr>
          <w:p w14:paraId="24BE00CA" w14:textId="77777777" w:rsidR="008E6EAE" w:rsidRPr="00524631" w:rsidRDefault="008E6EAE" w:rsidP="00506AD6">
            <w:pPr>
              <w:adjustRightInd w:val="0"/>
              <w:snapToGrid w:val="0"/>
              <w:jc w:val="center"/>
              <w:rPr>
                <w:sz w:val="18"/>
                <w:szCs w:val="18"/>
              </w:rPr>
            </w:pPr>
          </w:p>
        </w:tc>
        <w:tc>
          <w:tcPr>
            <w:tcW w:w="4413" w:type="dxa"/>
            <w:gridSpan w:val="21"/>
          </w:tcPr>
          <w:p w14:paraId="283110FD" w14:textId="77777777" w:rsidR="008E6EAE" w:rsidRPr="00524631" w:rsidRDefault="008E6EAE" w:rsidP="00506AD6">
            <w:pPr>
              <w:widowControl/>
              <w:adjustRightInd w:val="0"/>
              <w:snapToGrid w:val="0"/>
              <w:jc w:val="center"/>
              <w:rPr>
                <w:sz w:val="18"/>
                <w:szCs w:val="21"/>
              </w:rPr>
            </w:pPr>
            <w:r w:rsidRPr="00524631">
              <w:rPr>
                <w:sz w:val="18"/>
                <w:szCs w:val="21"/>
              </w:rPr>
              <w:t>建筑美化更新或节能改造</w:t>
            </w:r>
          </w:p>
        </w:tc>
        <w:tc>
          <w:tcPr>
            <w:tcW w:w="995" w:type="dxa"/>
          </w:tcPr>
          <w:p w14:paraId="7D6577F3" w14:textId="59E59590" w:rsidR="008E6EAE" w:rsidRPr="00524631" w:rsidRDefault="008E6EAE" w:rsidP="00506AD6">
            <w:pPr>
              <w:widowControl/>
              <w:adjustRightInd w:val="0"/>
              <w:snapToGrid w:val="0"/>
              <w:jc w:val="center"/>
              <w:rPr>
                <w:sz w:val="18"/>
                <w:szCs w:val="21"/>
              </w:rPr>
            </w:pPr>
            <w:r w:rsidRPr="00524631">
              <w:rPr>
                <w:sz w:val="18"/>
                <w:szCs w:val="21"/>
              </w:rPr>
              <w:t>2</w:t>
            </w:r>
            <w:r w:rsidRPr="00524631">
              <w:rPr>
                <w:sz w:val="18"/>
                <w:szCs w:val="21"/>
              </w:rPr>
              <w:t>分</w:t>
            </w:r>
          </w:p>
        </w:tc>
        <w:tc>
          <w:tcPr>
            <w:tcW w:w="990" w:type="dxa"/>
            <w:vMerge/>
            <w:vAlign w:val="center"/>
          </w:tcPr>
          <w:p w14:paraId="38B78E67" w14:textId="77777777" w:rsidR="008E6EAE" w:rsidRPr="00524631" w:rsidRDefault="008E6EAE" w:rsidP="00506AD6">
            <w:pPr>
              <w:adjustRightInd w:val="0"/>
              <w:snapToGrid w:val="0"/>
              <w:jc w:val="center"/>
              <w:rPr>
                <w:sz w:val="18"/>
                <w:szCs w:val="18"/>
              </w:rPr>
            </w:pPr>
          </w:p>
        </w:tc>
      </w:tr>
      <w:tr w:rsidR="00524631" w:rsidRPr="00524631" w14:paraId="060457CA" w14:textId="77777777" w:rsidTr="00C7024F">
        <w:tc>
          <w:tcPr>
            <w:tcW w:w="620" w:type="dxa"/>
            <w:vMerge/>
            <w:vAlign w:val="center"/>
          </w:tcPr>
          <w:p w14:paraId="2441C2FF" w14:textId="77777777" w:rsidR="008E6EAE" w:rsidRPr="00524631" w:rsidRDefault="008E6EAE" w:rsidP="00506AD6">
            <w:pPr>
              <w:adjustRightInd w:val="0"/>
              <w:snapToGrid w:val="0"/>
              <w:jc w:val="center"/>
              <w:rPr>
                <w:sz w:val="18"/>
                <w:szCs w:val="18"/>
              </w:rPr>
            </w:pPr>
          </w:p>
        </w:tc>
        <w:tc>
          <w:tcPr>
            <w:tcW w:w="650" w:type="dxa"/>
            <w:vMerge/>
            <w:vAlign w:val="center"/>
          </w:tcPr>
          <w:p w14:paraId="09E27A98" w14:textId="77777777" w:rsidR="008E6EAE" w:rsidRPr="00524631" w:rsidRDefault="008E6EAE" w:rsidP="00506AD6">
            <w:pPr>
              <w:adjustRightInd w:val="0"/>
              <w:snapToGrid w:val="0"/>
              <w:jc w:val="center"/>
              <w:rPr>
                <w:sz w:val="18"/>
                <w:szCs w:val="18"/>
              </w:rPr>
            </w:pPr>
          </w:p>
        </w:tc>
        <w:tc>
          <w:tcPr>
            <w:tcW w:w="691" w:type="dxa"/>
            <w:vMerge/>
            <w:vAlign w:val="center"/>
          </w:tcPr>
          <w:p w14:paraId="5085D769" w14:textId="77777777" w:rsidR="008E6EAE" w:rsidRPr="00524631" w:rsidRDefault="008E6EAE" w:rsidP="00506AD6">
            <w:pPr>
              <w:adjustRightInd w:val="0"/>
              <w:snapToGrid w:val="0"/>
              <w:jc w:val="center"/>
              <w:rPr>
                <w:sz w:val="18"/>
                <w:szCs w:val="18"/>
              </w:rPr>
            </w:pPr>
          </w:p>
        </w:tc>
        <w:tc>
          <w:tcPr>
            <w:tcW w:w="4413" w:type="dxa"/>
            <w:gridSpan w:val="21"/>
          </w:tcPr>
          <w:p w14:paraId="39A5A7D8" w14:textId="77777777" w:rsidR="008E6EAE" w:rsidRPr="00524631" w:rsidRDefault="008E6EAE" w:rsidP="00506AD6">
            <w:pPr>
              <w:widowControl/>
              <w:adjustRightInd w:val="0"/>
              <w:snapToGrid w:val="0"/>
              <w:jc w:val="center"/>
              <w:rPr>
                <w:sz w:val="18"/>
                <w:szCs w:val="21"/>
              </w:rPr>
            </w:pPr>
            <w:r w:rsidRPr="00524631">
              <w:rPr>
                <w:sz w:val="18"/>
                <w:szCs w:val="21"/>
              </w:rPr>
              <w:t>停车泊位增容</w:t>
            </w:r>
          </w:p>
        </w:tc>
        <w:tc>
          <w:tcPr>
            <w:tcW w:w="995" w:type="dxa"/>
          </w:tcPr>
          <w:p w14:paraId="2324D500" w14:textId="77777777" w:rsidR="008E6EAE" w:rsidRPr="00524631" w:rsidRDefault="008E6EAE" w:rsidP="00506AD6">
            <w:pPr>
              <w:widowControl/>
              <w:adjustRightInd w:val="0"/>
              <w:snapToGrid w:val="0"/>
              <w:jc w:val="center"/>
              <w:rPr>
                <w:sz w:val="18"/>
                <w:szCs w:val="21"/>
              </w:rPr>
            </w:pPr>
            <w:r w:rsidRPr="00524631">
              <w:rPr>
                <w:sz w:val="18"/>
                <w:szCs w:val="21"/>
              </w:rPr>
              <w:t>2</w:t>
            </w:r>
            <w:r w:rsidRPr="00524631">
              <w:rPr>
                <w:sz w:val="18"/>
                <w:szCs w:val="21"/>
              </w:rPr>
              <w:t>分</w:t>
            </w:r>
          </w:p>
        </w:tc>
        <w:tc>
          <w:tcPr>
            <w:tcW w:w="990" w:type="dxa"/>
            <w:vMerge/>
            <w:vAlign w:val="center"/>
          </w:tcPr>
          <w:p w14:paraId="570C1812" w14:textId="77777777" w:rsidR="008E6EAE" w:rsidRPr="00524631" w:rsidRDefault="008E6EAE" w:rsidP="00506AD6">
            <w:pPr>
              <w:adjustRightInd w:val="0"/>
              <w:snapToGrid w:val="0"/>
              <w:jc w:val="center"/>
              <w:rPr>
                <w:sz w:val="18"/>
                <w:szCs w:val="18"/>
              </w:rPr>
            </w:pPr>
          </w:p>
        </w:tc>
      </w:tr>
      <w:tr w:rsidR="00524631" w:rsidRPr="00524631" w14:paraId="122FEDBA" w14:textId="77777777" w:rsidTr="00C7024F">
        <w:tc>
          <w:tcPr>
            <w:tcW w:w="620" w:type="dxa"/>
            <w:vMerge/>
            <w:vAlign w:val="center"/>
          </w:tcPr>
          <w:p w14:paraId="6FA88D6A" w14:textId="77777777" w:rsidR="008E6EAE" w:rsidRPr="00524631" w:rsidRDefault="008E6EAE" w:rsidP="00506AD6">
            <w:pPr>
              <w:adjustRightInd w:val="0"/>
              <w:snapToGrid w:val="0"/>
              <w:jc w:val="center"/>
              <w:rPr>
                <w:sz w:val="18"/>
                <w:szCs w:val="18"/>
              </w:rPr>
            </w:pPr>
          </w:p>
        </w:tc>
        <w:tc>
          <w:tcPr>
            <w:tcW w:w="650" w:type="dxa"/>
            <w:vMerge/>
            <w:shd w:val="clear" w:color="auto" w:fill="F2F2F2" w:themeFill="background1" w:themeFillShade="F2"/>
            <w:vAlign w:val="center"/>
          </w:tcPr>
          <w:p w14:paraId="3045FBB8" w14:textId="77777777" w:rsidR="008E6EAE" w:rsidRPr="00524631" w:rsidRDefault="008E6EAE" w:rsidP="00506AD6">
            <w:pPr>
              <w:adjustRightInd w:val="0"/>
              <w:snapToGrid w:val="0"/>
              <w:jc w:val="center"/>
              <w:rPr>
                <w:sz w:val="18"/>
                <w:szCs w:val="18"/>
              </w:rPr>
            </w:pPr>
          </w:p>
        </w:tc>
        <w:tc>
          <w:tcPr>
            <w:tcW w:w="691" w:type="dxa"/>
            <w:shd w:val="clear" w:color="auto" w:fill="F2F2F2" w:themeFill="background1" w:themeFillShade="F2"/>
            <w:vAlign w:val="center"/>
          </w:tcPr>
          <w:p w14:paraId="07D67E04" w14:textId="35C608FF" w:rsidR="008E6EAE" w:rsidRPr="00524631" w:rsidRDefault="008E6EAE" w:rsidP="00506AD6">
            <w:pPr>
              <w:adjustRightInd w:val="0"/>
              <w:snapToGrid w:val="0"/>
              <w:jc w:val="center"/>
              <w:rPr>
                <w:sz w:val="18"/>
                <w:szCs w:val="18"/>
              </w:rPr>
            </w:pPr>
            <w:r w:rsidRPr="00524631">
              <w:rPr>
                <w:sz w:val="24"/>
                <w:szCs w:val="24"/>
              </w:rPr>
              <w:t>I</w:t>
            </w:r>
            <w:r w:rsidR="00C7024F" w:rsidRPr="00524631">
              <w:rPr>
                <w:sz w:val="24"/>
                <w:szCs w:val="24"/>
                <w:vertAlign w:val="subscript"/>
              </w:rPr>
              <w:t>wb</w:t>
            </w:r>
          </w:p>
        </w:tc>
        <w:tc>
          <w:tcPr>
            <w:tcW w:w="5408" w:type="dxa"/>
            <w:gridSpan w:val="22"/>
            <w:shd w:val="clear" w:color="auto" w:fill="F2F2F2" w:themeFill="background1" w:themeFillShade="F2"/>
          </w:tcPr>
          <w:p w14:paraId="4AAD0D75" w14:textId="7322EC80" w:rsidR="008E6EAE" w:rsidRPr="00524631" w:rsidRDefault="008E6EAE" w:rsidP="00506AD6">
            <w:pPr>
              <w:widowControl/>
              <w:adjustRightInd w:val="0"/>
              <w:snapToGrid w:val="0"/>
              <w:jc w:val="center"/>
              <w:rPr>
                <w:sz w:val="18"/>
                <w:szCs w:val="21"/>
              </w:rPr>
            </w:pPr>
            <w:r w:rsidRPr="00524631">
              <w:rPr>
                <w:sz w:val="24"/>
                <w:szCs w:val="24"/>
              </w:rPr>
              <w:t>I</w:t>
            </w:r>
            <w:r w:rsidR="00C7024F" w:rsidRPr="00524631">
              <w:rPr>
                <w:sz w:val="24"/>
                <w:szCs w:val="24"/>
                <w:vertAlign w:val="subscript"/>
              </w:rPr>
              <w:t>wb</w:t>
            </w:r>
            <w:r w:rsidRPr="00524631">
              <w:rPr>
                <w:sz w:val="18"/>
                <w:szCs w:val="21"/>
              </w:rPr>
              <w:t>=</w:t>
            </w:r>
            <w:r w:rsidRPr="00524631">
              <w:rPr>
                <w:sz w:val="18"/>
                <w:szCs w:val="21"/>
              </w:rPr>
              <w:t>政策条件</w:t>
            </w:r>
            <w:r w:rsidRPr="00524631">
              <w:rPr>
                <w:sz w:val="18"/>
                <w:szCs w:val="21"/>
              </w:rPr>
              <w:t>+</w:t>
            </w:r>
            <w:r w:rsidRPr="00524631">
              <w:rPr>
                <w:sz w:val="18"/>
                <w:szCs w:val="21"/>
              </w:rPr>
              <w:t>资金支持</w:t>
            </w:r>
            <w:r w:rsidRPr="00524631">
              <w:rPr>
                <w:sz w:val="18"/>
                <w:szCs w:val="21"/>
              </w:rPr>
              <w:t>+</w:t>
            </w:r>
            <w:r w:rsidRPr="00524631">
              <w:rPr>
                <w:sz w:val="18"/>
                <w:szCs w:val="21"/>
              </w:rPr>
              <w:t>改造计划</w:t>
            </w:r>
          </w:p>
        </w:tc>
        <w:tc>
          <w:tcPr>
            <w:tcW w:w="990" w:type="dxa"/>
            <w:shd w:val="clear" w:color="auto" w:fill="F2F2F2" w:themeFill="background1" w:themeFillShade="F2"/>
            <w:vAlign w:val="center"/>
          </w:tcPr>
          <w:p w14:paraId="6BEA2F92" w14:textId="77777777" w:rsidR="008E6EAE" w:rsidRPr="00524631" w:rsidRDefault="008E6EAE" w:rsidP="00506AD6">
            <w:pPr>
              <w:adjustRightInd w:val="0"/>
              <w:snapToGrid w:val="0"/>
              <w:jc w:val="center"/>
              <w:rPr>
                <w:sz w:val="18"/>
                <w:szCs w:val="18"/>
              </w:rPr>
            </w:pPr>
            <w:r w:rsidRPr="00524631">
              <w:rPr>
                <w:sz w:val="18"/>
                <w:szCs w:val="18"/>
                <w:u w:val="single"/>
              </w:rPr>
              <w:t xml:space="preserve">      </w:t>
            </w:r>
            <w:r w:rsidRPr="00524631">
              <w:rPr>
                <w:sz w:val="18"/>
                <w:szCs w:val="18"/>
              </w:rPr>
              <w:t>分</w:t>
            </w:r>
          </w:p>
        </w:tc>
      </w:tr>
      <w:tr w:rsidR="00524631" w:rsidRPr="00524631" w14:paraId="1C6B2C7F" w14:textId="77777777" w:rsidTr="00F72110">
        <w:tc>
          <w:tcPr>
            <w:tcW w:w="620" w:type="dxa"/>
            <w:vMerge/>
            <w:shd w:val="clear" w:color="auto" w:fill="auto"/>
            <w:vAlign w:val="center"/>
          </w:tcPr>
          <w:p w14:paraId="53BFAB72" w14:textId="77777777" w:rsidR="00C7024F" w:rsidRPr="00524631" w:rsidRDefault="00C7024F" w:rsidP="00506AD6">
            <w:pPr>
              <w:adjustRightInd w:val="0"/>
              <w:snapToGrid w:val="0"/>
              <w:jc w:val="center"/>
              <w:rPr>
                <w:sz w:val="18"/>
                <w:szCs w:val="18"/>
              </w:rPr>
            </w:pPr>
          </w:p>
        </w:tc>
        <w:tc>
          <w:tcPr>
            <w:tcW w:w="650" w:type="dxa"/>
            <w:vMerge w:val="restart"/>
            <w:shd w:val="clear" w:color="auto" w:fill="auto"/>
            <w:vAlign w:val="center"/>
          </w:tcPr>
          <w:p w14:paraId="7B211B10" w14:textId="77777777" w:rsidR="00C7024F" w:rsidRPr="00524631" w:rsidRDefault="00C7024F" w:rsidP="00506AD6">
            <w:pPr>
              <w:adjustRightInd w:val="0"/>
              <w:snapToGrid w:val="0"/>
              <w:jc w:val="center"/>
              <w:rPr>
                <w:sz w:val="18"/>
                <w:szCs w:val="24"/>
              </w:rPr>
            </w:pPr>
            <w:r w:rsidRPr="00524631">
              <w:rPr>
                <w:sz w:val="18"/>
                <w:szCs w:val="24"/>
              </w:rPr>
              <w:t>本底条件</w:t>
            </w:r>
          </w:p>
        </w:tc>
        <w:tc>
          <w:tcPr>
            <w:tcW w:w="691" w:type="dxa"/>
            <w:vMerge w:val="restart"/>
            <w:shd w:val="clear" w:color="auto" w:fill="auto"/>
            <w:vAlign w:val="center"/>
          </w:tcPr>
          <w:p w14:paraId="40182F2C" w14:textId="77777777" w:rsidR="00C7024F" w:rsidRPr="00524631" w:rsidRDefault="00C7024F" w:rsidP="00506AD6">
            <w:pPr>
              <w:adjustRightInd w:val="0"/>
              <w:snapToGrid w:val="0"/>
              <w:jc w:val="center"/>
              <w:rPr>
                <w:sz w:val="18"/>
                <w:szCs w:val="24"/>
              </w:rPr>
            </w:pPr>
            <w:r w:rsidRPr="00524631">
              <w:rPr>
                <w:rFonts w:hint="eastAsia"/>
                <w:sz w:val="18"/>
                <w:szCs w:val="24"/>
              </w:rPr>
              <w:t>建设年代</w:t>
            </w:r>
          </w:p>
        </w:tc>
        <w:tc>
          <w:tcPr>
            <w:tcW w:w="1011" w:type="dxa"/>
            <w:gridSpan w:val="4"/>
            <w:shd w:val="clear" w:color="auto" w:fill="auto"/>
            <w:vAlign w:val="center"/>
          </w:tcPr>
          <w:p w14:paraId="7AD67649" w14:textId="77777777" w:rsidR="00C7024F" w:rsidRPr="00524631" w:rsidRDefault="00C7024F" w:rsidP="00506AD6">
            <w:pPr>
              <w:adjustRightInd w:val="0"/>
              <w:snapToGrid w:val="0"/>
              <w:jc w:val="center"/>
              <w:rPr>
                <w:sz w:val="18"/>
                <w:szCs w:val="18"/>
              </w:rPr>
            </w:pPr>
            <w:r w:rsidRPr="00524631">
              <w:rPr>
                <w:rFonts w:hint="eastAsia"/>
                <w:sz w:val="18"/>
                <w:szCs w:val="18"/>
              </w:rPr>
              <w:t>评估</w:t>
            </w:r>
            <w:r w:rsidRPr="00524631">
              <w:rPr>
                <w:sz w:val="18"/>
                <w:szCs w:val="18"/>
              </w:rPr>
              <w:t>标准</w:t>
            </w:r>
          </w:p>
        </w:tc>
        <w:tc>
          <w:tcPr>
            <w:tcW w:w="2977" w:type="dxa"/>
            <w:gridSpan w:val="14"/>
            <w:shd w:val="clear" w:color="auto" w:fill="auto"/>
            <w:vAlign w:val="center"/>
          </w:tcPr>
          <w:p w14:paraId="4F635EC1" w14:textId="4065FEE4" w:rsidR="00C7024F" w:rsidRPr="00524631" w:rsidRDefault="00C7024F" w:rsidP="00506AD6">
            <w:pPr>
              <w:widowControl/>
              <w:adjustRightInd w:val="0"/>
              <w:snapToGrid w:val="0"/>
              <w:jc w:val="center"/>
              <w:rPr>
                <w:sz w:val="18"/>
                <w:szCs w:val="21"/>
              </w:rPr>
            </w:pPr>
            <w:r w:rsidRPr="00524631">
              <w:rPr>
                <w:rFonts w:hint="eastAsia"/>
                <w:sz w:val="18"/>
                <w:szCs w:val="21"/>
              </w:rPr>
              <w:t>2000</w:t>
            </w:r>
            <w:r w:rsidRPr="00524631">
              <w:rPr>
                <w:rFonts w:hint="eastAsia"/>
                <w:sz w:val="18"/>
                <w:szCs w:val="21"/>
              </w:rPr>
              <w:t>年以后</w:t>
            </w:r>
          </w:p>
        </w:tc>
        <w:tc>
          <w:tcPr>
            <w:tcW w:w="1420" w:type="dxa"/>
            <w:gridSpan w:val="4"/>
            <w:shd w:val="clear" w:color="auto" w:fill="auto"/>
          </w:tcPr>
          <w:p w14:paraId="3236E463" w14:textId="6A1041B2" w:rsidR="00C7024F" w:rsidRPr="00524631" w:rsidRDefault="00C7024F" w:rsidP="00506AD6">
            <w:pPr>
              <w:widowControl/>
              <w:adjustRightInd w:val="0"/>
              <w:snapToGrid w:val="0"/>
              <w:jc w:val="center"/>
              <w:rPr>
                <w:sz w:val="18"/>
                <w:szCs w:val="21"/>
              </w:rPr>
            </w:pPr>
            <w:r w:rsidRPr="00524631">
              <w:rPr>
                <w:sz w:val="18"/>
                <w:szCs w:val="21"/>
              </w:rPr>
              <w:t>2000</w:t>
            </w:r>
            <w:r w:rsidRPr="00524631">
              <w:rPr>
                <w:rFonts w:hint="eastAsia"/>
                <w:sz w:val="18"/>
                <w:szCs w:val="21"/>
              </w:rPr>
              <w:t>年</w:t>
            </w:r>
            <w:proofErr w:type="gramStart"/>
            <w:r w:rsidRPr="00524631">
              <w:rPr>
                <w:rFonts w:hint="eastAsia"/>
                <w:sz w:val="18"/>
                <w:szCs w:val="21"/>
              </w:rPr>
              <w:t>及之前</w:t>
            </w:r>
            <w:proofErr w:type="gramEnd"/>
          </w:p>
        </w:tc>
        <w:tc>
          <w:tcPr>
            <w:tcW w:w="990" w:type="dxa"/>
            <w:vMerge w:val="restart"/>
            <w:shd w:val="clear" w:color="auto" w:fill="auto"/>
            <w:vAlign w:val="center"/>
          </w:tcPr>
          <w:p w14:paraId="7EE46E5F" w14:textId="77777777" w:rsidR="00C7024F" w:rsidRPr="00524631" w:rsidRDefault="00C7024F"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59738ED9" w14:textId="77777777" w:rsidTr="00F72110">
        <w:tc>
          <w:tcPr>
            <w:tcW w:w="620" w:type="dxa"/>
            <w:vMerge/>
            <w:shd w:val="clear" w:color="auto" w:fill="auto"/>
            <w:vAlign w:val="center"/>
          </w:tcPr>
          <w:p w14:paraId="5696D2E3"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732524A1" w14:textId="77777777" w:rsidR="00C7024F" w:rsidRPr="00524631" w:rsidRDefault="00C7024F" w:rsidP="00506AD6">
            <w:pPr>
              <w:adjustRightInd w:val="0"/>
              <w:snapToGrid w:val="0"/>
              <w:jc w:val="center"/>
              <w:rPr>
                <w:sz w:val="18"/>
                <w:szCs w:val="24"/>
              </w:rPr>
            </w:pPr>
          </w:p>
        </w:tc>
        <w:tc>
          <w:tcPr>
            <w:tcW w:w="691" w:type="dxa"/>
            <w:vMerge/>
            <w:shd w:val="clear" w:color="auto" w:fill="auto"/>
            <w:vAlign w:val="center"/>
          </w:tcPr>
          <w:p w14:paraId="72FB3058" w14:textId="77777777" w:rsidR="00C7024F" w:rsidRPr="00524631" w:rsidRDefault="00C7024F" w:rsidP="00506AD6">
            <w:pPr>
              <w:adjustRightInd w:val="0"/>
              <w:snapToGrid w:val="0"/>
              <w:jc w:val="center"/>
              <w:rPr>
                <w:sz w:val="18"/>
                <w:szCs w:val="24"/>
              </w:rPr>
            </w:pPr>
          </w:p>
        </w:tc>
        <w:tc>
          <w:tcPr>
            <w:tcW w:w="1011" w:type="dxa"/>
            <w:gridSpan w:val="4"/>
            <w:shd w:val="clear" w:color="auto" w:fill="auto"/>
            <w:vAlign w:val="center"/>
          </w:tcPr>
          <w:p w14:paraId="297A838D" w14:textId="77777777" w:rsidR="00C7024F" w:rsidRPr="00524631" w:rsidRDefault="00C7024F" w:rsidP="00506AD6">
            <w:pPr>
              <w:adjustRightInd w:val="0"/>
              <w:snapToGrid w:val="0"/>
              <w:jc w:val="center"/>
              <w:rPr>
                <w:sz w:val="18"/>
                <w:szCs w:val="18"/>
              </w:rPr>
            </w:pPr>
            <w:r w:rsidRPr="00524631">
              <w:rPr>
                <w:rFonts w:hint="eastAsia"/>
                <w:sz w:val="18"/>
                <w:szCs w:val="18"/>
              </w:rPr>
              <w:t>得分</w:t>
            </w:r>
          </w:p>
        </w:tc>
        <w:tc>
          <w:tcPr>
            <w:tcW w:w="2977" w:type="dxa"/>
            <w:gridSpan w:val="14"/>
            <w:shd w:val="clear" w:color="auto" w:fill="auto"/>
            <w:vAlign w:val="center"/>
          </w:tcPr>
          <w:p w14:paraId="3F21A90F" w14:textId="7201E787" w:rsidR="00C7024F" w:rsidRPr="00524631" w:rsidRDefault="00C7024F" w:rsidP="00506AD6">
            <w:pPr>
              <w:widowControl/>
              <w:adjustRightInd w:val="0"/>
              <w:snapToGrid w:val="0"/>
              <w:jc w:val="center"/>
              <w:rPr>
                <w:sz w:val="18"/>
                <w:szCs w:val="21"/>
              </w:rPr>
            </w:pPr>
            <w:r w:rsidRPr="00524631">
              <w:rPr>
                <w:sz w:val="18"/>
                <w:szCs w:val="21"/>
              </w:rPr>
              <w:t>50</w:t>
            </w:r>
            <w:r w:rsidRPr="00524631">
              <w:rPr>
                <w:rFonts w:hint="eastAsia"/>
                <w:sz w:val="18"/>
                <w:szCs w:val="21"/>
              </w:rPr>
              <w:t>分</w:t>
            </w:r>
          </w:p>
        </w:tc>
        <w:tc>
          <w:tcPr>
            <w:tcW w:w="1420" w:type="dxa"/>
            <w:gridSpan w:val="4"/>
            <w:shd w:val="clear" w:color="auto" w:fill="auto"/>
          </w:tcPr>
          <w:p w14:paraId="095F78E6" w14:textId="77777777" w:rsidR="00C7024F" w:rsidRPr="00524631" w:rsidRDefault="00C7024F" w:rsidP="00506AD6">
            <w:pPr>
              <w:widowControl/>
              <w:adjustRightInd w:val="0"/>
              <w:snapToGrid w:val="0"/>
              <w:jc w:val="center"/>
              <w:rPr>
                <w:sz w:val="18"/>
                <w:szCs w:val="21"/>
              </w:rPr>
            </w:pPr>
            <w:r w:rsidRPr="00524631">
              <w:rPr>
                <w:rFonts w:hint="eastAsia"/>
                <w:sz w:val="18"/>
                <w:szCs w:val="21"/>
              </w:rPr>
              <w:t>100</w:t>
            </w:r>
            <w:r w:rsidRPr="00524631">
              <w:rPr>
                <w:rFonts w:hint="eastAsia"/>
                <w:sz w:val="18"/>
                <w:szCs w:val="21"/>
              </w:rPr>
              <w:t>分</w:t>
            </w:r>
          </w:p>
        </w:tc>
        <w:tc>
          <w:tcPr>
            <w:tcW w:w="990" w:type="dxa"/>
            <w:vMerge/>
            <w:shd w:val="clear" w:color="auto" w:fill="auto"/>
            <w:vAlign w:val="center"/>
          </w:tcPr>
          <w:p w14:paraId="2EADB7DE" w14:textId="77777777" w:rsidR="00C7024F" w:rsidRPr="00524631" w:rsidRDefault="00C7024F" w:rsidP="00506AD6">
            <w:pPr>
              <w:adjustRightInd w:val="0"/>
              <w:snapToGrid w:val="0"/>
              <w:jc w:val="center"/>
              <w:rPr>
                <w:sz w:val="18"/>
                <w:szCs w:val="18"/>
                <w:u w:val="single"/>
              </w:rPr>
            </w:pPr>
          </w:p>
        </w:tc>
      </w:tr>
      <w:tr w:rsidR="00524631" w:rsidRPr="00524631" w14:paraId="38799CF3" w14:textId="77777777" w:rsidTr="00C7024F">
        <w:tc>
          <w:tcPr>
            <w:tcW w:w="620" w:type="dxa"/>
            <w:vMerge/>
            <w:shd w:val="clear" w:color="auto" w:fill="auto"/>
            <w:vAlign w:val="center"/>
          </w:tcPr>
          <w:p w14:paraId="413BF472"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341D9C8C" w14:textId="77777777" w:rsidR="008E6EAE" w:rsidRPr="00524631" w:rsidRDefault="008E6EAE" w:rsidP="00506AD6">
            <w:pPr>
              <w:adjustRightInd w:val="0"/>
              <w:snapToGrid w:val="0"/>
              <w:jc w:val="center"/>
              <w:rPr>
                <w:sz w:val="18"/>
                <w:szCs w:val="24"/>
              </w:rPr>
            </w:pPr>
          </w:p>
        </w:tc>
        <w:tc>
          <w:tcPr>
            <w:tcW w:w="691" w:type="dxa"/>
            <w:vMerge w:val="restart"/>
            <w:shd w:val="clear" w:color="auto" w:fill="auto"/>
            <w:vAlign w:val="center"/>
          </w:tcPr>
          <w:p w14:paraId="6F0B663F" w14:textId="77777777" w:rsidR="008E6EAE" w:rsidRPr="00524631" w:rsidRDefault="008E6EAE" w:rsidP="00506AD6">
            <w:pPr>
              <w:adjustRightInd w:val="0"/>
              <w:snapToGrid w:val="0"/>
              <w:jc w:val="center"/>
              <w:rPr>
                <w:sz w:val="18"/>
                <w:szCs w:val="24"/>
              </w:rPr>
            </w:pPr>
            <w:r w:rsidRPr="00524631">
              <w:rPr>
                <w:rFonts w:hint="eastAsia"/>
                <w:sz w:val="18"/>
                <w:szCs w:val="24"/>
              </w:rPr>
              <w:t>安全</w:t>
            </w:r>
            <w:r w:rsidRPr="00524631">
              <w:rPr>
                <w:sz w:val="18"/>
                <w:szCs w:val="24"/>
              </w:rPr>
              <w:t>距离</w:t>
            </w:r>
          </w:p>
        </w:tc>
        <w:tc>
          <w:tcPr>
            <w:tcW w:w="3988" w:type="dxa"/>
            <w:gridSpan w:val="18"/>
            <w:shd w:val="clear" w:color="auto" w:fill="auto"/>
            <w:vAlign w:val="center"/>
          </w:tcPr>
          <w:p w14:paraId="235E725A" w14:textId="77777777" w:rsidR="008E6EAE" w:rsidRPr="00524631" w:rsidRDefault="008E6EAE" w:rsidP="00506AD6">
            <w:pPr>
              <w:adjustRightInd w:val="0"/>
              <w:snapToGrid w:val="0"/>
              <w:jc w:val="center"/>
              <w:rPr>
                <w:sz w:val="18"/>
                <w:szCs w:val="18"/>
              </w:rPr>
            </w:pPr>
            <w:r w:rsidRPr="00524631">
              <w:rPr>
                <w:rFonts w:hint="eastAsia"/>
                <w:sz w:val="18"/>
                <w:szCs w:val="18"/>
              </w:rPr>
              <w:t>改造空间</w:t>
            </w:r>
            <w:proofErr w:type="gramStart"/>
            <w:r w:rsidRPr="00524631">
              <w:rPr>
                <w:rFonts w:hint="eastAsia"/>
                <w:sz w:val="18"/>
                <w:szCs w:val="18"/>
              </w:rPr>
              <w:t>距建筑</w:t>
            </w:r>
            <w:proofErr w:type="gramEnd"/>
            <w:r w:rsidRPr="00524631">
              <w:rPr>
                <w:rFonts w:hint="eastAsia"/>
                <w:sz w:val="18"/>
                <w:szCs w:val="18"/>
              </w:rPr>
              <w:t>基地水平安全距离﹥</w:t>
            </w:r>
            <w:r w:rsidRPr="00524631">
              <w:rPr>
                <w:sz w:val="18"/>
                <w:szCs w:val="18"/>
              </w:rPr>
              <w:t>3.0</w:t>
            </w:r>
            <w:r w:rsidRPr="00524631">
              <w:rPr>
                <w:rFonts w:hint="eastAsia"/>
                <w:sz w:val="18"/>
                <w:szCs w:val="18"/>
              </w:rPr>
              <w:t>m</w:t>
            </w:r>
            <w:r w:rsidRPr="00524631">
              <w:rPr>
                <w:rFonts w:hint="eastAsia"/>
                <w:sz w:val="18"/>
                <w:szCs w:val="18"/>
              </w:rPr>
              <w:t>，</w:t>
            </w:r>
          </w:p>
          <w:p w14:paraId="7955BD16" w14:textId="77777777" w:rsidR="008E6EAE" w:rsidRPr="00524631" w:rsidRDefault="008E6EAE" w:rsidP="00506AD6">
            <w:pPr>
              <w:adjustRightInd w:val="0"/>
              <w:snapToGrid w:val="0"/>
              <w:jc w:val="center"/>
              <w:rPr>
                <w:sz w:val="18"/>
                <w:szCs w:val="21"/>
              </w:rPr>
            </w:pPr>
            <w:r w:rsidRPr="00524631">
              <w:rPr>
                <w:rFonts w:hint="eastAsia"/>
                <w:sz w:val="18"/>
                <w:szCs w:val="18"/>
              </w:rPr>
              <w:t>且不高于可</w:t>
            </w:r>
            <w:r w:rsidRPr="00524631">
              <w:rPr>
                <w:sz w:val="18"/>
                <w:szCs w:val="18"/>
              </w:rPr>
              <w:t>改造空间的</w:t>
            </w:r>
            <w:r w:rsidRPr="00524631">
              <w:rPr>
                <w:rFonts w:hint="eastAsia"/>
                <w:sz w:val="18"/>
                <w:szCs w:val="18"/>
              </w:rPr>
              <w:t>10%</w:t>
            </w:r>
          </w:p>
        </w:tc>
        <w:tc>
          <w:tcPr>
            <w:tcW w:w="1420" w:type="dxa"/>
            <w:gridSpan w:val="4"/>
            <w:shd w:val="clear" w:color="auto" w:fill="auto"/>
            <w:vAlign w:val="center"/>
          </w:tcPr>
          <w:p w14:paraId="6943DF63" w14:textId="77777777" w:rsidR="008E6EAE" w:rsidRPr="00524631" w:rsidRDefault="008E6EAE" w:rsidP="00506AD6">
            <w:pPr>
              <w:adjustRightInd w:val="0"/>
              <w:snapToGrid w:val="0"/>
              <w:jc w:val="center"/>
              <w:rPr>
                <w:sz w:val="18"/>
                <w:szCs w:val="21"/>
              </w:rPr>
            </w:pPr>
            <w:r w:rsidRPr="00524631">
              <w:rPr>
                <w:rFonts w:hint="eastAsia"/>
                <w:sz w:val="18"/>
                <w:szCs w:val="18"/>
              </w:rPr>
              <w:t>0</w:t>
            </w:r>
            <w:r w:rsidRPr="00524631">
              <w:rPr>
                <w:rFonts w:hint="eastAsia"/>
                <w:sz w:val="18"/>
                <w:szCs w:val="18"/>
              </w:rPr>
              <w:t>分</w:t>
            </w:r>
          </w:p>
        </w:tc>
        <w:tc>
          <w:tcPr>
            <w:tcW w:w="990" w:type="dxa"/>
            <w:vMerge w:val="restart"/>
            <w:shd w:val="clear" w:color="auto" w:fill="auto"/>
            <w:vAlign w:val="center"/>
          </w:tcPr>
          <w:p w14:paraId="6BDDD678"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65B27F67" w14:textId="77777777" w:rsidTr="00C7024F">
        <w:tc>
          <w:tcPr>
            <w:tcW w:w="620" w:type="dxa"/>
            <w:vMerge/>
            <w:shd w:val="clear" w:color="auto" w:fill="auto"/>
            <w:vAlign w:val="center"/>
          </w:tcPr>
          <w:p w14:paraId="2C86EAB9"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4EE789E2" w14:textId="77777777" w:rsidR="008E6EAE" w:rsidRPr="00524631" w:rsidRDefault="008E6EAE" w:rsidP="00506AD6">
            <w:pPr>
              <w:adjustRightInd w:val="0"/>
              <w:snapToGrid w:val="0"/>
              <w:jc w:val="center"/>
              <w:rPr>
                <w:sz w:val="18"/>
                <w:szCs w:val="24"/>
              </w:rPr>
            </w:pPr>
          </w:p>
        </w:tc>
        <w:tc>
          <w:tcPr>
            <w:tcW w:w="691" w:type="dxa"/>
            <w:vMerge/>
            <w:shd w:val="clear" w:color="auto" w:fill="auto"/>
            <w:vAlign w:val="center"/>
          </w:tcPr>
          <w:p w14:paraId="23A1724E" w14:textId="77777777" w:rsidR="008E6EAE" w:rsidRPr="00524631" w:rsidRDefault="008E6EAE" w:rsidP="00506AD6">
            <w:pPr>
              <w:adjustRightInd w:val="0"/>
              <w:snapToGrid w:val="0"/>
              <w:jc w:val="center"/>
              <w:rPr>
                <w:sz w:val="18"/>
                <w:szCs w:val="24"/>
              </w:rPr>
            </w:pPr>
          </w:p>
        </w:tc>
        <w:tc>
          <w:tcPr>
            <w:tcW w:w="3988" w:type="dxa"/>
            <w:gridSpan w:val="18"/>
            <w:shd w:val="clear" w:color="auto" w:fill="auto"/>
            <w:vAlign w:val="center"/>
          </w:tcPr>
          <w:p w14:paraId="03AACD97" w14:textId="77777777" w:rsidR="008E6EAE" w:rsidRPr="00524631" w:rsidRDefault="008E6EAE" w:rsidP="00506AD6">
            <w:pPr>
              <w:adjustRightInd w:val="0"/>
              <w:snapToGrid w:val="0"/>
              <w:jc w:val="center"/>
              <w:rPr>
                <w:sz w:val="18"/>
                <w:szCs w:val="18"/>
              </w:rPr>
            </w:pPr>
            <w:r w:rsidRPr="00524631">
              <w:rPr>
                <w:rFonts w:hint="eastAsia"/>
                <w:sz w:val="18"/>
                <w:szCs w:val="18"/>
              </w:rPr>
              <w:t>改造空间</w:t>
            </w:r>
            <w:proofErr w:type="gramStart"/>
            <w:r w:rsidRPr="00524631">
              <w:rPr>
                <w:rFonts w:hint="eastAsia"/>
                <w:sz w:val="18"/>
                <w:szCs w:val="18"/>
              </w:rPr>
              <w:t>距建筑</w:t>
            </w:r>
            <w:proofErr w:type="gramEnd"/>
            <w:r w:rsidRPr="00524631">
              <w:rPr>
                <w:rFonts w:hint="eastAsia"/>
                <w:sz w:val="18"/>
                <w:szCs w:val="18"/>
              </w:rPr>
              <w:t>基地水平安全距离﹥</w:t>
            </w:r>
            <w:r w:rsidRPr="00524631">
              <w:rPr>
                <w:sz w:val="18"/>
                <w:szCs w:val="18"/>
              </w:rPr>
              <w:t>3.0</w:t>
            </w:r>
            <w:r w:rsidRPr="00524631">
              <w:rPr>
                <w:rFonts w:hint="eastAsia"/>
                <w:sz w:val="18"/>
                <w:szCs w:val="18"/>
              </w:rPr>
              <w:t>m</w:t>
            </w:r>
            <w:r w:rsidRPr="00524631">
              <w:rPr>
                <w:rFonts w:hint="eastAsia"/>
                <w:sz w:val="18"/>
                <w:szCs w:val="18"/>
              </w:rPr>
              <w:t>，</w:t>
            </w:r>
          </w:p>
          <w:p w14:paraId="4A9DD69F" w14:textId="77777777" w:rsidR="008E6EAE" w:rsidRPr="00524631" w:rsidRDefault="008E6EAE" w:rsidP="00506AD6">
            <w:pPr>
              <w:adjustRightInd w:val="0"/>
              <w:snapToGrid w:val="0"/>
              <w:jc w:val="center"/>
              <w:rPr>
                <w:sz w:val="18"/>
                <w:szCs w:val="21"/>
              </w:rPr>
            </w:pPr>
            <w:r w:rsidRPr="00524631">
              <w:rPr>
                <w:rFonts w:hint="eastAsia"/>
                <w:sz w:val="18"/>
                <w:szCs w:val="18"/>
              </w:rPr>
              <w:t>且在</w:t>
            </w:r>
            <w:r w:rsidRPr="00524631">
              <w:rPr>
                <w:rFonts w:hint="eastAsia"/>
                <w:sz w:val="18"/>
                <w:szCs w:val="18"/>
              </w:rPr>
              <w:t>10%~30%</w:t>
            </w:r>
            <w:r w:rsidRPr="00524631">
              <w:rPr>
                <w:rFonts w:hint="eastAsia"/>
                <w:sz w:val="18"/>
                <w:szCs w:val="18"/>
              </w:rPr>
              <w:t>之间</w:t>
            </w:r>
          </w:p>
        </w:tc>
        <w:tc>
          <w:tcPr>
            <w:tcW w:w="1420" w:type="dxa"/>
            <w:gridSpan w:val="4"/>
            <w:shd w:val="clear" w:color="auto" w:fill="auto"/>
            <w:vAlign w:val="center"/>
          </w:tcPr>
          <w:p w14:paraId="243F7784" w14:textId="77777777" w:rsidR="008E6EAE" w:rsidRPr="00524631" w:rsidRDefault="008E6EAE" w:rsidP="00506AD6">
            <w:pPr>
              <w:adjustRightInd w:val="0"/>
              <w:snapToGrid w:val="0"/>
              <w:jc w:val="center"/>
              <w:rPr>
                <w:sz w:val="18"/>
                <w:szCs w:val="18"/>
              </w:rPr>
            </w:pPr>
            <w:r w:rsidRPr="00524631">
              <w:rPr>
                <w:rFonts w:hint="eastAsia"/>
                <w:sz w:val="18"/>
                <w:szCs w:val="18"/>
              </w:rPr>
              <w:t>30</w:t>
            </w:r>
            <w:r w:rsidRPr="00524631">
              <w:rPr>
                <w:rFonts w:hint="eastAsia"/>
                <w:sz w:val="18"/>
                <w:szCs w:val="18"/>
              </w:rPr>
              <w:t>分</w:t>
            </w:r>
          </w:p>
        </w:tc>
        <w:tc>
          <w:tcPr>
            <w:tcW w:w="990" w:type="dxa"/>
            <w:vMerge/>
            <w:shd w:val="clear" w:color="auto" w:fill="auto"/>
            <w:vAlign w:val="center"/>
          </w:tcPr>
          <w:p w14:paraId="31D8D00E" w14:textId="77777777" w:rsidR="008E6EAE" w:rsidRPr="00524631" w:rsidRDefault="008E6EAE" w:rsidP="00506AD6">
            <w:pPr>
              <w:adjustRightInd w:val="0"/>
              <w:snapToGrid w:val="0"/>
              <w:jc w:val="center"/>
              <w:rPr>
                <w:sz w:val="18"/>
                <w:szCs w:val="18"/>
                <w:u w:val="single"/>
              </w:rPr>
            </w:pPr>
          </w:p>
        </w:tc>
      </w:tr>
      <w:tr w:rsidR="00524631" w:rsidRPr="00524631" w14:paraId="4023A2CB" w14:textId="77777777" w:rsidTr="00C7024F">
        <w:tc>
          <w:tcPr>
            <w:tcW w:w="620" w:type="dxa"/>
            <w:vMerge/>
            <w:shd w:val="clear" w:color="auto" w:fill="auto"/>
            <w:vAlign w:val="center"/>
          </w:tcPr>
          <w:p w14:paraId="0BCE75DA"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0A8BE119" w14:textId="77777777" w:rsidR="008E6EAE" w:rsidRPr="00524631" w:rsidRDefault="008E6EAE" w:rsidP="00506AD6">
            <w:pPr>
              <w:adjustRightInd w:val="0"/>
              <w:snapToGrid w:val="0"/>
              <w:jc w:val="center"/>
              <w:rPr>
                <w:sz w:val="18"/>
                <w:szCs w:val="24"/>
              </w:rPr>
            </w:pPr>
          </w:p>
        </w:tc>
        <w:tc>
          <w:tcPr>
            <w:tcW w:w="691" w:type="dxa"/>
            <w:vMerge/>
            <w:shd w:val="clear" w:color="auto" w:fill="auto"/>
            <w:vAlign w:val="center"/>
          </w:tcPr>
          <w:p w14:paraId="334738B3" w14:textId="77777777" w:rsidR="008E6EAE" w:rsidRPr="00524631" w:rsidRDefault="008E6EAE" w:rsidP="00506AD6">
            <w:pPr>
              <w:adjustRightInd w:val="0"/>
              <w:snapToGrid w:val="0"/>
              <w:jc w:val="center"/>
              <w:rPr>
                <w:sz w:val="18"/>
                <w:szCs w:val="24"/>
              </w:rPr>
            </w:pPr>
          </w:p>
        </w:tc>
        <w:tc>
          <w:tcPr>
            <w:tcW w:w="3988" w:type="dxa"/>
            <w:gridSpan w:val="18"/>
            <w:shd w:val="clear" w:color="auto" w:fill="auto"/>
            <w:vAlign w:val="center"/>
          </w:tcPr>
          <w:p w14:paraId="4E5702D8" w14:textId="77777777" w:rsidR="008E6EAE" w:rsidRPr="00524631" w:rsidRDefault="008E6EAE" w:rsidP="00506AD6">
            <w:pPr>
              <w:adjustRightInd w:val="0"/>
              <w:snapToGrid w:val="0"/>
              <w:jc w:val="center"/>
              <w:rPr>
                <w:sz w:val="18"/>
                <w:szCs w:val="18"/>
              </w:rPr>
            </w:pPr>
            <w:r w:rsidRPr="00524631">
              <w:rPr>
                <w:rFonts w:hint="eastAsia"/>
                <w:sz w:val="18"/>
                <w:szCs w:val="18"/>
              </w:rPr>
              <w:t>改造空间</w:t>
            </w:r>
            <w:proofErr w:type="gramStart"/>
            <w:r w:rsidRPr="00524631">
              <w:rPr>
                <w:rFonts w:hint="eastAsia"/>
                <w:sz w:val="18"/>
                <w:szCs w:val="18"/>
              </w:rPr>
              <w:t>距建筑</w:t>
            </w:r>
            <w:proofErr w:type="gramEnd"/>
            <w:r w:rsidRPr="00524631">
              <w:rPr>
                <w:rFonts w:hint="eastAsia"/>
                <w:sz w:val="18"/>
                <w:szCs w:val="18"/>
              </w:rPr>
              <w:t>基地水平安全距离﹥</w:t>
            </w:r>
            <w:r w:rsidRPr="00524631">
              <w:rPr>
                <w:sz w:val="18"/>
                <w:szCs w:val="18"/>
              </w:rPr>
              <w:t>3.0</w:t>
            </w:r>
            <w:r w:rsidRPr="00524631">
              <w:rPr>
                <w:rFonts w:hint="eastAsia"/>
                <w:sz w:val="18"/>
                <w:szCs w:val="18"/>
              </w:rPr>
              <w:t>m</w:t>
            </w:r>
            <w:r w:rsidRPr="00524631">
              <w:rPr>
                <w:rFonts w:hint="eastAsia"/>
                <w:sz w:val="18"/>
                <w:szCs w:val="18"/>
              </w:rPr>
              <w:t>，</w:t>
            </w:r>
          </w:p>
          <w:p w14:paraId="7B14EDCF" w14:textId="77777777" w:rsidR="008E6EAE" w:rsidRPr="00524631" w:rsidRDefault="008E6EAE" w:rsidP="00506AD6">
            <w:pPr>
              <w:adjustRightInd w:val="0"/>
              <w:snapToGrid w:val="0"/>
              <w:jc w:val="center"/>
              <w:rPr>
                <w:sz w:val="18"/>
                <w:szCs w:val="21"/>
              </w:rPr>
            </w:pPr>
            <w:r w:rsidRPr="00524631">
              <w:rPr>
                <w:rFonts w:hint="eastAsia"/>
                <w:sz w:val="18"/>
                <w:szCs w:val="18"/>
              </w:rPr>
              <w:t>且在</w:t>
            </w:r>
            <w:r w:rsidRPr="00524631">
              <w:rPr>
                <w:sz w:val="18"/>
                <w:szCs w:val="18"/>
              </w:rPr>
              <w:t>3</w:t>
            </w:r>
            <w:r w:rsidRPr="00524631">
              <w:rPr>
                <w:rFonts w:hint="eastAsia"/>
                <w:sz w:val="18"/>
                <w:szCs w:val="18"/>
              </w:rPr>
              <w:t>0%~</w:t>
            </w:r>
            <w:r w:rsidRPr="00524631">
              <w:rPr>
                <w:sz w:val="18"/>
                <w:szCs w:val="18"/>
              </w:rPr>
              <w:t>5</w:t>
            </w:r>
            <w:r w:rsidRPr="00524631">
              <w:rPr>
                <w:rFonts w:hint="eastAsia"/>
                <w:sz w:val="18"/>
                <w:szCs w:val="18"/>
              </w:rPr>
              <w:t>0%</w:t>
            </w:r>
            <w:r w:rsidRPr="00524631">
              <w:rPr>
                <w:rFonts w:hint="eastAsia"/>
                <w:sz w:val="18"/>
                <w:szCs w:val="18"/>
              </w:rPr>
              <w:t>之间</w:t>
            </w:r>
          </w:p>
        </w:tc>
        <w:tc>
          <w:tcPr>
            <w:tcW w:w="1420" w:type="dxa"/>
            <w:gridSpan w:val="4"/>
            <w:shd w:val="clear" w:color="auto" w:fill="auto"/>
            <w:vAlign w:val="center"/>
          </w:tcPr>
          <w:p w14:paraId="6CF41A21" w14:textId="77777777" w:rsidR="008E6EAE" w:rsidRPr="00524631" w:rsidRDefault="008E6EAE" w:rsidP="00506AD6">
            <w:pPr>
              <w:adjustRightInd w:val="0"/>
              <w:snapToGrid w:val="0"/>
              <w:jc w:val="center"/>
              <w:rPr>
                <w:sz w:val="18"/>
                <w:szCs w:val="18"/>
              </w:rPr>
            </w:pPr>
            <w:r w:rsidRPr="00524631">
              <w:rPr>
                <w:rFonts w:hint="eastAsia"/>
                <w:sz w:val="18"/>
                <w:szCs w:val="18"/>
              </w:rPr>
              <w:t>60</w:t>
            </w:r>
            <w:r w:rsidRPr="00524631">
              <w:rPr>
                <w:rFonts w:hint="eastAsia"/>
                <w:sz w:val="18"/>
                <w:szCs w:val="18"/>
              </w:rPr>
              <w:t>分</w:t>
            </w:r>
          </w:p>
        </w:tc>
        <w:tc>
          <w:tcPr>
            <w:tcW w:w="990" w:type="dxa"/>
            <w:vMerge/>
            <w:shd w:val="clear" w:color="auto" w:fill="auto"/>
            <w:vAlign w:val="center"/>
          </w:tcPr>
          <w:p w14:paraId="6B9B4E9C" w14:textId="77777777" w:rsidR="008E6EAE" w:rsidRPr="00524631" w:rsidRDefault="008E6EAE" w:rsidP="00506AD6">
            <w:pPr>
              <w:adjustRightInd w:val="0"/>
              <w:snapToGrid w:val="0"/>
              <w:jc w:val="center"/>
              <w:rPr>
                <w:sz w:val="18"/>
                <w:szCs w:val="18"/>
                <w:u w:val="single"/>
              </w:rPr>
            </w:pPr>
          </w:p>
        </w:tc>
      </w:tr>
      <w:tr w:rsidR="00524631" w:rsidRPr="00524631" w14:paraId="6B1DB9C5" w14:textId="77777777" w:rsidTr="00C7024F">
        <w:tc>
          <w:tcPr>
            <w:tcW w:w="620" w:type="dxa"/>
            <w:vMerge/>
            <w:shd w:val="clear" w:color="auto" w:fill="auto"/>
            <w:vAlign w:val="center"/>
          </w:tcPr>
          <w:p w14:paraId="322923C8"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6F4E87EB" w14:textId="77777777" w:rsidR="008E6EAE" w:rsidRPr="00524631" w:rsidRDefault="008E6EAE" w:rsidP="00506AD6">
            <w:pPr>
              <w:adjustRightInd w:val="0"/>
              <w:snapToGrid w:val="0"/>
              <w:jc w:val="center"/>
              <w:rPr>
                <w:sz w:val="18"/>
                <w:szCs w:val="24"/>
              </w:rPr>
            </w:pPr>
          </w:p>
        </w:tc>
        <w:tc>
          <w:tcPr>
            <w:tcW w:w="691" w:type="dxa"/>
            <w:vMerge/>
            <w:shd w:val="clear" w:color="auto" w:fill="auto"/>
            <w:vAlign w:val="center"/>
          </w:tcPr>
          <w:p w14:paraId="32C14187" w14:textId="77777777" w:rsidR="008E6EAE" w:rsidRPr="00524631" w:rsidRDefault="008E6EAE" w:rsidP="00506AD6">
            <w:pPr>
              <w:adjustRightInd w:val="0"/>
              <w:snapToGrid w:val="0"/>
              <w:jc w:val="center"/>
              <w:rPr>
                <w:sz w:val="18"/>
                <w:szCs w:val="24"/>
              </w:rPr>
            </w:pPr>
          </w:p>
        </w:tc>
        <w:tc>
          <w:tcPr>
            <w:tcW w:w="3988" w:type="dxa"/>
            <w:gridSpan w:val="18"/>
            <w:shd w:val="clear" w:color="auto" w:fill="auto"/>
            <w:vAlign w:val="center"/>
          </w:tcPr>
          <w:p w14:paraId="3AFB94F6" w14:textId="77777777" w:rsidR="008E6EAE" w:rsidRPr="00524631" w:rsidRDefault="008E6EAE" w:rsidP="00506AD6">
            <w:pPr>
              <w:adjustRightInd w:val="0"/>
              <w:snapToGrid w:val="0"/>
              <w:jc w:val="center"/>
              <w:rPr>
                <w:sz w:val="18"/>
                <w:szCs w:val="18"/>
              </w:rPr>
            </w:pPr>
            <w:r w:rsidRPr="00524631">
              <w:rPr>
                <w:rFonts w:hint="eastAsia"/>
                <w:sz w:val="18"/>
                <w:szCs w:val="18"/>
              </w:rPr>
              <w:t>改造空间</w:t>
            </w:r>
            <w:proofErr w:type="gramStart"/>
            <w:r w:rsidRPr="00524631">
              <w:rPr>
                <w:rFonts w:hint="eastAsia"/>
                <w:sz w:val="18"/>
                <w:szCs w:val="18"/>
              </w:rPr>
              <w:t>距建筑</w:t>
            </w:r>
            <w:proofErr w:type="gramEnd"/>
            <w:r w:rsidRPr="00524631">
              <w:rPr>
                <w:rFonts w:hint="eastAsia"/>
                <w:sz w:val="18"/>
                <w:szCs w:val="18"/>
              </w:rPr>
              <w:t>基地水平安全距离﹥</w:t>
            </w:r>
            <w:r w:rsidRPr="00524631">
              <w:rPr>
                <w:sz w:val="18"/>
                <w:szCs w:val="18"/>
              </w:rPr>
              <w:t>3.0</w:t>
            </w:r>
            <w:r w:rsidRPr="00524631">
              <w:rPr>
                <w:rFonts w:hint="eastAsia"/>
                <w:sz w:val="18"/>
                <w:szCs w:val="18"/>
              </w:rPr>
              <w:t>m</w:t>
            </w:r>
            <w:r w:rsidRPr="00524631">
              <w:rPr>
                <w:rFonts w:hint="eastAsia"/>
                <w:sz w:val="18"/>
                <w:szCs w:val="18"/>
              </w:rPr>
              <w:t>，</w:t>
            </w:r>
          </w:p>
          <w:p w14:paraId="608E6EB1" w14:textId="77777777" w:rsidR="008E6EAE" w:rsidRPr="00524631" w:rsidRDefault="008E6EAE" w:rsidP="00506AD6">
            <w:pPr>
              <w:adjustRightInd w:val="0"/>
              <w:snapToGrid w:val="0"/>
              <w:jc w:val="center"/>
              <w:rPr>
                <w:sz w:val="18"/>
                <w:szCs w:val="21"/>
              </w:rPr>
            </w:pPr>
            <w:r w:rsidRPr="00524631">
              <w:rPr>
                <w:rFonts w:hint="eastAsia"/>
                <w:sz w:val="18"/>
                <w:szCs w:val="18"/>
              </w:rPr>
              <w:t>且在</w:t>
            </w:r>
            <w:r w:rsidRPr="00524631">
              <w:rPr>
                <w:rFonts w:hint="eastAsia"/>
                <w:sz w:val="18"/>
                <w:szCs w:val="18"/>
              </w:rPr>
              <w:t>50%</w:t>
            </w:r>
            <w:r w:rsidRPr="00524631">
              <w:rPr>
                <w:rFonts w:hint="eastAsia"/>
                <w:sz w:val="18"/>
                <w:szCs w:val="18"/>
              </w:rPr>
              <w:t>以上</w:t>
            </w:r>
          </w:p>
        </w:tc>
        <w:tc>
          <w:tcPr>
            <w:tcW w:w="1420" w:type="dxa"/>
            <w:gridSpan w:val="4"/>
            <w:shd w:val="clear" w:color="auto" w:fill="auto"/>
            <w:vAlign w:val="center"/>
          </w:tcPr>
          <w:p w14:paraId="53396786" w14:textId="77777777" w:rsidR="008E6EAE" w:rsidRPr="00524631" w:rsidRDefault="008E6EAE" w:rsidP="00506AD6">
            <w:pPr>
              <w:adjustRightInd w:val="0"/>
              <w:snapToGrid w:val="0"/>
              <w:jc w:val="center"/>
              <w:rPr>
                <w:sz w:val="18"/>
                <w:szCs w:val="21"/>
              </w:rPr>
            </w:pPr>
            <w:r w:rsidRPr="00524631">
              <w:rPr>
                <w:rFonts w:hint="eastAsia"/>
                <w:sz w:val="18"/>
                <w:szCs w:val="18"/>
              </w:rPr>
              <w:t>100</w:t>
            </w:r>
            <w:r w:rsidRPr="00524631">
              <w:rPr>
                <w:rFonts w:hint="eastAsia"/>
                <w:sz w:val="18"/>
                <w:szCs w:val="18"/>
              </w:rPr>
              <w:t>分</w:t>
            </w:r>
          </w:p>
        </w:tc>
        <w:tc>
          <w:tcPr>
            <w:tcW w:w="990" w:type="dxa"/>
            <w:vMerge/>
            <w:shd w:val="clear" w:color="auto" w:fill="auto"/>
            <w:vAlign w:val="center"/>
          </w:tcPr>
          <w:p w14:paraId="5C4556BF" w14:textId="77777777" w:rsidR="008E6EAE" w:rsidRPr="00524631" w:rsidRDefault="008E6EAE" w:rsidP="00506AD6">
            <w:pPr>
              <w:adjustRightInd w:val="0"/>
              <w:snapToGrid w:val="0"/>
              <w:jc w:val="center"/>
              <w:rPr>
                <w:sz w:val="18"/>
                <w:szCs w:val="18"/>
                <w:u w:val="single"/>
              </w:rPr>
            </w:pPr>
          </w:p>
        </w:tc>
      </w:tr>
      <w:tr w:rsidR="00524631" w:rsidRPr="00524631" w14:paraId="440A2F52" w14:textId="77777777" w:rsidTr="00C7024F">
        <w:tc>
          <w:tcPr>
            <w:tcW w:w="620" w:type="dxa"/>
            <w:vMerge/>
            <w:shd w:val="clear" w:color="auto" w:fill="auto"/>
            <w:vAlign w:val="center"/>
          </w:tcPr>
          <w:p w14:paraId="6E6CB958"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5C0F4BB2" w14:textId="77777777" w:rsidR="00C7024F" w:rsidRPr="00524631" w:rsidRDefault="00C7024F" w:rsidP="00506AD6">
            <w:pPr>
              <w:adjustRightInd w:val="0"/>
              <w:snapToGrid w:val="0"/>
              <w:jc w:val="center"/>
              <w:rPr>
                <w:sz w:val="18"/>
                <w:szCs w:val="24"/>
              </w:rPr>
            </w:pPr>
          </w:p>
        </w:tc>
        <w:tc>
          <w:tcPr>
            <w:tcW w:w="691" w:type="dxa"/>
            <w:vMerge w:val="restart"/>
            <w:shd w:val="clear" w:color="auto" w:fill="auto"/>
            <w:vAlign w:val="center"/>
          </w:tcPr>
          <w:p w14:paraId="51D7C6B4" w14:textId="77777777" w:rsidR="00C7024F" w:rsidRPr="00524631" w:rsidRDefault="00C7024F" w:rsidP="00506AD6">
            <w:pPr>
              <w:adjustRightInd w:val="0"/>
              <w:snapToGrid w:val="0"/>
              <w:jc w:val="center"/>
              <w:rPr>
                <w:sz w:val="18"/>
                <w:szCs w:val="24"/>
              </w:rPr>
            </w:pPr>
            <w:r w:rsidRPr="00524631">
              <w:rPr>
                <w:rFonts w:hint="eastAsia"/>
                <w:sz w:val="18"/>
                <w:szCs w:val="24"/>
              </w:rPr>
              <w:t>屋面条件</w:t>
            </w:r>
          </w:p>
        </w:tc>
        <w:tc>
          <w:tcPr>
            <w:tcW w:w="576" w:type="dxa"/>
            <w:shd w:val="clear" w:color="auto" w:fill="auto"/>
            <w:vAlign w:val="center"/>
          </w:tcPr>
          <w:p w14:paraId="5DEEB577" w14:textId="77777777" w:rsidR="00C7024F" w:rsidRPr="00524631" w:rsidRDefault="00C7024F" w:rsidP="00506AD6">
            <w:pPr>
              <w:adjustRightInd w:val="0"/>
              <w:snapToGrid w:val="0"/>
              <w:jc w:val="center"/>
              <w:rPr>
                <w:sz w:val="18"/>
                <w:szCs w:val="18"/>
              </w:rPr>
            </w:pPr>
            <w:r w:rsidRPr="00524631">
              <w:rPr>
                <w:sz w:val="18"/>
                <w:szCs w:val="18"/>
              </w:rPr>
              <w:t>评估标准</w:t>
            </w:r>
          </w:p>
        </w:tc>
        <w:tc>
          <w:tcPr>
            <w:tcW w:w="2845" w:type="dxa"/>
            <w:gridSpan w:val="15"/>
            <w:shd w:val="clear" w:color="auto" w:fill="auto"/>
            <w:vAlign w:val="center"/>
          </w:tcPr>
          <w:p w14:paraId="34A0E9EB" w14:textId="6A5F54F0" w:rsidR="00C7024F" w:rsidRPr="00524631" w:rsidRDefault="00C7024F" w:rsidP="00C7024F">
            <w:pPr>
              <w:widowControl/>
              <w:adjustRightInd w:val="0"/>
              <w:snapToGrid w:val="0"/>
              <w:jc w:val="center"/>
              <w:rPr>
                <w:sz w:val="18"/>
                <w:szCs w:val="21"/>
              </w:rPr>
            </w:pPr>
            <w:r w:rsidRPr="00524631">
              <w:rPr>
                <w:rFonts w:hint="eastAsia"/>
                <w:sz w:val="18"/>
                <w:szCs w:val="24"/>
              </w:rPr>
              <w:t>屋面不能</w:t>
            </w:r>
            <w:r w:rsidRPr="00524631">
              <w:rPr>
                <w:sz w:val="18"/>
                <w:szCs w:val="24"/>
              </w:rPr>
              <w:t>改造</w:t>
            </w:r>
          </w:p>
        </w:tc>
        <w:tc>
          <w:tcPr>
            <w:tcW w:w="1987" w:type="dxa"/>
            <w:gridSpan w:val="6"/>
            <w:shd w:val="clear" w:color="auto" w:fill="auto"/>
            <w:vAlign w:val="center"/>
          </w:tcPr>
          <w:p w14:paraId="13AF2451" w14:textId="59B7ADC7" w:rsidR="00C7024F" w:rsidRPr="00524631" w:rsidRDefault="00C7024F" w:rsidP="00C7024F">
            <w:pPr>
              <w:widowControl/>
              <w:adjustRightInd w:val="0"/>
              <w:snapToGrid w:val="0"/>
              <w:jc w:val="center"/>
              <w:rPr>
                <w:sz w:val="18"/>
                <w:szCs w:val="21"/>
              </w:rPr>
            </w:pPr>
            <w:r w:rsidRPr="00524631">
              <w:rPr>
                <w:rFonts w:hint="eastAsia"/>
                <w:sz w:val="18"/>
                <w:szCs w:val="24"/>
              </w:rPr>
              <w:t>屋面可以</w:t>
            </w:r>
            <w:r w:rsidRPr="00524631">
              <w:rPr>
                <w:sz w:val="18"/>
                <w:szCs w:val="24"/>
              </w:rPr>
              <w:t>改造</w:t>
            </w:r>
          </w:p>
        </w:tc>
        <w:tc>
          <w:tcPr>
            <w:tcW w:w="990" w:type="dxa"/>
            <w:vMerge w:val="restart"/>
            <w:shd w:val="clear" w:color="auto" w:fill="auto"/>
            <w:vAlign w:val="center"/>
          </w:tcPr>
          <w:p w14:paraId="4110FEC2" w14:textId="77777777" w:rsidR="00C7024F" w:rsidRPr="00524631" w:rsidRDefault="00C7024F"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2184C143" w14:textId="77777777" w:rsidTr="00C7024F">
        <w:trPr>
          <w:trHeight w:val="58"/>
        </w:trPr>
        <w:tc>
          <w:tcPr>
            <w:tcW w:w="620" w:type="dxa"/>
            <w:vMerge/>
            <w:shd w:val="clear" w:color="auto" w:fill="auto"/>
            <w:vAlign w:val="center"/>
          </w:tcPr>
          <w:p w14:paraId="55C62445"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2D6A4FD9" w14:textId="77777777" w:rsidR="00C7024F" w:rsidRPr="00524631" w:rsidRDefault="00C7024F" w:rsidP="00506AD6">
            <w:pPr>
              <w:adjustRightInd w:val="0"/>
              <w:snapToGrid w:val="0"/>
              <w:jc w:val="center"/>
              <w:rPr>
                <w:sz w:val="18"/>
                <w:szCs w:val="24"/>
              </w:rPr>
            </w:pPr>
          </w:p>
        </w:tc>
        <w:tc>
          <w:tcPr>
            <w:tcW w:w="691" w:type="dxa"/>
            <w:vMerge/>
            <w:shd w:val="clear" w:color="auto" w:fill="auto"/>
            <w:vAlign w:val="center"/>
          </w:tcPr>
          <w:p w14:paraId="6285F712" w14:textId="77777777" w:rsidR="00C7024F" w:rsidRPr="00524631" w:rsidRDefault="00C7024F" w:rsidP="00506AD6">
            <w:pPr>
              <w:adjustRightInd w:val="0"/>
              <w:snapToGrid w:val="0"/>
              <w:jc w:val="center"/>
              <w:rPr>
                <w:sz w:val="18"/>
                <w:szCs w:val="24"/>
              </w:rPr>
            </w:pPr>
          </w:p>
        </w:tc>
        <w:tc>
          <w:tcPr>
            <w:tcW w:w="576" w:type="dxa"/>
            <w:shd w:val="clear" w:color="auto" w:fill="auto"/>
            <w:vAlign w:val="center"/>
          </w:tcPr>
          <w:p w14:paraId="48645311" w14:textId="7B40E4D2" w:rsidR="00C7024F" w:rsidRPr="00524631" w:rsidRDefault="00C7024F" w:rsidP="00506AD6">
            <w:pPr>
              <w:adjustRightInd w:val="0"/>
              <w:snapToGrid w:val="0"/>
              <w:jc w:val="center"/>
              <w:rPr>
                <w:sz w:val="18"/>
                <w:szCs w:val="18"/>
              </w:rPr>
            </w:pPr>
            <w:r w:rsidRPr="00524631">
              <w:rPr>
                <w:rFonts w:hint="eastAsia"/>
                <w:sz w:val="18"/>
                <w:szCs w:val="18"/>
              </w:rPr>
              <w:t>得分</w:t>
            </w:r>
          </w:p>
        </w:tc>
        <w:tc>
          <w:tcPr>
            <w:tcW w:w="2845" w:type="dxa"/>
            <w:gridSpan w:val="15"/>
            <w:shd w:val="clear" w:color="auto" w:fill="auto"/>
            <w:vAlign w:val="center"/>
          </w:tcPr>
          <w:p w14:paraId="7B5A481F" w14:textId="3C4B3333" w:rsidR="00C7024F" w:rsidRPr="00524631" w:rsidRDefault="00C7024F" w:rsidP="00C7024F">
            <w:pPr>
              <w:adjustRightInd w:val="0"/>
              <w:snapToGrid w:val="0"/>
              <w:jc w:val="center"/>
              <w:rPr>
                <w:sz w:val="18"/>
                <w:szCs w:val="24"/>
              </w:rPr>
            </w:pPr>
            <w:r w:rsidRPr="00524631">
              <w:rPr>
                <w:sz w:val="18"/>
                <w:szCs w:val="24"/>
              </w:rPr>
              <w:t>0</w:t>
            </w:r>
          </w:p>
        </w:tc>
        <w:tc>
          <w:tcPr>
            <w:tcW w:w="1987" w:type="dxa"/>
            <w:gridSpan w:val="6"/>
            <w:shd w:val="clear" w:color="auto" w:fill="auto"/>
            <w:vAlign w:val="center"/>
          </w:tcPr>
          <w:p w14:paraId="49DC0B49" w14:textId="00223B57" w:rsidR="00C7024F" w:rsidRPr="00524631" w:rsidRDefault="00C7024F" w:rsidP="00C7024F">
            <w:pPr>
              <w:adjustRightInd w:val="0"/>
              <w:snapToGrid w:val="0"/>
              <w:jc w:val="center"/>
              <w:rPr>
                <w:sz w:val="18"/>
                <w:szCs w:val="24"/>
              </w:rPr>
            </w:pPr>
            <w:r w:rsidRPr="00524631">
              <w:rPr>
                <w:rFonts w:hint="eastAsia"/>
                <w:sz w:val="18"/>
                <w:szCs w:val="24"/>
              </w:rPr>
              <w:t>1</w:t>
            </w:r>
            <w:r w:rsidRPr="00524631">
              <w:rPr>
                <w:sz w:val="18"/>
                <w:szCs w:val="24"/>
              </w:rPr>
              <w:t>00</w:t>
            </w:r>
          </w:p>
        </w:tc>
        <w:tc>
          <w:tcPr>
            <w:tcW w:w="990" w:type="dxa"/>
            <w:vMerge/>
            <w:shd w:val="clear" w:color="auto" w:fill="auto"/>
            <w:vAlign w:val="center"/>
          </w:tcPr>
          <w:p w14:paraId="19A9C8B0" w14:textId="77777777" w:rsidR="00C7024F" w:rsidRPr="00524631" w:rsidRDefault="00C7024F" w:rsidP="00506AD6">
            <w:pPr>
              <w:adjustRightInd w:val="0"/>
              <w:snapToGrid w:val="0"/>
              <w:jc w:val="center"/>
              <w:rPr>
                <w:sz w:val="18"/>
                <w:szCs w:val="18"/>
                <w:u w:val="single"/>
              </w:rPr>
            </w:pPr>
          </w:p>
        </w:tc>
      </w:tr>
      <w:tr w:rsidR="00524631" w:rsidRPr="00524631" w14:paraId="0A04EA03" w14:textId="77777777" w:rsidTr="00C7024F">
        <w:tc>
          <w:tcPr>
            <w:tcW w:w="620" w:type="dxa"/>
            <w:vMerge/>
            <w:shd w:val="clear" w:color="auto" w:fill="auto"/>
            <w:vAlign w:val="center"/>
          </w:tcPr>
          <w:p w14:paraId="681C34DD"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1D24E20C" w14:textId="77777777" w:rsidR="008E6EAE" w:rsidRPr="00524631" w:rsidRDefault="008E6EAE" w:rsidP="00506AD6">
            <w:pPr>
              <w:adjustRightInd w:val="0"/>
              <w:snapToGrid w:val="0"/>
              <w:jc w:val="center"/>
              <w:rPr>
                <w:sz w:val="18"/>
                <w:szCs w:val="24"/>
              </w:rPr>
            </w:pPr>
          </w:p>
        </w:tc>
        <w:tc>
          <w:tcPr>
            <w:tcW w:w="691" w:type="dxa"/>
            <w:vMerge w:val="restart"/>
            <w:shd w:val="clear" w:color="auto" w:fill="auto"/>
            <w:vAlign w:val="center"/>
          </w:tcPr>
          <w:p w14:paraId="2B009F15" w14:textId="77777777" w:rsidR="008E6EAE" w:rsidRPr="00524631" w:rsidRDefault="008E6EAE" w:rsidP="00506AD6">
            <w:pPr>
              <w:adjustRightInd w:val="0"/>
              <w:snapToGrid w:val="0"/>
              <w:jc w:val="center"/>
              <w:rPr>
                <w:sz w:val="24"/>
                <w:szCs w:val="24"/>
              </w:rPr>
            </w:pPr>
            <w:r w:rsidRPr="00524631">
              <w:rPr>
                <w:rFonts w:hint="eastAsia"/>
                <w:sz w:val="18"/>
                <w:szCs w:val="18"/>
              </w:rPr>
              <w:t>绿地</w:t>
            </w:r>
            <w:r w:rsidRPr="00524631">
              <w:rPr>
                <w:sz w:val="18"/>
                <w:szCs w:val="18"/>
              </w:rPr>
              <w:t>改造条件</w:t>
            </w:r>
          </w:p>
        </w:tc>
        <w:tc>
          <w:tcPr>
            <w:tcW w:w="576" w:type="dxa"/>
            <w:vMerge w:val="restart"/>
            <w:shd w:val="clear" w:color="auto" w:fill="auto"/>
            <w:vAlign w:val="center"/>
          </w:tcPr>
          <w:p w14:paraId="51E3AF5C"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1020" w:type="dxa"/>
            <w:gridSpan w:val="6"/>
            <w:shd w:val="clear" w:color="auto" w:fill="auto"/>
            <w:vAlign w:val="center"/>
          </w:tcPr>
          <w:p w14:paraId="26CB483F" w14:textId="77777777" w:rsidR="008E6EAE" w:rsidRPr="00524631" w:rsidRDefault="008E6EAE" w:rsidP="00506AD6">
            <w:pPr>
              <w:widowControl/>
              <w:adjustRightInd w:val="0"/>
              <w:snapToGrid w:val="0"/>
              <w:jc w:val="center"/>
              <w:rPr>
                <w:sz w:val="18"/>
                <w:szCs w:val="24"/>
              </w:rPr>
            </w:pPr>
            <w:r w:rsidRPr="00524631">
              <w:rPr>
                <w:sz w:val="18"/>
                <w:szCs w:val="24"/>
              </w:rPr>
              <w:t>条件值</w:t>
            </w:r>
          </w:p>
        </w:tc>
        <w:tc>
          <w:tcPr>
            <w:tcW w:w="833" w:type="dxa"/>
            <w:gridSpan w:val="5"/>
            <w:shd w:val="clear" w:color="auto" w:fill="auto"/>
            <w:vAlign w:val="center"/>
          </w:tcPr>
          <w:p w14:paraId="5F9F5AF9" w14:textId="77777777" w:rsidR="008E6EAE" w:rsidRPr="00524631" w:rsidRDefault="008E6EAE" w:rsidP="00506AD6">
            <w:pPr>
              <w:widowControl/>
              <w:adjustRightInd w:val="0"/>
              <w:snapToGrid w:val="0"/>
              <w:jc w:val="center"/>
              <w:rPr>
                <w:sz w:val="18"/>
                <w:szCs w:val="21"/>
              </w:rPr>
            </w:pPr>
            <w:r w:rsidRPr="00524631">
              <w:rPr>
                <w:sz w:val="18"/>
                <w:szCs w:val="21"/>
              </w:rPr>
              <w:t>0</w:t>
            </w:r>
          </w:p>
        </w:tc>
        <w:tc>
          <w:tcPr>
            <w:tcW w:w="992" w:type="dxa"/>
            <w:gridSpan w:val="4"/>
            <w:shd w:val="clear" w:color="auto" w:fill="auto"/>
            <w:vAlign w:val="center"/>
          </w:tcPr>
          <w:p w14:paraId="7F71E43C" w14:textId="77777777" w:rsidR="008E6EAE" w:rsidRPr="00524631" w:rsidRDefault="008E6EAE" w:rsidP="00506AD6">
            <w:pPr>
              <w:widowControl/>
              <w:adjustRightInd w:val="0"/>
              <w:snapToGrid w:val="0"/>
              <w:jc w:val="center"/>
              <w:rPr>
                <w:sz w:val="18"/>
                <w:szCs w:val="21"/>
              </w:rPr>
            </w:pPr>
            <w:r w:rsidRPr="00524631">
              <w:rPr>
                <w:sz w:val="18"/>
                <w:szCs w:val="21"/>
              </w:rPr>
              <w:t>1</w:t>
            </w:r>
          </w:p>
        </w:tc>
        <w:tc>
          <w:tcPr>
            <w:tcW w:w="992" w:type="dxa"/>
            <w:gridSpan w:val="5"/>
            <w:shd w:val="clear" w:color="auto" w:fill="auto"/>
            <w:vAlign w:val="center"/>
          </w:tcPr>
          <w:p w14:paraId="4F4DD392" w14:textId="77777777" w:rsidR="008E6EAE" w:rsidRPr="00524631" w:rsidRDefault="008E6EAE" w:rsidP="00506AD6">
            <w:pPr>
              <w:widowControl/>
              <w:adjustRightInd w:val="0"/>
              <w:snapToGrid w:val="0"/>
              <w:jc w:val="center"/>
              <w:rPr>
                <w:sz w:val="18"/>
                <w:szCs w:val="21"/>
              </w:rPr>
            </w:pPr>
            <w:r w:rsidRPr="00524631">
              <w:rPr>
                <w:sz w:val="18"/>
                <w:szCs w:val="21"/>
              </w:rPr>
              <w:t>3</w:t>
            </w:r>
          </w:p>
        </w:tc>
        <w:tc>
          <w:tcPr>
            <w:tcW w:w="995" w:type="dxa"/>
            <w:shd w:val="clear" w:color="auto" w:fill="auto"/>
            <w:vAlign w:val="center"/>
          </w:tcPr>
          <w:p w14:paraId="77BA78F4" w14:textId="77777777" w:rsidR="008E6EAE" w:rsidRPr="00524631" w:rsidRDefault="008E6EAE" w:rsidP="00506AD6">
            <w:pPr>
              <w:widowControl/>
              <w:adjustRightInd w:val="0"/>
              <w:snapToGrid w:val="0"/>
              <w:jc w:val="center"/>
              <w:rPr>
                <w:sz w:val="18"/>
                <w:szCs w:val="21"/>
              </w:rPr>
            </w:pPr>
            <w:r w:rsidRPr="00524631">
              <w:rPr>
                <w:sz w:val="18"/>
                <w:szCs w:val="21"/>
              </w:rPr>
              <w:t>5</w:t>
            </w:r>
          </w:p>
        </w:tc>
        <w:tc>
          <w:tcPr>
            <w:tcW w:w="990" w:type="dxa"/>
            <w:vMerge w:val="restart"/>
            <w:shd w:val="clear" w:color="auto" w:fill="auto"/>
            <w:vAlign w:val="center"/>
          </w:tcPr>
          <w:p w14:paraId="47BF1E94"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7C8E8247" w14:textId="77777777" w:rsidTr="00C7024F">
        <w:tc>
          <w:tcPr>
            <w:tcW w:w="620" w:type="dxa"/>
            <w:vMerge/>
            <w:shd w:val="clear" w:color="auto" w:fill="auto"/>
            <w:vAlign w:val="center"/>
          </w:tcPr>
          <w:p w14:paraId="79922B2F"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778FAFD1" w14:textId="77777777" w:rsidR="008E6EAE" w:rsidRPr="00524631" w:rsidRDefault="008E6EAE" w:rsidP="00506AD6">
            <w:pPr>
              <w:adjustRightInd w:val="0"/>
              <w:snapToGrid w:val="0"/>
              <w:jc w:val="center"/>
              <w:rPr>
                <w:sz w:val="18"/>
                <w:szCs w:val="24"/>
              </w:rPr>
            </w:pPr>
          </w:p>
        </w:tc>
        <w:tc>
          <w:tcPr>
            <w:tcW w:w="691" w:type="dxa"/>
            <w:vMerge/>
            <w:shd w:val="clear" w:color="auto" w:fill="auto"/>
            <w:vAlign w:val="center"/>
          </w:tcPr>
          <w:p w14:paraId="5E58EDF8" w14:textId="77777777" w:rsidR="008E6EAE" w:rsidRPr="00524631" w:rsidRDefault="008E6EAE" w:rsidP="00506AD6">
            <w:pPr>
              <w:adjustRightInd w:val="0"/>
              <w:snapToGrid w:val="0"/>
              <w:jc w:val="center"/>
              <w:rPr>
                <w:sz w:val="24"/>
                <w:szCs w:val="24"/>
              </w:rPr>
            </w:pPr>
          </w:p>
        </w:tc>
        <w:tc>
          <w:tcPr>
            <w:tcW w:w="576" w:type="dxa"/>
            <w:vMerge/>
            <w:shd w:val="clear" w:color="auto" w:fill="auto"/>
            <w:vAlign w:val="center"/>
          </w:tcPr>
          <w:p w14:paraId="14AE257A" w14:textId="77777777" w:rsidR="008E6EAE" w:rsidRPr="00524631" w:rsidRDefault="008E6EAE" w:rsidP="00506AD6">
            <w:pPr>
              <w:adjustRightInd w:val="0"/>
              <w:snapToGrid w:val="0"/>
              <w:jc w:val="center"/>
              <w:rPr>
                <w:sz w:val="18"/>
                <w:szCs w:val="18"/>
              </w:rPr>
            </w:pPr>
          </w:p>
        </w:tc>
        <w:tc>
          <w:tcPr>
            <w:tcW w:w="1020" w:type="dxa"/>
            <w:gridSpan w:val="6"/>
            <w:shd w:val="clear" w:color="auto" w:fill="auto"/>
            <w:vAlign w:val="center"/>
          </w:tcPr>
          <w:p w14:paraId="77E07FC0" w14:textId="77777777" w:rsidR="008E6EAE" w:rsidRPr="00524631" w:rsidRDefault="008E6EAE" w:rsidP="00506AD6">
            <w:pPr>
              <w:widowControl/>
              <w:adjustRightInd w:val="0"/>
              <w:snapToGrid w:val="0"/>
              <w:jc w:val="center"/>
              <w:rPr>
                <w:sz w:val="18"/>
                <w:szCs w:val="24"/>
              </w:rPr>
            </w:pPr>
            <w:r w:rsidRPr="00524631">
              <w:rPr>
                <w:rFonts w:hint="eastAsia"/>
                <w:sz w:val="18"/>
                <w:szCs w:val="24"/>
              </w:rPr>
              <w:t>绿地率</w:t>
            </w:r>
          </w:p>
        </w:tc>
        <w:tc>
          <w:tcPr>
            <w:tcW w:w="833" w:type="dxa"/>
            <w:gridSpan w:val="5"/>
            <w:shd w:val="clear" w:color="auto" w:fill="auto"/>
          </w:tcPr>
          <w:p w14:paraId="7A91DF0F" w14:textId="77777777" w:rsidR="008E6EAE" w:rsidRPr="00524631" w:rsidRDefault="008E6EAE" w:rsidP="00506AD6">
            <w:pPr>
              <w:widowControl/>
              <w:adjustRightInd w:val="0"/>
              <w:snapToGrid w:val="0"/>
              <w:jc w:val="center"/>
              <w:rPr>
                <w:sz w:val="18"/>
                <w:szCs w:val="24"/>
              </w:rPr>
            </w:pPr>
            <w:r w:rsidRPr="00524631">
              <w:rPr>
                <w:sz w:val="18"/>
                <w:szCs w:val="21"/>
              </w:rPr>
              <w:t>0</w:t>
            </w:r>
          </w:p>
        </w:tc>
        <w:tc>
          <w:tcPr>
            <w:tcW w:w="992" w:type="dxa"/>
            <w:gridSpan w:val="4"/>
            <w:shd w:val="clear" w:color="auto" w:fill="auto"/>
          </w:tcPr>
          <w:p w14:paraId="49273B75" w14:textId="77777777" w:rsidR="008E6EAE" w:rsidRPr="00524631" w:rsidRDefault="008E6EAE" w:rsidP="00506AD6">
            <w:pPr>
              <w:widowControl/>
              <w:adjustRightInd w:val="0"/>
              <w:snapToGrid w:val="0"/>
              <w:jc w:val="center"/>
              <w:rPr>
                <w:sz w:val="18"/>
                <w:szCs w:val="24"/>
              </w:rPr>
            </w:pPr>
            <w:r w:rsidRPr="00524631">
              <w:rPr>
                <w:sz w:val="18"/>
                <w:szCs w:val="21"/>
              </w:rPr>
              <w:t>≤10%</w:t>
            </w:r>
          </w:p>
        </w:tc>
        <w:tc>
          <w:tcPr>
            <w:tcW w:w="992" w:type="dxa"/>
            <w:gridSpan w:val="5"/>
            <w:shd w:val="clear" w:color="auto" w:fill="auto"/>
          </w:tcPr>
          <w:p w14:paraId="0120DED6" w14:textId="77777777" w:rsidR="008E6EAE" w:rsidRPr="00524631" w:rsidRDefault="008E6EAE" w:rsidP="00506AD6">
            <w:pPr>
              <w:widowControl/>
              <w:adjustRightInd w:val="0"/>
              <w:snapToGrid w:val="0"/>
              <w:jc w:val="center"/>
              <w:rPr>
                <w:sz w:val="18"/>
                <w:szCs w:val="24"/>
              </w:rPr>
            </w:pPr>
            <w:r w:rsidRPr="00524631">
              <w:rPr>
                <w:sz w:val="18"/>
                <w:szCs w:val="21"/>
              </w:rPr>
              <w:t>10%~20%</w:t>
            </w:r>
          </w:p>
        </w:tc>
        <w:tc>
          <w:tcPr>
            <w:tcW w:w="995" w:type="dxa"/>
            <w:shd w:val="clear" w:color="auto" w:fill="auto"/>
          </w:tcPr>
          <w:p w14:paraId="6511575C" w14:textId="77777777" w:rsidR="008E6EAE" w:rsidRPr="00524631" w:rsidRDefault="008E6EAE" w:rsidP="00506AD6">
            <w:pPr>
              <w:widowControl/>
              <w:adjustRightInd w:val="0"/>
              <w:snapToGrid w:val="0"/>
              <w:jc w:val="center"/>
              <w:rPr>
                <w:sz w:val="18"/>
                <w:szCs w:val="24"/>
              </w:rPr>
            </w:pPr>
            <w:r w:rsidRPr="00524631">
              <w:rPr>
                <w:sz w:val="18"/>
                <w:szCs w:val="21"/>
              </w:rPr>
              <w:t>＞</w:t>
            </w:r>
            <w:r w:rsidRPr="00524631">
              <w:rPr>
                <w:sz w:val="18"/>
                <w:szCs w:val="21"/>
              </w:rPr>
              <w:t>20%</w:t>
            </w:r>
          </w:p>
        </w:tc>
        <w:tc>
          <w:tcPr>
            <w:tcW w:w="990" w:type="dxa"/>
            <w:vMerge/>
            <w:shd w:val="clear" w:color="auto" w:fill="auto"/>
            <w:vAlign w:val="center"/>
          </w:tcPr>
          <w:p w14:paraId="65515749" w14:textId="77777777" w:rsidR="008E6EAE" w:rsidRPr="00524631" w:rsidRDefault="008E6EAE" w:rsidP="00506AD6">
            <w:pPr>
              <w:adjustRightInd w:val="0"/>
              <w:snapToGrid w:val="0"/>
              <w:jc w:val="center"/>
              <w:rPr>
                <w:sz w:val="18"/>
                <w:szCs w:val="18"/>
                <w:u w:val="single"/>
              </w:rPr>
            </w:pPr>
          </w:p>
        </w:tc>
      </w:tr>
      <w:tr w:rsidR="00524631" w:rsidRPr="00524631" w14:paraId="0EEB6CC3" w14:textId="77777777" w:rsidTr="00C7024F">
        <w:tc>
          <w:tcPr>
            <w:tcW w:w="620" w:type="dxa"/>
            <w:vMerge/>
            <w:shd w:val="clear" w:color="auto" w:fill="auto"/>
            <w:vAlign w:val="center"/>
          </w:tcPr>
          <w:p w14:paraId="0228DA2E"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7446B7E7" w14:textId="77777777" w:rsidR="008E6EAE" w:rsidRPr="00524631" w:rsidRDefault="008E6EAE" w:rsidP="00506AD6">
            <w:pPr>
              <w:adjustRightInd w:val="0"/>
              <w:snapToGrid w:val="0"/>
              <w:jc w:val="center"/>
              <w:rPr>
                <w:sz w:val="18"/>
                <w:szCs w:val="24"/>
              </w:rPr>
            </w:pPr>
          </w:p>
        </w:tc>
        <w:tc>
          <w:tcPr>
            <w:tcW w:w="691" w:type="dxa"/>
            <w:vMerge/>
            <w:shd w:val="clear" w:color="auto" w:fill="auto"/>
            <w:vAlign w:val="center"/>
          </w:tcPr>
          <w:p w14:paraId="580A04AB" w14:textId="77777777" w:rsidR="008E6EAE" w:rsidRPr="00524631" w:rsidRDefault="008E6EAE" w:rsidP="00506AD6">
            <w:pPr>
              <w:adjustRightInd w:val="0"/>
              <w:snapToGrid w:val="0"/>
              <w:jc w:val="center"/>
              <w:rPr>
                <w:sz w:val="24"/>
                <w:szCs w:val="24"/>
              </w:rPr>
            </w:pPr>
          </w:p>
        </w:tc>
        <w:tc>
          <w:tcPr>
            <w:tcW w:w="576" w:type="dxa"/>
            <w:vMerge/>
            <w:shd w:val="clear" w:color="auto" w:fill="auto"/>
            <w:vAlign w:val="center"/>
          </w:tcPr>
          <w:p w14:paraId="1361E652" w14:textId="77777777" w:rsidR="008E6EAE" w:rsidRPr="00524631" w:rsidRDefault="008E6EAE" w:rsidP="00506AD6">
            <w:pPr>
              <w:adjustRightInd w:val="0"/>
              <w:snapToGrid w:val="0"/>
              <w:jc w:val="center"/>
              <w:rPr>
                <w:sz w:val="18"/>
                <w:szCs w:val="18"/>
              </w:rPr>
            </w:pPr>
          </w:p>
        </w:tc>
        <w:tc>
          <w:tcPr>
            <w:tcW w:w="1020" w:type="dxa"/>
            <w:gridSpan w:val="6"/>
            <w:shd w:val="clear" w:color="auto" w:fill="auto"/>
            <w:vAlign w:val="center"/>
          </w:tcPr>
          <w:p w14:paraId="2DCD953B" w14:textId="77777777" w:rsidR="008E6EAE" w:rsidRPr="00524631" w:rsidRDefault="008E6EAE" w:rsidP="00506AD6">
            <w:pPr>
              <w:widowControl/>
              <w:adjustRightInd w:val="0"/>
              <w:snapToGrid w:val="0"/>
              <w:jc w:val="center"/>
              <w:rPr>
                <w:sz w:val="18"/>
                <w:szCs w:val="24"/>
              </w:rPr>
            </w:pPr>
            <w:r w:rsidRPr="00524631">
              <w:rPr>
                <w:rFonts w:hint="eastAsia"/>
                <w:sz w:val="18"/>
                <w:szCs w:val="24"/>
              </w:rPr>
              <w:t>可</w:t>
            </w:r>
            <w:r w:rsidRPr="00524631">
              <w:rPr>
                <w:sz w:val="18"/>
                <w:szCs w:val="24"/>
              </w:rPr>
              <w:t>改造</w:t>
            </w:r>
          </w:p>
          <w:p w14:paraId="42E2D02D" w14:textId="77777777" w:rsidR="008E6EAE" w:rsidRPr="00524631" w:rsidRDefault="008E6EAE" w:rsidP="00506AD6">
            <w:pPr>
              <w:widowControl/>
              <w:adjustRightInd w:val="0"/>
              <w:snapToGrid w:val="0"/>
              <w:jc w:val="center"/>
              <w:rPr>
                <w:sz w:val="18"/>
                <w:szCs w:val="24"/>
              </w:rPr>
            </w:pPr>
            <w:r w:rsidRPr="00524631">
              <w:rPr>
                <w:rFonts w:hint="eastAsia"/>
                <w:sz w:val="18"/>
                <w:szCs w:val="24"/>
              </w:rPr>
              <w:t>绿化占比</w:t>
            </w:r>
          </w:p>
        </w:tc>
        <w:tc>
          <w:tcPr>
            <w:tcW w:w="833" w:type="dxa"/>
            <w:gridSpan w:val="5"/>
            <w:shd w:val="clear" w:color="auto" w:fill="auto"/>
            <w:vAlign w:val="center"/>
          </w:tcPr>
          <w:p w14:paraId="12591CBA" w14:textId="77777777" w:rsidR="008E6EAE" w:rsidRPr="00524631" w:rsidRDefault="008E6EAE" w:rsidP="00506AD6">
            <w:pPr>
              <w:widowControl/>
              <w:adjustRightInd w:val="0"/>
              <w:snapToGrid w:val="0"/>
              <w:jc w:val="center"/>
              <w:rPr>
                <w:sz w:val="18"/>
                <w:szCs w:val="24"/>
              </w:rPr>
            </w:pPr>
            <w:r w:rsidRPr="00524631">
              <w:rPr>
                <w:sz w:val="18"/>
                <w:szCs w:val="21"/>
              </w:rPr>
              <w:t>0</w:t>
            </w:r>
          </w:p>
        </w:tc>
        <w:tc>
          <w:tcPr>
            <w:tcW w:w="992" w:type="dxa"/>
            <w:gridSpan w:val="4"/>
            <w:shd w:val="clear" w:color="auto" w:fill="auto"/>
            <w:vAlign w:val="center"/>
          </w:tcPr>
          <w:p w14:paraId="7FAFBEE5" w14:textId="77777777" w:rsidR="008E6EAE" w:rsidRPr="00524631" w:rsidRDefault="008E6EAE" w:rsidP="00506AD6">
            <w:pPr>
              <w:widowControl/>
              <w:adjustRightInd w:val="0"/>
              <w:snapToGrid w:val="0"/>
              <w:jc w:val="center"/>
              <w:rPr>
                <w:sz w:val="18"/>
                <w:szCs w:val="24"/>
              </w:rPr>
            </w:pPr>
            <w:r w:rsidRPr="00524631">
              <w:rPr>
                <w:sz w:val="18"/>
                <w:szCs w:val="21"/>
              </w:rPr>
              <w:t>≤10%</w:t>
            </w:r>
          </w:p>
        </w:tc>
        <w:tc>
          <w:tcPr>
            <w:tcW w:w="992" w:type="dxa"/>
            <w:gridSpan w:val="5"/>
            <w:shd w:val="clear" w:color="auto" w:fill="auto"/>
            <w:vAlign w:val="center"/>
          </w:tcPr>
          <w:p w14:paraId="143B414B" w14:textId="77777777" w:rsidR="008E6EAE" w:rsidRPr="00524631" w:rsidRDefault="008E6EAE" w:rsidP="00506AD6">
            <w:pPr>
              <w:widowControl/>
              <w:adjustRightInd w:val="0"/>
              <w:snapToGrid w:val="0"/>
              <w:jc w:val="center"/>
              <w:rPr>
                <w:sz w:val="18"/>
                <w:szCs w:val="24"/>
              </w:rPr>
            </w:pPr>
            <w:r w:rsidRPr="00524631">
              <w:rPr>
                <w:sz w:val="18"/>
                <w:szCs w:val="21"/>
              </w:rPr>
              <w:t>10%~30%</w:t>
            </w:r>
          </w:p>
        </w:tc>
        <w:tc>
          <w:tcPr>
            <w:tcW w:w="995" w:type="dxa"/>
            <w:shd w:val="clear" w:color="auto" w:fill="auto"/>
            <w:vAlign w:val="center"/>
          </w:tcPr>
          <w:p w14:paraId="40449584" w14:textId="77777777" w:rsidR="008E6EAE" w:rsidRPr="00524631" w:rsidRDefault="008E6EAE" w:rsidP="00506AD6">
            <w:pPr>
              <w:widowControl/>
              <w:adjustRightInd w:val="0"/>
              <w:snapToGrid w:val="0"/>
              <w:jc w:val="center"/>
              <w:rPr>
                <w:sz w:val="18"/>
                <w:szCs w:val="24"/>
              </w:rPr>
            </w:pPr>
            <w:r w:rsidRPr="00524631">
              <w:rPr>
                <w:sz w:val="18"/>
                <w:szCs w:val="21"/>
              </w:rPr>
              <w:t>＞</w:t>
            </w:r>
            <w:r w:rsidRPr="00524631">
              <w:rPr>
                <w:sz w:val="18"/>
                <w:szCs w:val="21"/>
              </w:rPr>
              <w:t>30%</w:t>
            </w:r>
          </w:p>
        </w:tc>
        <w:tc>
          <w:tcPr>
            <w:tcW w:w="990" w:type="dxa"/>
            <w:vMerge/>
            <w:shd w:val="clear" w:color="auto" w:fill="auto"/>
            <w:vAlign w:val="center"/>
          </w:tcPr>
          <w:p w14:paraId="2228B66E" w14:textId="77777777" w:rsidR="008E6EAE" w:rsidRPr="00524631" w:rsidRDefault="008E6EAE" w:rsidP="00506AD6">
            <w:pPr>
              <w:adjustRightInd w:val="0"/>
              <w:snapToGrid w:val="0"/>
              <w:jc w:val="center"/>
              <w:rPr>
                <w:sz w:val="18"/>
                <w:szCs w:val="18"/>
                <w:u w:val="single"/>
              </w:rPr>
            </w:pPr>
          </w:p>
        </w:tc>
      </w:tr>
      <w:tr w:rsidR="00524631" w:rsidRPr="00524631" w14:paraId="1195E123" w14:textId="77777777" w:rsidTr="00C7024F">
        <w:tc>
          <w:tcPr>
            <w:tcW w:w="620" w:type="dxa"/>
            <w:vMerge/>
            <w:shd w:val="clear" w:color="auto" w:fill="auto"/>
            <w:vAlign w:val="center"/>
          </w:tcPr>
          <w:p w14:paraId="78B81D4C"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4A48F01C" w14:textId="77777777" w:rsidR="008E6EAE" w:rsidRPr="00524631" w:rsidRDefault="008E6EAE" w:rsidP="00506AD6">
            <w:pPr>
              <w:adjustRightInd w:val="0"/>
              <w:snapToGrid w:val="0"/>
              <w:jc w:val="center"/>
              <w:rPr>
                <w:sz w:val="18"/>
                <w:szCs w:val="24"/>
              </w:rPr>
            </w:pPr>
          </w:p>
        </w:tc>
        <w:tc>
          <w:tcPr>
            <w:tcW w:w="691" w:type="dxa"/>
            <w:vMerge/>
            <w:shd w:val="clear" w:color="auto" w:fill="auto"/>
            <w:vAlign w:val="center"/>
          </w:tcPr>
          <w:p w14:paraId="6B30339E" w14:textId="77777777" w:rsidR="008E6EAE" w:rsidRPr="00524631" w:rsidRDefault="008E6EAE" w:rsidP="00506AD6">
            <w:pPr>
              <w:adjustRightInd w:val="0"/>
              <w:snapToGrid w:val="0"/>
              <w:jc w:val="center"/>
              <w:rPr>
                <w:sz w:val="24"/>
                <w:szCs w:val="24"/>
              </w:rPr>
            </w:pPr>
          </w:p>
        </w:tc>
        <w:tc>
          <w:tcPr>
            <w:tcW w:w="576" w:type="dxa"/>
            <w:vMerge w:val="restart"/>
            <w:shd w:val="clear" w:color="auto" w:fill="auto"/>
            <w:vAlign w:val="center"/>
          </w:tcPr>
          <w:p w14:paraId="33391F3F" w14:textId="77777777" w:rsidR="008E6EAE" w:rsidRPr="00524631" w:rsidRDefault="008E6EAE" w:rsidP="00506AD6">
            <w:pPr>
              <w:widowControl/>
              <w:adjustRightInd w:val="0"/>
              <w:snapToGrid w:val="0"/>
              <w:jc w:val="center"/>
              <w:rPr>
                <w:sz w:val="18"/>
                <w:szCs w:val="18"/>
                <w:vertAlign w:val="subscript"/>
              </w:rPr>
            </w:pPr>
            <w:r w:rsidRPr="00524631">
              <w:rPr>
                <w:sz w:val="18"/>
                <w:szCs w:val="18"/>
              </w:rPr>
              <w:t>得分</w:t>
            </w:r>
          </w:p>
        </w:tc>
        <w:tc>
          <w:tcPr>
            <w:tcW w:w="1020" w:type="dxa"/>
            <w:gridSpan w:val="6"/>
            <w:shd w:val="clear" w:color="auto" w:fill="auto"/>
            <w:vAlign w:val="center"/>
          </w:tcPr>
          <w:p w14:paraId="31708EA0" w14:textId="77777777" w:rsidR="008E6EAE" w:rsidRPr="00524631" w:rsidRDefault="008E6EAE" w:rsidP="00506AD6">
            <w:pPr>
              <w:widowControl/>
              <w:adjustRightInd w:val="0"/>
              <w:snapToGrid w:val="0"/>
              <w:jc w:val="center"/>
              <w:rPr>
                <w:sz w:val="18"/>
                <w:szCs w:val="18"/>
                <w:vertAlign w:val="subscript"/>
              </w:rPr>
            </w:pPr>
            <w:r w:rsidRPr="00524631">
              <w:rPr>
                <w:sz w:val="18"/>
                <w:szCs w:val="18"/>
              </w:rPr>
              <w:t>R</w:t>
            </w:r>
            <w:r w:rsidRPr="00524631">
              <w:rPr>
                <w:sz w:val="18"/>
                <w:szCs w:val="18"/>
                <w:vertAlign w:val="subscript"/>
              </w:rPr>
              <w:t>1</w:t>
            </w:r>
            <w:r w:rsidRPr="00524631">
              <w:rPr>
                <w:sz w:val="18"/>
                <w:szCs w:val="18"/>
              </w:rPr>
              <w:t>*R</w:t>
            </w:r>
            <w:r w:rsidRPr="00524631">
              <w:rPr>
                <w:sz w:val="18"/>
                <w:szCs w:val="18"/>
                <w:vertAlign w:val="subscript"/>
              </w:rPr>
              <w:t>2</w:t>
            </w:r>
          </w:p>
        </w:tc>
        <w:tc>
          <w:tcPr>
            <w:tcW w:w="833" w:type="dxa"/>
            <w:gridSpan w:val="5"/>
            <w:shd w:val="clear" w:color="auto" w:fill="auto"/>
            <w:vAlign w:val="center"/>
          </w:tcPr>
          <w:p w14:paraId="461C68B1" w14:textId="77777777" w:rsidR="008E6EAE" w:rsidRPr="00524631" w:rsidRDefault="008E6EAE" w:rsidP="00506AD6">
            <w:pPr>
              <w:widowControl/>
              <w:adjustRightInd w:val="0"/>
              <w:snapToGrid w:val="0"/>
              <w:jc w:val="center"/>
              <w:rPr>
                <w:sz w:val="18"/>
                <w:szCs w:val="18"/>
              </w:rPr>
            </w:pPr>
            <w:r w:rsidRPr="00524631">
              <w:rPr>
                <w:sz w:val="18"/>
                <w:szCs w:val="18"/>
              </w:rPr>
              <w:t>0</w:t>
            </w:r>
          </w:p>
        </w:tc>
        <w:tc>
          <w:tcPr>
            <w:tcW w:w="992" w:type="dxa"/>
            <w:gridSpan w:val="4"/>
            <w:shd w:val="clear" w:color="auto" w:fill="auto"/>
            <w:vAlign w:val="center"/>
          </w:tcPr>
          <w:p w14:paraId="4AE91C9A" w14:textId="77777777" w:rsidR="008E6EAE" w:rsidRPr="00524631" w:rsidRDefault="008E6EAE" w:rsidP="00506AD6">
            <w:pPr>
              <w:widowControl/>
              <w:adjustRightInd w:val="0"/>
              <w:snapToGrid w:val="0"/>
              <w:jc w:val="center"/>
              <w:rPr>
                <w:sz w:val="18"/>
                <w:szCs w:val="18"/>
              </w:rPr>
            </w:pPr>
            <w:r w:rsidRPr="00524631">
              <w:rPr>
                <w:sz w:val="18"/>
                <w:szCs w:val="18"/>
              </w:rPr>
              <w:t>≤9</w:t>
            </w:r>
          </w:p>
        </w:tc>
        <w:tc>
          <w:tcPr>
            <w:tcW w:w="992" w:type="dxa"/>
            <w:gridSpan w:val="5"/>
            <w:shd w:val="clear" w:color="auto" w:fill="auto"/>
            <w:vAlign w:val="center"/>
          </w:tcPr>
          <w:p w14:paraId="6BFB12AA" w14:textId="77777777" w:rsidR="008E6EAE" w:rsidRPr="00524631" w:rsidRDefault="008E6EAE" w:rsidP="00506AD6">
            <w:pPr>
              <w:widowControl/>
              <w:adjustRightInd w:val="0"/>
              <w:snapToGrid w:val="0"/>
              <w:jc w:val="center"/>
              <w:rPr>
                <w:sz w:val="18"/>
                <w:szCs w:val="18"/>
              </w:rPr>
            </w:pPr>
            <w:r w:rsidRPr="00524631">
              <w:rPr>
                <w:sz w:val="18"/>
                <w:szCs w:val="18"/>
              </w:rPr>
              <w:t>≤27</w:t>
            </w:r>
          </w:p>
        </w:tc>
        <w:tc>
          <w:tcPr>
            <w:tcW w:w="995" w:type="dxa"/>
            <w:shd w:val="clear" w:color="auto" w:fill="auto"/>
            <w:vAlign w:val="center"/>
          </w:tcPr>
          <w:p w14:paraId="1A07F1FB" w14:textId="77777777" w:rsidR="008E6EAE" w:rsidRPr="00524631" w:rsidRDefault="008E6EAE" w:rsidP="00506AD6">
            <w:pPr>
              <w:widowControl/>
              <w:adjustRightInd w:val="0"/>
              <w:snapToGrid w:val="0"/>
              <w:jc w:val="center"/>
              <w:rPr>
                <w:sz w:val="18"/>
                <w:szCs w:val="18"/>
              </w:rPr>
            </w:pPr>
            <w:r w:rsidRPr="00524631">
              <w:rPr>
                <w:sz w:val="18"/>
                <w:szCs w:val="18"/>
              </w:rPr>
              <w:t>＞</w:t>
            </w:r>
            <w:r w:rsidRPr="00524631">
              <w:rPr>
                <w:sz w:val="18"/>
                <w:szCs w:val="18"/>
              </w:rPr>
              <w:t>27</w:t>
            </w:r>
          </w:p>
        </w:tc>
        <w:tc>
          <w:tcPr>
            <w:tcW w:w="990" w:type="dxa"/>
            <w:vMerge/>
            <w:shd w:val="clear" w:color="auto" w:fill="auto"/>
            <w:vAlign w:val="center"/>
          </w:tcPr>
          <w:p w14:paraId="3DDAE527" w14:textId="77777777" w:rsidR="008E6EAE" w:rsidRPr="00524631" w:rsidRDefault="008E6EAE" w:rsidP="00506AD6">
            <w:pPr>
              <w:adjustRightInd w:val="0"/>
              <w:snapToGrid w:val="0"/>
              <w:jc w:val="center"/>
              <w:rPr>
                <w:sz w:val="18"/>
                <w:szCs w:val="18"/>
                <w:u w:val="single"/>
              </w:rPr>
            </w:pPr>
          </w:p>
        </w:tc>
      </w:tr>
      <w:tr w:rsidR="00524631" w:rsidRPr="00524631" w14:paraId="2F3EFC27" w14:textId="77777777" w:rsidTr="00C7024F">
        <w:tc>
          <w:tcPr>
            <w:tcW w:w="620" w:type="dxa"/>
            <w:vMerge/>
            <w:shd w:val="clear" w:color="auto" w:fill="auto"/>
            <w:vAlign w:val="center"/>
          </w:tcPr>
          <w:p w14:paraId="3DEAB8A2"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70B9EC2D" w14:textId="77777777" w:rsidR="008E6EAE" w:rsidRPr="00524631" w:rsidRDefault="008E6EAE" w:rsidP="00506AD6">
            <w:pPr>
              <w:adjustRightInd w:val="0"/>
              <w:snapToGrid w:val="0"/>
              <w:jc w:val="center"/>
              <w:rPr>
                <w:sz w:val="18"/>
                <w:szCs w:val="24"/>
              </w:rPr>
            </w:pPr>
          </w:p>
        </w:tc>
        <w:tc>
          <w:tcPr>
            <w:tcW w:w="691" w:type="dxa"/>
            <w:vMerge/>
            <w:shd w:val="clear" w:color="auto" w:fill="auto"/>
            <w:vAlign w:val="center"/>
          </w:tcPr>
          <w:p w14:paraId="27A66592" w14:textId="77777777" w:rsidR="008E6EAE" w:rsidRPr="00524631" w:rsidRDefault="008E6EAE" w:rsidP="00506AD6">
            <w:pPr>
              <w:adjustRightInd w:val="0"/>
              <w:snapToGrid w:val="0"/>
              <w:jc w:val="center"/>
              <w:rPr>
                <w:sz w:val="24"/>
                <w:szCs w:val="24"/>
              </w:rPr>
            </w:pPr>
          </w:p>
        </w:tc>
        <w:tc>
          <w:tcPr>
            <w:tcW w:w="576" w:type="dxa"/>
            <w:vMerge/>
            <w:shd w:val="clear" w:color="auto" w:fill="auto"/>
            <w:vAlign w:val="center"/>
          </w:tcPr>
          <w:p w14:paraId="3593692E" w14:textId="77777777" w:rsidR="008E6EAE" w:rsidRPr="00524631" w:rsidRDefault="008E6EAE" w:rsidP="00506AD6">
            <w:pPr>
              <w:widowControl/>
              <w:adjustRightInd w:val="0"/>
              <w:snapToGrid w:val="0"/>
              <w:jc w:val="center"/>
              <w:rPr>
                <w:sz w:val="18"/>
                <w:szCs w:val="18"/>
              </w:rPr>
            </w:pPr>
          </w:p>
        </w:tc>
        <w:tc>
          <w:tcPr>
            <w:tcW w:w="1020" w:type="dxa"/>
            <w:gridSpan w:val="6"/>
            <w:shd w:val="clear" w:color="auto" w:fill="auto"/>
          </w:tcPr>
          <w:p w14:paraId="7336ED10" w14:textId="77777777" w:rsidR="008E6EAE" w:rsidRPr="00524631" w:rsidRDefault="008E6EAE" w:rsidP="00506AD6">
            <w:pPr>
              <w:widowControl/>
              <w:adjustRightInd w:val="0"/>
              <w:snapToGrid w:val="0"/>
              <w:jc w:val="center"/>
              <w:rPr>
                <w:sz w:val="24"/>
                <w:szCs w:val="24"/>
              </w:rPr>
            </w:pPr>
            <w:r w:rsidRPr="00524631">
              <w:rPr>
                <w:rFonts w:hint="eastAsia"/>
                <w:sz w:val="18"/>
                <w:szCs w:val="24"/>
              </w:rPr>
              <w:t>分值</w:t>
            </w:r>
          </w:p>
        </w:tc>
        <w:tc>
          <w:tcPr>
            <w:tcW w:w="833" w:type="dxa"/>
            <w:gridSpan w:val="5"/>
            <w:shd w:val="clear" w:color="auto" w:fill="auto"/>
          </w:tcPr>
          <w:p w14:paraId="1D317979" w14:textId="77777777" w:rsidR="008E6EAE" w:rsidRPr="00524631" w:rsidRDefault="008E6EAE" w:rsidP="00506AD6">
            <w:pPr>
              <w:widowControl/>
              <w:adjustRightInd w:val="0"/>
              <w:snapToGrid w:val="0"/>
              <w:jc w:val="center"/>
              <w:rPr>
                <w:sz w:val="18"/>
                <w:szCs w:val="24"/>
              </w:rPr>
            </w:pPr>
            <w:r w:rsidRPr="00524631">
              <w:rPr>
                <w:rFonts w:hint="eastAsia"/>
                <w:sz w:val="18"/>
                <w:szCs w:val="24"/>
              </w:rPr>
              <w:t>0</w:t>
            </w:r>
            <w:r w:rsidRPr="00524631">
              <w:rPr>
                <w:rFonts w:hint="eastAsia"/>
                <w:sz w:val="18"/>
                <w:szCs w:val="24"/>
              </w:rPr>
              <w:t>分</w:t>
            </w:r>
          </w:p>
        </w:tc>
        <w:tc>
          <w:tcPr>
            <w:tcW w:w="992" w:type="dxa"/>
            <w:gridSpan w:val="4"/>
            <w:shd w:val="clear" w:color="auto" w:fill="auto"/>
          </w:tcPr>
          <w:p w14:paraId="0E0DD7C6" w14:textId="77777777" w:rsidR="008E6EAE" w:rsidRPr="00524631" w:rsidRDefault="008E6EAE" w:rsidP="00506AD6">
            <w:pPr>
              <w:widowControl/>
              <w:adjustRightInd w:val="0"/>
              <w:snapToGrid w:val="0"/>
              <w:jc w:val="center"/>
              <w:rPr>
                <w:sz w:val="18"/>
                <w:szCs w:val="24"/>
              </w:rPr>
            </w:pPr>
            <w:r w:rsidRPr="00524631">
              <w:rPr>
                <w:rFonts w:hint="eastAsia"/>
                <w:sz w:val="18"/>
                <w:szCs w:val="24"/>
              </w:rPr>
              <w:t>30</w:t>
            </w:r>
            <w:r w:rsidRPr="00524631">
              <w:rPr>
                <w:rFonts w:hint="eastAsia"/>
                <w:sz w:val="18"/>
                <w:szCs w:val="24"/>
              </w:rPr>
              <w:t>分</w:t>
            </w:r>
          </w:p>
        </w:tc>
        <w:tc>
          <w:tcPr>
            <w:tcW w:w="992" w:type="dxa"/>
            <w:gridSpan w:val="5"/>
            <w:shd w:val="clear" w:color="auto" w:fill="auto"/>
          </w:tcPr>
          <w:p w14:paraId="441B7EFA" w14:textId="77777777" w:rsidR="008E6EAE" w:rsidRPr="00524631" w:rsidRDefault="008E6EAE" w:rsidP="00506AD6">
            <w:pPr>
              <w:widowControl/>
              <w:adjustRightInd w:val="0"/>
              <w:snapToGrid w:val="0"/>
              <w:jc w:val="center"/>
              <w:rPr>
                <w:sz w:val="18"/>
                <w:szCs w:val="24"/>
              </w:rPr>
            </w:pPr>
            <w:r w:rsidRPr="00524631">
              <w:rPr>
                <w:rFonts w:hint="eastAsia"/>
                <w:sz w:val="18"/>
                <w:szCs w:val="24"/>
              </w:rPr>
              <w:t>60</w:t>
            </w:r>
            <w:r w:rsidRPr="00524631">
              <w:rPr>
                <w:rFonts w:hint="eastAsia"/>
                <w:sz w:val="18"/>
                <w:szCs w:val="24"/>
              </w:rPr>
              <w:t>分</w:t>
            </w:r>
          </w:p>
        </w:tc>
        <w:tc>
          <w:tcPr>
            <w:tcW w:w="995" w:type="dxa"/>
            <w:shd w:val="clear" w:color="auto" w:fill="auto"/>
          </w:tcPr>
          <w:p w14:paraId="6DE31190" w14:textId="77777777" w:rsidR="008E6EAE" w:rsidRPr="00524631" w:rsidRDefault="008E6EAE" w:rsidP="00506AD6">
            <w:pPr>
              <w:widowControl/>
              <w:adjustRightInd w:val="0"/>
              <w:snapToGrid w:val="0"/>
              <w:jc w:val="center"/>
              <w:rPr>
                <w:sz w:val="18"/>
                <w:szCs w:val="24"/>
              </w:rPr>
            </w:pPr>
            <w:r w:rsidRPr="00524631">
              <w:rPr>
                <w:rFonts w:hint="eastAsia"/>
                <w:sz w:val="18"/>
                <w:szCs w:val="24"/>
              </w:rPr>
              <w:t>100</w:t>
            </w:r>
            <w:r w:rsidRPr="00524631">
              <w:rPr>
                <w:rFonts w:hint="eastAsia"/>
                <w:sz w:val="18"/>
                <w:szCs w:val="24"/>
              </w:rPr>
              <w:t>分</w:t>
            </w:r>
          </w:p>
        </w:tc>
        <w:tc>
          <w:tcPr>
            <w:tcW w:w="990" w:type="dxa"/>
            <w:vMerge/>
            <w:shd w:val="clear" w:color="auto" w:fill="auto"/>
            <w:vAlign w:val="center"/>
          </w:tcPr>
          <w:p w14:paraId="3B25ABDC" w14:textId="77777777" w:rsidR="008E6EAE" w:rsidRPr="00524631" w:rsidRDefault="008E6EAE" w:rsidP="00506AD6">
            <w:pPr>
              <w:adjustRightInd w:val="0"/>
              <w:snapToGrid w:val="0"/>
              <w:jc w:val="center"/>
              <w:rPr>
                <w:sz w:val="18"/>
                <w:szCs w:val="18"/>
                <w:u w:val="single"/>
              </w:rPr>
            </w:pPr>
          </w:p>
        </w:tc>
      </w:tr>
      <w:tr w:rsidR="00524631" w:rsidRPr="00524631" w14:paraId="592CEFDA" w14:textId="77777777" w:rsidTr="00C7024F">
        <w:tc>
          <w:tcPr>
            <w:tcW w:w="620" w:type="dxa"/>
            <w:vMerge/>
            <w:shd w:val="clear" w:color="auto" w:fill="auto"/>
            <w:vAlign w:val="center"/>
          </w:tcPr>
          <w:p w14:paraId="1E5C26DB"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504B6C5C" w14:textId="77777777" w:rsidR="008E6EAE" w:rsidRPr="00524631" w:rsidRDefault="008E6EAE" w:rsidP="00506AD6">
            <w:pPr>
              <w:adjustRightInd w:val="0"/>
              <w:snapToGrid w:val="0"/>
              <w:jc w:val="center"/>
              <w:rPr>
                <w:sz w:val="18"/>
                <w:szCs w:val="18"/>
              </w:rPr>
            </w:pPr>
          </w:p>
        </w:tc>
        <w:tc>
          <w:tcPr>
            <w:tcW w:w="691" w:type="dxa"/>
            <w:vMerge w:val="restart"/>
            <w:shd w:val="clear" w:color="auto" w:fill="auto"/>
            <w:vAlign w:val="center"/>
          </w:tcPr>
          <w:p w14:paraId="7888E63A" w14:textId="77777777" w:rsidR="008E6EAE" w:rsidRPr="00524631" w:rsidRDefault="008E6EAE" w:rsidP="00506AD6">
            <w:pPr>
              <w:adjustRightInd w:val="0"/>
              <w:snapToGrid w:val="0"/>
              <w:jc w:val="center"/>
              <w:rPr>
                <w:sz w:val="18"/>
                <w:szCs w:val="18"/>
              </w:rPr>
            </w:pPr>
            <w:r w:rsidRPr="00524631">
              <w:rPr>
                <w:rFonts w:hint="eastAsia"/>
                <w:sz w:val="18"/>
                <w:szCs w:val="18"/>
              </w:rPr>
              <w:t>铺装</w:t>
            </w:r>
            <w:r w:rsidRPr="00524631">
              <w:rPr>
                <w:sz w:val="18"/>
                <w:szCs w:val="18"/>
              </w:rPr>
              <w:t>条件</w:t>
            </w:r>
          </w:p>
        </w:tc>
        <w:tc>
          <w:tcPr>
            <w:tcW w:w="576" w:type="dxa"/>
            <w:vMerge w:val="restart"/>
            <w:shd w:val="clear" w:color="auto" w:fill="auto"/>
            <w:vAlign w:val="center"/>
          </w:tcPr>
          <w:p w14:paraId="36F532FC" w14:textId="77777777" w:rsidR="008E6EAE" w:rsidRPr="00524631" w:rsidRDefault="008E6EAE" w:rsidP="00506AD6">
            <w:pPr>
              <w:adjustRightInd w:val="0"/>
              <w:snapToGrid w:val="0"/>
              <w:jc w:val="center"/>
              <w:rPr>
                <w:sz w:val="18"/>
                <w:szCs w:val="18"/>
              </w:rPr>
            </w:pPr>
            <w:r w:rsidRPr="00524631">
              <w:rPr>
                <w:sz w:val="18"/>
                <w:szCs w:val="18"/>
              </w:rPr>
              <w:t>评估标准</w:t>
            </w:r>
          </w:p>
        </w:tc>
        <w:tc>
          <w:tcPr>
            <w:tcW w:w="1144" w:type="dxa"/>
            <w:gridSpan w:val="7"/>
            <w:shd w:val="clear" w:color="auto" w:fill="auto"/>
            <w:vAlign w:val="center"/>
          </w:tcPr>
          <w:p w14:paraId="77B1C762" w14:textId="77777777" w:rsidR="008E6EAE" w:rsidRPr="00524631" w:rsidRDefault="008E6EAE" w:rsidP="00506AD6">
            <w:pPr>
              <w:widowControl/>
              <w:adjustRightInd w:val="0"/>
              <w:snapToGrid w:val="0"/>
              <w:jc w:val="center"/>
              <w:rPr>
                <w:sz w:val="18"/>
                <w:szCs w:val="24"/>
              </w:rPr>
            </w:pPr>
            <w:r w:rsidRPr="00524631">
              <w:rPr>
                <w:sz w:val="18"/>
                <w:szCs w:val="24"/>
              </w:rPr>
              <w:t>条件值</w:t>
            </w:r>
          </w:p>
        </w:tc>
        <w:tc>
          <w:tcPr>
            <w:tcW w:w="850" w:type="dxa"/>
            <w:gridSpan w:val="5"/>
            <w:shd w:val="clear" w:color="auto" w:fill="auto"/>
          </w:tcPr>
          <w:p w14:paraId="7A3AF2A2" w14:textId="77777777" w:rsidR="008E6EAE" w:rsidRPr="00524631" w:rsidRDefault="008E6EAE" w:rsidP="00506AD6">
            <w:pPr>
              <w:widowControl/>
              <w:adjustRightInd w:val="0"/>
              <w:snapToGrid w:val="0"/>
              <w:jc w:val="center"/>
              <w:rPr>
                <w:sz w:val="18"/>
                <w:szCs w:val="21"/>
              </w:rPr>
            </w:pPr>
            <w:r w:rsidRPr="00524631">
              <w:rPr>
                <w:sz w:val="18"/>
                <w:szCs w:val="21"/>
              </w:rPr>
              <w:t>0</w:t>
            </w:r>
          </w:p>
        </w:tc>
        <w:tc>
          <w:tcPr>
            <w:tcW w:w="851" w:type="dxa"/>
            <w:gridSpan w:val="3"/>
            <w:shd w:val="clear" w:color="auto" w:fill="auto"/>
          </w:tcPr>
          <w:p w14:paraId="427B30C1" w14:textId="77777777" w:rsidR="008E6EAE" w:rsidRPr="00524631" w:rsidRDefault="008E6EAE" w:rsidP="00506AD6">
            <w:pPr>
              <w:widowControl/>
              <w:adjustRightInd w:val="0"/>
              <w:snapToGrid w:val="0"/>
              <w:jc w:val="center"/>
              <w:rPr>
                <w:sz w:val="18"/>
                <w:szCs w:val="21"/>
              </w:rPr>
            </w:pPr>
            <w:r w:rsidRPr="00524631">
              <w:rPr>
                <w:sz w:val="18"/>
                <w:szCs w:val="21"/>
              </w:rPr>
              <w:t>1</w:t>
            </w:r>
          </w:p>
        </w:tc>
        <w:tc>
          <w:tcPr>
            <w:tcW w:w="992" w:type="dxa"/>
            <w:gridSpan w:val="5"/>
            <w:shd w:val="clear" w:color="auto" w:fill="auto"/>
          </w:tcPr>
          <w:p w14:paraId="0B0A385B" w14:textId="77777777" w:rsidR="008E6EAE" w:rsidRPr="00524631" w:rsidRDefault="008E6EAE" w:rsidP="00506AD6">
            <w:pPr>
              <w:widowControl/>
              <w:adjustRightInd w:val="0"/>
              <w:snapToGrid w:val="0"/>
              <w:jc w:val="center"/>
              <w:rPr>
                <w:sz w:val="18"/>
                <w:szCs w:val="21"/>
              </w:rPr>
            </w:pPr>
            <w:r w:rsidRPr="00524631">
              <w:rPr>
                <w:sz w:val="18"/>
                <w:szCs w:val="21"/>
              </w:rPr>
              <w:t>3</w:t>
            </w:r>
          </w:p>
        </w:tc>
        <w:tc>
          <w:tcPr>
            <w:tcW w:w="995" w:type="dxa"/>
            <w:shd w:val="clear" w:color="auto" w:fill="auto"/>
          </w:tcPr>
          <w:p w14:paraId="22209F2D" w14:textId="77777777" w:rsidR="008E6EAE" w:rsidRPr="00524631" w:rsidRDefault="008E6EAE" w:rsidP="00506AD6">
            <w:pPr>
              <w:widowControl/>
              <w:adjustRightInd w:val="0"/>
              <w:snapToGrid w:val="0"/>
              <w:jc w:val="center"/>
              <w:rPr>
                <w:sz w:val="18"/>
                <w:szCs w:val="21"/>
              </w:rPr>
            </w:pPr>
            <w:r w:rsidRPr="00524631">
              <w:rPr>
                <w:sz w:val="18"/>
                <w:szCs w:val="21"/>
              </w:rPr>
              <w:t>5</w:t>
            </w:r>
          </w:p>
        </w:tc>
        <w:tc>
          <w:tcPr>
            <w:tcW w:w="990" w:type="dxa"/>
            <w:vMerge w:val="restart"/>
            <w:shd w:val="clear" w:color="auto" w:fill="auto"/>
            <w:vAlign w:val="center"/>
          </w:tcPr>
          <w:p w14:paraId="588749F4"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3A11BCAD" w14:textId="77777777" w:rsidTr="00C7024F">
        <w:tc>
          <w:tcPr>
            <w:tcW w:w="620" w:type="dxa"/>
            <w:vMerge/>
            <w:shd w:val="clear" w:color="auto" w:fill="auto"/>
            <w:vAlign w:val="center"/>
          </w:tcPr>
          <w:p w14:paraId="2BFA72B6"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420F74E7" w14:textId="77777777" w:rsidR="008E6EAE" w:rsidRPr="00524631" w:rsidRDefault="008E6EAE" w:rsidP="00506AD6">
            <w:pPr>
              <w:adjustRightInd w:val="0"/>
              <w:snapToGrid w:val="0"/>
              <w:jc w:val="center"/>
              <w:rPr>
                <w:sz w:val="18"/>
                <w:szCs w:val="18"/>
              </w:rPr>
            </w:pPr>
          </w:p>
        </w:tc>
        <w:tc>
          <w:tcPr>
            <w:tcW w:w="691" w:type="dxa"/>
            <w:vMerge/>
            <w:shd w:val="clear" w:color="auto" w:fill="auto"/>
            <w:vAlign w:val="center"/>
          </w:tcPr>
          <w:p w14:paraId="66049204" w14:textId="77777777" w:rsidR="008E6EAE" w:rsidRPr="00524631" w:rsidRDefault="008E6EAE" w:rsidP="00506AD6">
            <w:pPr>
              <w:adjustRightInd w:val="0"/>
              <w:snapToGrid w:val="0"/>
              <w:jc w:val="center"/>
              <w:rPr>
                <w:sz w:val="18"/>
                <w:szCs w:val="18"/>
              </w:rPr>
            </w:pPr>
          </w:p>
        </w:tc>
        <w:tc>
          <w:tcPr>
            <w:tcW w:w="576" w:type="dxa"/>
            <w:vMerge/>
            <w:shd w:val="clear" w:color="auto" w:fill="auto"/>
            <w:vAlign w:val="center"/>
          </w:tcPr>
          <w:p w14:paraId="586283F6" w14:textId="77777777" w:rsidR="008E6EAE" w:rsidRPr="00524631" w:rsidRDefault="008E6EAE" w:rsidP="00506AD6">
            <w:pPr>
              <w:adjustRightInd w:val="0"/>
              <w:snapToGrid w:val="0"/>
              <w:jc w:val="center"/>
              <w:rPr>
                <w:sz w:val="18"/>
                <w:szCs w:val="18"/>
              </w:rPr>
            </w:pPr>
          </w:p>
        </w:tc>
        <w:tc>
          <w:tcPr>
            <w:tcW w:w="1144" w:type="dxa"/>
            <w:gridSpan w:val="7"/>
            <w:shd w:val="clear" w:color="auto" w:fill="auto"/>
            <w:vAlign w:val="center"/>
          </w:tcPr>
          <w:p w14:paraId="566D4C68" w14:textId="77777777" w:rsidR="008E6EAE" w:rsidRPr="00524631" w:rsidRDefault="008E6EAE" w:rsidP="00506AD6">
            <w:pPr>
              <w:widowControl/>
              <w:adjustRightInd w:val="0"/>
              <w:snapToGrid w:val="0"/>
              <w:jc w:val="center"/>
              <w:rPr>
                <w:sz w:val="18"/>
                <w:szCs w:val="24"/>
              </w:rPr>
            </w:pPr>
            <w:r w:rsidRPr="00524631">
              <w:rPr>
                <w:rFonts w:hint="eastAsia"/>
                <w:sz w:val="18"/>
                <w:szCs w:val="24"/>
              </w:rPr>
              <w:t>铺装</w:t>
            </w:r>
            <w:r w:rsidRPr="00524631">
              <w:rPr>
                <w:sz w:val="18"/>
                <w:szCs w:val="24"/>
              </w:rPr>
              <w:t>质量</w:t>
            </w:r>
          </w:p>
        </w:tc>
        <w:tc>
          <w:tcPr>
            <w:tcW w:w="850" w:type="dxa"/>
            <w:gridSpan w:val="5"/>
            <w:shd w:val="clear" w:color="auto" w:fill="auto"/>
          </w:tcPr>
          <w:p w14:paraId="3A191C08" w14:textId="77777777" w:rsidR="008E6EAE" w:rsidRPr="00524631" w:rsidRDefault="008E6EAE" w:rsidP="00506AD6">
            <w:pPr>
              <w:widowControl/>
              <w:adjustRightInd w:val="0"/>
              <w:snapToGrid w:val="0"/>
              <w:jc w:val="center"/>
              <w:rPr>
                <w:sz w:val="18"/>
                <w:szCs w:val="21"/>
              </w:rPr>
            </w:pPr>
            <w:r w:rsidRPr="00524631">
              <w:rPr>
                <w:rFonts w:hint="eastAsia"/>
                <w:sz w:val="18"/>
                <w:szCs w:val="21"/>
              </w:rPr>
              <w:t>无沉降破损</w:t>
            </w:r>
          </w:p>
        </w:tc>
        <w:tc>
          <w:tcPr>
            <w:tcW w:w="851" w:type="dxa"/>
            <w:gridSpan w:val="3"/>
            <w:shd w:val="clear" w:color="auto" w:fill="auto"/>
          </w:tcPr>
          <w:p w14:paraId="7055281C" w14:textId="77777777" w:rsidR="008E6EAE" w:rsidRPr="00524631" w:rsidRDefault="008E6EAE" w:rsidP="00506AD6">
            <w:pPr>
              <w:widowControl/>
              <w:adjustRightInd w:val="0"/>
              <w:snapToGrid w:val="0"/>
              <w:jc w:val="center"/>
              <w:rPr>
                <w:sz w:val="18"/>
                <w:szCs w:val="21"/>
              </w:rPr>
            </w:pPr>
            <w:r w:rsidRPr="00524631">
              <w:rPr>
                <w:rFonts w:hint="eastAsia"/>
                <w:sz w:val="18"/>
                <w:szCs w:val="21"/>
              </w:rPr>
              <w:t>沉降破损</w:t>
            </w:r>
            <w:r w:rsidRPr="00524631">
              <w:rPr>
                <w:sz w:val="18"/>
                <w:szCs w:val="21"/>
              </w:rPr>
              <w:t>≤</w:t>
            </w:r>
            <w:r w:rsidRPr="00524631">
              <w:rPr>
                <w:rFonts w:hint="eastAsia"/>
                <w:sz w:val="18"/>
                <w:szCs w:val="21"/>
              </w:rPr>
              <w:t>20%</w:t>
            </w:r>
          </w:p>
        </w:tc>
        <w:tc>
          <w:tcPr>
            <w:tcW w:w="992" w:type="dxa"/>
            <w:gridSpan w:val="5"/>
            <w:shd w:val="clear" w:color="auto" w:fill="auto"/>
          </w:tcPr>
          <w:p w14:paraId="0DF0A5C6" w14:textId="77777777" w:rsidR="008E6EAE" w:rsidRPr="00524631" w:rsidRDefault="008E6EAE" w:rsidP="00506AD6">
            <w:pPr>
              <w:widowControl/>
              <w:adjustRightInd w:val="0"/>
              <w:snapToGrid w:val="0"/>
              <w:jc w:val="center"/>
              <w:rPr>
                <w:sz w:val="18"/>
                <w:szCs w:val="21"/>
              </w:rPr>
            </w:pPr>
            <w:r w:rsidRPr="00524631">
              <w:rPr>
                <w:rFonts w:hint="eastAsia"/>
                <w:sz w:val="18"/>
                <w:szCs w:val="21"/>
              </w:rPr>
              <w:t>沉降破损</w:t>
            </w:r>
            <w:r w:rsidRPr="00524631">
              <w:rPr>
                <w:rFonts w:hint="eastAsia"/>
                <w:sz w:val="18"/>
                <w:szCs w:val="21"/>
              </w:rPr>
              <w:t>21</w:t>
            </w:r>
            <w:r w:rsidRPr="00524631">
              <w:rPr>
                <w:sz w:val="18"/>
                <w:szCs w:val="21"/>
              </w:rPr>
              <w:t>~</w:t>
            </w:r>
            <w:r w:rsidRPr="00524631">
              <w:rPr>
                <w:rFonts w:hint="eastAsia"/>
                <w:sz w:val="18"/>
                <w:szCs w:val="21"/>
              </w:rPr>
              <w:t>40%</w:t>
            </w:r>
          </w:p>
        </w:tc>
        <w:tc>
          <w:tcPr>
            <w:tcW w:w="995" w:type="dxa"/>
            <w:shd w:val="clear" w:color="auto" w:fill="auto"/>
          </w:tcPr>
          <w:p w14:paraId="64144A1C" w14:textId="77777777" w:rsidR="008E6EAE" w:rsidRPr="00524631" w:rsidRDefault="008E6EAE" w:rsidP="00506AD6">
            <w:pPr>
              <w:widowControl/>
              <w:adjustRightInd w:val="0"/>
              <w:snapToGrid w:val="0"/>
              <w:jc w:val="center"/>
              <w:rPr>
                <w:sz w:val="18"/>
                <w:szCs w:val="21"/>
              </w:rPr>
            </w:pPr>
            <w:r w:rsidRPr="00524631">
              <w:rPr>
                <w:rFonts w:hint="eastAsia"/>
                <w:sz w:val="18"/>
                <w:szCs w:val="21"/>
              </w:rPr>
              <w:t>沉降破损</w:t>
            </w:r>
          </w:p>
          <w:p w14:paraId="796C0250" w14:textId="77777777" w:rsidR="008E6EAE" w:rsidRPr="00524631" w:rsidRDefault="008E6EAE" w:rsidP="00506AD6">
            <w:pPr>
              <w:widowControl/>
              <w:adjustRightInd w:val="0"/>
              <w:snapToGrid w:val="0"/>
              <w:jc w:val="center"/>
              <w:rPr>
                <w:sz w:val="18"/>
                <w:szCs w:val="21"/>
              </w:rPr>
            </w:pPr>
            <w:r w:rsidRPr="00524631">
              <w:rPr>
                <w:rFonts w:hint="eastAsia"/>
                <w:sz w:val="18"/>
                <w:szCs w:val="21"/>
              </w:rPr>
              <w:t>&gt;40%</w:t>
            </w:r>
          </w:p>
        </w:tc>
        <w:tc>
          <w:tcPr>
            <w:tcW w:w="990" w:type="dxa"/>
            <w:vMerge/>
            <w:shd w:val="clear" w:color="auto" w:fill="auto"/>
            <w:vAlign w:val="center"/>
          </w:tcPr>
          <w:p w14:paraId="3FA1B7B7" w14:textId="77777777" w:rsidR="008E6EAE" w:rsidRPr="00524631" w:rsidRDefault="008E6EAE" w:rsidP="00506AD6">
            <w:pPr>
              <w:adjustRightInd w:val="0"/>
              <w:snapToGrid w:val="0"/>
              <w:jc w:val="center"/>
              <w:rPr>
                <w:sz w:val="18"/>
                <w:szCs w:val="18"/>
                <w:u w:val="single"/>
              </w:rPr>
            </w:pPr>
          </w:p>
        </w:tc>
      </w:tr>
      <w:tr w:rsidR="00524631" w:rsidRPr="00524631" w14:paraId="32AA889C" w14:textId="77777777" w:rsidTr="00C7024F">
        <w:tc>
          <w:tcPr>
            <w:tcW w:w="620" w:type="dxa"/>
            <w:vMerge/>
            <w:shd w:val="clear" w:color="auto" w:fill="auto"/>
            <w:vAlign w:val="center"/>
          </w:tcPr>
          <w:p w14:paraId="5580007A"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2A9F3B0A" w14:textId="77777777" w:rsidR="008E6EAE" w:rsidRPr="00524631" w:rsidRDefault="008E6EAE" w:rsidP="00506AD6">
            <w:pPr>
              <w:adjustRightInd w:val="0"/>
              <w:snapToGrid w:val="0"/>
              <w:jc w:val="center"/>
              <w:rPr>
                <w:sz w:val="18"/>
                <w:szCs w:val="18"/>
              </w:rPr>
            </w:pPr>
          </w:p>
        </w:tc>
        <w:tc>
          <w:tcPr>
            <w:tcW w:w="691" w:type="dxa"/>
            <w:vMerge/>
            <w:shd w:val="clear" w:color="auto" w:fill="auto"/>
            <w:vAlign w:val="center"/>
          </w:tcPr>
          <w:p w14:paraId="39A8A5A2" w14:textId="77777777" w:rsidR="008E6EAE" w:rsidRPr="00524631" w:rsidRDefault="008E6EAE" w:rsidP="00506AD6">
            <w:pPr>
              <w:adjustRightInd w:val="0"/>
              <w:snapToGrid w:val="0"/>
              <w:jc w:val="center"/>
              <w:rPr>
                <w:sz w:val="18"/>
                <w:szCs w:val="18"/>
              </w:rPr>
            </w:pPr>
          </w:p>
        </w:tc>
        <w:tc>
          <w:tcPr>
            <w:tcW w:w="576" w:type="dxa"/>
            <w:vMerge/>
            <w:shd w:val="clear" w:color="auto" w:fill="auto"/>
            <w:vAlign w:val="center"/>
          </w:tcPr>
          <w:p w14:paraId="15E6F7C5" w14:textId="77777777" w:rsidR="008E6EAE" w:rsidRPr="00524631" w:rsidRDefault="008E6EAE" w:rsidP="00506AD6">
            <w:pPr>
              <w:adjustRightInd w:val="0"/>
              <w:snapToGrid w:val="0"/>
              <w:jc w:val="center"/>
              <w:rPr>
                <w:sz w:val="18"/>
                <w:szCs w:val="18"/>
              </w:rPr>
            </w:pPr>
          </w:p>
        </w:tc>
        <w:tc>
          <w:tcPr>
            <w:tcW w:w="1144" w:type="dxa"/>
            <w:gridSpan w:val="7"/>
            <w:shd w:val="clear" w:color="auto" w:fill="auto"/>
            <w:vAlign w:val="center"/>
          </w:tcPr>
          <w:p w14:paraId="58BBF1B8" w14:textId="77777777" w:rsidR="008E6EAE" w:rsidRPr="00524631" w:rsidRDefault="008E6EAE" w:rsidP="00506AD6">
            <w:pPr>
              <w:widowControl/>
              <w:adjustRightInd w:val="0"/>
              <w:snapToGrid w:val="0"/>
              <w:jc w:val="center"/>
              <w:rPr>
                <w:sz w:val="18"/>
                <w:szCs w:val="24"/>
              </w:rPr>
            </w:pPr>
            <w:r w:rsidRPr="00524631">
              <w:rPr>
                <w:sz w:val="18"/>
                <w:szCs w:val="24"/>
              </w:rPr>
              <w:t>滋生苔藓</w:t>
            </w:r>
          </w:p>
        </w:tc>
        <w:tc>
          <w:tcPr>
            <w:tcW w:w="850" w:type="dxa"/>
            <w:gridSpan w:val="5"/>
            <w:shd w:val="clear" w:color="auto" w:fill="auto"/>
          </w:tcPr>
          <w:p w14:paraId="3D34FFAD" w14:textId="77777777" w:rsidR="008E6EAE" w:rsidRPr="00524631" w:rsidRDefault="008E6EAE" w:rsidP="00506AD6">
            <w:pPr>
              <w:widowControl/>
              <w:adjustRightInd w:val="0"/>
              <w:snapToGrid w:val="0"/>
              <w:jc w:val="center"/>
              <w:rPr>
                <w:sz w:val="18"/>
                <w:szCs w:val="21"/>
              </w:rPr>
            </w:pPr>
            <w:r w:rsidRPr="00524631">
              <w:rPr>
                <w:rFonts w:hint="eastAsia"/>
                <w:sz w:val="18"/>
                <w:szCs w:val="21"/>
              </w:rPr>
              <w:t>严重</w:t>
            </w:r>
          </w:p>
        </w:tc>
        <w:tc>
          <w:tcPr>
            <w:tcW w:w="851" w:type="dxa"/>
            <w:gridSpan w:val="3"/>
            <w:shd w:val="clear" w:color="auto" w:fill="auto"/>
          </w:tcPr>
          <w:p w14:paraId="354175E7" w14:textId="77777777" w:rsidR="008E6EAE" w:rsidRPr="00524631" w:rsidRDefault="008E6EAE" w:rsidP="00506AD6">
            <w:pPr>
              <w:widowControl/>
              <w:adjustRightInd w:val="0"/>
              <w:snapToGrid w:val="0"/>
              <w:jc w:val="center"/>
              <w:rPr>
                <w:sz w:val="18"/>
                <w:szCs w:val="21"/>
              </w:rPr>
            </w:pPr>
            <w:r w:rsidRPr="00524631">
              <w:rPr>
                <w:rFonts w:hint="eastAsia"/>
                <w:sz w:val="18"/>
                <w:szCs w:val="21"/>
              </w:rPr>
              <w:t>较严重</w:t>
            </w:r>
          </w:p>
        </w:tc>
        <w:tc>
          <w:tcPr>
            <w:tcW w:w="992" w:type="dxa"/>
            <w:gridSpan w:val="5"/>
            <w:shd w:val="clear" w:color="auto" w:fill="auto"/>
          </w:tcPr>
          <w:p w14:paraId="2B54E188" w14:textId="77777777" w:rsidR="008E6EAE" w:rsidRPr="00524631" w:rsidRDefault="008E6EAE" w:rsidP="00506AD6">
            <w:pPr>
              <w:widowControl/>
              <w:adjustRightInd w:val="0"/>
              <w:snapToGrid w:val="0"/>
              <w:jc w:val="center"/>
              <w:rPr>
                <w:sz w:val="18"/>
                <w:szCs w:val="21"/>
              </w:rPr>
            </w:pPr>
            <w:r w:rsidRPr="00524631">
              <w:rPr>
                <w:rFonts w:hint="eastAsia"/>
                <w:sz w:val="18"/>
                <w:szCs w:val="21"/>
              </w:rPr>
              <w:t>一般</w:t>
            </w:r>
          </w:p>
        </w:tc>
        <w:tc>
          <w:tcPr>
            <w:tcW w:w="995" w:type="dxa"/>
            <w:shd w:val="clear" w:color="auto" w:fill="auto"/>
          </w:tcPr>
          <w:p w14:paraId="725CE43D" w14:textId="77777777" w:rsidR="008E6EAE" w:rsidRPr="00524631" w:rsidRDefault="008E6EAE" w:rsidP="00506AD6">
            <w:pPr>
              <w:widowControl/>
              <w:adjustRightInd w:val="0"/>
              <w:snapToGrid w:val="0"/>
              <w:jc w:val="center"/>
              <w:rPr>
                <w:sz w:val="18"/>
                <w:szCs w:val="21"/>
              </w:rPr>
            </w:pPr>
            <w:r w:rsidRPr="00524631">
              <w:rPr>
                <w:rFonts w:hint="eastAsia"/>
                <w:sz w:val="18"/>
                <w:szCs w:val="21"/>
              </w:rPr>
              <w:t>不严重</w:t>
            </w:r>
          </w:p>
        </w:tc>
        <w:tc>
          <w:tcPr>
            <w:tcW w:w="990" w:type="dxa"/>
            <w:vMerge/>
            <w:shd w:val="clear" w:color="auto" w:fill="auto"/>
            <w:vAlign w:val="center"/>
          </w:tcPr>
          <w:p w14:paraId="70ACDD16" w14:textId="77777777" w:rsidR="008E6EAE" w:rsidRPr="00524631" w:rsidRDefault="008E6EAE" w:rsidP="00506AD6">
            <w:pPr>
              <w:adjustRightInd w:val="0"/>
              <w:snapToGrid w:val="0"/>
              <w:jc w:val="center"/>
              <w:rPr>
                <w:sz w:val="18"/>
                <w:szCs w:val="18"/>
                <w:u w:val="single"/>
              </w:rPr>
            </w:pPr>
          </w:p>
        </w:tc>
      </w:tr>
      <w:tr w:rsidR="00524631" w:rsidRPr="00524631" w14:paraId="69CAEC0A" w14:textId="77777777" w:rsidTr="00C7024F">
        <w:tc>
          <w:tcPr>
            <w:tcW w:w="620" w:type="dxa"/>
            <w:vMerge/>
            <w:shd w:val="clear" w:color="auto" w:fill="auto"/>
            <w:vAlign w:val="center"/>
          </w:tcPr>
          <w:p w14:paraId="534786A3"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7A04FD5E" w14:textId="77777777" w:rsidR="008E6EAE" w:rsidRPr="00524631" w:rsidRDefault="008E6EAE" w:rsidP="00506AD6">
            <w:pPr>
              <w:adjustRightInd w:val="0"/>
              <w:snapToGrid w:val="0"/>
              <w:jc w:val="center"/>
              <w:rPr>
                <w:sz w:val="18"/>
                <w:szCs w:val="18"/>
              </w:rPr>
            </w:pPr>
          </w:p>
        </w:tc>
        <w:tc>
          <w:tcPr>
            <w:tcW w:w="691" w:type="dxa"/>
            <w:vMerge/>
            <w:shd w:val="clear" w:color="auto" w:fill="auto"/>
            <w:vAlign w:val="center"/>
          </w:tcPr>
          <w:p w14:paraId="2C78FD67" w14:textId="77777777" w:rsidR="008E6EAE" w:rsidRPr="00524631" w:rsidRDefault="008E6EAE" w:rsidP="00506AD6">
            <w:pPr>
              <w:adjustRightInd w:val="0"/>
              <w:snapToGrid w:val="0"/>
              <w:jc w:val="center"/>
              <w:rPr>
                <w:sz w:val="18"/>
                <w:szCs w:val="18"/>
              </w:rPr>
            </w:pPr>
          </w:p>
        </w:tc>
        <w:tc>
          <w:tcPr>
            <w:tcW w:w="576" w:type="dxa"/>
            <w:vMerge w:val="restart"/>
            <w:shd w:val="clear" w:color="auto" w:fill="auto"/>
            <w:vAlign w:val="center"/>
          </w:tcPr>
          <w:p w14:paraId="389E34CE" w14:textId="77777777" w:rsidR="008E6EAE" w:rsidRPr="00524631" w:rsidRDefault="008E6EAE" w:rsidP="00506AD6">
            <w:pPr>
              <w:adjustRightInd w:val="0"/>
              <w:snapToGrid w:val="0"/>
              <w:jc w:val="center"/>
              <w:rPr>
                <w:sz w:val="18"/>
                <w:szCs w:val="18"/>
              </w:rPr>
            </w:pPr>
            <w:r w:rsidRPr="00524631">
              <w:rPr>
                <w:rFonts w:hint="eastAsia"/>
                <w:sz w:val="18"/>
                <w:szCs w:val="18"/>
              </w:rPr>
              <w:t>得分</w:t>
            </w:r>
          </w:p>
        </w:tc>
        <w:tc>
          <w:tcPr>
            <w:tcW w:w="1144" w:type="dxa"/>
            <w:gridSpan w:val="7"/>
            <w:shd w:val="clear" w:color="auto" w:fill="auto"/>
            <w:vAlign w:val="center"/>
          </w:tcPr>
          <w:p w14:paraId="285C9B41" w14:textId="77777777" w:rsidR="008E6EAE" w:rsidRPr="00524631" w:rsidRDefault="008E6EAE" w:rsidP="00506AD6">
            <w:pPr>
              <w:widowControl/>
              <w:adjustRightInd w:val="0"/>
              <w:snapToGrid w:val="0"/>
              <w:jc w:val="center"/>
              <w:rPr>
                <w:sz w:val="18"/>
                <w:szCs w:val="18"/>
                <w:vertAlign w:val="subscript"/>
              </w:rPr>
            </w:pPr>
            <w:r w:rsidRPr="00524631">
              <w:rPr>
                <w:sz w:val="18"/>
                <w:szCs w:val="18"/>
              </w:rPr>
              <w:t>R</w:t>
            </w:r>
            <w:r w:rsidRPr="00524631">
              <w:rPr>
                <w:sz w:val="18"/>
                <w:szCs w:val="18"/>
                <w:vertAlign w:val="subscript"/>
              </w:rPr>
              <w:t>1</w:t>
            </w:r>
            <w:r w:rsidRPr="00524631">
              <w:rPr>
                <w:sz w:val="18"/>
                <w:szCs w:val="18"/>
              </w:rPr>
              <w:t>*R</w:t>
            </w:r>
            <w:r w:rsidRPr="00524631">
              <w:rPr>
                <w:sz w:val="18"/>
                <w:szCs w:val="18"/>
                <w:vertAlign w:val="subscript"/>
              </w:rPr>
              <w:t>2</w:t>
            </w:r>
          </w:p>
        </w:tc>
        <w:tc>
          <w:tcPr>
            <w:tcW w:w="850" w:type="dxa"/>
            <w:gridSpan w:val="5"/>
            <w:shd w:val="clear" w:color="auto" w:fill="auto"/>
          </w:tcPr>
          <w:p w14:paraId="03BCCCFB" w14:textId="77777777" w:rsidR="008E6EAE" w:rsidRPr="00524631" w:rsidRDefault="008E6EAE" w:rsidP="00506AD6">
            <w:pPr>
              <w:widowControl/>
              <w:adjustRightInd w:val="0"/>
              <w:snapToGrid w:val="0"/>
              <w:jc w:val="center"/>
              <w:rPr>
                <w:sz w:val="18"/>
                <w:szCs w:val="18"/>
              </w:rPr>
            </w:pPr>
            <w:r w:rsidRPr="00524631">
              <w:rPr>
                <w:sz w:val="18"/>
                <w:szCs w:val="18"/>
              </w:rPr>
              <w:t>0</w:t>
            </w:r>
          </w:p>
        </w:tc>
        <w:tc>
          <w:tcPr>
            <w:tcW w:w="851" w:type="dxa"/>
            <w:gridSpan w:val="3"/>
            <w:shd w:val="clear" w:color="auto" w:fill="auto"/>
          </w:tcPr>
          <w:p w14:paraId="7D106DC8" w14:textId="77777777" w:rsidR="008E6EAE" w:rsidRPr="00524631" w:rsidRDefault="008E6EAE" w:rsidP="00506AD6">
            <w:pPr>
              <w:widowControl/>
              <w:adjustRightInd w:val="0"/>
              <w:snapToGrid w:val="0"/>
              <w:jc w:val="center"/>
              <w:rPr>
                <w:sz w:val="18"/>
                <w:szCs w:val="18"/>
              </w:rPr>
            </w:pPr>
            <w:r w:rsidRPr="00524631">
              <w:rPr>
                <w:sz w:val="18"/>
                <w:szCs w:val="18"/>
              </w:rPr>
              <w:t>≤9</w:t>
            </w:r>
          </w:p>
        </w:tc>
        <w:tc>
          <w:tcPr>
            <w:tcW w:w="992" w:type="dxa"/>
            <w:gridSpan w:val="5"/>
            <w:shd w:val="clear" w:color="auto" w:fill="auto"/>
          </w:tcPr>
          <w:p w14:paraId="7A507F20" w14:textId="77777777" w:rsidR="008E6EAE" w:rsidRPr="00524631" w:rsidRDefault="008E6EAE" w:rsidP="00506AD6">
            <w:pPr>
              <w:widowControl/>
              <w:adjustRightInd w:val="0"/>
              <w:snapToGrid w:val="0"/>
              <w:jc w:val="center"/>
              <w:rPr>
                <w:sz w:val="18"/>
                <w:szCs w:val="18"/>
              </w:rPr>
            </w:pPr>
            <w:r w:rsidRPr="00524631">
              <w:rPr>
                <w:sz w:val="18"/>
                <w:szCs w:val="18"/>
              </w:rPr>
              <w:t>≤27</w:t>
            </w:r>
          </w:p>
        </w:tc>
        <w:tc>
          <w:tcPr>
            <w:tcW w:w="995" w:type="dxa"/>
            <w:shd w:val="clear" w:color="auto" w:fill="auto"/>
          </w:tcPr>
          <w:p w14:paraId="7D29D6FF" w14:textId="77777777" w:rsidR="008E6EAE" w:rsidRPr="00524631" w:rsidRDefault="008E6EAE" w:rsidP="00506AD6">
            <w:pPr>
              <w:widowControl/>
              <w:adjustRightInd w:val="0"/>
              <w:snapToGrid w:val="0"/>
              <w:jc w:val="center"/>
              <w:rPr>
                <w:sz w:val="18"/>
                <w:szCs w:val="18"/>
              </w:rPr>
            </w:pPr>
            <w:r w:rsidRPr="00524631">
              <w:rPr>
                <w:sz w:val="18"/>
                <w:szCs w:val="18"/>
              </w:rPr>
              <w:t>＞</w:t>
            </w:r>
            <w:r w:rsidRPr="00524631">
              <w:rPr>
                <w:sz w:val="18"/>
                <w:szCs w:val="18"/>
              </w:rPr>
              <w:t>27</w:t>
            </w:r>
          </w:p>
        </w:tc>
        <w:tc>
          <w:tcPr>
            <w:tcW w:w="990" w:type="dxa"/>
            <w:vMerge/>
            <w:shd w:val="clear" w:color="auto" w:fill="auto"/>
            <w:vAlign w:val="center"/>
          </w:tcPr>
          <w:p w14:paraId="4929F5E3" w14:textId="77777777" w:rsidR="008E6EAE" w:rsidRPr="00524631" w:rsidRDefault="008E6EAE" w:rsidP="00506AD6">
            <w:pPr>
              <w:adjustRightInd w:val="0"/>
              <w:snapToGrid w:val="0"/>
              <w:jc w:val="center"/>
              <w:rPr>
                <w:sz w:val="18"/>
                <w:szCs w:val="18"/>
                <w:u w:val="single"/>
              </w:rPr>
            </w:pPr>
          </w:p>
        </w:tc>
      </w:tr>
      <w:tr w:rsidR="00524631" w:rsidRPr="00524631" w14:paraId="346A5AEE" w14:textId="77777777" w:rsidTr="00C7024F">
        <w:tc>
          <w:tcPr>
            <w:tcW w:w="620" w:type="dxa"/>
            <w:vMerge/>
            <w:shd w:val="clear" w:color="auto" w:fill="auto"/>
            <w:vAlign w:val="center"/>
          </w:tcPr>
          <w:p w14:paraId="28CE2F06"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08EEC888" w14:textId="77777777" w:rsidR="008E6EAE" w:rsidRPr="00524631" w:rsidRDefault="008E6EAE" w:rsidP="00506AD6">
            <w:pPr>
              <w:adjustRightInd w:val="0"/>
              <w:snapToGrid w:val="0"/>
              <w:jc w:val="center"/>
              <w:rPr>
                <w:sz w:val="18"/>
                <w:szCs w:val="18"/>
              </w:rPr>
            </w:pPr>
          </w:p>
        </w:tc>
        <w:tc>
          <w:tcPr>
            <w:tcW w:w="691" w:type="dxa"/>
            <w:vMerge/>
            <w:shd w:val="clear" w:color="auto" w:fill="auto"/>
            <w:vAlign w:val="center"/>
          </w:tcPr>
          <w:p w14:paraId="4B8FCA98" w14:textId="77777777" w:rsidR="008E6EAE" w:rsidRPr="00524631" w:rsidRDefault="008E6EAE" w:rsidP="00506AD6">
            <w:pPr>
              <w:adjustRightInd w:val="0"/>
              <w:snapToGrid w:val="0"/>
              <w:jc w:val="center"/>
              <w:rPr>
                <w:sz w:val="18"/>
                <w:szCs w:val="18"/>
              </w:rPr>
            </w:pPr>
          </w:p>
        </w:tc>
        <w:tc>
          <w:tcPr>
            <w:tcW w:w="576" w:type="dxa"/>
            <w:vMerge/>
            <w:shd w:val="clear" w:color="auto" w:fill="auto"/>
          </w:tcPr>
          <w:p w14:paraId="665C041B" w14:textId="77777777" w:rsidR="008E6EAE" w:rsidRPr="00524631" w:rsidRDefault="008E6EAE" w:rsidP="00506AD6">
            <w:pPr>
              <w:widowControl/>
              <w:adjustRightInd w:val="0"/>
              <w:snapToGrid w:val="0"/>
              <w:jc w:val="center"/>
              <w:rPr>
                <w:sz w:val="18"/>
                <w:szCs w:val="18"/>
              </w:rPr>
            </w:pPr>
          </w:p>
        </w:tc>
        <w:tc>
          <w:tcPr>
            <w:tcW w:w="1144" w:type="dxa"/>
            <w:gridSpan w:val="7"/>
            <w:shd w:val="clear" w:color="auto" w:fill="auto"/>
          </w:tcPr>
          <w:p w14:paraId="7316664F" w14:textId="77777777" w:rsidR="008E6EAE" w:rsidRPr="00524631" w:rsidRDefault="008E6EAE" w:rsidP="00506AD6">
            <w:pPr>
              <w:widowControl/>
              <w:adjustRightInd w:val="0"/>
              <w:snapToGrid w:val="0"/>
              <w:jc w:val="center"/>
              <w:rPr>
                <w:sz w:val="24"/>
                <w:szCs w:val="24"/>
              </w:rPr>
            </w:pPr>
            <w:r w:rsidRPr="00524631">
              <w:rPr>
                <w:rFonts w:hint="eastAsia"/>
                <w:sz w:val="18"/>
                <w:szCs w:val="24"/>
              </w:rPr>
              <w:t>分值</w:t>
            </w:r>
          </w:p>
        </w:tc>
        <w:tc>
          <w:tcPr>
            <w:tcW w:w="850" w:type="dxa"/>
            <w:gridSpan w:val="5"/>
            <w:shd w:val="clear" w:color="auto" w:fill="auto"/>
          </w:tcPr>
          <w:p w14:paraId="3D5FD11F" w14:textId="77777777" w:rsidR="008E6EAE" w:rsidRPr="00524631" w:rsidRDefault="008E6EAE" w:rsidP="00506AD6">
            <w:pPr>
              <w:widowControl/>
              <w:adjustRightInd w:val="0"/>
              <w:snapToGrid w:val="0"/>
              <w:jc w:val="center"/>
              <w:rPr>
                <w:sz w:val="18"/>
                <w:szCs w:val="24"/>
              </w:rPr>
            </w:pPr>
            <w:r w:rsidRPr="00524631">
              <w:rPr>
                <w:rFonts w:hint="eastAsia"/>
                <w:sz w:val="18"/>
                <w:szCs w:val="24"/>
              </w:rPr>
              <w:t>0</w:t>
            </w:r>
            <w:r w:rsidRPr="00524631">
              <w:rPr>
                <w:rFonts w:hint="eastAsia"/>
                <w:sz w:val="18"/>
                <w:szCs w:val="24"/>
              </w:rPr>
              <w:t>分</w:t>
            </w:r>
          </w:p>
        </w:tc>
        <w:tc>
          <w:tcPr>
            <w:tcW w:w="851" w:type="dxa"/>
            <w:gridSpan w:val="3"/>
            <w:shd w:val="clear" w:color="auto" w:fill="auto"/>
          </w:tcPr>
          <w:p w14:paraId="1FE665CF" w14:textId="77777777" w:rsidR="008E6EAE" w:rsidRPr="00524631" w:rsidRDefault="008E6EAE" w:rsidP="00506AD6">
            <w:pPr>
              <w:widowControl/>
              <w:adjustRightInd w:val="0"/>
              <w:snapToGrid w:val="0"/>
              <w:jc w:val="center"/>
              <w:rPr>
                <w:sz w:val="18"/>
                <w:szCs w:val="24"/>
              </w:rPr>
            </w:pPr>
            <w:r w:rsidRPr="00524631">
              <w:rPr>
                <w:rFonts w:hint="eastAsia"/>
                <w:sz w:val="18"/>
                <w:szCs w:val="24"/>
              </w:rPr>
              <w:t>30</w:t>
            </w:r>
            <w:r w:rsidRPr="00524631">
              <w:rPr>
                <w:rFonts w:hint="eastAsia"/>
                <w:sz w:val="18"/>
                <w:szCs w:val="24"/>
              </w:rPr>
              <w:t>分</w:t>
            </w:r>
          </w:p>
        </w:tc>
        <w:tc>
          <w:tcPr>
            <w:tcW w:w="992" w:type="dxa"/>
            <w:gridSpan w:val="5"/>
            <w:shd w:val="clear" w:color="auto" w:fill="auto"/>
          </w:tcPr>
          <w:p w14:paraId="64DC7DFB" w14:textId="77777777" w:rsidR="008E6EAE" w:rsidRPr="00524631" w:rsidRDefault="008E6EAE" w:rsidP="00506AD6">
            <w:pPr>
              <w:widowControl/>
              <w:adjustRightInd w:val="0"/>
              <w:snapToGrid w:val="0"/>
              <w:jc w:val="center"/>
              <w:rPr>
                <w:sz w:val="18"/>
                <w:szCs w:val="24"/>
              </w:rPr>
            </w:pPr>
            <w:r w:rsidRPr="00524631">
              <w:rPr>
                <w:rFonts w:hint="eastAsia"/>
                <w:sz w:val="18"/>
                <w:szCs w:val="24"/>
              </w:rPr>
              <w:t>60</w:t>
            </w:r>
            <w:r w:rsidRPr="00524631">
              <w:rPr>
                <w:rFonts w:hint="eastAsia"/>
                <w:sz w:val="18"/>
                <w:szCs w:val="24"/>
              </w:rPr>
              <w:t>分</w:t>
            </w:r>
          </w:p>
        </w:tc>
        <w:tc>
          <w:tcPr>
            <w:tcW w:w="995" w:type="dxa"/>
            <w:shd w:val="clear" w:color="auto" w:fill="auto"/>
          </w:tcPr>
          <w:p w14:paraId="79D9E078" w14:textId="77777777" w:rsidR="008E6EAE" w:rsidRPr="00524631" w:rsidRDefault="008E6EAE" w:rsidP="00506AD6">
            <w:pPr>
              <w:widowControl/>
              <w:adjustRightInd w:val="0"/>
              <w:snapToGrid w:val="0"/>
              <w:jc w:val="center"/>
              <w:rPr>
                <w:sz w:val="18"/>
                <w:szCs w:val="24"/>
              </w:rPr>
            </w:pPr>
            <w:r w:rsidRPr="00524631">
              <w:rPr>
                <w:rFonts w:hint="eastAsia"/>
                <w:sz w:val="18"/>
                <w:szCs w:val="24"/>
              </w:rPr>
              <w:t>100</w:t>
            </w:r>
            <w:r w:rsidRPr="00524631">
              <w:rPr>
                <w:rFonts w:hint="eastAsia"/>
                <w:sz w:val="18"/>
                <w:szCs w:val="24"/>
              </w:rPr>
              <w:t>分</w:t>
            </w:r>
          </w:p>
        </w:tc>
        <w:tc>
          <w:tcPr>
            <w:tcW w:w="990" w:type="dxa"/>
            <w:vMerge/>
            <w:shd w:val="clear" w:color="auto" w:fill="auto"/>
            <w:vAlign w:val="center"/>
          </w:tcPr>
          <w:p w14:paraId="36855714" w14:textId="77777777" w:rsidR="008E6EAE" w:rsidRPr="00524631" w:rsidRDefault="008E6EAE" w:rsidP="00506AD6">
            <w:pPr>
              <w:adjustRightInd w:val="0"/>
              <w:snapToGrid w:val="0"/>
              <w:jc w:val="center"/>
              <w:rPr>
                <w:sz w:val="18"/>
                <w:szCs w:val="18"/>
                <w:u w:val="single"/>
              </w:rPr>
            </w:pPr>
          </w:p>
        </w:tc>
      </w:tr>
      <w:tr w:rsidR="00524631" w:rsidRPr="00524631" w14:paraId="4F9DC45F" w14:textId="77777777" w:rsidTr="00C7024F">
        <w:tc>
          <w:tcPr>
            <w:tcW w:w="620" w:type="dxa"/>
            <w:vMerge/>
            <w:shd w:val="clear" w:color="auto" w:fill="auto"/>
            <w:vAlign w:val="center"/>
          </w:tcPr>
          <w:p w14:paraId="6F2F2CEE"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7FDBA9CF" w14:textId="77777777" w:rsidR="00C7024F" w:rsidRPr="00524631" w:rsidRDefault="00C7024F" w:rsidP="00506AD6">
            <w:pPr>
              <w:adjustRightInd w:val="0"/>
              <w:snapToGrid w:val="0"/>
              <w:jc w:val="center"/>
              <w:rPr>
                <w:sz w:val="18"/>
                <w:szCs w:val="18"/>
              </w:rPr>
            </w:pPr>
          </w:p>
        </w:tc>
        <w:tc>
          <w:tcPr>
            <w:tcW w:w="691" w:type="dxa"/>
            <w:vMerge w:val="restart"/>
            <w:shd w:val="clear" w:color="auto" w:fill="auto"/>
            <w:vAlign w:val="center"/>
          </w:tcPr>
          <w:p w14:paraId="290E5413" w14:textId="77777777" w:rsidR="00C7024F" w:rsidRPr="00524631" w:rsidRDefault="00C7024F" w:rsidP="00506AD6">
            <w:pPr>
              <w:adjustRightInd w:val="0"/>
              <w:snapToGrid w:val="0"/>
              <w:jc w:val="center"/>
              <w:rPr>
                <w:sz w:val="18"/>
                <w:szCs w:val="18"/>
              </w:rPr>
            </w:pPr>
            <w:r w:rsidRPr="00524631">
              <w:rPr>
                <w:rFonts w:hint="eastAsia"/>
                <w:sz w:val="18"/>
                <w:szCs w:val="18"/>
              </w:rPr>
              <w:t>地下</w:t>
            </w:r>
            <w:r w:rsidRPr="00524631">
              <w:rPr>
                <w:sz w:val="18"/>
                <w:szCs w:val="18"/>
              </w:rPr>
              <w:t>空间情况</w:t>
            </w:r>
          </w:p>
        </w:tc>
        <w:tc>
          <w:tcPr>
            <w:tcW w:w="576" w:type="dxa"/>
            <w:vMerge w:val="restart"/>
            <w:shd w:val="clear" w:color="auto" w:fill="auto"/>
            <w:vAlign w:val="center"/>
          </w:tcPr>
          <w:p w14:paraId="25BC29B5" w14:textId="77777777" w:rsidR="00C7024F" w:rsidRPr="00524631" w:rsidRDefault="00C7024F" w:rsidP="00506AD6">
            <w:pPr>
              <w:adjustRightInd w:val="0"/>
              <w:snapToGrid w:val="0"/>
              <w:jc w:val="center"/>
              <w:rPr>
                <w:sz w:val="18"/>
                <w:szCs w:val="18"/>
              </w:rPr>
            </w:pPr>
            <w:r w:rsidRPr="00524631">
              <w:rPr>
                <w:sz w:val="18"/>
                <w:szCs w:val="18"/>
              </w:rPr>
              <w:t>评估标准</w:t>
            </w:r>
          </w:p>
        </w:tc>
        <w:tc>
          <w:tcPr>
            <w:tcW w:w="1144" w:type="dxa"/>
            <w:gridSpan w:val="7"/>
            <w:shd w:val="clear" w:color="auto" w:fill="auto"/>
            <w:vAlign w:val="center"/>
          </w:tcPr>
          <w:p w14:paraId="3E98BF33" w14:textId="77777777" w:rsidR="00C7024F" w:rsidRPr="00524631" w:rsidRDefault="00C7024F" w:rsidP="00506AD6">
            <w:pPr>
              <w:widowControl/>
              <w:adjustRightInd w:val="0"/>
              <w:snapToGrid w:val="0"/>
              <w:jc w:val="center"/>
              <w:rPr>
                <w:sz w:val="18"/>
                <w:szCs w:val="24"/>
              </w:rPr>
            </w:pPr>
            <w:r w:rsidRPr="00524631">
              <w:rPr>
                <w:sz w:val="18"/>
                <w:szCs w:val="24"/>
              </w:rPr>
              <w:t>条件值</w:t>
            </w:r>
          </w:p>
        </w:tc>
        <w:tc>
          <w:tcPr>
            <w:tcW w:w="850" w:type="dxa"/>
            <w:gridSpan w:val="5"/>
            <w:shd w:val="clear" w:color="auto" w:fill="auto"/>
          </w:tcPr>
          <w:p w14:paraId="04EBD515" w14:textId="77777777" w:rsidR="00C7024F" w:rsidRPr="00524631" w:rsidRDefault="00C7024F" w:rsidP="00506AD6">
            <w:pPr>
              <w:widowControl/>
              <w:adjustRightInd w:val="0"/>
              <w:snapToGrid w:val="0"/>
              <w:jc w:val="center"/>
              <w:rPr>
                <w:sz w:val="18"/>
                <w:szCs w:val="21"/>
              </w:rPr>
            </w:pPr>
            <w:r w:rsidRPr="00524631">
              <w:rPr>
                <w:sz w:val="18"/>
                <w:szCs w:val="21"/>
              </w:rPr>
              <w:t>0</w:t>
            </w:r>
          </w:p>
        </w:tc>
        <w:tc>
          <w:tcPr>
            <w:tcW w:w="851" w:type="dxa"/>
            <w:gridSpan w:val="3"/>
            <w:shd w:val="clear" w:color="auto" w:fill="auto"/>
          </w:tcPr>
          <w:p w14:paraId="665A3A07" w14:textId="77777777" w:rsidR="00C7024F" w:rsidRPr="00524631" w:rsidRDefault="00C7024F" w:rsidP="00506AD6">
            <w:pPr>
              <w:widowControl/>
              <w:adjustRightInd w:val="0"/>
              <w:snapToGrid w:val="0"/>
              <w:jc w:val="center"/>
              <w:rPr>
                <w:sz w:val="18"/>
                <w:szCs w:val="21"/>
              </w:rPr>
            </w:pPr>
            <w:r w:rsidRPr="00524631">
              <w:rPr>
                <w:sz w:val="18"/>
                <w:szCs w:val="21"/>
              </w:rPr>
              <w:t>1</w:t>
            </w:r>
          </w:p>
        </w:tc>
        <w:tc>
          <w:tcPr>
            <w:tcW w:w="992" w:type="dxa"/>
            <w:gridSpan w:val="5"/>
            <w:shd w:val="clear" w:color="auto" w:fill="auto"/>
          </w:tcPr>
          <w:p w14:paraId="2E710F9C" w14:textId="77777777" w:rsidR="00C7024F" w:rsidRPr="00524631" w:rsidRDefault="00C7024F" w:rsidP="00506AD6">
            <w:pPr>
              <w:widowControl/>
              <w:adjustRightInd w:val="0"/>
              <w:snapToGrid w:val="0"/>
              <w:jc w:val="center"/>
              <w:rPr>
                <w:sz w:val="18"/>
                <w:szCs w:val="21"/>
              </w:rPr>
            </w:pPr>
            <w:r w:rsidRPr="00524631">
              <w:rPr>
                <w:sz w:val="18"/>
                <w:szCs w:val="21"/>
              </w:rPr>
              <w:t>3</w:t>
            </w:r>
          </w:p>
        </w:tc>
        <w:tc>
          <w:tcPr>
            <w:tcW w:w="995" w:type="dxa"/>
            <w:shd w:val="clear" w:color="auto" w:fill="auto"/>
          </w:tcPr>
          <w:p w14:paraId="4270B12F" w14:textId="77777777" w:rsidR="00C7024F" w:rsidRPr="00524631" w:rsidRDefault="00C7024F" w:rsidP="00506AD6">
            <w:pPr>
              <w:widowControl/>
              <w:adjustRightInd w:val="0"/>
              <w:snapToGrid w:val="0"/>
              <w:jc w:val="center"/>
              <w:rPr>
                <w:sz w:val="18"/>
                <w:szCs w:val="21"/>
              </w:rPr>
            </w:pPr>
            <w:r w:rsidRPr="00524631">
              <w:rPr>
                <w:sz w:val="18"/>
                <w:szCs w:val="21"/>
              </w:rPr>
              <w:t>5</w:t>
            </w:r>
          </w:p>
        </w:tc>
        <w:tc>
          <w:tcPr>
            <w:tcW w:w="990" w:type="dxa"/>
            <w:vMerge w:val="restart"/>
            <w:shd w:val="clear" w:color="auto" w:fill="auto"/>
            <w:vAlign w:val="center"/>
          </w:tcPr>
          <w:p w14:paraId="784A25EC" w14:textId="77777777" w:rsidR="00C7024F" w:rsidRPr="00524631" w:rsidRDefault="00C7024F"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36ADFFEA" w14:textId="77777777" w:rsidTr="00C7024F">
        <w:tc>
          <w:tcPr>
            <w:tcW w:w="620" w:type="dxa"/>
            <w:vMerge/>
            <w:shd w:val="clear" w:color="auto" w:fill="auto"/>
            <w:vAlign w:val="center"/>
          </w:tcPr>
          <w:p w14:paraId="7283513E"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32D0A478" w14:textId="77777777" w:rsidR="00C7024F" w:rsidRPr="00524631" w:rsidRDefault="00C7024F" w:rsidP="00506AD6">
            <w:pPr>
              <w:adjustRightInd w:val="0"/>
              <w:snapToGrid w:val="0"/>
              <w:jc w:val="center"/>
              <w:rPr>
                <w:sz w:val="18"/>
                <w:szCs w:val="18"/>
              </w:rPr>
            </w:pPr>
          </w:p>
        </w:tc>
        <w:tc>
          <w:tcPr>
            <w:tcW w:w="691" w:type="dxa"/>
            <w:vMerge/>
            <w:shd w:val="clear" w:color="auto" w:fill="auto"/>
            <w:vAlign w:val="center"/>
          </w:tcPr>
          <w:p w14:paraId="09426DA2" w14:textId="77777777" w:rsidR="00C7024F" w:rsidRPr="00524631" w:rsidRDefault="00C7024F" w:rsidP="00506AD6">
            <w:pPr>
              <w:adjustRightInd w:val="0"/>
              <w:snapToGrid w:val="0"/>
              <w:jc w:val="center"/>
              <w:rPr>
                <w:sz w:val="18"/>
                <w:szCs w:val="18"/>
              </w:rPr>
            </w:pPr>
          </w:p>
        </w:tc>
        <w:tc>
          <w:tcPr>
            <w:tcW w:w="576" w:type="dxa"/>
            <w:vMerge/>
            <w:shd w:val="clear" w:color="auto" w:fill="auto"/>
            <w:vAlign w:val="center"/>
          </w:tcPr>
          <w:p w14:paraId="547491C1" w14:textId="77777777" w:rsidR="00C7024F" w:rsidRPr="00524631" w:rsidRDefault="00C7024F" w:rsidP="00506AD6">
            <w:pPr>
              <w:adjustRightInd w:val="0"/>
              <w:snapToGrid w:val="0"/>
              <w:jc w:val="center"/>
              <w:rPr>
                <w:sz w:val="18"/>
                <w:szCs w:val="18"/>
              </w:rPr>
            </w:pPr>
          </w:p>
        </w:tc>
        <w:tc>
          <w:tcPr>
            <w:tcW w:w="1144" w:type="dxa"/>
            <w:gridSpan w:val="7"/>
            <w:shd w:val="clear" w:color="auto" w:fill="auto"/>
            <w:vAlign w:val="center"/>
          </w:tcPr>
          <w:p w14:paraId="170871E8" w14:textId="77777777" w:rsidR="00C7024F" w:rsidRPr="00524631" w:rsidRDefault="00C7024F" w:rsidP="00506AD6">
            <w:pPr>
              <w:widowControl/>
              <w:adjustRightInd w:val="0"/>
              <w:snapToGrid w:val="0"/>
              <w:jc w:val="center"/>
              <w:rPr>
                <w:sz w:val="18"/>
                <w:szCs w:val="24"/>
              </w:rPr>
            </w:pPr>
            <w:r w:rsidRPr="00524631">
              <w:rPr>
                <w:rFonts w:hint="eastAsia"/>
                <w:sz w:val="18"/>
                <w:szCs w:val="24"/>
              </w:rPr>
              <w:t>可用</w:t>
            </w:r>
            <w:r w:rsidRPr="00524631">
              <w:rPr>
                <w:sz w:val="18"/>
                <w:szCs w:val="24"/>
              </w:rPr>
              <w:t>地下空间</w:t>
            </w:r>
            <w:r w:rsidRPr="00524631">
              <w:rPr>
                <w:rFonts w:hint="eastAsia"/>
                <w:sz w:val="18"/>
                <w:szCs w:val="24"/>
              </w:rPr>
              <w:t>占比</w:t>
            </w:r>
          </w:p>
        </w:tc>
        <w:tc>
          <w:tcPr>
            <w:tcW w:w="850" w:type="dxa"/>
            <w:gridSpan w:val="5"/>
            <w:shd w:val="clear" w:color="auto" w:fill="auto"/>
            <w:vAlign w:val="center"/>
          </w:tcPr>
          <w:p w14:paraId="3A068E20" w14:textId="77777777" w:rsidR="00C7024F" w:rsidRPr="00524631" w:rsidRDefault="00C7024F" w:rsidP="00506AD6">
            <w:pPr>
              <w:widowControl/>
              <w:adjustRightInd w:val="0"/>
              <w:snapToGrid w:val="0"/>
              <w:jc w:val="center"/>
              <w:rPr>
                <w:sz w:val="18"/>
                <w:szCs w:val="18"/>
              </w:rPr>
            </w:pPr>
            <w:r w:rsidRPr="00524631">
              <w:rPr>
                <w:sz w:val="18"/>
                <w:szCs w:val="18"/>
              </w:rPr>
              <w:t>0</w:t>
            </w:r>
          </w:p>
        </w:tc>
        <w:tc>
          <w:tcPr>
            <w:tcW w:w="851" w:type="dxa"/>
            <w:gridSpan w:val="3"/>
            <w:shd w:val="clear" w:color="auto" w:fill="auto"/>
            <w:vAlign w:val="center"/>
          </w:tcPr>
          <w:p w14:paraId="288727FC" w14:textId="31CE19AC" w:rsidR="00C7024F" w:rsidRPr="00524631" w:rsidRDefault="00C7024F" w:rsidP="00C7024F">
            <w:pPr>
              <w:widowControl/>
              <w:adjustRightInd w:val="0"/>
              <w:snapToGrid w:val="0"/>
              <w:jc w:val="center"/>
              <w:rPr>
                <w:sz w:val="18"/>
                <w:szCs w:val="18"/>
              </w:rPr>
            </w:pPr>
            <w:r w:rsidRPr="00524631">
              <w:rPr>
                <w:sz w:val="18"/>
                <w:szCs w:val="18"/>
              </w:rPr>
              <w:t>≤30%</w:t>
            </w:r>
          </w:p>
        </w:tc>
        <w:tc>
          <w:tcPr>
            <w:tcW w:w="992" w:type="dxa"/>
            <w:gridSpan w:val="5"/>
            <w:shd w:val="clear" w:color="auto" w:fill="auto"/>
            <w:vAlign w:val="center"/>
          </w:tcPr>
          <w:p w14:paraId="6415B786" w14:textId="0DBC3D1A" w:rsidR="00C7024F" w:rsidRPr="00524631" w:rsidRDefault="00C7024F" w:rsidP="00C7024F">
            <w:pPr>
              <w:widowControl/>
              <w:adjustRightInd w:val="0"/>
              <w:snapToGrid w:val="0"/>
              <w:jc w:val="center"/>
              <w:rPr>
                <w:sz w:val="18"/>
                <w:szCs w:val="18"/>
              </w:rPr>
            </w:pPr>
            <w:r w:rsidRPr="00524631">
              <w:rPr>
                <w:sz w:val="18"/>
                <w:szCs w:val="18"/>
              </w:rPr>
              <w:t>30%~60%</w:t>
            </w:r>
          </w:p>
        </w:tc>
        <w:tc>
          <w:tcPr>
            <w:tcW w:w="995" w:type="dxa"/>
            <w:shd w:val="clear" w:color="auto" w:fill="auto"/>
            <w:vAlign w:val="center"/>
          </w:tcPr>
          <w:p w14:paraId="302E8CBC" w14:textId="2ABEF65E" w:rsidR="00C7024F" w:rsidRPr="00524631" w:rsidRDefault="00C7024F" w:rsidP="00C7024F">
            <w:pPr>
              <w:widowControl/>
              <w:adjustRightInd w:val="0"/>
              <w:snapToGrid w:val="0"/>
              <w:jc w:val="center"/>
              <w:rPr>
                <w:sz w:val="18"/>
                <w:szCs w:val="18"/>
              </w:rPr>
            </w:pPr>
            <w:r w:rsidRPr="00524631">
              <w:rPr>
                <w:sz w:val="18"/>
                <w:szCs w:val="18"/>
              </w:rPr>
              <w:t>＞</w:t>
            </w:r>
            <w:r w:rsidRPr="00524631">
              <w:rPr>
                <w:sz w:val="18"/>
                <w:szCs w:val="18"/>
              </w:rPr>
              <w:t>60%</w:t>
            </w:r>
          </w:p>
        </w:tc>
        <w:tc>
          <w:tcPr>
            <w:tcW w:w="990" w:type="dxa"/>
            <w:vMerge/>
            <w:shd w:val="clear" w:color="auto" w:fill="auto"/>
            <w:vAlign w:val="center"/>
          </w:tcPr>
          <w:p w14:paraId="04D9E836" w14:textId="77777777" w:rsidR="00C7024F" w:rsidRPr="00524631" w:rsidRDefault="00C7024F" w:rsidP="00506AD6">
            <w:pPr>
              <w:adjustRightInd w:val="0"/>
              <w:snapToGrid w:val="0"/>
              <w:jc w:val="center"/>
              <w:rPr>
                <w:sz w:val="18"/>
                <w:szCs w:val="18"/>
                <w:u w:val="single"/>
              </w:rPr>
            </w:pPr>
          </w:p>
        </w:tc>
      </w:tr>
      <w:tr w:rsidR="00524631" w:rsidRPr="00524631" w14:paraId="7251FB7D" w14:textId="77777777" w:rsidTr="00C7024F">
        <w:tc>
          <w:tcPr>
            <w:tcW w:w="620" w:type="dxa"/>
            <w:vMerge/>
            <w:shd w:val="clear" w:color="auto" w:fill="auto"/>
            <w:vAlign w:val="center"/>
          </w:tcPr>
          <w:p w14:paraId="4C3F727F"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39185EB5" w14:textId="77777777" w:rsidR="00C7024F" w:rsidRPr="00524631" w:rsidRDefault="00C7024F" w:rsidP="00506AD6">
            <w:pPr>
              <w:adjustRightInd w:val="0"/>
              <w:snapToGrid w:val="0"/>
              <w:jc w:val="center"/>
              <w:rPr>
                <w:sz w:val="18"/>
                <w:szCs w:val="18"/>
              </w:rPr>
            </w:pPr>
          </w:p>
        </w:tc>
        <w:tc>
          <w:tcPr>
            <w:tcW w:w="691" w:type="dxa"/>
            <w:vMerge/>
            <w:shd w:val="clear" w:color="auto" w:fill="auto"/>
            <w:vAlign w:val="center"/>
          </w:tcPr>
          <w:p w14:paraId="76F62728" w14:textId="77777777" w:rsidR="00C7024F" w:rsidRPr="00524631" w:rsidRDefault="00C7024F" w:rsidP="00506AD6">
            <w:pPr>
              <w:adjustRightInd w:val="0"/>
              <w:snapToGrid w:val="0"/>
              <w:jc w:val="center"/>
              <w:rPr>
                <w:sz w:val="18"/>
                <w:szCs w:val="18"/>
              </w:rPr>
            </w:pPr>
          </w:p>
        </w:tc>
        <w:tc>
          <w:tcPr>
            <w:tcW w:w="576" w:type="dxa"/>
            <w:vMerge/>
            <w:shd w:val="clear" w:color="auto" w:fill="auto"/>
            <w:vAlign w:val="center"/>
          </w:tcPr>
          <w:p w14:paraId="5C492ED4" w14:textId="77777777" w:rsidR="00C7024F" w:rsidRPr="00524631" w:rsidRDefault="00C7024F" w:rsidP="00506AD6">
            <w:pPr>
              <w:adjustRightInd w:val="0"/>
              <w:snapToGrid w:val="0"/>
              <w:jc w:val="center"/>
              <w:rPr>
                <w:sz w:val="18"/>
                <w:szCs w:val="18"/>
              </w:rPr>
            </w:pPr>
          </w:p>
        </w:tc>
        <w:tc>
          <w:tcPr>
            <w:tcW w:w="1144" w:type="dxa"/>
            <w:gridSpan w:val="7"/>
            <w:shd w:val="clear" w:color="auto" w:fill="auto"/>
            <w:vAlign w:val="center"/>
          </w:tcPr>
          <w:p w14:paraId="7E965A3F" w14:textId="77777777" w:rsidR="00C7024F" w:rsidRPr="00524631" w:rsidRDefault="00C7024F" w:rsidP="00506AD6">
            <w:pPr>
              <w:widowControl/>
              <w:adjustRightInd w:val="0"/>
              <w:snapToGrid w:val="0"/>
              <w:jc w:val="center"/>
              <w:rPr>
                <w:sz w:val="18"/>
                <w:szCs w:val="24"/>
              </w:rPr>
            </w:pPr>
            <w:r w:rsidRPr="00524631">
              <w:rPr>
                <w:rFonts w:hint="eastAsia"/>
                <w:sz w:val="18"/>
                <w:szCs w:val="24"/>
              </w:rPr>
              <w:t>地下室</w:t>
            </w:r>
            <w:r w:rsidRPr="00524631">
              <w:rPr>
                <w:sz w:val="18"/>
                <w:szCs w:val="24"/>
              </w:rPr>
              <w:t>埋深</w:t>
            </w:r>
          </w:p>
        </w:tc>
        <w:tc>
          <w:tcPr>
            <w:tcW w:w="850" w:type="dxa"/>
            <w:gridSpan w:val="5"/>
            <w:shd w:val="clear" w:color="auto" w:fill="auto"/>
            <w:vAlign w:val="center"/>
          </w:tcPr>
          <w:p w14:paraId="69111DEB" w14:textId="77777777" w:rsidR="00C7024F" w:rsidRPr="00524631" w:rsidRDefault="00C7024F" w:rsidP="00506AD6">
            <w:pPr>
              <w:widowControl/>
              <w:adjustRightInd w:val="0"/>
              <w:snapToGrid w:val="0"/>
              <w:jc w:val="center"/>
              <w:rPr>
                <w:sz w:val="18"/>
                <w:szCs w:val="18"/>
              </w:rPr>
            </w:pPr>
            <w:r w:rsidRPr="00524631">
              <w:rPr>
                <w:rFonts w:hint="eastAsia"/>
                <w:sz w:val="18"/>
                <w:szCs w:val="18"/>
              </w:rPr>
              <w:t>＜</w:t>
            </w:r>
            <w:r w:rsidRPr="00524631">
              <w:rPr>
                <w:rFonts w:hint="eastAsia"/>
                <w:sz w:val="18"/>
                <w:szCs w:val="18"/>
              </w:rPr>
              <w:t>1</w:t>
            </w:r>
            <w:r w:rsidRPr="00524631">
              <w:rPr>
                <w:sz w:val="18"/>
                <w:szCs w:val="18"/>
              </w:rPr>
              <w:t>m</w:t>
            </w:r>
          </w:p>
        </w:tc>
        <w:tc>
          <w:tcPr>
            <w:tcW w:w="851" w:type="dxa"/>
            <w:gridSpan w:val="3"/>
            <w:shd w:val="clear" w:color="auto" w:fill="auto"/>
            <w:vAlign w:val="center"/>
          </w:tcPr>
          <w:p w14:paraId="50B5A41A" w14:textId="77777777" w:rsidR="00C7024F" w:rsidRPr="00524631" w:rsidRDefault="00C7024F" w:rsidP="00506AD6">
            <w:pPr>
              <w:widowControl/>
              <w:adjustRightInd w:val="0"/>
              <w:snapToGrid w:val="0"/>
              <w:jc w:val="center"/>
              <w:rPr>
                <w:sz w:val="18"/>
                <w:szCs w:val="18"/>
              </w:rPr>
            </w:pPr>
            <w:r w:rsidRPr="00524631">
              <w:rPr>
                <w:sz w:val="18"/>
                <w:szCs w:val="18"/>
              </w:rPr>
              <w:t>1~1.5m</w:t>
            </w:r>
          </w:p>
        </w:tc>
        <w:tc>
          <w:tcPr>
            <w:tcW w:w="992" w:type="dxa"/>
            <w:gridSpan w:val="5"/>
            <w:shd w:val="clear" w:color="auto" w:fill="auto"/>
            <w:vAlign w:val="center"/>
          </w:tcPr>
          <w:p w14:paraId="63654A37" w14:textId="77777777" w:rsidR="00C7024F" w:rsidRPr="00524631" w:rsidRDefault="00C7024F" w:rsidP="00506AD6">
            <w:pPr>
              <w:widowControl/>
              <w:adjustRightInd w:val="0"/>
              <w:snapToGrid w:val="0"/>
              <w:jc w:val="center"/>
              <w:rPr>
                <w:sz w:val="18"/>
                <w:szCs w:val="18"/>
              </w:rPr>
            </w:pPr>
            <w:r w:rsidRPr="00524631">
              <w:rPr>
                <w:rFonts w:hint="eastAsia"/>
                <w:sz w:val="18"/>
                <w:szCs w:val="18"/>
              </w:rPr>
              <w:t>＞</w:t>
            </w:r>
            <w:r w:rsidRPr="00524631">
              <w:rPr>
                <w:rFonts w:hint="eastAsia"/>
                <w:sz w:val="18"/>
                <w:szCs w:val="18"/>
              </w:rPr>
              <w:t>1.5m</w:t>
            </w:r>
          </w:p>
        </w:tc>
        <w:tc>
          <w:tcPr>
            <w:tcW w:w="995" w:type="dxa"/>
            <w:shd w:val="clear" w:color="auto" w:fill="auto"/>
            <w:vAlign w:val="center"/>
          </w:tcPr>
          <w:p w14:paraId="3FDD18D7" w14:textId="77777777" w:rsidR="00C7024F" w:rsidRPr="00524631" w:rsidRDefault="00C7024F" w:rsidP="00506AD6">
            <w:pPr>
              <w:widowControl/>
              <w:adjustRightInd w:val="0"/>
              <w:snapToGrid w:val="0"/>
              <w:jc w:val="center"/>
              <w:rPr>
                <w:sz w:val="18"/>
                <w:szCs w:val="18"/>
              </w:rPr>
            </w:pPr>
            <w:r w:rsidRPr="00524631">
              <w:rPr>
                <w:rFonts w:hint="eastAsia"/>
                <w:sz w:val="18"/>
                <w:szCs w:val="18"/>
              </w:rPr>
              <w:t>＞</w:t>
            </w:r>
            <w:r w:rsidRPr="00524631">
              <w:rPr>
                <w:rFonts w:hint="eastAsia"/>
                <w:sz w:val="18"/>
                <w:szCs w:val="18"/>
              </w:rPr>
              <w:t>1.5m</w:t>
            </w:r>
          </w:p>
        </w:tc>
        <w:tc>
          <w:tcPr>
            <w:tcW w:w="990" w:type="dxa"/>
            <w:vMerge/>
            <w:shd w:val="clear" w:color="auto" w:fill="auto"/>
            <w:vAlign w:val="center"/>
          </w:tcPr>
          <w:p w14:paraId="200EC96C" w14:textId="77777777" w:rsidR="00C7024F" w:rsidRPr="00524631" w:rsidRDefault="00C7024F" w:rsidP="00506AD6">
            <w:pPr>
              <w:adjustRightInd w:val="0"/>
              <w:snapToGrid w:val="0"/>
              <w:jc w:val="center"/>
              <w:rPr>
                <w:sz w:val="18"/>
                <w:szCs w:val="18"/>
                <w:u w:val="single"/>
              </w:rPr>
            </w:pPr>
          </w:p>
        </w:tc>
      </w:tr>
      <w:tr w:rsidR="00524631" w:rsidRPr="00524631" w14:paraId="6B44EA80" w14:textId="77777777" w:rsidTr="00C7024F">
        <w:tc>
          <w:tcPr>
            <w:tcW w:w="620" w:type="dxa"/>
            <w:vMerge/>
            <w:shd w:val="clear" w:color="auto" w:fill="auto"/>
            <w:vAlign w:val="center"/>
          </w:tcPr>
          <w:p w14:paraId="4E29E0A5"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379C0C0F" w14:textId="77777777" w:rsidR="00C7024F" w:rsidRPr="00524631" w:rsidRDefault="00C7024F" w:rsidP="00506AD6">
            <w:pPr>
              <w:adjustRightInd w:val="0"/>
              <w:snapToGrid w:val="0"/>
              <w:jc w:val="center"/>
              <w:rPr>
                <w:sz w:val="18"/>
                <w:szCs w:val="18"/>
              </w:rPr>
            </w:pPr>
          </w:p>
        </w:tc>
        <w:tc>
          <w:tcPr>
            <w:tcW w:w="691" w:type="dxa"/>
            <w:vMerge/>
            <w:shd w:val="clear" w:color="auto" w:fill="auto"/>
            <w:vAlign w:val="center"/>
          </w:tcPr>
          <w:p w14:paraId="7887676C" w14:textId="77777777" w:rsidR="00C7024F" w:rsidRPr="00524631" w:rsidRDefault="00C7024F" w:rsidP="00506AD6">
            <w:pPr>
              <w:adjustRightInd w:val="0"/>
              <w:snapToGrid w:val="0"/>
              <w:jc w:val="center"/>
              <w:rPr>
                <w:sz w:val="18"/>
                <w:szCs w:val="18"/>
              </w:rPr>
            </w:pPr>
          </w:p>
        </w:tc>
        <w:tc>
          <w:tcPr>
            <w:tcW w:w="576" w:type="dxa"/>
            <w:vMerge w:val="restart"/>
            <w:shd w:val="clear" w:color="auto" w:fill="auto"/>
            <w:vAlign w:val="center"/>
          </w:tcPr>
          <w:p w14:paraId="7D97A17A" w14:textId="77777777" w:rsidR="00C7024F" w:rsidRPr="00524631" w:rsidRDefault="00C7024F" w:rsidP="00506AD6">
            <w:pPr>
              <w:adjustRightInd w:val="0"/>
              <w:snapToGrid w:val="0"/>
              <w:jc w:val="center"/>
              <w:rPr>
                <w:sz w:val="18"/>
                <w:szCs w:val="18"/>
              </w:rPr>
            </w:pPr>
            <w:r w:rsidRPr="00524631">
              <w:rPr>
                <w:rFonts w:hint="eastAsia"/>
                <w:sz w:val="18"/>
                <w:szCs w:val="18"/>
              </w:rPr>
              <w:t>得分</w:t>
            </w:r>
          </w:p>
        </w:tc>
        <w:tc>
          <w:tcPr>
            <w:tcW w:w="1144" w:type="dxa"/>
            <w:gridSpan w:val="7"/>
            <w:shd w:val="clear" w:color="auto" w:fill="auto"/>
            <w:vAlign w:val="center"/>
          </w:tcPr>
          <w:p w14:paraId="3D1AC047" w14:textId="77777777" w:rsidR="00C7024F" w:rsidRPr="00524631" w:rsidRDefault="00C7024F" w:rsidP="00506AD6">
            <w:pPr>
              <w:widowControl/>
              <w:adjustRightInd w:val="0"/>
              <w:snapToGrid w:val="0"/>
              <w:jc w:val="center"/>
              <w:rPr>
                <w:sz w:val="18"/>
                <w:szCs w:val="18"/>
                <w:vertAlign w:val="subscript"/>
              </w:rPr>
            </w:pPr>
            <w:r w:rsidRPr="00524631">
              <w:rPr>
                <w:sz w:val="18"/>
                <w:szCs w:val="18"/>
              </w:rPr>
              <w:t>R</w:t>
            </w:r>
            <w:r w:rsidRPr="00524631">
              <w:rPr>
                <w:sz w:val="18"/>
                <w:szCs w:val="18"/>
                <w:vertAlign w:val="subscript"/>
              </w:rPr>
              <w:t>1</w:t>
            </w:r>
            <w:r w:rsidRPr="00524631">
              <w:rPr>
                <w:sz w:val="18"/>
                <w:szCs w:val="18"/>
              </w:rPr>
              <w:t>*R</w:t>
            </w:r>
            <w:r w:rsidRPr="00524631">
              <w:rPr>
                <w:sz w:val="18"/>
                <w:szCs w:val="18"/>
                <w:vertAlign w:val="subscript"/>
              </w:rPr>
              <w:t>2</w:t>
            </w:r>
          </w:p>
        </w:tc>
        <w:tc>
          <w:tcPr>
            <w:tcW w:w="850" w:type="dxa"/>
            <w:gridSpan w:val="5"/>
            <w:shd w:val="clear" w:color="auto" w:fill="auto"/>
          </w:tcPr>
          <w:p w14:paraId="464F407B" w14:textId="77777777" w:rsidR="00C7024F" w:rsidRPr="00524631" w:rsidRDefault="00C7024F" w:rsidP="00506AD6">
            <w:pPr>
              <w:widowControl/>
              <w:adjustRightInd w:val="0"/>
              <w:snapToGrid w:val="0"/>
              <w:jc w:val="center"/>
              <w:rPr>
                <w:sz w:val="18"/>
                <w:szCs w:val="18"/>
              </w:rPr>
            </w:pPr>
            <w:r w:rsidRPr="00524631">
              <w:rPr>
                <w:sz w:val="18"/>
                <w:szCs w:val="18"/>
              </w:rPr>
              <w:t>0</w:t>
            </w:r>
          </w:p>
        </w:tc>
        <w:tc>
          <w:tcPr>
            <w:tcW w:w="851" w:type="dxa"/>
            <w:gridSpan w:val="3"/>
            <w:shd w:val="clear" w:color="auto" w:fill="auto"/>
          </w:tcPr>
          <w:p w14:paraId="69697C9B" w14:textId="77777777" w:rsidR="00C7024F" w:rsidRPr="00524631" w:rsidRDefault="00C7024F" w:rsidP="00506AD6">
            <w:pPr>
              <w:widowControl/>
              <w:adjustRightInd w:val="0"/>
              <w:snapToGrid w:val="0"/>
              <w:jc w:val="center"/>
              <w:rPr>
                <w:sz w:val="18"/>
                <w:szCs w:val="18"/>
              </w:rPr>
            </w:pPr>
            <w:r w:rsidRPr="00524631">
              <w:rPr>
                <w:sz w:val="18"/>
                <w:szCs w:val="18"/>
              </w:rPr>
              <w:t>≤9</w:t>
            </w:r>
          </w:p>
        </w:tc>
        <w:tc>
          <w:tcPr>
            <w:tcW w:w="992" w:type="dxa"/>
            <w:gridSpan w:val="5"/>
            <w:shd w:val="clear" w:color="auto" w:fill="auto"/>
          </w:tcPr>
          <w:p w14:paraId="0EDE42EB" w14:textId="77777777" w:rsidR="00C7024F" w:rsidRPr="00524631" w:rsidRDefault="00C7024F" w:rsidP="00506AD6">
            <w:pPr>
              <w:widowControl/>
              <w:adjustRightInd w:val="0"/>
              <w:snapToGrid w:val="0"/>
              <w:jc w:val="center"/>
              <w:rPr>
                <w:sz w:val="18"/>
                <w:szCs w:val="18"/>
              </w:rPr>
            </w:pPr>
            <w:r w:rsidRPr="00524631">
              <w:rPr>
                <w:sz w:val="18"/>
                <w:szCs w:val="18"/>
              </w:rPr>
              <w:t>≤27</w:t>
            </w:r>
          </w:p>
        </w:tc>
        <w:tc>
          <w:tcPr>
            <w:tcW w:w="995" w:type="dxa"/>
            <w:shd w:val="clear" w:color="auto" w:fill="auto"/>
          </w:tcPr>
          <w:p w14:paraId="7FB9E777" w14:textId="77777777" w:rsidR="00C7024F" w:rsidRPr="00524631" w:rsidRDefault="00C7024F" w:rsidP="00506AD6">
            <w:pPr>
              <w:widowControl/>
              <w:adjustRightInd w:val="0"/>
              <w:snapToGrid w:val="0"/>
              <w:jc w:val="center"/>
              <w:rPr>
                <w:sz w:val="18"/>
                <w:szCs w:val="18"/>
              </w:rPr>
            </w:pPr>
            <w:r w:rsidRPr="00524631">
              <w:rPr>
                <w:sz w:val="18"/>
                <w:szCs w:val="18"/>
              </w:rPr>
              <w:t>＞</w:t>
            </w:r>
            <w:r w:rsidRPr="00524631">
              <w:rPr>
                <w:sz w:val="18"/>
                <w:szCs w:val="18"/>
              </w:rPr>
              <w:t>27</w:t>
            </w:r>
          </w:p>
        </w:tc>
        <w:tc>
          <w:tcPr>
            <w:tcW w:w="990" w:type="dxa"/>
            <w:vMerge/>
            <w:shd w:val="clear" w:color="auto" w:fill="auto"/>
            <w:vAlign w:val="center"/>
          </w:tcPr>
          <w:p w14:paraId="19F1C5FB" w14:textId="77777777" w:rsidR="00C7024F" w:rsidRPr="00524631" w:rsidRDefault="00C7024F" w:rsidP="00506AD6">
            <w:pPr>
              <w:adjustRightInd w:val="0"/>
              <w:snapToGrid w:val="0"/>
              <w:jc w:val="center"/>
              <w:rPr>
                <w:sz w:val="18"/>
                <w:szCs w:val="18"/>
                <w:u w:val="single"/>
              </w:rPr>
            </w:pPr>
          </w:p>
        </w:tc>
      </w:tr>
      <w:tr w:rsidR="00524631" w:rsidRPr="00524631" w14:paraId="61583E95" w14:textId="77777777" w:rsidTr="00C7024F">
        <w:tc>
          <w:tcPr>
            <w:tcW w:w="620" w:type="dxa"/>
            <w:vMerge/>
            <w:shd w:val="clear" w:color="auto" w:fill="auto"/>
            <w:vAlign w:val="center"/>
          </w:tcPr>
          <w:p w14:paraId="4DE512CE"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680F4EA9" w14:textId="77777777" w:rsidR="00C7024F" w:rsidRPr="00524631" w:rsidRDefault="00C7024F" w:rsidP="00506AD6">
            <w:pPr>
              <w:adjustRightInd w:val="0"/>
              <w:snapToGrid w:val="0"/>
              <w:jc w:val="center"/>
              <w:rPr>
                <w:sz w:val="18"/>
                <w:szCs w:val="18"/>
              </w:rPr>
            </w:pPr>
          </w:p>
        </w:tc>
        <w:tc>
          <w:tcPr>
            <w:tcW w:w="691" w:type="dxa"/>
            <w:vMerge/>
            <w:shd w:val="clear" w:color="auto" w:fill="auto"/>
            <w:vAlign w:val="center"/>
          </w:tcPr>
          <w:p w14:paraId="2E49A3D4" w14:textId="77777777" w:rsidR="00C7024F" w:rsidRPr="00524631" w:rsidRDefault="00C7024F" w:rsidP="00506AD6">
            <w:pPr>
              <w:adjustRightInd w:val="0"/>
              <w:snapToGrid w:val="0"/>
              <w:jc w:val="center"/>
              <w:rPr>
                <w:sz w:val="18"/>
                <w:szCs w:val="18"/>
              </w:rPr>
            </w:pPr>
          </w:p>
        </w:tc>
        <w:tc>
          <w:tcPr>
            <w:tcW w:w="576" w:type="dxa"/>
            <w:vMerge/>
            <w:shd w:val="clear" w:color="auto" w:fill="auto"/>
          </w:tcPr>
          <w:p w14:paraId="5A1ECE36" w14:textId="77777777" w:rsidR="00C7024F" w:rsidRPr="00524631" w:rsidRDefault="00C7024F" w:rsidP="00506AD6">
            <w:pPr>
              <w:widowControl/>
              <w:adjustRightInd w:val="0"/>
              <w:snapToGrid w:val="0"/>
              <w:jc w:val="center"/>
              <w:rPr>
                <w:sz w:val="18"/>
                <w:szCs w:val="18"/>
              </w:rPr>
            </w:pPr>
          </w:p>
        </w:tc>
        <w:tc>
          <w:tcPr>
            <w:tcW w:w="1144" w:type="dxa"/>
            <w:gridSpan w:val="7"/>
            <w:shd w:val="clear" w:color="auto" w:fill="auto"/>
          </w:tcPr>
          <w:p w14:paraId="6AD9D16B" w14:textId="77777777" w:rsidR="00C7024F" w:rsidRPr="00524631" w:rsidRDefault="00C7024F" w:rsidP="00506AD6">
            <w:pPr>
              <w:widowControl/>
              <w:adjustRightInd w:val="0"/>
              <w:snapToGrid w:val="0"/>
              <w:jc w:val="center"/>
              <w:rPr>
                <w:sz w:val="24"/>
                <w:szCs w:val="24"/>
              </w:rPr>
            </w:pPr>
            <w:r w:rsidRPr="00524631">
              <w:rPr>
                <w:rFonts w:hint="eastAsia"/>
                <w:sz w:val="18"/>
                <w:szCs w:val="24"/>
              </w:rPr>
              <w:t>分值</w:t>
            </w:r>
          </w:p>
        </w:tc>
        <w:tc>
          <w:tcPr>
            <w:tcW w:w="850" w:type="dxa"/>
            <w:gridSpan w:val="5"/>
            <w:shd w:val="clear" w:color="auto" w:fill="auto"/>
          </w:tcPr>
          <w:p w14:paraId="4143F3FA" w14:textId="77777777" w:rsidR="00C7024F" w:rsidRPr="00524631" w:rsidRDefault="00C7024F" w:rsidP="00506AD6">
            <w:pPr>
              <w:widowControl/>
              <w:adjustRightInd w:val="0"/>
              <w:snapToGrid w:val="0"/>
              <w:jc w:val="center"/>
              <w:rPr>
                <w:sz w:val="18"/>
                <w:szCs w:val="24"/>
              </w:rPr>
            </w:pPr>
            <w:r w:rsidRPr="00524631">
              <w:rPr>
                <w:rFonts w:hint="eastAsia"/>
                <w:sz w:val="18"/>
                <w:szCs w:val="24"/>
              </w:rPr>
              <w:t>0</w:t>
            </w:r>
            <w:r w:rsidRPr="00524631">
              <w:rPr>
                <w:rFonts w:hint="eastAsia"/>
                <w:sz w:val="18"/>
                <w:szCs w:val="24"/>
              </w:rPr>
              <w:t>分</w:t>
            </w:r>
          </w:p>
        </w:tc>
        <w:tc>
          <w:tcPr>
            <w:tcW w:w="851" w:type="dxa"/>
            <w:gridSpan w:val="3"/>
            <w:shd w:val="clear" w:color="auto" w:fill="auto"/>
          </w:tcPr>
          <w:p w14:paraId="66F38C45" w14:textId="77777777" w:rsidR="00C7024F" w:rsidRPr="00524631" w:rsidRDefault="00C7024F" w:rsidP="00506AD6">
            <w:pPr>
              <w:widowControl/>
              <w:adjustRightInd w:val="0"/>
              <w:snapToGrid w:val="0"/>
              <w:jc w:val="center"/>
              <w:rPr>
                <w:sz w:val="18"/>
                <w:szCs w:val="24"/>
              </w:rPr>
            </w:pPr>
            <w:r w:rsidRPr="00524631">
              <w:rPr>
                <w:rFonts w:hint="eastAsia"/>
                <w:sz w:val="18"/>
                <w:szCs w:val="24"/>
              </w:rPr>
              <w:t>30</w:t>
            </w:r>
            <w:r w:rsidRPr="00524631">
              <w:rPr>
                <w:rFonts w:hint="eastAsia"/>
                <w:sz w:val="18"/>
                <w:szCs w:val="24"/>
              </w:rPr>
              <w:t>分</w:t>
            </w:r>
          </w:p>
        </w:tc>
        <w:tc>
          <w:tcPr>
            <w:tcW w:w="992" w:type="dxa"/>
            <w:gridSpan w:val="5"/>
            <w:shd w:val="clear" w:color="auto" w:fill="auto"/>
          </w:tcPr>
          <w:p w14:paraId="285913BA" w14:textId="77777777" w:rsidR="00C7024F" w:rsidRPr="00524631" w:rsidRDefault="00C7024F" w:rsidP="00506AD6">
            <w:pPr>
              <w:widowControl/>
              <w:adjustRightInd w:val="0"/>
              <w:snapToGrid w:val="0"/>
              <w:jc w:val="center"/>
              <w:rPr>
                <w:sz w:val="18"/>
                <w:szCs w:val="24"/>
              </w:rPr>
            </w:pPr>
            <w:r w:rsidRPr="00524631">
              <w:rPr>
                <w:rFonts w:hint="eastAsia"/>
                <w:sz w:val="18"/>
                <w:szCs w:val="24"/>
              </w:rPr>
              <w:t>60</w:t>
            </w:r>
            <w:r w:rsidRPr="00524631">
              <w:rPr>
                <w:rFonts w:hint="eastAsia"/>
                <w:sz w:val="18"/>
                <w:szCs w:val="24"/>
              </w:rPr>
              <w:t>分</w:t>
            </w:r>
          </w:p>
        </w:tc>
        <w:tc>
          <w:tcPr>
            <w:tcW w:w="995" w:type="dxa"/>
            <w:shd w:val="clear" w:color="auto" w:fill="auto"/>
          </w:tcPr>
          <w:p w14:paraId="7C56862E" w14:textId="77777777" w:rsidR="00C7024F" w:rsidRPr="00524631" w:rsidRDefault="00C7024F" w:rsidP="00506AD6">
            <w:pPr>
              <w:widowControl/>
              <w:adjustRightInd w:val="0"/>
              <w:snapToGrid w:val="0"/>
              <w:jc w:val="center"/>
              <w:rPr>
                <w:sz w:val="18"/>
                <w:szCs w:val="24"/>
              </w:rPr>
            </w:pPr>
            <w:r w:rsidRPr="00524631">
              <w:rPr>
                <w:rFonts w:hint="eastAsia"/>
                <w:sz w:val="18"/>
                <w:szCs w:val="24"/>
              </w:rPr>
              <w:t>100</w:t>
            </w:r>
            <w:r w:rsidRPr="00524631">
              <w:rPr>
                <w:rFonts w:hint="eastAsia"/>
                <w:sz w:val="18"/>
                <w:szCs w:val="24"/>
              </w:rPr>
              <w:t>分</w:t>
            </w:r>
          </w:p>
        </w:tc>
        <w:tc>
          <w:tcPr>
            <w:tcW w:w="990" w:type="dxa"/>
            <w:vMerge/>
            <w:shd w:val="clear" w:color="auto" w:fill="auto"/>
            <w:vAlign w:val="center"/>
          </w:tcPr>
          <w:p w14:paraId="1E669B15" w14:textId="77777777" w:rsidR="00C7024F" w:rsidRPr="00524631" w:rsidRDefault="00C7024F" w:rsidP="00506AD6">
            <w:pPr>
              <w:adjustRightInd w:val="0"/>
              <w:snapToGrid w:val="0"/>
              <w:jc w:val="center"/>
              <w:rPr>
                <w:sz w:val="18"/>
                <w:szCs w:val="18"/>
                <w:u w:val="single"/>
              </w:rPr>
            </w:pPr>
          </w:p>
        </w:tc>
      </w:tr>
      <w:tr w:rsidR="00524631" w:rsidRPr="00524631" w14:paraId="0FB5BA42" w14:textId="77777777" w:rsidTr="00F72110">
        <w:tc>
          <w:tcPr>
            <w:tcW w:w="620" w:type="dxa"/>
            <w:vMerge/>
            <w:shd w:val="clear" w:color="auto" w:fill="auto"/>
            <w:vAlign w:val="center"/>
          </w:tcPr>
          <w:p w14:paraId="6B888F14" w14:textId="77777777" w:rsidR="00C7024F" w:rsidRPr="00524631" w:rsidRDefault="00C7024F" w:rsidP="00506AD6">
            <w:pPr>
              <w:adjustRightInd w:val="0"/>
              <w:snapToGrid w:val="0"/>
              <w:jc w:val="center"/>
              <w:rPr>
                <w:sz w:val="18"/>
                <w:szCs w:val="18"/>
              </w:rPr>
            </w:pPr>
          </w:p>
        </w:tc>
        <w:tc>
          <w:tcPr>
            <w:tcW w:w="650" w:type="dxa"/>
            <w:vMerge/>
            <w:shd w:val="clear" w:color="auto" w:fill="auto"/>
            <w:vAlign w:val="center"/>
          </w:tcPr>
          <w:p w14:paraId="70E5D026" w14:textId="77777777" w:rsidR="00C7024F" w:rsidRPr="00524631" w:rsidRDefault="00C7024F" w:rsidP="00506AD6">
            <w:pPr>
              <w:adjustRightInd w:val="0"/>
              <w:snapToGrid w:val="0"/>
              <w:jc w:val="center"/>
              <w:rPr>
                <w:sz w:val="18"/>
                <w:szCs w:val="18"/>
              </w:rPr>
            </w:pPr>
          </w:p>
        </w:tc>
        <w:tc>
          <w:tcPr>
            <w:tcW w:w="691" w:type="dxa"/>
            <w:vMerge/>
            <w:shd w:val="clear" w:color="auto" w:fill="auto"/>
            <w:vAlign w:val="center"/>
          </w:tcPr>
          <w:p w14:paraId="3B6F3293" w14:textId="77777777" w:rsidR="00C7024F" w:rsidRPr="00524631" w:rsidRDefault="00C7024F" w:rsidP="00506AD6">
            <w:pPr>
              <w:adjustRightInd w:val="0"/>
              <w:snapToGrid w:val="0"/>
              <w:jc w:val="center"/>
              <w:rPr>
                <w:sz w:val="18"/>
                <w:szCs w:val="18"/>
              </w:rPr>
            </w:pPr>
          </w:p>
        </w:tc>
        <w:tc>
          <w:tcPr>
            <w:tcW w:w="5408" w:type="dxa"/>
            <w:gridSpan w:val="22"/>
            <w:shd w:val="clear" w:color="auto" w:fill="auto"/>
          </w:tcPr>
          <w:p w14:paraId="000FBD89" w14:textId="0BB0FA43" w:rsidR="00C7024F" w:rsidRPr="00524631" w:rsidRDefault="00C7024F" w:rsidP="00C7024F">
            <w:pPr>
              <w:widowControl/>
              <w:adjustRightInd w:val="0"/>
              <w:snapToGrid w:val="0"/>
              <w:jc w:val="center"/>
              <w:rPr>
                <w:sz w:val="18"/>
                <w:szCs w:val="24"/>
              </w:rPr>
            </w:pPr>
            <w:proofErr w:type="gramStart"/>
            <w:r w:rsidRPr="00524631">
              <w:rPr>
                <w:rFonts w:hint="eastAsia"/>
                <w:sz w:val="18"/>
                <w:szCs w:val="24"/>
              </w:rPr>
              <w:t>若小区</w:t>
            </w:r>
            <w:proofErr w:type="gramEnd"/>
            <w:r w:rsidRPr="00524631">
              <w:rPr>
                <w:rFonts w:hint="eastAsia"/>
                <w:sz w:val="18"/>
                <w:szCs w:val="24"/>
              </w:rPr>
              <w:t>内未进行地下空间的开发利用，该评估分值为</w:t>
            </w:r>
            <w:r w:rsidRPr="00524631">
              <w:rPr>
                <w:rFonts w:hint="eastAsia"/>
                <w:sz w:val="18"/>
                <w:szCs w:val="24"/>
              </w:rPr>
              <w:t>100</w:t>
            </w:r>
            <w:r w:rsidRPr="00524631">
              <w:rPr>
                <w:rFonts w:hint="eastAsia"/>
                <w:sz w:val="18"/>
                <w:szCs w:val="24"/>
              </w:rPr>
              <w:t>分</w:t>
            </w:r>
          </w:p>
        </w:tc>
        <w:tc>
          <w:tcPr>
            <w:tcW w:w="990" w:type="dxa"/>
            <w:shd w:val="clear" w:color="auto" w:fill="auto"/>
            <w:vAlign w:val="center"/>
          </w:tcPr>
          <w:p w14:paraId="76E6CF90" w14:textId="77777777" w:rsidR="00C7024F" w:rsidRPr="00524631" w:rsidRDefault="00C7024F" w:rsidP="00506AD6">
            <w:pPr>
              <w:adjustRightInd w:val="0"/>
              <w:snapToGrid w:val="0"/>
              <w:jc w:val="center"/>
              <w:rPr>
                <w:sz w:val="18"/>
                <w:szCs w:val="18"/>
                <w:u w:val="single"/>
              </w:rPr>
            </w:pPr>
          </w:p>
        </w:tc>
      </w:tr>
      <w:tr w:rsidR="00524631" w:rsidRPr="00524631" w14:paraId="645D115E" w14:textId="77777777" w:rsidTr="00C7024F">
        <w:tc>
          <w:tcPr>
            <w:tcW w:w="620" w:type="dxa"/>
            <w:vMerge/>
            <w:shd w:val="clear" w:color="auto" w:fill="auto"/>
            <w:vAlign w:val="center"/>
          </w:tcPr>
          <w:p w14:paraId="1165BEB0" w14:textId="77777777" w:rsidR="008E6EAE" w:rsidRPr="00524631" w:rsidRDefault="008E6EAE" w:rsidP="00506AD6">
            <w:pPr>
              <w:adjustRightInd w:val="0"/>
              <w:snapToGrid w:val="0"/>
              <w:jc w:val="center"/>
              <w:rPr>
                <w:sz w:val="18"/>
                <w:szCs w:val="18"/>
              </w:rPr>
            </w:pPr>
          </w:p>
        </w:tc>
        <w:tc>
          <w:tcPr>
            <w:tcW w:w="650" w:type="dxa"/>
            <w:vMerge/>
            <w:shd w:val="clear" w:color="auto" w:fill="auto"/>
            <w:vAlign w:val="center"/>
          </w:tcPr>
          <w:p w14:paraId="07511047" w14:textId="77777777" w:rsidR="008E6EAE" w:rsidRPr="00524631" w:rsidRDefault="008E6EAE" w:rsidP="00506AD6">
            <w:pPr>
              <w:adjustRightInd w:val="0"/>
              <w:snapToGrid w:val="0"/>
              <w:jc w:val="center"/>
              <w:rPr>
                <w:sz w:val="18"/>
                <w:szCs w:val="18"/>
              </w:rPr>
            </w:pPr>
          </w:p>
        </w:tc>
        <w:tc>
          <w:tcPr>
            <w:tcW w:w="691" w:type="dxa"/>
            <w:shd w:val="clear" w:color="auto" w:fill="F2F2F2" w:themeFill="background1" w:themeFillShade="F2"/>
            <w:vAlign w:val="center"/>
          </w:tcPr>
          <w:p w14:paraId="4BEA18F5" w14:textId="31F434B7" w:rsidR="008E6EAE" w:rsidRPr="00524631" w:rsidRDefault="008E6EAE" w:rsidP="00506AD6">
            <w:pPr>
              <w:adjustRightInd w:val="0"/>
              <w:snapToGrid w:val="0"/>
              <w:jc w:val="center"/>
              <w:rPr>
                <w:sz w:val="18"/>
                <w:szCs w:val="18"/>
              </w:rPr>
            </w:pPr>
            <w:r w:rsidRPr="00524631">
              <w:rPr>
                <w:sz w:val="24"/>
                <w:szCs w:val="24"/>
              </w:rPr>
              <w:t>I</w:t>
            </w:r>
            <w:r w:rsidR="00C7024F" w:rsidRPr="00524631">
              <w:rPr>
                <w:sz w:val="24"/>
                <w:szCs w:val="24"/>
                <w:vertAlign w:val="subscript"/>
              </w:rPr>
              <w:t>bd</w:t>
            </w:r>
          </w:p>
        </w:tc>
        <w:tc>
          <w:tcPr>
            <w:tcW w:w="5408" w:type="dxa"/>
            <w:gridSpan w:val="22"/>
            <w:shd w:val="clear" w:color="auto" w:fill="F2F2F2" w:themeFill="background1" w:themeFillShade="F2"/>
          </w:tcPr>
          <w:p w14:paraId="6ECC4C70" w14:textId="415967CF" w:rsidR="008E6EAE" w:rsidRPr="00524631" w:rsidRDefault="008E6EAE" w:rsidP="00C7024F">
            <w:pPr>
              <w:widowControl/>
              <w:adjustRightInd w:val="0"/>
              <w:snapToGrid w:val="0"/>
              <w:jc w:val="center"/>
              <w:rPr>
                <w:sz w:val="18"/>
                <w:szCs w:val="18"/>
              </w:rPr>
            </w:pPr>
            <w:r w:rsidRPr="00524631">
              <w:rPr>
                <w:sz w:val="24"/>
                <w:szCs w:val="24"/>
              </w:rPr>
              <w:t>I</w:t>
            </w:r>
            <w:r w:rsidR="00C7024F" w:rsidRPr="00524631">
              <w:rPr>
                <w:sz w:val="24"/>
                <w:szCs w:val="24"/>
                <w:vertAlign w:val="subscript"/>
              </w:rPr>
              <w:t>bd</w:t>
            </w:r>
            <w:r w:rsidRPr="00524631">
              <w:rPr>
                <w:sz w:val="18"/>
                <w:szCs w:val="21"/>
              </w:rPr>
              <w:t>=</w:t>
            </w:r>
            <w:r w:rsidRPr="00524631">
              <w:rPr>
                <w:rFonts w:hint="eastAsia"/>
                <w:sz w:val="18"/>
                <w:szCs w:val="21"/>
              </w:rPr>
              <w:t>建设</w:t>
            </w:r>
            <w:r w:rsidRPr="00524631">
              <w:rPr>
                <w:sz w:val="18"/>
                <w:szCs w:val="21"/>
              </w:rPr>
              <w:t>年代</w:t>
            </w:r>
            <w:r w:rsidRPr="00524631">
              <w:rPr>
                <w:rFonts w:hint="eastAsia"/>
                <w:sz w:val="18"/>
                <w:szCs w:val="21"/>
              </w:rPr>
              <w:t>*0.</w:t>
            </w:r>
            <w:r w:rsidRPr="00524631">
              <w:rPr>
                <w:sz w:val="18"/>
                <w:szCs w:val="21"/>
              </w:rPr>
              <w:t>2+</w:t>
            </w:r>
            <w:r w:rsidRPr="00524631">
              <w:rPr>
                <w:rFonts w:hint="eastAsia"/>
                <w:sz w:val="18"/>
                <w:szCs w:val="21"/>
              </w:rPr>
              <w:t>安全</w:t>
            </w:r>
            <w:r w:rsidRPr="00524631">
              <w:rPr>
                <w:sz w:val="18"/>
                <w:szCs w:val="21"/>
              </w:rPr>
              <w:t>距离</w:t>
            </w:r>
            <w:r w:rsidRPr="00524631">
              <w:rPr>
                <w:sz w:val="18"/>
                <w:szCs w:val="21"/>
              </w:rPr>
              <w:t>*0.3+</w:t>
            </w:r>
            <w:r w:rsidRPr="00524631">
              <w:rPr>
                <w:rFonts w:hint="eastAsia"/>
                <w:sz w:val="18"/>
                <w:szCs w:val="21"/>
              </w:rPr>
              <w:t>屋面</w:t>
            </w:r>
            <w:r w:rsidRPr="00524631">
              <w:rPr>
                <w:sz w:val="18"/>
                <w:szCs w:val="21"/>
              </w:rPr>
              <w:t>条件</w:t>
            </w:r>
            <w:r w:rsidRPr="00524631">
              <w:rPr>
                <w:rFonts w:hint="eastAsia"/>
                <w:sz w:val="18"/>
                <w:szCs w:val="21"/>
              </w:rPr>
              <w:t>*0.1+</w:t>
            </w:r>
            <w:r w:rsidRPr="00524631">
              <w:rPr>
                <w:rFonts w:hint="eastAsia"/>
                <w:sz w:val="18"/>
                <w:szCs w:val="21"/>
              </w:rPr>
              <w:t>绿化</w:t>
            </w:r>
            <w:r w:rsidRPr="00524631">
              <w:rPr>
                <w:sz w:val="18"/>
                <w:szCs w:val="21"/>
              </w:rPr>
              <w:t>条件</w:t>
            </w:r>
            <w:r w:rsidRPr="00524631">
              <w:rPr>
                <w:rFonts w:hint="eastAsia"/>
                <w:sz w:val="18"/>
                <w:szCs w:val="21"/>
              </w:rPr>
              <w:t>*0.</w:t>
            </w:r>
            <w:r w:rsidRPr="00524631">
              <w:rPr>
                <w:sz w:val="18"/>
                <w:szCs w:val="21"/>
              </w:rPr>
              <w:t>2</w:t>
            </w:r>
            <w:r w:rsidRPr="00524631">
              <w:rPr>
                <w:rFonts w:hint="eastAsia"/>
                <w:sz w:val="18"/>
                <w:szCs w:val="21"/>
              </w:rPr>
              <w:t>+</w:t>
            </w:r>
            <w:r w:rsidRPr="00524631">
              <w:rPr>
                <w:rFonts w:hint="eastAsia"/>
                <w:sz w:val="18"/>
                <w:szCs w:val="21"/>
              </w:rPr>
              <w:t>铺装条件</w:t>
            </w:r>
            <w:r w:rsidRPr="00524631">
              <w:rPr>
                <w:rFonts w:hint="eastAsia"/>
                <w:sz w:val="18"/>
                <w:szCs w:val="21"/>
              </w:rPr>
              <w:t>*0.</w:t>
            </w:r>
            <w:r w:rsidRPr="00524631">
              <w:rPr>
                <w:sz w:val="18"/>
                <w:szCs w:val="21"/>
              </w:rPr>
              <w:t>1</w:t>
            </w:r>
            <w:r w:rsidRPr="00524631">
              <w:rPr>
                <w:rFonts w:hint="eastAsia"/>
                <w:sz w:val="18"/>
                <w:szCs w:val="21"/>
              </w:rPr>
              <w:t>+</w:t>
            </w:r>
            <w:r w:rsidRPr="00524631">
              <w:rPr>
                <w:rFonts w:hint="eastAsia"/>
                <w:sz w:val="18"/>
                <w:szCs w:val="21"/>
              </w:rPr>
              <w:t>地下</w:t>
            </w:r>
            <w:r w:rsidRPr="00524631">
              <w:rPr>
                <w:sz w:val="18"/>
                <w:szCs w:val="21"/>
              </w:rPr>
              <w:t>空间</w:t>
            </w:r>
            <w:r w:rsidRPr="00524631">
              <w:rPr>
                <w:rFonts w:hint="eastAsia"/>
                <w:sz w:val="18"/>
                <w:szCs w:val="21"/>
              </w:rPr>
              <w:t>*0.</w:t>
            </w:r>
            <w:r w:rsidRPr="00524631">
              <w:rPr>
                <w:sz w:val="18"/>
                <w:szCs w:val="21"/>
              </w:rPr>
              <w:t>1</w:t>
            </w:r>
          </w:p>
        </w:tc>
        <w:tc>
          <w:tcPr>
            <w:tcW w:w="990" w:type="dxa"/>
            <w:shd w:val="clear" w:color="auto" w:fill="F2F2F2" w:themeFill="background1" w:themeFillShade="F2"/>
            <w:vAlign w:val="center"/>
          </w:tcPr>
          <w:p w14:paraId="2E9D51EF" w14:textId="77777777" w:rsidR="008E6EAE" w:rsidRPr="00524631" w:rsidRDefault="008E6EAE" w:rsidP="00506AD6">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6A2CAF52" w14:textId="77777777" w:rsidTr="00C7024F">
        <w:tc>
          <w:tcPr>
            <w:tcW w:w="620" w:type="dxa"/>
            <w:vMerge w:val="restart"/>
            <w:shd w:val="clear" w:color="auto" w:fill="D9D9D9" w:themeFill="background1" w:themeFillShade="D9"/>
            <w:vAlign w:val="center"/>
          </w:tcPr>
          <w:p w14:paraId="6170314B" w14:textId="77777777" w:rsidR="00C7024F" w:rsidRPr="00524631" w:rsidRDefault="00C7024F" w:rsidP="00C7024F">
            <w:pPr>
              <w:adjustRightInd w:val="0"/>
              <w:snapToGrid w:val="0"/>
              <w:jc w:val="center"/>
              <w:rPr>
                <w:sz w:val="18"/>
                <w:szCs w:val="18"/>
              </w:rPr>
            </w:pPr>
            <w:r w:rsidRPr="00524631">
              <w:rPr>
                <w:rFonts w:hint="eastAsia"/>
                <w:sz w:val="18"/>
                <w:szCs w:val="18"/>
              </w:rPr>
              <w:t>综合</w:t>
            </w:r>
            <w:r w:rsidRPr="00524631">
              <w:rPr>
                <w:sz w:val="18"/>
                <w:szCs w:val="18"/>
              </w:rPr>
              <w:t>评估</w:t>
            </w:r>
          </w:p>
        </w:tc>
        <w:tc>
          <w:tcPr>
            <w:tcW w:w="1341" w:type="dxa"/>
            <w:gridSpan w:val="2"/>
            <w:vMerge w:val="restart"/>
            <w:shd w:val="clear" w:color="auto" w:fill="D9D9D9" w:themeFill="background1" w:themeFillShade="D9"/>
            <w:vAlign w:val="center"/>
          </w:tcPr>
          <w:p w14:paraId="281FE489" w14:textId="22BB20A4" w:rsidR="00C7024F" w:rsidRPr="00524631" w:rsidRDefault="00C7024F" w:rsidP="00C7024F">
            <w:pPr>
              <w:adjustRightInd w:val="0"/>
              <w:snapToGrid w:val="0"/>
              <w:jc w:val="center"/>
              <w:rPr>
                <w:sz w:val="18"/>
                <w:szCs w:val="18"/>
              </w:rPr>
            </w:pPr>
            <w:r w:rsidRPr="00524631">
              <w:rPr>
                <w:sz w:val="24"/>
                <w:szCs w:val="18"/>
              </w:rPr>
              <w:t>J</w:t>
            </w:r>
          </w:p>
        </w:tc>
        <w:tc>
          <w:tcPr>
            <w:tcW w:w="595" w:type="dxa"/>
            <w:gridSpan w:val="2"/>
            <w:shd w:val="clear" w:color="auto" w:fill="D9D9D9" w:themeFill="background1" w:themeFillShade="D9"/>
            <w:vAlign w:val="center"/>
          </w:tcPr>
          <w:p w14:paraId="6A8F30E3" w14:textId="77777777" w:rsidR="00C7024F" w:rsidRPr="00524631" w:rsidRDefault="00C7024F" w:rsidP="00C7024F">
            <w:pPr>
              <w:widowControl/>
              <w:adjustRightInd w:val="0"/>
              <w:snapToGrid w:val="0"/>
              <w:jc w:val="center"/>
              <w:rPr>
                <w:sz w:val="18"/>
                <w:szCs w:val="18"/>
              </w:rPr>
            </w:pPr>
            <w:r w:rsidRPr="00524631">
              <w:rPr>
                <w:sz w:val="18"/>
                <w:szCs w:val="18"/>
              </w:rPr>
              <w:t>因子</w:t>
            </w:r>
          </w:p>
        </w:tc>
        <w:tc>
          <w:tcPr>
            <w:tcW w:w="1554" w:type="dxa"/>
            <w:gridSpan w:val="7"/>
            <w:shd w:val="clear" w:color="auto" w:fill="D9D9D9" w:themeFill="background1" w:themeFillShade="D9"/>
            <w:vAlign w:val="center"/>
          </w:tcPr>
          <w:p w14:paraId="12535B7F" w14:textId="059950E0" w:rsidR="00C7024F" w:rsidRPr="00524631" w:rsidRDefault="00C7024F" w:rsidP="00C7024F">
            <w:pPr>
              <w:widowControl/>
              <w:adjustRightInd w:val="0"/>
              <w:snapToGrid w:val="0"/>
              <w:jc w:val="center"/>
              <w:rPr>
                <w:sz w:val="18"/>
                <w:szCs w:val="18"/>
              </w:rPr>
            </w:pPr>
            <w:r w:rsidRPr="00524631">
              <w:rPr>
                <w:rFonts w:hint="eastAsia"/>
                <w:sz w:val="18"/>
                <w:szCs w:val="18"/>
              </w:rPr>
              <w:t>改造问题</w:t>
            </w:r>
            <w:r w:rsidRPr="00524631">
              <w:rPr>
                <w:sz w:val="18"/>
                <w:szCs w:val="18"/>
              </w:rPr>
              <w:t>I</w:t>
            </w:r>
            <w:r w:rsidRPr="00524631">
              <w:rPr>
                <w:sz w:val="18"/>
                <w:szCs w:val="18"/>
                <w:vertAlign w:val="subscript"/>
              </w:rPr>
              <w:t>wt</w:t>
            </w:r>
          </w:p>
        </w:tc>
        <w:tc>
          <w:tcPr>
            <w:tcW w:w="1587" w:type="dxa"/>
            <w:gridSpan w:val="8"/>
            <w:shd w:val="clear" w:color="auto" w:fill="D9D9D9" w:themeFill="background1" w:themeFillShade="D9"/>
            <w:vAlign w:val="center"/>
          </w:tcPr>
          <w:p w14:paraId="22E9C140" w14:textId="1E252523" w:rsidR="00C7024F" w:rsidRPr="00524631" w:rsidRDefault="00C7024F" w:rsidP="00C7024F">
            <w:pPr>
              <w:widowControl/>
              <w:adjustRightInd w:val="0"/>
              <w:snapToGrid w:val="0"/>
              <w:jc w:val="center"/>
              <w:rPr>
                <w:sz w:val="18"/>
                <w:szCs w:val="18"/>
              </w:rPr>
            </w:pPr>
            <w:r w:rsidRPr="00524631">
              <w:rPr>
                <w:rFonts w:hint="eastAsia"/>
                <w:sz w:val="18"/>
                <w:szCs w:val="18"/>
              </w:rPr>
              <w:t>外部条件</w:t>
            </w:r>
            <w:r w:rsidRPr="00524631">
              <w:rPr>
                <w:sz w:val="18"/>
                <w:szCs w:val="18"/>
              </w:rPr>
              <w:t>I</w:t>
            </w:r>
            <w:r w:rsidRPr="00524631">
              <w:rPr>
                <w:sz w:val="18"/>
                <w:szCs w:val="18"/>
                <w:vertAlign w:val="subscript"/>
              </w:rPr>
              <w:t>wb</w:t>
            </w:r>
          </w:p>
        </w:tc>
        <w:tc>
          <w:tcPr>
            <w:tcW w:w="1672" w:type="dxa"/>
            <w:gridSpan w:val="5"/>
            <w:shd w:val="clear" w:color="auto" w:fill="D9D9D9" w:themeFill="background1" w:themeFillShade="D9"/>
            <w:vAlign w:val="center"/>
          </w:tcPr>
          <w:p w14:paraId="7CA76ADF" w14:textId="5010DD2A" w:rsidR="00C7024F" w:rsidRPr="00524631" w:rsidRDefault="00C7024F" w:rsidP="00C7024F">
            <w:pPr>
              <w:widowControl/>
              <w:adjustRightInd w:val="0"/>
              <w:snapToGrid w:val="0"/>
              <w:jc w:val="center"/>
              <w:rPr>
                <w:sz w:val="18"/>
                <w:szCs w:val="18"/>
              </w:rPr>
            </w:pPr>
            <w:r w:rsidRPr="00524631">
              <w:rPr>
                <w:rFonts w:hint="eastAsia"/>
                <w:sz w:val="18"/>
                <w:szCs w:val="18"/>
              </w:rPr>
              <w:t>本底</w:t>
            </w:r>
            <w:r w:rsidRPr="00524631">
              <w:rPr>
                <w:sz w:val="18"/>
                <w:szCs w:val="18"/>
              </w:rPr>
              <w:t>条件</w:t>
            </w:r>
            <w:r w:rsidRPr="00524631">
              <w:rPr>
                <w:rFonts w:hint="eastAsia"/>
                <w:sz w:val="18"/>
                <w:szCs w:val="18"/>
              </w:rPr>
              <w:t>I</w:t>
            </w:r>
            <w:r w:rsidRPr="00524631">
              <w:rPr>
                <w:sz w:val="18"/>
                <w:szCs w:val="18"/>
                <w:vertAlign w:val="subscript"/>
              </w:rPr>
              <w:t>bd</w:t>
            </w:r>
          </w:p>
        </w:tc>
        <w:tc>
          <w:tcPr>
            <w:tcW w:w="990" w:type="dxa"/>
            <w:vMerge w:val="restart"/>
            <w:shd w:val="clear" w:color="auto" w:fill="D9D9D9" w:themeFill="background1" w:themeFillShade="D9"/>
            <w:vAlign w:val="center"/>
          </w:tcPr>
          <w:p w14:paraId="3DBBD6D0" w14:textId="77777777" w:rsidR="00C7024F" w:rsidRPr="00524631" w:rsidRDefault="00C7024F" w:rsidP="00C7024F">
            <w:pPr>
              <w:adjustRightInd w:val="0"/>
              <w:snapToGrid w:val="0"/>
              <w:jc w:val="center"/>
              <w:rPr>
                <w:sz w:val="18"/>
                <w:szCs w:val="18"/>
                <w:u w:val="single"/>
              </w:rPr>
            </w:pPr>
            <w:r w:rsidRPr="00524631">
              <w:rPr>
                <w:sz w:val="18"/>
                <w:szCs w:val="18"/>
                <w:u w:val="single"/>
              </w:rPr>
              <w:t xml:space="preserve">      </w:t>
            </w:r>
            <w:r w:rsidRPr="00524631">
              <w:rPr>
                <w:sz w:val="18"/>
                <w:szCs w:val="18"/>
              </w:rPr>
              <w:t>分</w:t>
            </w:r>
          </w:p>
        </w:tc>
      </w:tr>
      <w:tr w:rsidR="00524631" w:rsidRPr="00524631" w14:paraId="7C2D8F3F" w14:textId="77777777" w:rsidTr="00F72110">
        <w:trPr>
          <w:trHeight w:val="874"/>
        </w:trPr>
        <w:tc>
          <w:tcPr>
            <w:tcW w:w="620" w:type="dxa"/>
            <w:vMerge/>
            <w:shd w:val="clear" w:color="auto" w:fill="auto"/>
            <w:vAlign w:val="center"/>
          </w:tcPr>
          <w:p w14:paraId="4F4EBAC0" w14:textId="77777777" w:rsidR="00C7024F" w:rsidRPr="00524631" w:rsidRDefault="00C7024F" w:rsidP="00506AD6">
            <w:pPr>
              <w:adjustRightInd w:val="0"/>
              <w:snapToGrid w:val="0"/>
              <w:jc w:val="center"/>
              <w:rPr>
                <w:sz w:val="18"/>
                <w:szCs w:val="18"/>
              </w:rPr>
            </w:pPr>
          </w:p>
        </w:tc>
        <w:tc>
          <w:tcPr>
            <w:tcW w:w="1341" w:type="dxa"/>
            <w:gridSpan w:val="2"/>
            <w:vMerge/>
            <w:shd w:val="clear" w:color="auto" w:fill="auto"/>
            <w:vAlign w:val="center"/>
          </w:tcPr>
          <w:p w14:paraId="1A5F290D" w14:textId="77777777" w:rsidR="00C7024F" w:rsidRPr="00524631" w:rsidRDefault="00C7024F" w:rsidP="00506AD6">
            <w:pPr>
              <w:adjustRightInd w:val="0"/>
              <w:snapToGrid w:val="0"/>
              <w:jc w:val="center"/>
              <w:rPr>
                <w:sz w:val="24"/>
                <w:szCs w:val="18"/>
              </w:rPr>
            </w:pPr>
          </w:p>
        </w:tc>
        <w:tc>
          <w:tcPr>
            <w:tcW w:w="5408" w:type="dxa"/>
            <w:gridSpan w:val="22"/>
            <w:shd w:val="clear" w:color="auto" w:fill="D9D9D9" w:themeFill="background1" w:themeFillShade="D9"/>
            <w:vAlign w:val="center"/>
          </w:tcPr>
          <w:p w14:paraId="7191D6A2" w14:textId="76657296" w:rsidR="00C7024F" w:rsidRPr="00524631" w:rsidRDefault="00C7024F" w:rsidP="00506AD6">
            <w:pPr>
              <w:adjustRightInd w:val="0"/>
              <w:snapToGrid w:val="0"/>
              <w:jc w:val="center"/>
              <w:rPr>
                <w:sz w:val="18"/>
                <w:szCs w:val="18"/>
              </w:rPr>
            </w:pPr>
            <w:r w:rsidRPr="00524631">
              <w:rPr>
                <w:sz w:val="24"/>
                <w:szCs w:val="24"/>
              </w:rPr>
              <w:t>J</w:t>
            </w:r>
            <w:r w:rsidRPr="00524631">
              <w:rPr>
                <w:sz w:val="18"/>
                <w:szCs w:val="18"/>
              </w:rPr>
              <w:t>=</w:t>
            </w:r>
            <m:oMath>
              <m:rad>
                <m:radPr>
                  <m:degHide m:val="1"/>
                  <m:ctrlPr>
                    <w:rPr>
                      <w:rFonts w:ascii="Cambria Math" w:hAnsi="Cambria Math"/>
                      <w:sz w:val="18"/>
                      <w:szCs w:val="18"/>
                    </w:rPr>
                  </m:ctrlPr>
                </m:radPr>
                <m:deg/>
                <m:e>
                  <m:f>
                    <m:fPr>
                      <m:ctrlPr>
                        <w:rPr>
                          <w:rFonts w:ascii="Cambria Math" w:hAnsi="Cambria Math"/>
                          <w:i/>
                          <w:sz w:val="18"/>
                          <w:szCs w:val="18"/>
                        </w:rPr>
                      </m:ctrlPr>
                    </m:fPr>
                    <m:num>
                      <m:r>
                        <m:rPr>
                          <m:sty m:val="p"/>
                        </m:rPr>
                        <w:rPr>
                          <w:rFonts w:ascii="Cambria Math" w:hAnsi="Cambria Math" w:hint="eastAsia"/>
                          <w:sz w:val="18"/>
                          <w:szCs w:val="18"/>
                        </w:rPr>
                        <m:t>三个</m:t>
                      </m:r>
                      <m:r>
                        <m:rPr>
                          <m:sty m:val="p"/>
                        </m:rPr>
                        <w:rPr>
                          <w:rFonts w:ascii="Cambria Math" w:hAnsi="Cambria Math"/>
                          <w:sz w:val="18"/>
                          <w:szCs w:val="18"/>
                        </w:rPr>
                        <m:t>因子中</m:t>
                      </m:r>
                      <m:r>
                        <m:rPr>
                          <m:sty m:val="p"/>
                        </m:rPr>
                        <w:rPr>
                          <w:rFonts w:ascii="Cambria Math" w:hAnsi="Cambria Math" w:hint="eastAsia"/>
                          <w:sz w:val="18"/>
                          <w:szCs w:val="18"/>
                        </w:rPr>
                        <m:t>最大值</m:t>
                      </m:r>
                      <m:r>
                        <m:rPr>
                          <m:sty m:val="p"/>
                        </m:rPr>
                        <w:rPr>
                          <w:rFonts w:ascii="Cambria Math" w:hAnsi="Cambria Math"/>
                          <w:sz w:val="18"/>
                          <w:szCs w:val="18"/>
                        </w:rPr>
                        <m:t>的平方</m:t>
                      </m:r>
                      <m:r>
                        <m:rPr>
                          <m:sty m:val="p"/>
                        </m:rPr>
                        <w:rPr>
                          <w:rFonts w:ascii="Cambria Math" w:hAnsi="Cambria Math"/>
                          <w:sz w:val="18"/>
                          <w:szCs w:val="18"/>
                        </w:rPr>
                        <m:t>+</m:t>
                      </m:r>
                      <m:r>
                        <m:rPr>
                          <m:sty m:val="p"/>
                        </m:rPr>
                        <w:rPr>
                          <w:rFonts w:ascii="Cambria Math" w:hAnsi="Cambria Math" w:hint="eastAsia"/>
                          <w:sz w:val="18"/>
                          <w:szCs w:val="18"/>
                        </w:rPr>
                        <m:t>三个</m:t>
                      </m:r>
                      <m:r>
                        <m:rPr>
                          <m:sty m:val="p"/>
                        </m:rPr>
                        <w:rPr>
                          <w:rFonts w:ascii="Cambria Math" w:hAnsi="Cambria Math"/>
                          <w:sz w:val="18"/>
                          <w:szCs w:val="18"/>
                        </w:rPr>
                        <m:t>因子平均值</m:t>
                      </m:r>
                      <m:r>
                        <m:rPr>
                          <m:sty m:val="p"/>
                        </m:rPr>
                        <w:rPr>
                          <w:rFonts w:ascii="Cambria Math" w:hAnsi="Cambria Math" w:hint="eastAsia"/>
                          <w:sz w:val="18"/>
                          <w:szCs w:val="18"/>
                        </w:rPr>
                        <m:t>的</m:t>
                      </m:r>
                      <m:r>
                        <m:rPr>
                          <m:sty m:val="p"/>
                        </m:rPr>
                        <w:rPr>
                          <w:rFonts w:ascii="Cambria Math" w:hAnsi="Cambria Math"/>
                          <w:sz w:val="18"/>
                          <w:szCs w:val="18"/>
                        </w:rPr>
                        <m:t>平方</m:t>
                      </m:r>
                    </m:num>
                    <m:den>
                      <m:r>
                        <w:rPr>
                          <w:rFonts w:ascii="Cambria Math" w:hAnsi="Cambria Math"/>
                          <w:sz w:val="18"/>
                          <w:szCs w:val="18"/>
                        </w:rPr>
                        <m:t>2</m:t>
                      </m:r>
                    </m:den>
                  </m:f>
                </m:e>
              </m:rad>
            </m:oMath>
          </w:p>
        </w:tc>
        <w:tc>
          <w:tcPr>
            <w:tcW w:w="990" w:type="dxa"/>
            <w:vMerge/>
            <w:shd w:val="clear" w:color="auto" w:fill="auto"/>
            <w:vAlign w:val="center"/>
          </w:tcPr>
          <w:p w14:paraId="02E3E750" w14:textId="77777777" w:rsidR="00C7024F" w:rsidRPr="00524631" w:rsidRDefault="00C7024F" w:rsidP="00506AD6">
            <w:pPr>
              <w:adjustRightInd w:val="0"/>
              <w:snapToGrid w:val="0"/>
              <w:jc w:val="center"/>
              <w:rPr>
                <w:sz w:val="18"/>
                <w:szCs w:val="18"/>
                <w:u w:val="single"/>
              </w:rPr>
            </w:pPr>
          </w:p>
        </w:tc>
      </w:tr>
      <w:tr w:rsidR="00524631" w:rsidRPr="00524631" w14:paraId="78D90F4E" w14:textId="77777777" w:rsidTr="00C7024F">
        <w:trPr>
          <w:trHeight w:val="822"/>
        </w:trPr>
        <w:tc>
          <w:tcPr>
            <w:tcW w:w="1961" w:type="dxa"/>
            <w:gridSpan w:val="3"/>
            <w:shd w:val="clear" w:color="auto" w:fill="D9D9D9" w:themeFill="background1" w:themeFillShade="D9"/>
            <w:vAlign w:val="center"/>
          </w:tcPr>
          <w:p w14:paraId="629BB647" w14:textId="77777777" w:rsidR="008E6EAE" w:rsidRPr="00524631" w:rsidRDefault="008E6EAE" w:rsidP="00506AD6">
            <w:pPr>
              <w:adjustRightInd w:val="0"/>
              <w:snapToGrid w:val="0"/>
              <w:jc w:val="center"/>
              <w:rPr>
                <w:sz w:val="24"/>
                <w:szCs w:val="18"/>
              </w:rPr>
            </w:pPr>
            <w:r w:rsidRPr="00524631">
              <w:rPr>
                <w:rFonts w:hint="eastAsia"/>
                <w:sz w:val="18"/>
                <w:szCs w:val="18"/>
              </w:rPr>
              <w:t>评估</w:t>
            </w:r>
            <w:r w:rsidRPr="00524631">
              <w:rPr>
                <w:sz w:val="18"/>
                <w:szCs w:val="18"/>
              </w:rPr>
              <w:t>结论</w:t>
            </w:r>
          </w:p>
        </w:tc>
        <w:tc>
          <w:tcPr>
            <w:tcW w:w="5408" w:type="dxa"/>
            <w:gridSpan w:val="22"/>
            <w:shd w:val="clear" w:color="auto" w:fill="D9D9D9" w:themeFill="background1" w:themeFillShade="D9"/>
            <w:vAlign w:val="center"/>
          </w:tcPr>
          <w:p w14:paraId="0AACB4E3" w14:textId="77777777" w:rsidR="008E6EAE" w:rsidRPr="00524631" w:rsidRDefault="008E6EAE" w:rsidP="00506AD6">
            <w:pPr>
              <w:adjustRightInd w:val="0"/>
              <w:snapToGrid w:val="0"/>
              <w:jc w:val="left"/>
              <w:rPr>
                <w:sz w:val="18"/>
                <w:szCs w:val="18"/>
              </w:rPr>
            </w:pPr>
            <w:r w:rsidRPr="00524631">
              <w:rPr>
                <w:sz w:val="18"/>
                <w:szCs w:val="18"/>
              </w:rPr>
              <w:t>I</w:t>
            </w:r>
            <w:r w:rsidRPr="00524631">
              <w:rPr>
                <w:sz w:val="18"/>
                <w:szCs w:val="18"/>
              </w:rPr>
              <w:t>＞</w:t>
            </w:r>
            <w:r w:rsidRPr="00524631">
              <w:rPr>
                <w:sz w:val="18"/>
                <w:szCs w:val="18"/>
              </w:rPr>
              <w:t>70</w:t>
            </w:r>
            <w:r w:rsidRPr="00524631">
              <w:rPr>
                <w:rFonts w:hint="eastAsia"/>
                <w:sz w:val="18"/>
                <w:szCs w:val="18"/>
              </w:rPr>
              <w:t>分</w:t>
            </w:r>
            <w:r w:rsidRPr="00524631">
              <w:rPr>
                <w:sz w:val="18"/>
                <w:szCs w:val="18"/>
              </w:rPr>
              <w:t xml:space="preserve"> </w:t>
            </w:r>
            <w:r w:rsidRPr="00524631">
              <w:rPr>
                <w:rFonts w:hint="eastAsia"/>
                <w:sz w:val="18"/>
                <w:szCs w:val="18"/>
              </w:rPr>
              <w:t xml:space="preserve"> </w:t>
            </w:r>
            <w:r w:rsidRPr="00524631">
              <w:rPr>
                <w:rFonts w:hint="eastAsia"/>
                <w:sz w:val="18"/>
                <w:szCs w:val="18"/>
              </w:rPr>
              <w:t>提升</w:t>
            </w:r>
            <w:r w:rsidRPr="00524631">
              <w:rPr>
                <w:sz w:val="18"/>
                <w:szCs w:val="18"/>
              </w:rPr>
              <w:t>型改造</w:t>
            </w:r>
          </w:p>
          <w:p w14:paraId="1EA41BF1" w14:textId="77777777" w:rsidR="008E6EAE" w:rsidRPr="00524631" w:rsidRDefault="008E6EAE" w:rsidP="00506AD6">
            <w:pPr>
              <w:adjustRightInd w:val="0"/>
              <w:snapToGrid w:val="0"/>
              <w:jc w:val="left"/>
              <w:rPr>
                <w:sz w:val="18"/>
                <w:szCs w:val="18"/>
              </w:rPr>
            </w:pPr>
            <w:r w:rsidRPr="00524631">
              <w:rPr>
                <w:sz w:val="18"/>
                <w:szCs w:val="18"/>
              </w:rPr>
              <w:t>40&lt;I</w:t>
            </w:r>
            <w:r w:rsidRPr="00524631">
              <w:rPr>
                <w:rFonts w:hint="eastAsia"/>
                <w:sz w:val="18"/>
                <w:szCs w:val="18"/>
              </w:rPr>
              <w:t>≤</w:t>
            </w:r>
            <w:r w:rsidRPr="00524631">
              <w:rPr>
                <w:sz w:val="18"/>
                <w:szCs w:val="18"/>
              </w:rPr>
              <w:t xml:space="preserve">70 </w:t>
            </w:r>
            <w:r w:rsidRPr="00524631">
              <w:rPr>
                <w:rFonts w:hint="eastAsia"/>
                <w:sz w:val="18"/>
                <w:szCs w:val="18"/>
              </w:rPr>
              <w:t>完善</w:t>
            </w:r>
            <w:r w:rsidRPr="00524631">
              <w:rPr>
                <w:sz w:val="18"/>
                <w:szCs w:val="18"/>
              </w:rPr>
              <w:t>型改造</w:t>
            </w:r>
          </w:p>
          <w:p w14:paraId="18D0BE3A" w14:textId="57A79A8A" w:rsidR="008E6EAE" w:rsidRPr="00524631" w:rsidRDefault="008E6EAE" w:rsidP="00506AD6">
            <w:pPr>
              <w:adjustRightInd w:val="0"/>
              <w:snapToGrid w:val="0"/>
              <w:jc w:val="left"/>
              <w:rPr>
                <w:sz w:val="18"/>
                <w:szCs w:val="18"/>
              </w:rPr>
            </w:pPr>
            <w:r w:rsidRPr="00524631">
              <w:rPr>
                <w:rFonts w:hint="eastAsia"/>
                <w:sz w:val="18"/>
                <w:szCs w:val="18"/>
              </w:rPr>
              <w:t>I</w:t>
            </w:r>
            <w:r w:rsidRPr="00524631">
              <w:rPr>
                <w:rFonts w:hint="eastAsia"/>
                <w:sz w:val="18"/>
                <w:szCs w:val="18"/>
              </w:rPr>
              <w:t>≤</w:t>
            </w:r>
            <w:r w:rsidRPr="00524631">
              <w:rPr>
                <w:sz w:val="18"/>
                <w:szCs w:val="18"/>
              </w:rPr>
              <w:t>40</w:t>
            </w:r>
            <w:r w:rsidRPr="00524631">
              <w:rPr>
                <w:rFonts w:hint="eastAsia"/>
                <w:sz w:val="18"/>
                <w:szCs w:val="18"/>
              </w:rPr>
              <w:t>分</w:t>
            </w:r>
            <w:r w:rsidRPr="00524631">
              <w:rPr>
                <w:sz w:val="18"/>
                <w:szCs w:val="18"/>
              </w:rPr>
              <w:t xml:space="preserve"> </w:t>
            </w:r>
            <w:r w:rsidRPr="00524631">
              <w:rPr>
                <w:rFonts w:hint="eastAsia"/>
                <w:sz w:val="18"/>
                <w:szCs w:val="18"/>
              </w:rPr>
              <w:t xml:space="preserve"> </w:t>
            </w:r>
            <w:r w:rsidRPr="00524631">
              <w:rPr>
                <w:rFonts w:hint="eastAsia"/>
                <w:sz w:val="18"/>
                <w:szCs w:val="18"/>
              </w:rPr>
              <w:t>基础</w:t>
            </w:r>
            <w:r w:rsidRPr="00524631">
              <w:rPr>
                <w:sz w:val="18"/>
                <w:szCs w:val="18"/>
              </w:rPr>
              <w:t>类改造</w:t>
            </w:r>
          </w:p>
        </w:tc>
        <w:tc>
          <w:tcPr>
            <w:tcW w:w="990" w:type="dxa"/>
            <w:shd w:val="clear" w:color="auto" w:fill="D9D9D9" w:themeFill="background1" w:themeFillShade="D9"/>
            <w:vAlign w:val="center"/>
          </w:tcPr>
          <w:p w14:paraId="1B1E6A19" w14:textId="77777777" w:rsidR="008E6EAE" w:rsidRPr="00524631" w:rsidRDefault="008E6EAE" w:rsidP="00506AD6">
            <w:pPr>
              <w:adjustRightInd w:val="0"/>
              <w:snapToGrid w:val="0"/>
              <w:jc w:val="center"/>
              <w:rPr>
                <w:sz w:val="18"/>
                <w:szCs w:val="18"/>
                <w:u w:val="single"/>
              </w:rPr>
            </w:pPr>
          </w:p>
        </w:tc>
      </w:tr>
    </w:tbl>
    <w:p w14:paraId="71DD3121" w14:textId="246B8D90" w:rsidR="00292F0F" w:rsidRPr="00524631" w:rsidRDefault="00292F0F" w:rsidP="00937B3C">
      <w:pPr>
        <w:spacing w:beforeLines="50" w:before="156" w:afterLines="50" w:after="156" w:line="288" w:lineRule="auto"/>
        <w:jc w:val="center"/>
        <w:rPr>
          <w:sz w:val="24"/>
          <w:szCs w:val="24"/>
        </w:rPr>
      </w:pPr>
    </w:p>
    <w:sectPr w:rsidR="00292F0F" w:rsidRPr="00524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DC7C4" w14:textId="77777777" w:rsidR="00B601D9" w:rsidRDefault="00B601D9">
      <w:r>
        <w:separator/>
      </w:r>
    </w:p>
  </w:endnote>
  <w:endnote w:type="continuationSeparator" w:id="0">
    <w:p w14:paraId="1E141FF9" w14:textId="77777777" w:rsidR="00B601D9" w:rsidRDefault="00B6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594925"/>
    </w:sdtPr>
    <w:sdtEndPr/>
    <w:sdtContent>
      <w:p w14:paraId="762A8FB4" w14:textId="77777777" w:rsidR="00300B9F" w:rsidRDefault="00300B9F">
        <w:pPr>
          <w:pStyle w:val="a8"/>
          <w:jc w:val="center"/>
        </w:pPr>
        <w:r>
          <w:fldChar w:fldCharType="begin"/>
        </w:r>
        <w:r>
          <w:instrText>PAGE   \* MERGEFORMAT</w:instrText>
        </w:r>
        <w:r>
          <w:fldChar w:fldCharType="separate"/>
        </w:r>
        <w:r w:rsidRPr="00D5177A">
          <w:rPr>
            <w:noProof/>
            <w:lang w:val="zh-CN"/>
          </w:rPr>
          <w:t>2</w:t>
        </w:r>
        <w:r>
          <w:rPr>
            <w:lang w:val="zh-CN"/>
          </w:rPr>
          <w:fldChar w:fldCharType="end"/>
        </w:r>
      </w:p>
    </w:sdtContent>
  </w:sdt>
  <w:p w14:paraId="59D7DAE9" w14:textId="77777777" w:rsidR="00300B9F" w:rsidRDefault="00300B9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363E9" w14:textId="77777777" w:rsidR="00300B9F" w:rsidRDefault="00300B9F">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756365"/>
    </w:sdtPr>
    <w:sdtEndPr/>
    <w:sdtContent>
      <w:p w14:paraId="3E61C18B" w14:textId="77777777" w:rsidR="00300B9F" w:rsidRDefault="00B601D9">
        <w:pPr>
          <w:pStyle w:val="a8"/>
          <w:jc w:val="center"/>
        </w:pPr>
      </w:p>
    </w:sdtContent>
  </w:sdt>
  <w:p w14:paraId="474AD42D" w14:textId="77777777" w:rsidR="00300B9F" w:rsidRDefault="00300B9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807F" w14:textId="77777777" w:rsidR="00300B9F" w:rsidRDefault="00300B9F">
    <w:pPr>
      <w:pStyle w:val="a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2F74" w14:textId="77777777" w:rsidR="00300B9F" w:rsidRDefault="00300B9F">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502678"/>
    </w:sdtPr>
    <w:sdtEndPr/>
    <w:sdtContent>
      <w:p w14:paraId="4E9555DF" w14:textId="77777777" w:rsidR="00300B9F" w:rsidRDefault="00300B9F">
        <w:pPr>
          <w:pStyle w:val="a8"/>
          <w:jc w:val="center"/>
        </w:pPr>
        <w:r>
          <w:fldChar w:fldCharType="begin"/>
        </w:r>
        <w:r>
          <w:instrText>PAGE   \* MERGEFORMAT</w:instrText>
        </w:r>
        <w:r>
          <w:fldChar w:fldCharType="separate"/>
        </w:r>
        <w:r w:rsidR="00387CAE" w:rsidRPr="00387CAE">
          <w:rPr>
            <w:noProof/>
            <w:lang w:val="zh-CN"/>
          </w:rPr>
          <w:t>14</w:t>
        </w:r>
        <w:r>
          <w:rPr>
            <w:lang w:val="zh-CN"/>
          </w:rPr>
          <w:fldChar w:fldCharType="end"/>
        </w:r>
      </w:p>
    </w:sdtContent>
  </w:sdt>
  <w:p w14:paraId="520C1A63" w14:textId="77777777" w:rsidR="00300B9F" w:rsidRDefault="00300B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E914D" w14:textId="77777777" w:rsidR="00B601D9" w:rsidRDefault="00B601D9">
      <w:r>
        <w:separator/>
      </w:r>
    </w:p>
  </w:footnote>
  <w:footnote w:type="continuationSeparator" w:id="0">
    <w:p w14:paraId="78CDF9E8" w14:textId="77777777" w:rsidR="00B601D9" w:rsidRDefault="00B60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AC9E5" w14:textId="77777777" w:rsidR="00300B9F" w:rsidRDefault="00300B9F">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CB602A"/>
    <w:multiLevelType w:val="singleLevel"/>
    <w:tmpl w:val="CCCB602A"/>
    <w:lvl w:ilvl="0">
      <w:start w:val="1"/>
      <w:numFmt w:val="decimal"/>
      <w:suff w:val="nothing"/>
      <w:lvlText w:val="%1、"/>
      <w:lvlJc w:val="left"/>
    </w:lvl>
  </w:abstractNum>
  <w:abstractNum w:abstractNumId="1">
    <w:nsid w:val="0BD21F22"/>
    <w:multiLevelType w:val="hybridMultilevel"/>
    <w:tmpl w:val="3F1C7452"/>
    <w:lvl w:ilvl="0" w:tplc="7276BD00">
      <w:start w:val="1"/>
      <w:numFmt w:val="decimal"/>
      <w:suff w:val="space"/>
      <w:lvlText w:val="2.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D6A54D"/>
    <w:multiLevelType w:val="multilevel"/>
    <w:tmpl w:val="1FD6A54D"/>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3744734C"/>
    <w:multiLevelType w:val="multilevel"/>
    <w:tmpl w:val="1334FD9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0C55F24"/>
    <w:multiLevelType w:val="singleLevel"/>
    <w:tmpl w:val="60C55F24"/>
    <w:lvl w:ilvl="0">
      <w:start w:val="1"/>
      <w:numFmt w:val="decimal"/>
      <w:lvlText w:val="%1."/>
      <w:lvlJc w:val="left"/>
      <w:pPr>
        <w:tabs>
          <w:tab w:val="left" w:pos="312"/>
        </w:tabs>
      </w:pPr>
    </w:lvl>
  </w:abstractNum>
  <w:abstractNum w:abstractNumId="5">
    <w:nsid w:val="7D0627DD"/>
    <w:multiLevelType w:val="multilevel"/>
    <w:tmpl w:val="7D0627DD"/>
    <w:lvl w:ilvl="0">
      <w:start w:val="1"/>
      <w:numFmt w:val="decimal"/>
      <w:lvlText w:val="%1."/>
      <w:lvlJc w:val="left"/>
      <w:pPr>
        <w:ind w:left="555" w:hanging="420"/>
      </w:pPr>
    </w:lvl>
    <w:lvl w:ilvl="1">
      <w:start w:val="1"/>
      <w:numFmt w:val="lowerLetter"/>
      <w:lvlText w:val="%2)"/>
      <w:lvlJc w:val="left"/>
      <w:pPr>
        <w:ind w:left="975" w:hanging="420"/>
      </w:pPr>
    </w:lvl>
    <w:lvl w:ilvl="2">
      <w:start w:val="1"/>
      <w:numFmt w:val="lowerRoman"/>
      <w:lvlText w:val="%3."/>
      <w:lvlJc w:val="right"/>
      <w:pPr>
        <w:ind w:left="1395" w:hanging="420"/>
      </w:pPr>
    </w:lvl>
    <w:lvl w:ilvl="3">
      <w:start w:val="1"/>
      <w:numFmt w:val="decimal"/>
      <w:lvlText w:val="%4."/>
      <w:lvlJc w:val="left"/>
      <w:pPr>
        <w:ind w:left="1815" w:hanging="420"/>
      </w:pPr>
    </w:lvl>
    <w:lvl w:ilvl="4">
      <w:start w:val="1"/>
      <w:numFmt w:val="lowerLetter"/>
      <w:lvlText w:val="%5)"/>
      <w:lvlJc w:val="left"/>
      <w:pPr>
        <w:ind w:left="2235" w:hanging="420"/>
      </w:pPr>
    </w:lvl>
    <w:lvl w:ilvl="5">
      <w:start w:val="1"/>
      <w:numFmt w:val="lowerRoman"/>
      <w:lvlText w:val="%6."/>
      <w:lvlJc w:val="right"/>
      <w:pPr>
        <w:ind w:left="2655" w:hanging="420"/>
      </w:pPr>
    </w:lvl>
    <w:lvl w:ilvl="6">
      <w:start w:val="1"/>
      <w:numFmt w:val="decimal"/>
      <w:lvlText w:val="%7."/>
      <w:lvlJc w:val="left"/>
      <w:pPr>
        <w:ind w:left="3075" w:hanging="420"/>
      </w:pPr>
    </w:lvl>
    <w:lvl w:ilvl="7">
      <w:start w:val="1"/>
      <w:numFmt w:val="lowerLetter"/>
      <w:lvlText w:val="%8)"/>
      <w:lvlJc w:val="left"/>
      <w:pPr>
        <w:ind w:left="3495" w:hanging="420"/>
      </w:pPr>
    </w:lvl>
    <w:lvl w:ilvl="8">
      <w:start w:val="1"/>
      <w:numFmt w:val="lowerRoman"/>
      <w:lvlText w:val="%9."/>
      <w:lvlJc w:val="right"/>
      <w:pPr>
        <w:ind w:left="3915" w:hanging="42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88"/>
    <w:rsid w:val="0000104A"/>
    <w:rsid w:val="00014EF1"/>
    <w:rsid w:val="000226D4"/>
    <w:rsid w:val="00025618"/>
    <w:rsid w:val="00041853"/>
    <w:rsid w:val="000441D1"/>
    <w:rsid w:val="00047033"/>
    <w:rsid w:val="00051909"/>
    <w:rsid w:val="00054D87"/>
    <w:rsid w:val="000610F3"/>
    <w:rsid w:val="00066DFF"/>
    <w:rsid w:val="00076682"/>
    <w:rsid w:val="000771A7"/>
    <w:rsid w:val="000839AA"/>
    <w:rsid w:val="000842E7"/>
    <w:rsid w:val="000B3489"/>
    <w:rsid w:val="000B50AA"/>
    <w:rsid w:val="000C01A5"/>
    <w:rsid w:val="000C0EAF"/>
    <w:rsid w:val="000C2985"/>
    <w:rsid w:val="000C5FBF"/>
    <w:rsid w:val="000D1DFD"/>
    <w:rsid w:val="000F773D"/>
    <w:rsid w:val="000F7A65"/>
    <w:rsid w:val="00103C17"/>
    <w:rsid w:val="001066C9"/>
    <w:rsid w:val="0010724C"/>
    <w:rsid w:val="001111B0"/>
    <w:rsid w:val="00120CDB"/>
    <w:rsid w:val="0012305A"/>
    <w:rsid w:val="00125BC3"/>
    <w:rsid w:val="001438FD"/>
    <w:rsid w:val="00145E55"/>
    <w:rsid w:val="001549B1"/>
    <w:rsid w:val="0015552A"/>
    <w:rsid w:val="00156E65"/>
    <w:rsid w:val="00181C61"/>
    <w:rsid w:val="00183BA3"/>
    <w:rsid w:val="001A26F6"/>
    <w:rsid w:val="001B1E90"/>
    <w:rsid w:val="001B43A5"/>
    <w:rsid w:val="001D4EE4"/>
    <w:rsid w:val="001E5D1F"/>
    <w:rsid w:val="001F3488"/>
    <w:rsid w:val="001F60A5"/>
    <w:rsid w:val="001F70B3"/>
    <w:rsid w:val="002045CD"/>
    <w:rsid w:val="00212462"/>
    <w:rsid w:val="002136CE"/>
    <w:rsid w:val="002155AF"/>
    <w:rsid w:val="002208B5"/>
    <w:rsid w:val="00223A99"/>
    <w:rsid w:val="00223E4F"/>
    <w:rsid w:val="00235156"/>
    <w:rsid w:val="00240587"/>
    <w:rsid w:val="00253606"/>
    <w:rsid w:val="00264AC4"/>
    <w:rsid w:val="00287873"/>
    <w:rsid w:val="00292F0F"/>
    <w:rsid w:val="002A5750"/>
    <w:rsid w:val="002C0FE1"/>
    <w:rsid w:val="002C75C5"/>
    <w:rsid w:val="002E20CD"/>
    <w:rsid w:val="002F40F2"/>
    <w:rsid w:val="002F6AEA"/>
    <w:rsid w:val="00300B9F"/>
    <w:rsid w:val="00304874"/>
    <w:rsid w:val="00312CCC"/>
    <w:rsid w:val="003200DA"/>
    <w:rsid w:val="00334407"/>
    <w:rsid w:val="00337783"/>
    <w:rsid w:val="00347860"/>
    <w:rsid w:val="00354C5F"/>
    <w:rsid w:val="00356052"/>
    <w:rsid w:val="00361B02"/>
    <w:rsid w:val="00387CAE"/>
    <w:rsid w:val="003927AF"/>
    <w:rsid w:val="003B3888"/>
    <w:rsid w:val="003C23F2"/>
    <w:rsid w:val="003C7E63"/>
    <w:rsid w:val="003E6DE7"/>
    <w:rsid w:val="00403889"/>
    <w:rsid w:val="004056B1"/>
    <w:rsid w:val="00412FDB"/>
    <w:rsid w:val="00414441"/>
    <w:rsid w:val="00425474"/>
    <w:rsid w:val="0043335F"/>
    <w:rsid w:val="00447BAF"/>
    <w:rsid w:val="0048305D"/>
    <w:rsid w:val="00495C4F"/>
    <w:rsid w:val="004A5A2C"/>
    <w:rsid w:val="004B5E17"/>
    <w:rsid w:val="004C2000"/>
    <w:rsid w:val="004D5473"/>
    <w:rsid w:val="004D5719"/>
    <w:rsid w:val="004E01EA"/>
    <w:rsid w:val="004E5E95"/>
    <w:rsid w:val="004F23CA"/>
    <w:rsid w:val="004F6AE2"/>
    <w:rsid w:val="00506AD6"/>
    <w:rsid w:val="00524631"/>
    <w:rsid w:val="005949D1"/>
    <w:rsid w:val="00596C1E"/>
    <w:rsid w:val="005B0A7E"/>
    <w:rsid w:val="005B2477"/>
    <w:rsid w:val="005D0CA3"/>
    <w:rsid w:val="005E4625"/>
    <w:rsid w:val="00610544"/>
    <w:rsid w:val="00616C82"/>
    <w:rsid w:val="0062642A"/>
    <w:rsid w:val="0064533E"/>
    <w:rsid w:val="00654070"/>
    <w:rsid w:val="0065460A"/>
    <w:rsid w:val="0067368A"/>
    <w:rsid w:val="00675F81"/>
    <w:rsid w:val="006867D4"/>
    <w:rsid w:val="006C65FE"/>
    <w:rsid w:val="006D639F"/>
    <w:rsid w:val="006F566E"/>
    <w:rsid w:val="00703597"/>
    <w:rsid w:val="00725C28"/>
    <w:rsid w:val="00731A5E"/>
    <w:rsid w:val="00733CEF"/>
    <w:rsid w:val="007427DF"/>
    <w:rsid w:val="00746B80"/>
    <w:rsid w:val="007519BA"/>
    <w:rsid w:val="00763C9F"/>
    <w:rsid w:val="00763CCB"/>
    <w:rsid w:val="00767318"/>
    <w:rsid w:val="007735D8"/>
    <w:rsid w:val="00773CF9"/>
    <w:rsid w:val="00795983"/>
    <w:rsid w:val="00796138"/>
    <w:rsid w:val="007A0C8A"/>
    <w:rsid w:val="007A4B30"/>
    <w:rsid w:val="007B0F9A"/>
    <w:rsid w:val="007B468C"/>
    <w:rsid w:val="007B79D2"/>
    <w:rsid w:val="007C61B8"/>
    <w:rsid w:val="007E5035"/>
    <w:rsid w:val="007F6C4C"/>
    <w:rsid w:val="00802ED0"/>
    <w:rsid w:val="00806476"/>
    <w:rsid w:val="00812F05"/>
    <w:rsid w:val="00814B60"/>
    <w:rsid w:val="00815123"/>
    <w:rsid w:val="0084766A"/>
    <w:rsid w:val="00864550"/>
    <w:rsid w:val="00866523"/>
    <w:rsid w:val="00894435"/>
    <w:rsid w:val="00895CC1"/>
    <w:rsid w:val="008A05C9"/>
    <w:rsid w:val="008A7FB1"/>
    <w:rsid w:val="008B02A5"/>
    <w:rsid w:val="008B3FA0"/>
    <w:rsid w:val="008C02B9"/>
    <w:rsid w:val="008E6EAE"/>
    <w:rsid w:val="008E736F"/>
    <w:rsid w:val="00920602"/>
    <w:rsid w:val="0092285E"/>
    <w:rsid w:val="00926C63"/>
    <w:rsid w:val="0093307F"/>
    <w:rsid w:val="00937B3C"/>
    <w:rsid w:val="0094445C"/>
    <w:rsid w:val="00947236"/>
    <w:rsid w:val="009561E8"/>
    <w:rsid w:val="00984443"/>
    <w:rsid w:val="00984E12"/>
    <w:rsid w:val="00986038"/>
    <w:rsid w:val="00993361"/>
    <w:rsid w:val="009A1F28"/>
    <w:rsid w:val="009A66CE"/>
    <w:rsid w:val="009B5C69"/>
    <w:rsid w:val="009C4DE9"/>
    <w:rsid w:val="009F0E4C"/>
    <w:rsid w:val="009F24B6"/>
    <w:rsid w:val="00A064AF"/>
    <w:rsid w:val="00A264F0"/>
    <w:rsid w:val="00A33C6B"/>
    <w:rsid w:val="00A36181"/>
    <w:rsid w:val="00A416BB"/>
    <w:rsid w:val="00A5760F"/>
    <w:rsid w:val="00A60409"/>
    <w:rsid w:val="00A61428"/>
    <w:rsid w:val="00A61815"/>
    <w:rsid w:val="00A659B1"/>
    <w:rsid w:val="00A676AA"/>
    <w:rsid w:val="00A7472E"/>
    <w:rsid w:val="00A97AC4"/>
    <w:rsid w:val="00AB37F4"/>
    <w:rsid w:val="00AB58A1"/>
    <w:rsid w:val="00AD254D"/>
    <w:rsid w:val="00AE0BBB"/>
    <w:rsid w:val="00B0254A"/>
    <w:rsid w:val="00B07AD7"/>
    <w:rsid w:val="00B160D1"/>
    <w:rsid w:val="00B234AC"/>
    <w:rsid w:val="00B34DBA"/>
    <w:rsid w:val="00B40291"/>
    <w:rsid w:val="00B46DED"/>
    <w:rsid w:val="00B47C4B"/>
    <w:rsid w:val="00B601D9"/>
    <w:rsid w:val="00B62EB7"/>
    <w:rsid w:val="00B747CB"/>
    <w:rsid w:val="00B779EE"/>
    <w:rsid w:val="00B90E4B"/>
    <w:rsid w:val="00B92F99"/>
    <w:rsid w:val="00B947B1"/>
    <w:rsid w:val="00BA1257"/>
    <w:rsid w:val="00BA2C9B"/>
    <w:rsid w:val="00BA463A"/>
    <w:rsid w:val="00BC7091"/>
    <w:rsid w:val="00BD3BDE"/>
    <w:rsid w:val="00BD620B"/>
    <w:rsid w:val="00BE09D7"/>
    <w:rsid w:val="00BE3DF6"/>
    <w:rsid w:val="00BE5D2A"/>
    <w:rsid w:val="00BF1C10"/>
    <w:rsid w:val="00BF6B9C"/>
    <w:rsid w:val="00C21B72"/>
    <w:rsid w:val="00C37414"/>
    <w:rsid w:val="00C501CC"/>
    <w:rsid w:val="00C6331A"/>
    <w:rsid w:val="00C7024F"/>
    <w:rsid w:val="00C8098A"/>
    <w:rsid w:val="00C86400"/>
    <w:rsid w:val="00C86CEF"/>
    <w:rsid w:val="00CC55AB"/>
    <w:rsid w:val="00CE28E2"/>
    <w:rsid w:val="00CE5921"/>
    <w:rsid w:val="00CF1C09"/>
    <w:rsid w:val="00CF590B"/>
    <w:rsid w:val="00D03381"/>
    <w:rsid w:val="00D059C7"/>
    <w:rsid w:val="00D11D47"/>
    <w:rsid w:val="00D16BC0"/>
    <w:rsid w:val="00D16F58"/>
    <w:rsid w:val="00D17022"/>
    <w:rsid w:val="00D20F88"/>
    <w:rsid w:val="00D2592A"/>
    <w:rsid w:val="00D42586"/>
    <w:rsid w:val="00D5177A"/>
    <w:rsid w:val="00D73CB9"/>
    <w:rsid w:val="00D73EB8"/>
    <w:rsid w:val="00D74904"/>
    <w:rsid w:val="00D755D0"/>
    <w:rsid w:val="00D76B13"/>
    <w:rsid w:val="00D77BEA"/>
    <w:rsid w:val="00D870E1"/>
    <w:rsid w:val="00DD4B96"/>
    <w:rsid w:val="00DE2DFA"/>
    <w:rsid w:val="00DF57AF"/>
    <w:rsid w:val="00E073CB"/>
    <w:rsid w:val="00E10EEB"/>
    <w:rsid w:val="00E13286"/>
    <w:rsid w:val="00E2181E"/>
    <w:rsid w:val="00E2191D"/>
    <w:rsid w:val="00E37411"/>
    <w:rsid w:val="00E41731"/>
    <w:rsid w:val="00E43D79"/>
    <w:rsid w:val="00E46BF7"/>
    <w:rsid w:val="00E50262"/>
    <w:rsid w:val="00E54FA9"/>
    <w:rsid w:val="00E632C1"/>
    <w:rsid w:val="00E70C9F"/>
    <w:rsid w:val="00E71341"/>
    <w:rsid w:val="00E71B62"/>
    <w:rsid w:val="00E94008"/>
    <w:rsid w:val="00E96506"/>
    <w:rsid w:val="00EA3F2C"/>
    <w:rsid w:val="00ED6566"/>
    <w:rsid w:val="00EE09C0"/>
    <w:rsid w:val="00EE7F2F"/>
    <w:rsid w:val="00EF0B55"/>
    <w:rsid w:val="00EF15EA"/>
    <w:rsid w:val="00EF1FA6"/>
    <w:rsid w:val="00EF7776"/>
    <w:rsid w:val="00F10CE3"/>
    <w:rsid w:val="00F1588E"/>
    <w:rsid w:val="00F15B98"/>
    <w:rsid w:val="00F232BB"/>
    <w:rsid w:val="00F260F3"/>
    <w:rsid w:val="00F37578"/>
    <w:rsid w:val="00F513EE"/>
    <w:rsid w:val="00F516A5"/>
    <w:rsid w:val="00F67678"/>
    <w:rsid w:val="00F72110"/>
    <w:rsid w:val="00F7766A"/>
    <w:rsid w:val="00F9523E"/>
    <w:rsid w:val="00FA02CA"/>
    <w:rsid w:val="00FB2A25"/>
    <w:rsid w:val="00FB7E2F"/>
    <w:rsid w:val="00FC0BF3"/>
    <w:rsid w:val="00FE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21993438"/>
  <w15:docId w15:val="{D33E25F3-167A-400F-B5FC-443F073C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iPriority="0"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spacing w:before="340" w:after="330" w:line="578" w:lineRule="auto"/>
      <w:jc w:val="center"/>
      <w:outlineLvl w:val="0"/>
    </w:pPr>
    <w:rPr>
      <w:b/>
      <w:kern w:val="44"/>
      <w:sz w:val="44"/>
      <w:szCs w:val="20"/>
    </w:rPr>
  </w:style>
  <w:style w:type="paragraph" w:styleId="2">
    <w:name w:val="heading 2"/>
    <w:basedOn w:val="a"/>
    <w:next w:val="a"/>
    <w:link w:val="2Char"/>
    <w:qFormat/>
    <w:pPr>
      <w:keepNext/>
      <w:keepLines/>
      <w:spacing w:before="260" w:after="260" w:line="416" w:lineRule="auto"/>
      <w:jc w:val="center"/>
      <w:outlineLvl w:val="1"/>
    </w:pPr>
    <w:rPr>
      <w:rFonts w:ascii="Calibri Light" w:hAnsi="Calibri Light"/>
      <w:kern w:val="0"/>
      <w:sz w:val="32"/>
      <w:szCs w:val="20"/>
    </w:rPr>
  </w:style>
  <w:style w:type="paragraph" w:styleId="3">
    <w:name w:val="heading 3"/>
    <w:basedOn w:val="a"/>
    <w:next w:val="a"/>
    <w:link w:val="3Char"/>
    <w:qFormat/>
    <w:pPr>
      <w:keepNext/>
      <w:keepLines/>
      <w:spacing w:before="260" w:after="260" w:line="416" w:lineRule="auto"/>
      <w:jc w:val="center"/>
      <w:outlineLvl w:val="2"/>
    </w:pPr>
    <w:rPr>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link w:val="Char"/>
    <w:uiPriority w:val="35"/>
    <w:unhideWhenUsed/>
    <w:qFormat/>
    <w:pPr>
      <w:spacing w:afterLines="50" w:line="288" w:lineRule="auto"/>
      <w:jc w:val="center"/>
    </w:pPr>
    <w:rPr>
      <w:rFonts w:ascii="Cambria" w:eastAsia="黑体" w:hAnsi="Cambria" w:cs="Times New Roman"/>
      <w:kern w:val="2"/>
      <w:sz w:val="21"/>
    </w:rPr>
  </w:style>
  <w:style w:type="paragraph" w:styleId="a4">
    <w:name w:val="Document Map"/>
    <w:basedOn w:val="a"/>
    <w:link w:val="Char0"/>
    <w:rPr>
      <w:rFonts w:ascii="宋体"/>
      <w:sz w:val="18"/>
      <w:szCs w:val="18"/>
    </w:rPr>
  </w:style>
  <w:style w:type="paragraph" w:styleId="a5">
    <w:name w:val="annotation text"/>
    <w:basedOn w:val="a"/>
    <w:link w:val="Char1"/>
    <w:uiPriority w:val="99"/>
    <w:pPr>
      <w:jc w:val="left"/>
    </w:pPr>
    <w:rPr>
      <w:kern w:val="0"/>
      <w:sz w:val="20"/>
      <w:szCs w:val="20"/>
    </w:rPr>
  </w:style>
  <w:style w:type="paragraph" w:styleId="30">
    <w:name w:val="toc 3"/>
    <w:basedOn w:val="a"/>
    <w:next w:val="a"/>
    <w:uiPriority w:val="39"/>
    <w:unhideWhenUsed/>
    <w:pPr>
      <w:widowControl/>
      <w:spacing w:after="100" w:line="259" w:lineRule="auto"/>
      <w:ind w:left="440"/>
      <w:jc w:val="left"/>
    </w:pPr>
    <w:rPr>
      <w:rFonts w:asciiTheme="minorHAnsi" w:eastAsiaTheme="minorEastAsia" w:hAnsiTheme="minorHAnsi"/>
      <w:kern w:val="0"/>
      <w:sz w:val="22"/>
    </w:rPr>
  </w:style>
  <w:style w:type="paragraph" w:styleId="a6">
    <w:name w:val="Date"/>
    <w:basedOn w:val="a"/>
    <w:next w:val="a"/>
    <w:link w:val="Char2"/>
    <w:pPr>
      <w:ind w:leftChars="2500" w:left="100"/>
    </w:pPr>
    <w:rPr>
      <w:sz w:val="22"/>
      <w:szCs w:val="20"/>
    </w:rPr>
  </w:style>
  <w:style w:type="paragraph" w:styleId="a7">
    <w:name w:val="Balloon Text"/>
    <w:basedOn w:val="a"/>
    <w:link w:val="Char3"/>
    <w:rPr>
      <w:kern w:val="0"/>
      <w:sz w:val="18"/>
      <w:szCs w:val="20"/>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jc w:val="center"/>
    </w:pPr>
    <w:rPr>
      <w:b/>
      <w:bCs/>
      <w:kern w:val="44"/>
      <w:sz w:val="28"/>
      <w:szCs w:val="21"/>
    </w:rPr>
  </w:style>
  <w:style w:type="paragraph" w:styleId="20">
    <w:name w:val="toc 2"/>
    <w:basedOn w:val="a"/>
    <w:next w:val="a"/>
    <w:uiPriority w:val="39"/>
    <w:pPr>
      <w:tabs>
        <w:tab w:val="right" w:leader="dot" w:pos="8302"/>
      </w:tabs>
      <w:spacing w:line="276" w:lineRule="auto"/>
      <w:ind w:leftChars="200" w:left="420"/>
    </w:pPr>
    <w:rPr>
      <w:rFonts w:ascii="Calibri" w:hAnsi="Calibri" w:cs="Calibri"/>
      <w:szCs w:val="21"/>
    </w:rPr>
  </w:style>
  <w:style w:type="paragraph" w:styleId="aa">
    <w:name w:val="Normal (Web)"/>
    <w:basedOn w:val="a"/>
    <w:uiPriority w:val="99"/>
    <w:unhideWhenUsed/>
    <w:qFormat/>
    <w:pPr>
      <w:widowControl/>
      <w:spacing w:before="100" w:beforeAutospacing="1" w:after="100" w:afterAutospacing="1" w:line="330" w:lineRule="atLeast"/>
      <w:jc w:val="left"/>
    </w:pPr>
    <w:rPr>
      <w:rFonts w:ascii="宋体" w:hAnsi="宋体" w:cs="宋体"/>
      <w:kern w:val="0"/>
      <w:sz w:val="22"/>
    </w:rPr>
  </w:style>
  <w:style w:type="paragraph" w:styleId="ab">
    <w:name w:val="Title"/>
    <w:basedOn w:val="a"/>
    <w:next w:val="a"/>
    <w:link w:val="Char6"/>
    <w:qFormat/>
    <w:pPr>
      <w:spacing w:before="240" w:after="60"/>
      <w:jc w:val="center"/>
      <w:outlineLvl w:val="0"/>
    </w:pPr>
    <w:rPr>
      <w:kern w:val="0"/>
      <w:sz w:val="32"/>
      <w:szCs w:val="20"/>
    </w:rPr>
  </w:style>
  <w:style w:type="paragraph" w:styleId="ac">
    <w:name w:val="annotation subject"/>
    <w:basedOn w:val="a5"/>
    <w:next w:val="a5"/>
    <w:link w:val="Char7"/>
    <w:rPr>
      <w:b/>
    </w:rPr>
  </w:style>
  <w:style w:type="table" w:styleId="ad">
    <w:name w:val="Table Grid"/>
    <w:basedOn w:val="a1"/>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sz w:val="24"/>
    </w:rPr>
  </w:style>
  <w:style w:type="character" w:styleId="af">
    <w:name w:val="Hyperlink"/>
    <w:basedOn w:val="a0"/>
    <w:uiPriority w:val="99"/>
    <w:rPr>
      <w:color w:val="0563C1"/>
      <w:u w:val="single"/>
    </w:rPr>
  </w:style>
  <w:style w:type="character" w:styleId="af0">
    <w:name w:val="annotation reference"/>
    <w:basedOn w:val="a0"/>
    <w:uiPriority w:val="99"/>
    <w:qFormat/>
    <w:rPr>
      <w:sz w:val="21"/>
    </w:rPr>
  </w:style>
  <w:style w:type="character" w:styleId="af1">
    <w:name w:val="footnote reference"/>
    <w:basedOn w:val="a0"/>
    <w:rPr>
      <w:vertAlign w:val="superscript"/>
    </w:rPr>
  </w:style>
  <w:style w:type="character" w:customStyle="1" w:styleId="1Char">
    <w:name w:val="标题 1 Char"/>
    <w:basedOn w:val="a0"/>
    <w:link w:val="1"/>
    <w:rPr>
      <w:rFonts w:ascii="Times New Roman" w:eastAsia="宋体" w:hAnsi="Times New Roman" w:cs="Times New Roman"/>
      <w:b/>
      <w:kern w:val="44"/>
      <w:sz w:val="44"/>
      <w:szCs w:val="20"/>
    </w:rPr>
  </w:style>
  <w:style w:type="character" w:customStyle="1" w:styleId="2Char">
    <w:name w:val="标题 2 Char"/>
    <w:basedOn w:val="a0"/>
    <w:link w:val="2"/>
    <w:rPr>
      <w:rFonts w:ascii="Calibri Light" w:eastAsia="宋体" w:hAnsi="Calibri Light" w:cs="Times New Roman"/>
      <w:kern w:val="0"/>
      <w:sz w:val="32"/>
      <w:szCs w:val="20"/>
    </w:rPr>
  </w:style>
  <w:style w:type="character" w:customStyle="1" w:styleId="3Char">
    <w:name w:val="标题 3 Char"/>
    <w:basedOn w:val="a0"/>
    <w:link w:val="3"/>
    <w:rPr>
      <w:rFonts w:ascii="Times New Roman" w:eastAsia="宋体" w:hAnsi="Times New Roman" w:cs="Times New Roman"/>
      <w:kern w:val="0"/>
      <w:sz w:val="32"/>
      <w:szCs w:val="20"/>
    </w:rPr>
  </w:style>
  <w:style w:type="character" w:customStyle="1" w:styleId="Char5">
    <w:name w:val="页眉 Char"/>
    <w:basedOn w:val="a0"/>
    <w:link w:val="a9"/>
    <w:rPr>
      <w:sz w:val="18"/>
      <w:szCs w:val="18"/>
    </w:rPr>
  </w:style>
  <w:style w:type="character" w:customStyle="1" w:styleId="Char4">
    <w:name w:val="页脚 Char"/>
    <w:basedOn w:val="a0"/>
    <w:link w:val="a8"/>
    <w:uiPriority w:val="99"/>
    <w:rPr>
      <w:sz w:val="18"/>
      <w:szCs w:val="18"/>
    </w:rPr>
  </w:style>
  <w:style w:type="character" w:customStyle="1" w:styleId="Char6">
    <w:name w:val="标题 Char"/>
    <w:basedOn w:val="a0"/>
    <w:link w:val="ab"/>
    <w:rPr>
      <w:rFonts w:ascii="Times New Roman" w:eastAsia="宋体" w:hAnsi="Times New Roman" w:cs="Times New Roman"/>
      <w:kern w:val="0"/>
      <w:sz w:val="32"/>
      <w:szCs w:val="20"/>
    </w:rPr>
  </w:style>
  <w:style w:type="character" w:customStyle="1" w:styleId="Char1">
    <w:name w:val="批注文字 Char"/>
    <w:basedOn w:val="a0"/>
    <w:link w:val="a5"/>
    <w:uiPriority w:val="99"/>
    <w:qFormat/>
    <w:rPr>
      <w:rFonts w:ascii="Times New Roman" w:eastAsia="宋体" w:hAnsi="Times New Roman" w:cs="Times New Roman"/>
      <w:kern w:val="0"/>
      <w:sz w:val="20"/>
      <w:szCs w:val="20"/>
    </w:rPr>
  </w:style>
  <w:style w:type="character" w:customStyle="1" w:styleId="Char3">
    <w:name w:val="批注框文本 Char"/>
    <w:basedOn w:val="a0"/>
    <w:link w:val="a7"/>
    <w:rPr>
      <w:rFonts w:ascii="Times New Roman" w:eastAsia="宋体" w:hAnsi="Times New Roman" w:cs="Times New Roman"/>
      <w:kern w:val="0"/>
      <w:sz w:val="18"/>
      <w:szCs w:val="20"/>
    </w:rPr>
  </w:style>
  <w:style w:type="paragraph" w:customStyle="1" w:styleId="af2">
    <w:name w:val="条文"/>
    <w:basedOn w:val="a"/>
    <w:link w:val="Char8"/>
    <w:qFormat/>
    <w:pPr>
      <w:spacing w:line="300" w:lineRule="auto"/>
      <w:outlineLvl w:val="2"/>
    </w:pPr>
    <w:rPr>
      <w:kern w:val="0"/>
      <w:sz w:val="24"/>
      <w:szCs w:val="20"/>
    </w:rPr>
  </w:style>
  <w:style w:type="character" w:customStyle="1" w:styleId="Char8">
    <w:name w:val="条文 Char"/>
    <w:link w:val="af2"/>
    <w:qFormat/>
    <w:locked/>
    <w:rPr>
      <w:rFonts w:ascii="Times New Roman" w:eastAsia="宋体" w:hAnsi="Times New Roman" w:cs="Times New Roman"/>
      <w:kern w:val="0"/>
      <w:sz w:val="24"/>
      <w:szCs w:val="20"/>
    </w:rPr>
  </w:style>
  <w:style w:type="character" w:customStyle="1" w:styleId="ask-title3">
    <w:name w:val="ask-title3"/>
  </w:style>
  <w:style w:type="paragraph" w:customStyle="1" w:styleId="152">
    <w:name w:val="样式 行距: 1.5 倍行距 首行缩进:  2 字符"/>
    <w:basedOn w:val="a"/>
    <w:pPr>
      <w:snapToGrid w:val="0"/>
      <w:ind w:rightChars="50" w:right="105" w:firstLineChars="200" w:firstLine="482"/>
      <w:jc w:val="left"/>
    </w:pPr>
    <w:rPr>
      <w:b/>
      <w:szCs w:val="21"/>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1">
    <w:name w:val="列出段落1"/>
    <w:basedOn w:val="a"/>
    <w:pPr>
      <w:ind w:firstLineChars="200" w:firstLine="420"/>
    </w:pPr>
    <w:rPr>
      <w:rFonts w:ascii="Calibri" w:hAnsi="Calibri"/>
    </w:rPr>
  </w:style>
  <w:style w:type="character" w:customStyle="1" w:styleId="Char7">
    <w:name w:val="批注主题 Char"/>
    <w:basedOn w:val="Char1"/>
    <w:link w:val="ac"/>
    <w:rPr>
      <w:rFonts w:ascii="Times New Roman" w:eastAsia="宋体" w:hAnsi="Times New Roman" w:cs="Times New Roman"/>
      <w:b/>
      <w:kern w:val="0"/>
      <w:sz w:val="20"/>
      <w:szCs w:val="20"/>
    </w:rPr>
  </w:style>
  <w:style w:type="character" w:customStyle="1" w:styleId="CharChar6">
    <w:name w:val="Char Char6"/>
    <w:rPr>
      <w:rFonts w:ascii="Calibri" w:eastAsia="宋体" w:hAnsi="Calibri"/>
    </w:rPr>
  </w:style>
  <w:style w:type="character" w:customStyle="1" w:styleId="Char2">
    <w:name w:val="日期 Char"/>
    <w:basedOn w:val="a0"/>
    <w:link w:val="a6"/>
    <w:rPr>
      <w:rFonts w:ascii="Times New Roman" w:eastAsia="宋体" w:hAnsi="Times New Roman" w:cs="Times New Roman"/>
      <w:sz w:val="22"/>
      <w:szCs w:val="20"/>
    </w:rPr>
  </w:style>
  <w:style w:type="character" w:customStyle="1" w:styleId="newsshow041">
    <w:name w:val="news_show041"/>
  </w:style>
  <w:style w:type="character" w:customStyle="1" w:styleId="Char0">
    <w:name w:val="文档结构图 Char"/>
    <w:basedOn w:val="a0"/>
    <w:link w:val="a4"/>
    <w:rPr>
      <w:rFonts w:ascii="宋体" w:eastAsia="宋体" w:hAnsi="Times New Roman" w:cs="Times New Roman"/>
      <w:sz w:val="18"/>
      <w:szCs w:val="18"/>
    </w:rPr>
  </w:style>
  <w:style w:type="character" w:styleId="af3">
    <w:name w:val="Placeholder Text"/>
    <w:basedOn w:val="a0"/>
    <w:uiPriority w:val="99"/>
    <w:rPr>
      <w:color w:val="808080"/>
    </w:rPr>
  </w:style>
  <w:style w:type="paragraph" w:styleId="af4">
    <w:name w:val="List Paragraph"/>
    <w:basedOn w:val="a"/>
    <w:link w:val="Char9"/>
    <w:uiPriority w:val="34"/>
    <w:qFormat/>
    <w:pPr>
      <w:ind w:firstLineChars="200" w:firstLine="420"/>
    </w:pPr>
  </w:style>
  <w:style w:type="paragraph" w:customStyle="1" w:styleId="p0">
    <w:name w:val="p0"/>
    <w:basedOn w:val="a"/>
    <w:pPr>
      <w:widowControl/>
      <w:spacing w:before="100" w:beforeAutospacing="1" w:after="100" w:afterAutospacing="1"/>
      <w:jc w:val="left"/>
    </w:pPr>
    <w:rPr>
      <w:rFonts w:eastAsia="Times New Roman"/>
      <w:kern w:val="0"/>
      <w:sz w:val="24"/>
      <w:szCs w:val="24"/>
    </w:rPr>
  </w:style>
  <w:style w:type="table" w:customStyle="1" w:styleId="12">
    <w:name w:val="网格型1"/>
    <w:basedOn w:val="a1"/>
    <w:uiPriority w:val="3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1"/>
    <w:pPr>
      <w:jc w:val="both"/>
    </w:pPr>
    <w:rPr>
      <w:rFonts w:ascii="Times New Roman" w:eastAsia="宋体" w:hAnsi="Times New Roman" w:cs="Times New Roman"/>
      <w:kern w:val="2"/>
      <w:sz w:val="21"/>
      <w:szCs w:val="21"/>
    </w:rPr>
  </w:style>
  <w:style w:type="paragraph" w:customStyle="1" w:styleId="22">
    <w:name w:val="正文2"/>
    <w:basedOn w:val="a"/>
    <w:pPr>
      <w:widowControl/>
    </w:pPr>
    <w:rPr>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pple-converted-space">
    <w:name w:val="apple-converted-space"/>
    <w:basedOn w:val="a0"/>
  </w:style>
  <w:style w:type="paragraph" w:customStyle="1" w:styleId="14">
    <w:name w:val="修订1"/>
    <w:hidden/>
    <w:uiPriority w:val="99"/>
    <w:semiHidden/>
    <w:rPr>
      <w:rFonts w:ascii="Times New Roman" w:eastAsia="宋体" w:hAnsi="Times New Roman" w:cs="Times New Roman"/>
      <w:kern w:val="2"/>
      <w:sz w:val="21"/>
      <w:szCs w:val="22"/>
    </w:rPr>
  </w:style>
  <w:style w:type="character" w:customStyle="1" w:styleId="Char">
    <w:name w:val="题注 Char"/>
    <w:link w:val="a3"/>
    <w:uiPriority w:val="35"/>
    <w:qFormat/>
    <w:locked/>
    <w:rPr>
      <w:rFonts w:ascii="Cambria" w:eastAsia="黑体" w:hAnsi="Cambria" w:cs="Times New Roman"/>
      <w:szCs w:val="20"/>
    </w:rPr>
  </w:style>
  <w:style w:type="paragraph" w:styleId="af5">
    <w:name w:val="Revision"/>
    <w:hidden/>
    <w:uiPriority w:val="99"/>
    <w:semiHidden/>
    <w:rPr>
      <w:rFonts w:ascii="Times New Roman" w:eastAsia="宋体" w:hAnsi="Times New Roman" w:cs="Times New Roman"/>
      <w:kern w:val="2"/>
      <w:sz w:val="21"/>
      <w:szCs w:val="22"/>
    </w:rPr>
  </w:style>
  <w:style w:type="character" w:customStyle="1" w:styleId="Char9">
    <w:name w:val="列出段落 Char"/>
    <w:link w:val="af4"/>
    <w:uiPriority w:val="34"/>
    <w:rPr>
      <w:rFonts w:ascii="Times New Roman" w:eastAsia="宋体" w:hAnsi="Times New Roman" w:cs="Times New Roman"/>
      <w:kern w:val="2"/>
      <w:sz w:val="21"/>
      <w:szCs w:val="22"/>
    </w:rPr>
  </w:style>
  <w:style w:type="paragraph" w:customStyle="1" w:styleId="af6">
    <w:name w:val="论文正文"/>
    <w:basedOn w:val="a"/>
    <w:link w:val="Chara"/>
    <w:qFormat/>
    <w:pPr>
      <w:adjustRightInd w:val="0"/>
      <w:snapToGrid w:val="0"/>
      <w:spacing w:line="480" w:lineRule="auto"/>
      <w:ind w:firstLineChars="200" w:firstLine="200"/>
    </w:pPr>
    <w:rPr>
      <w:color w:val="000000"/>
      <w:szCs w:val="24"/>
    </w:rPr>
  </w:style>
  <w:style w:type="character" w:customStyle="1" w:styleId="Chara">
    <w:name w:val="论文正文 Char"/>
    <w:link w:val="af6"/>
    <w:qFormat/>
    <w:rPr>
      <w:rFonts w:ascii="Times New Roman" w:eastAsia="宋体" w:hAnsi="Times New Roman" w:cs="Times New Roman"/>
      <w:color w:val="000000"/>
      <w:kern w:val="2"/>
      <w:sz w:val="21"/>
      <w:szCs w:val="24"/>
    </w:rPr>
  </w:style>
  <w:style w:type="paragraph" w:customStyle="1" w:styleId="-">
    <w:name w:val="标注-表头"/>
    <w:basedOn w:val="a3"/>
    <w:qFormat/>
    <w:pPr>
      <w:snapToGrid w:val="0"/>
      <w:spacing w:beforeLines="50" w:before="50" w:afterLines="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8A154-6228-445F-939B-E303FDAA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45</Pages>
  <Words>4527</Words>
  <Characters>25804</Characters>
  <Application>Microsoft Office Word</Application>
  <DocSecurity>0</DocSecurity>
  <Lines>215</Lines>
  <Paragraphs>60</Paragraphs>
  <ScaleCrop>false</ScaleCrop>
  <Company>CXGHY</Company>
  <LinksUpToDate>false</LinksUpToDate>
  <CharactersWithSpaces>30271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夏小青</cp:lastModifiedBy>
  <cp:revision>76</cp:revision>
  <cp:lastPrinted>2020-03-13T01:12:00Z</cp:lastPrinted>
  <dcterms:created xsi:type="dcterms:W3CDTF">2020-10-06T06:37:00Z</dcterms:created>
  <dcterms:modified xsi:type="dcterms:W3CDTF">2020-10-10T02:26:00Z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