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E647C" w14:textId="77777777" w:rsidR="00A3339C" w:rsidRDefault="00A3339C">
      <w:pPr>
        <w:spacing w:line="300" w:lineRule="auto"/>
        <w:rPr>
          <w:sz w:val="20"/>
          <w:szCs w:val="20"/>
        </w:rPr>
      </w:pPr>
      <w:bookmarkStart w:id="0" w:name="_Hlk518993094"/>
      <w:bookmarkEnd w:id="0"/>
    </w:p>
    <w:p w14:paraId="19A1D7B8" w14:textId="77777777" w:rsidR="00A3339C" w:rsidRDefault="00C56D8A">
      <w:pPr>
        <w:spacing w:line="300" w:lineRule="auto"/>
        <w:rPr>
          <w:sz w:val="20"/>
          <w:szCs w:val="20"/>
        </w:rPr>
      </w:pPr>
      <w:r>
        <w:rPr>
          <w:rFonts w:hint="eastAsia"/>
          <w:sz w:val="20"/>
          <w:szCs w:val="20"/>
        </w:rPr>
        <w:t>I</w:t>
      </w:r>
      <w:r>
        <w:rPr>
          <w:sz w:val="20"/>
          <w:szCs w:val="20"/>
        </w:rPr>
        <w:t>CS 91.100</w:t>
      </w:r>
    </w:p>
    <w:p w14:paraId="70DD6C2E" w14:textId="77777777" w:rsidR="00A3339C" w:rsidRDefault="00C56D8A">
      <w:pPr>
        <w:spacing w:line="300" w:lineRule="auto"/>
        <w:rPr>
          <w:sz w:val="20"/>
          <w:szCs w:val="20"/>
        </w:rPr>
      </w:pPr>
      <w:proofErr w:type="gramStart"/>
      <w:r>
        <w:rPr>
          <w:sz w:val="20"/>
          <w:szCs w:val="20"/>
        </w:rPr>
        <w:t>Q  11</w:t>
      </w:r>
      <w:proofErr w:type="gramEnd"/>
    </w:p>
    <w:p w14:paraId="798C25B5" w14:textId="77777777" w:rsidR="00A3339C" w:rsidRDefault="00A3339C">
      <w:pPr>
        <w:spacing w:line="300" w:lineRule="auto"/>
        <w:ind w:firstLine="400"/>
        <w:rPr>
          <w:rFonts w:eastAsia="Times New Roman"/>
          <w:sz w:val="20"/>
          <w:szCs w:val="20"/>
        </w:rPr>
      </w:pPr>
    </w:p>
    <w:p w14:paraId="108F7A7B" w14:textId="77777777" w:rsidR="00A3339C" w:rsidRDefault="00C56D8A">
      <w:pPr>
        <w:jc w:val="distribute"/>
        <w:rPr>
          <w:rFonts w:ascii="微软雅黑" w:eastAsia="微软雅黑" w:hAnsi="微软雅黑"/>
          <w:sz w:val="56"/>
          <w:szCs w:val="52"/>
        </w:rPr>
      </w:pPr>
      <w:r>
        <w:rPr>
          <w:rFonts w:ascii="微软雅黑" w:eastAsia="微软雅黑" w:hAnsi="微软雅黑" w:hint="eastAsia"/>
          <w:sz w:val="56"/>
          <w:szCs w:val="52"/>
        </w:rPr>
        <w:t>团体标准</w:t>
      </w:r>
    </w:p>
    <w:p w14:paraId="6B5A7F8C" w14:textId="77777777" w:rsidR="00A3339C" w:rsidRDefault="00C56D8A">
      <w:pPr>
        <w:spacing w:before="201"/>
        <w:ind w:left="4724" w:firstLine="556"/>
        <w:jc w:val="right"/>
        <w:rPr>
          <w:rFonts w:eastAsia="Times New Roman"/>
          <w:sz w:val="28"/>
          <w:szCs w:val="28"/>
        </w:rPr>
      </w:pPr>
      <w:r>
        <w:rPr>
          <w:spacing w:val="-1"/>
          <w:sz w:val="28"/>
          <w:szCs w:val="28"/>
        </w:rPr>
        <w:t>T/CECS</w:t>
      </w:r>
      <w:r>
        <w:rPr>
          <w:sz w:val="28"/>
          <w:szCs w:val="28"/>
        </w:rPr>
        <w:t xml:space="preserve">  ×××××</w:t>
      </w:r>
      <w:r>
        <w:rPr>
          <w:rFonts w:hint="eastAsia"/>
          <w:sz w:val="28"/>
          <w:szCs w:val="28"/>
        </w:rPr>
        <w:t>—</w:t>
      </w:r>
      <w:r>
        <w:rPr>
          <w:sz w:val="28"/>
          <w:szCs w:val="28"/>
        </w:rPr>
        <w:t>20××</w:t>
      </w:r>
    </w:p>
    <w:p w14:paraId="09DC06EA" w14:textId="77777777" w:rsidR="00A3339C" w:rsidRDefault="00126F70">
      <w:pPr>
        <w:spacing w:before="5"/>
        <w:ind w:firstLine="40"/>
        <w:rPr>
          <w:rFonts w:eastAsia="Times New Roman"/>
          <w:b/>
          <w:bCs/>
          <w:sz w:val="17"/>
          <w:szCs w:val="17"/>
        </w:rPr>
      </w:pPr>
      <w:r>
        <w:rPr>
          <w:rFonts w:eastAsia="Times New Roman"/>
          <w:sz w:val="2"/>
          <w:szCs w:val="2"/>
        </w:rPr>
      </w:r>
      <w:r>
        <w:rPr>
          <w:rFonts w:eastAsia="Times New Roman"/>
          <w:sz w:val="2"/>
          <w:szCs w:val="2"/>
        </w:rPr>
        <w:pict w14:anchorId="2F681445">
          <v:group id="_x0000_s1029" style="width:415.3pt;height:.7pt;mso-position-horizontal-relative:char;mso-position-vertical-relative:line" coordsize="8699,15203">
            <v:group id="Group 5" o:spid="_x0000_s1030" style="position:absolute;left:8;top:8;width:8684;height:2" coordorigin="8,8" coordsize="8684,2"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v:shape id="Freeform 6" o:spid="_x0000_s1031" style="position:absolute;left:8;top:8;width:8684;height:2" coordsize="8684,1" o:spt="100" o:gfxdata="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IYWcktwAAANsAAAAP&#10;AAAAAAAAAAEAIAAAACIAAABkcnMvZG93bnJldi54bWxQSwECFAAUAAAACACHTuJAMy8FnjsAAAA5&#10;AAAAEAAAAAAAAAABACAAAAAGAQAAZHJzL3NoYXBleG1sLnhtbFBLBQYAAAAABgAGAFsBAACwAwAA&#10;AAA=&#10;" adj="0,,0" path="m,l8684,e" filled="f">
                <v:stroke joinstyle="round"/>
                <v:formulas/>
                <v:path o:connecttype="segments" o:connectlocs="0,0;8684,0" o:connectangles="0,0"/>
              </v:shape>
            </v:group>
            <w10:anchorlock/>
          </v:group>
        </w:pict>
      </w:r>
    </w:p>
    <w:p w14:paraId="5901E598" w14:textId="77777777" w:rsidR="00A3339C" w:rsidRDefault="00A3339C">
      <w:pPr>
        <w:spacing w:line="20" w:lineRule="atLeast"/>
        <w:ind w:left="119" w:firstLine="40"/>
        <w:rPr>
          <w:rFonts w:eastAsia="Times New Roman"/>
          <w:sz w:val="2"/>
          <w:szCs w:val="2"/>
        </w:rPr>
      </w:pPr>
    </w:p>
    <w:p w14:paraId="38D1E6F7" w14:textId="77777777" w:rsidR="00A3339C" w:rsidRDefault="00A3339C">
      <w:pPr>
        <w:spacing w:line="300" w:lineRule="auto"/>
        <w:ind w:firstLine="402"/>
        <w:rPr>
          <w:b/>
          <w:bCs/>
          <w:sz w:val="20"/>
          <w:szCs w:val="20"/>
        </w:rPr>
      </w:pPr>
    </w:p>
    <w:p w14:paraId="67965709" w14:textId="77777777" w:rsidR="00A3339C" w:rsidRDefault="00A3339C">
      <w:pPr>
        <w:spacing w:line="300" w:lineRule="auto"/>
        <w:ind w:firstLine="402"/>
        <w:rPr>
          <w:rFonts w:eastAsia="Times New Roman"/>
          <w:b/>
          <w:bCs/>
          <w:sz w:val="20"/>
          <w:szCs w:val="20"/>
        </w:rPr>
      </w:pPr>
    </w:p>
    <w:p w14:paraId="0D95F526" w14:textId="77777777" w:rsidR="00A3339C" w:rsidRDefault="00A3339C">
      <w:pPr>
        <w:spacing w:line="300" w:lineRule="auto"/>
        <w:ind w:firstLine="402"/>
        <w:rPr>
          <w:rFonts w:eastAsia="Times New Roman"/>
          <w:b/>
          <w:bCs/>
          <w:sz w:val="20"/>
          <w:szCs w:val="20"/>
        </w:rPr>
      </w:pPr>
    </w:p>
    <w:p w14:paraId="4CEA7677" w14:textId="77777777" w:rsidR="00A3339C" w:rsidRDefault="00A3339C">
      <w:pPr>
        <w:spacing w:line="300" w:lineRule="auto"/>
        <w:ind w:firstLine="402"/>
        <w:rPr>
          <w:rFonts w:eastAsia="Times New Roman"/>
          <w:b/>
          <w:bCs/>
          <w:sz w:val="20"/>
          <w:szCs w:val="20"/>
        </w:rPr>
      </w:pPr>
    </w:p>
    <w:p w14:paraId="59CF8DE4" w14:textId="77777777" w:rsidR="00A3339C" w:rsidRDefault="00A3339C">
      <w:pPr>
        <w:spacing w:before="3" w:line="300" w:lineRule="auto"/>
        <w:ind w:firstLine="640"/>
        <w:rPr>
          <w:rFonts w:ascii="宋体" w:hAnsi="宋体" w:cs="宋体"/>
          <w:sz w:val="32"/>
          <w:szCs w:val="32"/>
        </w:rPr>
      </w:pPr>
    </w:p>
    <w:p w14:paraId="0A835BCB" w14:textId="77777777" w:rsidR="00A3339C" w:rsidRDefault="00C56D8A">
      <w:pPr>
        <w:spacing w:before="143" w:line="408" w:lineRule="auto"/>
        <w:ind w:right="697"/>
        <w:jc w:val="center"/>
        <w:rPr>
          <w:rFonts w:ascii="黑体" w:eastAsia="黑体" w:hAnsi="黑体" w:cs="黑体"/>
          <w:sz w:val="52"/>
          <w:szCs w:val="52"/>
        </w:rPr>
      </w:pPr>
      <w:r>
        <w:rPr>
          <w:rFonts w:ascii="黑体" w:eastAsia="黑体" w:hAnsi="黑体" w:cs="黑体" w:hint="eastAsia"/>
          <w:sz w:val="52"/>
          <w:szCs w:val="52"/>
        </w:rPr>
        <w:t>混凝土减水剂分子量测试方法</w:t>
      </w:r>
    </w:p>
    <w:p w14:paraId="6C6526CD" w14:textId="77777777" w:rsidR="00A3339C" w:rsidRDefault="00C56D8A">
      <w:pPr>
        <w:spacing w:line="408" w:lineRule="auto"/>
        <w:ind w:right="696"/>
        <w:jc w:val="center"/>
        <w:rPr>
          <w:rFonts w:ascii="黑体" w:eastAsia="黑体" w:hAnsi="黑体"/>
          <w:b/>
          <w:spacing w:val="-1"/>
          <w:sz w:val="28"/>
          <w:szCs w:val="28"/>
        </w:rPr>
      </w:pPr>
      <w:r>
        <w:rPr>
          <w:rFonts w:ascii="黑体" w:eastAsia="黑体" w:hAnsi="黑体"/>
          <w:b/>
          <w:spacing w:val="-1"/>
          <w:sz w:val="28"/>
          <w:szCs w:val="28"/>
        </w:rPr>
        <w:t>Standard Test Method for Determination of Molecular</w:t>
      </w:r>
    </w:p>
    <w:p w14:paraId="7F8E7F2E" w14:textId="77777777" w:rsidR="00A3339C" w:rsidRDefault="00C56D8A">
      <w:pPr>
        <w:spacing w:line="408" w:lineRule="auto"/>
        <w:ind w:right="696"/>
        <w:jc w:val="center"/>
        <w:rPr>
          <w:rFonts w:ascii="黑体" w:eastAsia="黑体" w:hAnsi="黑体"/>
          <w:b/>
          <w:spacing w:val="-1"/>
          <w:sz w:val="28"/>
          <w:szCs w:val="28"/>
        </w:rPr>
      </w:pPr>
      <w:r>
        <w:rPr>
          <w:rFonts w:ascii="黑体" w:eastAsia="黑体" w:hAnsi="黑体"/>
          <w:b/>
          <w:spacing w:val="-1"/>
          <w:sz w:val="28"/>
          <w:szCs w:val="28"/>
        </w:rPr>
        <w:t xml:space="preserve"> Weight of Concrete Water Reducer</w:t>
      </w:r>
    </w:p>
    <w:p w14:paraId="18B1F988" w14:textId="6C261439" w:rsidR="00A3339C" w:rsidRDefault="00C56D8A">
      <w:pPr>
        <w:spacing w:line="353" w:lineRule="exact"/>
        <w:ind w:left="400" w:right="696"/>
        <w:jc w:val="center"/>
        <w:rPr>
          <w:rFonts w:ascii="宋体" w:hAnsi="宋体" w:cs="宋体"/>
          <w:sz w:val="32"/>
          <w:szCs w:val="32"/>
        </w:rPr>
      </w:pPr>
      <w:r>
        <w:rPr>
          <w:rFonts w:ascii="宋体" w:hAnsi="宋体" w:cs="宋体" w:hint="eastAsia"/>
          <w:sz w:val="32"/>
          <w:szCs w:val="32"/>
        </w:rPr>
        <w:t>(</w:t>
      </w:r>
      <w:r w:rsidR="00457C00">
        <w:rPr>
          <w:rFonts w:ascii="宋体" w:hAnsi="宋体" w:cs="宋体" w:hint="eastAsia"/>
          <w:sz w:val="32"/>
          <w:szCs w:val="32"/>
        </w:rPr>
        <w:t>征求意见稿</w:t>
      </w:r>
      <w:r>
        <w:rPr>
          <w:rFonts w:ascii="宋体" w:hAnsi="宋体" w:cs="宋体" w:hint="eastAsia"/>
          <w:sz w:val="32"/>
          <w:szCs w:val="32"/>
        </w:rPr>
        <w:t>)</w:t>
      </w:r>
    </w:p>
    <w:p w14:paraId="7EBE8695" w14:textId="77777777" w:rsidR="00A3339C" w:rsidRDefault="00A3339C">
      <w:pPr>
        <w:spacing w:line="300" w:lineRule="auto"/>
        <w:rPr>
          <w:rFonts w:ascii="宋体" w:hAnsi="宋体" w:cs="宋体"/>
          <w:b/>
          <w:bCs/>
          <w:sz w:val="32"/>
          <w:szCs w:val="32"/>
        </w:rPr>
      </w:pPr>
    </w:p>
    <w:p w14:paraId="6E3DFA76" w14:textId="77777777" w:rsidR="00A3339C" w:rsidRDefault="00A3339C">
      <w:pPr>
        <w:spacing w:line="300" w:lineRule="auto"/>
        <w:rPr>
          <w:rFonts w:ascii="宋体" w:hAnsi="宋体" w:cs="宋体"/>
          <w:b/>
          <w:bCs/>
          <w:sz w:val="32"/>
          <w:szCs w:val="32"/>
        </w:rPr>
      </w:pPr>
    </w:p>
    <w:p w14:paraId="5ABE7647" w14:textId="77777777" w:rsidR="00A3339C" w:rsidRDefault="00A3339C">
      <w:pPr>
        <w:spacing w:line="300" w:lineRule="auto"/>
        <w:rPr>
          <w:rFonts w:ascii="宋体" w:hAnsi="宋体" w:cs="宋体"/>
          <w:b/>
          <w:bCs/>
          <w:sz w:val="32"/>
          <w:szCs w:val="32"/>
        </w:rPr>
      </w:pPr>
    </w:p>
    <w:p w14:paraId="57CC73E8" w14:textId="77777777" w:rsidR="00A3339C" w:rsidRDefault="00A3339C">
      <w:pPr>
        <w:spacing w:line="300" w:lineRule="auto"/>
        <w:rPr>
          <w:rFonts w:ascii="宋体" w:hAnsi="宋体" w:cs="宋体"/>
          <w:b/>
          <w:bCs/>
          <w:sz w:val="32"/>
          <w:szCs w:val="32"/>
        </w:rPr>
      </w:pPr>
    </w:p>
    <w:p w14:paraId="59877D9F" w14:textId="77777777" w:rsidR="00A3339C" w:rsidRDefault="00A3339C">
      <w:pPr>
        <w:spacing w:line="300" w:lineRule="auto"/>
        <w:rPr>
          <w:rFonts w:ascii="宋体" w:hAnsi="宋体" w:cs="宋体"/>
          <w:b/>
          <w:bCs/>
          <w:sz w:val="32"/>
          <w:szCs w:val="32"/>
        </w:rPr>
      </w:pPr>
    </w:p>
    <w:p w14:paraId="3DEB1DA5" w14:textId="77777777" w:rsidR="00A3339C" w:rsidRDefault="00C56D8A">
      <w:pPr>
        <w:rPr>
          <w:rFonts w:ascii="黑体" w:eastAsia="黑体" w:hAnsi="黑体" w:cs="宋体"/>
          <w:bCs/>
          <w:sz w:val="28"/>
        </w:rPr>
      </w:pPr>
      <w:r>
        <w:rPr>
          <w:rFonts w:ascii="黑体" w:eastAsia="黑体" w:hAnsi="黑体" w:cs="宋体" w:hint="eastAsia"/>
          <w:bCs/>
          <w:sz w:val="28"/>
        </w:rPr>
        <w:t>2</w:t>
      </w:r>
      <w:r>
        <w:rPr>
          <w:rFonts w:ascii="黑体" w:eastAsia="黑体" w:hAnsi="黑体" w:cs="宋体"/>
          <w:bCs/>
          <w:sz w:val="28"/>
        </w:rPr>
        <w:t>0××</w:t>
      </w:r>
      <w:r>
        <w:rPr>
          <w:rFonts w:ascii="黑体" w:eastAsia="黑体" w:hAnsi="黑体" w:cs="宋体" w:hint="eastAsia"/>
          <w:bCs/>
          <w:sz w:val="28"/>
        </w:rPr>
        <w:t>-</w:t>
      </w:r>
      <w:r>
        <w:rPr>
          <w:rFonts w:ascii="黑体" w:eastAsia="黑体" w:hAnsi="黑体" w:cs="宋体"/>
          <w:bCs/>
          <w:sz w:val="28"/>
        </w:rPr>
        <w:t>××-××</w:t>
      </w:r>
      <w:r>
        <w:rPr>
          <w:rFonts w:ascii="黑体" w:eastAsia="黑体" w:hAnsi="黑体" w:cs="宋体" w:hint="eastAsia"/>
          <w:bCs/>
          <w:sz w:val="28"/>
        </w:rPr>
        <w:t xml:space="preserve">发布 </w:t>
      </w:r>
      <w:r>
        <w:rPr>
          <w:rFonts w:ascii="黑体" w:eastAsia="黑体" w:hAnsi="黑体" w:cs="宋体"/>
          <w:bCs/>
          <w:sz w:val="28"/>
        </w:rPr>
        <w:t xml:space="preserve">                  </w:t>
      </w:r>
      <w:r>
        <w:rPr>
          <w:rFonts w:ascii="黑体" w:eastAsia="黑体" w:hAnsi="黑体" w:cs="宋体" w:hint="eastAsia"/>
          <w:bCs/>
          <w:sz w:val="28"/>
        </w:rPr>
        <w:t>2</w:t>
      </w:r>
      <w:r>
        <w:rPr>
          <w:rFonts w:ascii="黑体" w:eastAsia="黑体" w:hAnsi="黑体" w:cs="宋体"/>
          <w:bCs/>
          <w:sz w:val="28"/>
        </w:rPr>
        <w:t>0××</w:t>
      </w:r>
      <w:r>
        <w:rPr>
          <w:rFonts w:ascii="黑体" w:eastAsia="黑体" w:hAnsi="黑体" w:cs="宋体" w:hint="eastAsia"/>
          <w:bCs/>
          <w:sz w:val="28"/>
        </w:rPr>
        <w:t>-</w:t>
      </w:r>
      <w:r>
        <w:rPr>
          <w:rFonts w:ascii="黑体" w:eastAsia="黑体" w:hAnsi="黑体" w:cs="宋体"/>
          <w:bCs/>
          <w:sz w:val="28"/>
        </w:rPr>
        <w:t>××-××</w:t>
      </w:r>
      <w:r>
        <w:rPr>
          <w:rFonts w:ascii="黑体" w:eastAsia="黑体" w:hAnsi="黑体" w:cs="宋体" w:hint="eastAsia"/>
          <w:bCs/>
          <w:sz w:val="28"/>
        </w:rPr>
        <w:t>实施</w:t>
      </w:r>
    </w:p>
    <w:p w14:paraId="7FDD1775" w14:textId="77777777" w:rsidR="00A3339C" w:rsidRDefault="00126F70">
      <w:pPr>
        <w:rPr>
          <w:rFonts w:ascii="宋体" w:hAnsi="宋体" w:cs="宋体"/>
          <w:bCs/>
          <w:sz w:val="32"/>
          <w:szCs w:val="32"/>
        </w:rPr>
      </w:pPr>
      <w:r>
        <w:rPr>
          <w:rFonts w:eastAsia="Times New Roman" w:cstheme="minorBidi"/>
          <w:sz w:val="2"/>
          <w:szCs w:val="2"/>
        </w:rPr>
      </w:r>
      <w:r>
        <w:rPr>
          <w:rFonts w:eastAsia="Times New Roman" w:cstheme="minorBidi"/>
          <w:sz w:val="2"/>
          <w:szCs w:val="2"/>
        </w:rPr>
        <w:pict w14:anchorId="5D8B6D39">
          <v:group id="Group 4" o:spid="_x0000_s1026" style="width:415.3pt;height:.7pt;mso-position-horizontal-relative:char;mso-position-vertical-relative:line" coordsize="8699,15203">
            <v:group id="Group 5" o:spid="_x0000_s1027" style="position:absolute;left:8;top:8;width:8684;height:2" coordorigin="8,8" coordsize="8684,2"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v:shape id="Freeform 6" o:spid="_x0000_s1028" style="position:absolute;left:8;top:8;width:8684;height:2" coordsize="8684,1" o:spt="100" o:gfxdata="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82He5AAAA2gAA&#10;AA8AAAAAAAAAAQAgAAAAIgAAAGRycy9kb3ducmV2LnhtbFBLAQIUABQAAAAIAIdO4kAzLwWeOwAA&#10;ADkAAAAQAAAAAAAAAAEAIAAAAAgBAABkcnMvc2hhcGV4bWwueG1sUEsFBgAAAAAGAAYAWwEAALID&#10;AAAAAA==&#10;" adj="0,,0" path="m,l8684,e" filled="f">
                <v:stroke joinstyle="round"/>
                <v:formulas/>
                <v:path o:connecttype="segments" o:connectlocs="0,0;8684,0" o:connectangles="0,0"/>
              </v:shape>
            </v:group>
            <w10:anchorlock/>
          </v:group>
        </w:pict>
      </w:r>
    </w:p>
    <w:p w14:paraId="279C371E" w14:textId="77777777" w:rsidR="00457C00" w:rsidRDefault="00C56D8A">
      <w:pPr>
        <w:jc w:val="center"/>
        <w:rPr>
          <w:rFonts w:ascii="黑体" w:eastAsia="黑体" w:hAnsi="黑体" w:cs="宋体"/>
          <w:spacing w:val="-1"/>
          <w:sz w:val="24"/>
        </w:rPr>
        <w:sectPr w:rsidR="00457C00">
          <w:headerReference w:type="even" r:id="rId9"/>
          <w:headerReference w:type="default" r:id="rId10"/>
          <w:footerReference w:type="even" r:id="rId11"/>
          <w:footerReference w:type="default" r:id="rId12"/>
          <w:headerReference w:type="first" r:id="rId13"/>
          <w:footerReference w:type="first" r:id="rId14"/>
          <w:footnotePr>
            <w:numFmt w:val="decimalEnclosedCircleChinese"/>
          </w:footnotePr>
          <w:pgSz w:w="11906" w:h="16838"/>
          <w:pgMar w:top="1440" w:right="1701" w:bottom="1440" w:left="1814" w:header="851" w:footer="851" w:gutter="0"/>
          <w:pgNumType w:start="0"/>
          <w:cols w:space="425"/>
          <w:titlePg/>
          <w:docGrid w:type="lines" w:linePitch="312"/>
        </w:sectPr>
      </w:pPr>
      <w:r>
        <w:rPr>
          <w:rFonts w:ascii="黑体" w:eastAsia="黑体" w:hAnsi="黑体" w:cs="宋体" w:hint="eastAsia"/>
          <w:spacing w:val="-1"/>
          <w:sz w:val="32"/>
        </w:rPr>
        <w:t xml:space="preserve">中国工程建设标准化协会 </w:t>
      </w:r>
      <w:r>
        <w:rPr>
          <w:rFonts w:ascii="黑体" w:eastAsia="黑体" w:hAnsi="黑体" w:cs="宋体"/>
          <w:spacing w:val="-1"/>
          <w:sz w:val="32"/>
        </w:rPr>
        <w:t xml:space="preserve">   </w:t>
      </w:r>
      <w:r>
        <w:rPr>
          <w:rFonts w:ascii="黑体" w:eastAsia="黑体" w:hAnsi="黑体" w:cs="宋体" w:hint="eastAsia"/>
          <w:spacing w:val="-1"/>
          <w:sz w:val="24"/>
        </w:rPr>
        <w:t>发 布</w:t>
      </w:r>
    </w:p>
    <w:p w14:paraId="2EFB358B" w14:textId="77777777" w:rsidR="00457C00" w:rsidRDefault="00457C00" w:rsidP="00457C00">
      <w:pPr>
        <w:pStyle w:val="aff7"/>
        <w:spacing w:before="312" w:after="312"/>
        <w:ind w:firstLine="420"/>
      </w:pPr>
      <w:bookmarkStart w:id="1" w:name="_Toc50103329"/>
      <w:bookmarkStart w:id="2" w:name="_Toc54182318"/>
      <w:r>
        <w:rPr>
          <w:rFonts w:hint="eastAsia"/>
        </w:rPr>
        <w:lastRenderedPageBreak/>
        <w:t>前</w:t>
      </w:r>
      <w:bookmarkStart w:id="3" w:name="BKQY"/>
      <w:r>
        <w:rPr>
          <w:rFonts w:hAnsi="黑体" w:hint="eastAsia"/>
        </w:rPr>
        <w:t>  </w:t>
      </w:r>
      <w:r>
        <w:rPr>
          <w:rFonts w:hint="eastAsia"/>
        </w:rPr>
        <w:t>言</w:t>
      </w:r>
      <w:bookmarkEnd w:id="1"/>
      <w:bookmarkEnd w:id="2"/>
      <w:bookmarkEnd w:id="3"/>
    </w:p>
    <w:p w14:paraId="7641DF73" w14:textId="77777777" w:rsidR="00457C00" w:rsidRDefault="00457C00" w:rsidP="00457C00">
      <w:pPr>
        <w:pStyle w:val="aff"/>
      </w:pPr>
      <w:r>
        <w:rPr>
          <w:rFonts w:hint="eastAsia"/>
        </w:rPr>
        <w:t>本文件按照GB/T 1.1-20</w:t>
      </w:r>
      <w:r>
        <w:t>20</w:t>
      </w:r>
      <w:r>
        <w:rPr>
          <w:rFonts w:hint="eastAsia"/>
        </w:rPr>
        <w:t>和</w:t>
      </w:r>
      <w:r>
        <w:t xml:space="preserve">GB/T </w:t>
      </w:r>
      <w:r>
        <w:rPr>
          <w:rFonts w:hint="eastAsia"/>
        </w:rPr>
        <w:t>20001</w:t>
      </w:r>
      <w:r>
        <w:t>.1</w:t>
      </w:r>
      <w:r>
        <w:rPr>
          <w:rFonts w:hint="eastAsia"/>
        </w:rPr>
        <w:t>0</w:t>
      </w:r>
      <w:r>
        <w:t>-20</w:t>
      </w:r>
      <w:r>
        <w:rPr>
          <w:rFonts w:hint="eastAsia"/>
        </w:rPr>
        <w:t>14给出的规则起草。</w:t>
      </w:r>
    </w:p>
    <w:p w14:paraId="58262354" w14:textId="77777777" w:rsidR="00457C00" w:rsidRDefault="00457C00" w:rsidP="00457C00">
      <w:pPr>
        <w:pStyle w:val="aff"/>
        <w:rPr>
          <w:color w:val="000000"/>
        </w:rPr>
      </w:pPr>
      <w:r>
        <w:rPr>
          <w:rFonts w:hint="eastAsia"/>
          <w:color w:val="000000"/>
        </w:rPr>
        <w:t>本</w:t>
      </w:r>
      <w:r>
        <w:rPr>
          <w:rFonts w:hint="eastAsia"/>
        </w:rPr>
        <w:t>文件</w:t>
      </w:r>
      <w:r>
        <w:rPr>
          <w:rFonts w:hint="eastAsia"/>
          <w:color w:val="000000"/>
        </w:rPr>
        <w:t>按中国工程建设标准化协会《关于印发〈中国工程建设标准化协会关于印发201</w:t>
      </w:r>
      <w:r>
        <w:rPr>
          <w:color w:val="000000"/>
        </w:rPr>
        <w:t>9</w:t>
      </w:r>
      <w:r>
        <w:rPr>
          <w:rFonts w:hint="eastAsia"/>
          <w:color w:val="000000"/>
        </w:rPr>
        <w:t>年第一批协会标准制订、修订的计划〉的通知》（建标协字〔201</w:t>
      </w:r>
      <w:r>
        <w:rPr>
          <w:color w:val="000000"/>
        </w:rPr>
        <w:t>9</w:t>
      </w:r>
      <w:r>
        <w:rPr>
          <w:rFonts w:hint="eastAsia"/>
          <w:color w:val="000000"/>
        </w:rPr>
        <w:t>〕1</w:t>
      </w:r>
      <w:r>
        <w:rPr>
          <w:color w:val="000000"/>
        </w:rPr>
        <w:t>2</w:t>
      </w:r>
      <w:r>
        <w:rPr>
          <w:rFonts w:hint="eastAsia"/>
          <w:color w:val="000000"/>
        </w:rPr>
        <w:t>号）的要求制定。</w:t>
      </w:r>
    </w:p>
    <w:p w14:paraId="4A2644BA" w14:textId="77777777" w:rsidR="00457C00" w:rsidRDefault="00457C00" w:rsidP="00457C00">
      <w:pPr>
        <w:ind w:firstLine="420"/>
      </w:pPr>
      <w:r>
        <w:rPr>
          <w:rFonts w:hint="eastAsia"/>
        </w:rPr>
        <w:t>请注意本文件的某些内容可能直接或间接涉及专利，本文件的发布机构不承担识别这些专利的责任。</w:t>
      </w:r>
    </w:p>
    <w:p w14:paraId="39276D09" w14:textId="77777777" w:rsidR="00457C00" w:rsidRDefault="00457C00" w:rsidP="00457C00">
      <w:pPr>
        <w:pStyle w:val="aff"/>
        <w:rPr>
          <w:color w:val="000000"/>
        </w:rPr>
      </w:pPr>
      <w:r>
        <w:rPr>
          <w:rFonts w:hint="eastAsia"/>
          <w:color w:val="000000"/>
        </w:rPr>
        <w:t>本</w:t>
      </w:r>
      <w:r>
        <w:rPr>
          <w:rFonts w:hint="eastAsia"/>
        </w:rPr>
        <w:t>文件</w:t>
      </w:r>
      <w:r>
        <w:rPr>
          <w:rFonts w:hint="eastAsia"/>
          <w:color w:val="000000"/>
        </w:rPr>
        <w:t>由中国工程建设标准化协会混凝土结构专业委员会归口管理。</w:t>
      </w:r>
    </w:p>
    <w:p w14:paraId="388EC777" w14:textId="77777777" w:rsidR="00457C00" w:rsidRPr="006B746E" w:rsidRDefault="00457C00" w:rsidP="00457C00">
      <w:pPr>
        <w:ind w:firstLine="404"/>
        <w:rPr>
          <w:color w:val="000000"/>
          <w:spacing w:val="-4"/>
          <w:szCs w:val="21"/>
        </w:rPr>
      </w:pPr>
      <w:r>
        <w:rPr>
          <w:rFonts w:hint="eastAsia"/>
          <w:color w:val="000000"/>
          <w:spacing w:val="-4"/>
          <w:szCs w:val="21"/>
        </w:rPr>
        <w:t>本</w:t>
      </w:r>
      <w:r>
        <w:rPr>
          <w:rFonts w:hint="eastAsia"/>
        </w:rPr>
        <w:t>文件</w:t>
      </w:r>
      <w:r>
        <w:rPr>
          <w:rFonts w:hint="eastAsia"/>
          <w:color w:val="000000"/>
          <w:spacing w:val="-4"/>
          <w:szCs w:val="21"/>
        </w:rPr>
        <w:t>负责起草单位：科</w:t>
      </w:r>
      <w:r w:rsidRPr="006B746E">
        <w:rPr>
          <w:rFonts w:hint="eastAsia"/>
          <w:color w:val="000000"/>
          <w:spacing w:val="-4"/>
          <w:szCs w:val="21"/>
        </w:rPr>
        <w:t>之杰新材料集团有限公司。</w:t>
      </w:r>
    </w:p>
    <w:p w14:paraId="3F05AB93" w14:textId="0C48C7A9" w:rsidR="00457C00" w:rsidRDefault="00457C00" w:rsidP="00457C00">
      <w:pPr>
        <w:ind w:firstLine="404"/>
        <w:jc w:val="left"/>
        <w:rPr>
          <w:color w:val="000000"/>
          <w:spacing w:val="-4"/>
          <w:szCs w:val="21"/>
        </w:rPr>
      </w:pPr>
      <w:r w:rsidRPr="006B746E">
        <w:rPr>
          <w:rFonts w:hint="eastAsia"/>
          <w:color w:val="000000"/>
          <w:spacing w:val="-4"/>
          <w:szCs w:val="21"/>
        </w:rPr>
        <w:t>本</w:t>
      </w:r>
      <w:r>
        <w:rPr>
          <w:rFonts w:hint="eastAsia"/>
        </w:rPr>
        <w:t>文件</w:t>
      </w:r>
      <w:r w:rsidRPr="006B746E">
        <w:rPr>
          <w:rFonts w:hint="eastAsia"/>
          <w:color w:val="000000"/>
          <w:spacing w:val="-4"/>
          <w:szCs w:val="21"/>
        </w:rPr>
        <w:t>参加起草单位：</w:t>
      </w:r>
      <w:r w:rsidRPr="00457C00">
        <w:rPr>
          <w:rFonts w:hint="eastAsia"/>
          <w:color w:val="000000"/>
          <w:spacing w:val="-4"/>
          <w:szCs w:val="21"/>
        </w:rPr>
        <w:t>上海东大化学有限公司</w:t>
      </w:r>
      <w:r>
        <w:rPr>
          <w:rFonts w:hint="eastAsia"/>
          <w:color w:val="000000"/>
          <w:spacing w:val="-4"/>
          <w:szCs w:val="21"/>
        </w:rPr>
        <w:t>、</w:t>
      </w:r>
      <w:r w:rsidRPr="00457C00">
        <w:rPr>
          <w:rFonts w:hint="eastAsia"/>
          <w:color w:val="000000"/>
          <w:spacing w:val="-4"/>
          <w:szCs w:val="21"/>
        </w:rPr>
        <w:t>江苏奥莱特新材料股份有限公司</w:t>
      </w:r>
      <w:r>
        <w:rPr>
          <w:rFonts w:hint="eastAsia"/>
          <w:color w:val="000000"/>
          <w:spacing w:val="-4"/>
          <w:szCs w:val="21"/>
        </w:rPr>
        <w:t>、</w:t>
      </w:r>
      <w:r w:rsidRPr="00457C00">
        <w:rPr>
          <w:rFonts w:hint="eastAsia"/>
          <w:color w:val="000000"/>
          <w:spacing w:val="-4"/>
          <w:szCs w:val="21"/>
        </w:rPr>
        <w:t>同济大学</w:t>
      </w:r>
      <w:r>
        <w:rPr>
          <w:rFonts w:hint="eastAsia"/>
          <w:color w:val="000000"/>
          <w:spacing w:val="-4"/>
          <w:szCs w:val="21"/>
        </w:rPr>
        <w:t>、</w:t>
      </w:r>
      <w:r w:rsidRPr="00457C00">
        <w:rPr>
          <w:rFonts w:hint="eastAsia"/>
          <w:color w:val="000000"/>
          <w:spacing w:val="-4"/>
          <w:szCs w:val="21"/>
        </w:rPr>
        <w:t>浙江大学</w:t>
      </w:r>
      <w:r>
        <w:rPr>
          <w:rFonts w:hint="eastAsia"/>
          <w:color w:val="000000"/>
          <w:spacing w:val="-4"/>
          <w:szCs w:val="21"/>
        </w:rPr>
        <w:t>、</w:t>
      </w:r>
      <w:r w:rsidRPr="00457C00">
        <w:rPr>
          <w:rFonts w:hint="eastAsia"/>
          <w:color w:val="000000"/>
          <w:spacing w:val="-4"/>
          <w:szCs w:val="21"/>
        </w:rPr>
        <w:t>深圳大学</w:t>
      </w:r>
      <w:r>
        <w:rPr>
          <w:rFonts w:hint="eastAsia"/>
          <w:color w:val="000000"/>
          <w:spacing w:val="-4"/>
          <w:szCs w:val="21"/>
        </w:rPr>
        <w:t>、</w:t>
      </w:r>
      <w:r w:rsidRPr="00457C00">
        <w:rPr>
          <w:rFonts w:hint="eastAsia"/>
          <w:color w:val="000000"/>
          <w:spacing w:val="-4"/>
          <w:szCs w:val="21"/>
        </w:rPr>
        <w:t>重庆大学</w:t>
      </w:r>
      <w:r>
        <w:rPr>
          <w:rFonts w:hint="eastAsia"/>
          <w:color w:val="000000"/>
          <w:spacing w:val="-4"/>
          <w:szCs w:val="21"/>
        </w:rPr>
        <w:t>、</w:t>
      </w:r>
      <w:r w:rsidR="00F7431B">
        <w:rPr>
          <w:rFonts w:hint="eastAsia"/>
          <w:color w:val="000000"/>
          <w:spacing w:val="-4"/>
          <w:szCs w:val="21"/>
        </w:rPr>
        <w:t>武汉理工大学、</w:t>
      </w:r>
      <w:r w:rsidRPr="00457C00">
        <w:rPr>
          <w:rFonts w:hint="eastAsia"/>
          <w:color w:val="000000"/>
          <w:spacing w:val="-4"/>
          <w:szCs w:val="21"/>
        </w:rPr>
        <w:t>福建省防火阻燃材料重点实验室</w:t>
      </w:r>
      <w:r>
        <w:rPr>
          <w:rFonts w:hint="eastAsia"/>
          <w:color w:val="000000"/>
          <w:spacing w:val="-4"/>
          <w:szCs w:val="21"/>
        </w:rPr>
        <w:t>、</w:t>
      </w:r>
      <w:r w:rsidRPr="00457C00">
        <w:rPr>
          <w:rFonts w:hint="eastAsia"/>
          <w:color w:val="000000"/>
          <w:spacing w:val="-4"/>
          <w:szCs w:val="21"/>
        </w:rPr>
        <w:t>中国船舶重工集团国际工程有限公司</w:t>
      </w:r>
      <w:r>
        <w:rPr>
          <w:rFonts w:hint="eastAsia"/>
          <w:color w:val="000000"/>
          <w:spacing w:val="-4"/>
          <w:szCs w:val="21"/>
        </w:rPr>
        <w:t>、</w:t>
      </w:r>
      <w:r w:rsidRPr="00457C00">
        <w:rPr>
          <w:rFonts w:hint="eastAsia"/>
          <w:color w:val="000000"/>
          <w:spacing w:val="-4"/>
          <w:szCs w:val="21"/>
        </w:rPr>
        <w:t>沃</w:t>
      </w:r>
      <w:proofErr w:type="gramStart"/>
      <w:r w:rsidRPr="00457C00">
        <w:rPr>
          <w:rFonts w:hint="eastAsia"/>
          <w:color w:val="000000"/>
          <w:spacing w:val="-4"/>
          <w:szCs w:val="21"/>
        </w:rPr>
        <w:t>特</w:t>
      </w:r>
      <w:proofErr w:type="gramEnd"/>
      <w:r w:rsidRPr="00457C00">
        <w:rPr>
          <w:rFonts w:hint="eastAsia"/>
          <w:color w:val="000000"/>
          <w:spacing w:val="-4"/>
          <w:szCs w:val="21"/>
        </w:rPr>
        <w:t>斯中国有限公司</w:t>
      </w:r>
      <w:r>
        <w:rPr>
          <w:rFonts w:hint="eastAsia"/>
          <w:color w:val="000000"/>
          <w:spacing w:val="-4"/>
          <w:szCs w:val="21"/>
        </w:rPr>
        <w:t>。</w:t>
      </w:r>
    </w:p>
    <w:p w14:paraId="57940CAE" w14:textId="78773474" w:rsidR="00457C00" w:rsidRDefault="00457C00" w:rsidP="00457C00">
      <w:pPr>
        <w:pStyle w:val="aff"/>
        <w:ind w:leftChars="1" w:left="2" w:right="-107"/>
        <w:rPr>
          <w:color w:val="000000"/>
        </w:rPr>
      </w:pPr>
      <w:r>
        <w:rPr>
          <w:rFonts w:hint="eastAsia"/>
          <w:color w:val="000000"/>
        </w:rPr>
        <w:t>本文件主要起草人：</w:t>
      </w:r>
      <w:r w:rsidR="004A2B0C">
        <w:rPr>
          <w:rFonts w:hint="eastAsia"/>
          <w:color w:val="000000"/>
        </w:rPr>
        <w:t>钟丽娜、李格丽、方云辉、邵幼哲、</w:t>
      </w:r>
      <w:r w:rsidR="004A2B0C" w:rsidRPr="004A2B0C">
        <w:rPr>
          <w:rFonts w:hint="eastAsia"/>
          <w:color w:val="000000"/>
          <w:spacing w:val="-4"/>
        </w:rPr>
        <w:t>罗琼</w:t>
      </w:r>
      <w:r w:rsidR="004A2B0C">
        <w:rPr>
          <w:rFonts w:hint="eastAsia"/>
          <w:color w:val="000000"/>
          <w:spacing w:val="-4"/>
        </w:rPr>
        <w:t>、</w:t>
      </w:r>
      <w:r w:rsidR="004A2B0C" w:rsidRPr="004A2B0C">
        <w:rPr>
          <w:rFonts w:hint="eastAsia"/>
          <w:color w:val="000000"/>
          <w:spacing w:val="-4"/>
        </w:rPr>
        <w:t>钱珊珊</w:t>
      </w:r>
      <w:r w:rsidR="004A2B0C">
        <w:rPr>
          <w:rFonts w:hint="eastAsia"/>
          <w:color w:val="000000"/>
          <w:spacing w:val="-4"/>
        </w:rPr>
        <w:t>、孙振平、戴李宗、任骏、闫东明、郭元强、杨海静、</w:t>
      </w:r>
      <w:r w:rsidR="004A2B0C" w:rsidRPr="004A2B0C">
        <w:rPr>
          <w:rFonts w:hint="eastAsia"/>
          <w:color w:val="000000"/>
          <w:spacing w:val="-4"/>
        </w:rPr>
        <w:t>杨宏宇</w:t>
      </w:r>
      <w:r w:rsidR="004A2B0C">
        <w:rPr>
          <w:rFonts w:hint="eastAsia"/>
          <w:color w:val="000000"/>
          <w:spacing w:val="-4"/>
        </w:rPr>
        <w:t>、袁丛辉、</w:t>
      </w:r>
      <w:proofErr w:type="gramStart"/>
      <w:r w:rsidR="00F7431B">
        <w:rPr>
          <w:rFonts w:hint="eastAsia"/>
          <w:color w:val="000000"/>
          <w:spacing w:val="-4"/>
        </w:rPr>
        <w:t>谭</w:t>
      </w:r>
      <w:proofErr w:type="gramEnd"/>
      <w:r w:rsidR="00F7431B">
        <w:rPr>
          <w:rFonts w:hint="eastAsia"/>
          <w:color w:val="000000"/>
          <w:spacing w:val="-4"/>
        </w:rPr>
        <w:t>洪波、</w:t>
      </w:r>
      <w:r w:rsidR="004A2B0C" w:rsidRPr="004A2B0C">
        <w:rPr>
          <w:rFonts w:hint="eastAsia"/>
          <w:color w:val="000000"/>
          <w:spacing w:val="-4"/>
        </w:rPr>
        <w:t>兰涛、李然</w:t>
      </w:r>
      <w:r w:rsidR="004A2B0C">
        <w:rPr>
          <w:rFonts w:hint="eastAsia"/>
          <w:color w:val="000000"/>
          <w:spacing w:val="-4"/>
        </w:rPr>
        <w:t>、</w:t>
      </w:r>
      <w:r w:rsidR="004A2B0C" w:rsidRPr="004A2B0C">
        <w:rPr>
          <w:rFonts w:hint="eastAsia"/>
          <w:color w:val="000000"/>
          <w:spacing w:val="-4"/>
        </w:rPr>
        <w:t>郑广乐</w:t>
      </w:r>
      <w:r w:rsidR="004A2B0C">
        <w:rPr>
          <w:rFonts w:hint="eastAsia"/>
          <w:color w:val="000000"/>
          <w:spacing w:val="-4"/>
        </w:rPr>
        <w:t>、柯余良</w:t>
      </w:r>
      <w:r w:rsidR="00AA1ECB">
        <w:rPr>
          <w:rFonts w:hint="eastAsia"/>
          <w:color w:val="000000"/>
          <w:spacing w:val="-4"/>
        </w:rPr>
        <w:t>、</w:t>
      </w:r>
      <w:r w:rsidR="00AA1ECB" w:rsidRPr="00AA1ECB">
        <w:rPr>
          <w:rFonts w:hint="eastAsia"/>
          <w:color w:val="000000"/>
          <w:spacing w:val="-4"/>
        </w:rPr>
        <w:t>桂苗苗、赖华珍、张小芳、徐仁崇</w:t>
      </w:r>
      <w:r w:rsidR="004A2B0C">
        <w:rPr>
          <w:rFonts w:hint="eastAsia"/>
          <w:color w:val="000000"/>
          <w:spacing w:val="-4"/>
        </w:rPr>
        <w:t>。</w:t>
      </w:r>
    </w:p>
    <w:p w14:paraId="65B746BA" w14:textId="77777777" w:rsidR="00457C00" w:rsidRDefault="00457C00" w:rsidP="00457C00">
      <w:pPr>
        <w:pStyle w:val="aff"/>
        <w:ind w:leftChars="1" w:left="2" w:right="-107"/>
        <w:rPr>
          <w:color w:val="000000"/>
        </w:rPr>
      </w:pPr>
      <w:r>
        <w:rPr>
          <w:rFonts w:hint="eastAsia"/>
          <w:color w:val="000000"/>
        </w:rPr>
        <w:t xml:space="preserve">本文件审查人： </w:t>
      </w:r>
    </w:p>
    <w:p w14:paraId="5FD9DF82" w14:textId="66F6DD7F" w:rsidR="00A3339C" w:rsidRDefault="00A3339C">
      <w:pPr>
        <w:jc w:val="center"/>
        <w:rPr>
          <w:rFonts w:ascii="黑体" w:eastAsia="黑体" w:hAnsi="黑体" w:cs="宋体"/>
          <w:spacing w:val="-1"/>
          <w:sz w:val="24"/>
        </w:rPr>
        <w:sectPr w:rsidR="00A3339C">
          <w:footnotePr>
            <w:numFmt w:val="decimalEnclosedCircleChinese"/>
          </w:footnotePr>
          <w:pgSz w:w="11906" w:h="16838"/>
          <w:pgMar w:top="1440" w:right="1701" w:bottom="1440" w:left="1814" w:header="851" w:footer="851" w:gutter="0"/>
          <w:pgNumType w:start="0"/>
          <w:cols w:space="425"/>
          <w:titlePg/>
          <w:docGrid w:type="lines" w:linePitch="312"/>
        </w:sectPr>
      </w:pPr>
    </w:p>
    <w:sdt>
      <w:sdtPr>
        <w:rPr>
          <w:rFonts w:ascii="Times New Roman" w:eastAsia="宋体" w:hAnsi="Times New Roman" w:cs="Times New Roman"/>
          <w:color w:val="auto"/>
          <w:kern w:val="2"/>
          <w:sz w:val="21"/>
          <w:szCs w:val="24"/>
          <w:lang w:val="zh-CN"/>
        </w:rPr>
        <w:id w:val="2049096371"/>
        <w:docPartObj>
          <w:docPartGallery w:val="Table of Contents"/>
          <w:docPartUnique/>
        </w:docPartObj>
      </w:sdtPr>
      <w:sdtEndPr>
        <w:rPr>
          <w:rStyle w:val="afc"/>
          <w:rFonts w:ascii="黑体" w:hAnsi="黑体"/>
          <w:color w:val="0563C1" w:themeColor="hyperlink"/>
          <w:u w:val="single"/>
          <w:lang w:val="en-US"/>
        </w:rPr>
      </w:sdtEndPr>
      <w:sdtContent>
        <w:p w14:paraId="44606FBE" w14:textId="77777777" w:rsidR="00A3339C" w:rsidRDefault="00C56D8A">
          <w:pPr>
            <w:pStyle w:val="TOC10"/>
            <w:spacing w:afterLines="100" w:after="312" w:line="240" w:lineRule="auto"/>
            <w:jc w:val="center"/>
            <w:rPr>
              <w:rFonts w:ascii="黑体" w:eastAsia="黑体" w:hAnsi="黑体"/>
              <w:b/>
              <w:bCs/>
              <w:color w:val="000000" w:themeColor="text1"/>
            </w:rPr>
          </w:pPr>
          <w:r>
            <w:rPr>
              <w:rFonts w:ascii="黑体" w:eastAsia="黑体" w:hAnsi="黑体"/>
              <w:b/>
              <w:bCs/>
              <w:color w:val="000000" w:themeColor="text1"/>
              <w:lang w:val="zh-CN"/>
            </w:rPr>
            <w:t>目</w:t>
          </w:r>
          <w:r>
            <w:rPr>
              <w:rFonts w:ascii="黑体" w:eastAsia="黑体" w:hAnsi="黑体" w:hint="eastAsia"/>
              <w:b/>
              <w:bCs/>
              <w:color w:val="000000" w:themeColor="text1"/>
              <w:lang w:val="zh-CN"/>
            </w:rPr>
            <w:t xml:space="preserve"> 次</w:t>
          </w:r>
        </w:p>
        <w:p w14:paraId="42ABACFB" w14:textId="5A2C1955" w:rsidR="00A3339C" w:rsidRDefault="00C56D8A">
          <w:pPr>
            <w:pStyle w:val="TOC1"/>
            <w:tabs>
              <w:tab w:val="left" w:pos="420"/>
              <w:tab w:val="right" w:leader="dot" w:pos="8296"/>
            </w:tabs>
            <w:rPr>
              <w:rStyle w:val="afc"/>
              <w:rFonts w:ascii="宋体" w:hAnsi="宋体"/>
              <w:noProof/>
            </w:rPr>
          </w:pPr>
          <w:r>
            <w:rPr>
              <w:rStyle w:val="afc"/>
              <w:rFonts w:ascii="宋体" w:hAnsi="宋体"/>
            </w:rPr>
            <w:fldChar w:fldCharType="begin"/>
          </w:r>
          <w:r>
            <w:rPr>
              <w:rStyle w:val="afc"/>
              <w:rFonts w:ascii="宋体" w:hAnsi="宋体"/>
            </w:rPr>
            <w:instrText xml:space="preserve"> TOC \o "1-3" \h \z \u </w:instrText>
          </w:r>
          <w:r>
            <w:rPr>
              <w:rStyle w:val="afc"/>
              <w:rFonts w:ascii="宋体" w:hAnsi="宋体"/>
            </w:rPr>
            <w:fldChar w:fldCharType="separate"/>
          </w:r>
          <w:hyperlink w:anchor="_Toc49599534" w:history="1">
            <w:r>
              <w:rPr>
                <w:rStyle w:val="afc"/>
                <w:rFonts w:ascii="宋体" w:hAnsi="宋体"/>
                <w:noProof/>
              </w:rPr>
              <w:t>1</w:t>
            </w:r>
            <w:r>
              <w:rPr>
                <w:rStyle w:val="afc"/>
                <w:rFonts w:ascii="宋体" w:hAnsi="宋体"/>
                <w:noProof/>
              </w:rPr>
              <w:tab/>
              <w:t>范围</w:t>
            </w:r>
            <w:r>
              <w:rPr>
                <w:rStyle w:val="afc"/>
                <w:rFonts w:ascii="宋体" w:hAnsi="宋体"/>
                <w:noProof/>
              </w:rPr>
              <w:tab/>
            </w:r>
            <w:r>
              <w:rPr>
                <w:rStyle w:val="afc"/>
                <w:rFonts w:ascii="宋体" w:hAnsi="宋体"/>
                <w:noProof/>
              </w:rPr>
              <w:fldChar w:fldCharType="begin"/>
            </w:r>
            <w:r>
              <w:rPr>
                <w:rStyle w:val="afc"/>
                <w:rFonts w:ascii="宋体" w:hAnsi="宋体"/>
                <w:noProof/>
              </w:rPr>
              <w:instrText xml:space="preserve"> PAGEREF _Toc49599534 \h </w:instrText>
            </w:r>
            <w:r>
              <w:rPr>
                <w:rStyle w:val="afc"/>
                <w:rFonts w:ascii="宋体" w:hAnsi="宋体"/>
                <w:noProof/>
              </w:rPr>
            </w:r>
            <w:r>
              <w:rPr>
                <w:rStyle w:val="afc"/>
                <w:rFonts w:ascii="宋体" w:hAnsi="宋体"/>
                <w:noProof/>
              </w:rPr>
              <w:fldChar w:fldCharType="separate"/>
            </w:r>
            <w:r w:rsidR="004675FB">
              <w:rPr>
                <w:rStyle w:val="afc"/>
                <w:rFonts w:ascii="宋体" w:hAnsi="宋体"/>
                <w:noProof/>
              </w:rPr>
              <w:t>1</w:t>
            </w:r>
            <w:r>
              <w:rPr>
                <w:rStyle w:val="afc"/>
                <w:rFonts w:ascii="宋体" w:hAnsi="宋体"/>
                <w:noProof/>
              </w:rPr>
              <w:fldChar w:fldCharType="end"/>
            </w:r>
          </w:hyperlink>
        </w:p>
        <w:p w14:paraId="4F17F4AC" w14:textId="1F9E6793" w:rsidR="00A3339C" w:rsidRDefault="00126F70">
          <w:pPr>
            <w:pStyle w:val="TOC1"/>
            <w:tabs>
              <w:tab w:val="left" w:pos="420"/>
              <w:tab w:val="right" w:leader="dot" w:pos="8296"/>
            </w:tabs>
            <w:rPr>
              <w:rStyle w:val="afc"/>
              <w:rFonts w:ascii="宋体" w:hAnsi="宋体"/>
              <w:noProof/>
            </w:rPr>
          </w:pPr>
          <w:hyperlink w:anchor="_Toc49599535" w:history="1">
            <w:r w:rsidR="00C56D8A">
              <w:rPr>
                <w:rStyle w:val="afc"/>
                <w:rFonts w:ascii="宋体" w:hAnsi="宋体"/>
                <w:noProof/>
              </w:rPr>
              <w:t>2</w:t>
            </w:r>
            <w:r w:rsidR="00C56D8A">
              <w:rPr>
                <w:rStyle w:val="afc"/>
                <w:rFonts w:ascii="宋体" w:hAnsi="宋体"/>
                <w:noProof/>
              </w:rPr>
              <w:tab/>
              <w:t>规范性引用文件</w:t>
            </w:r>
            <w:r w:rsidR="00C56D8A">
              <w:rPr>
                <w:rStyle w:val="afc"/>
                <w:rFonts w:ascii="宋体" w:hAnsi="宋体"/>
                <w:noProof/>
              </w:rPr>
              <w:tab/>
            </w:r>
            <w:r w:rsidR="00C56D8A">
              <w:rPr>
                <w:rStyle w:val="afc"/>
                <w:rFonts w:ascii="宋体" w:hAnsi="宋体"/>
                <w:noProof/>
              </w:rPr>
              <w:fldChar w:fldCharType="begin"/>
            </w:r>
            <w:r w:rsidR="00C56D8A">
              <w:rPr>
                <w:rStyle w:val="afc"/>
                <w:rFonts w:ascii="宋体" w:hAnsi="宋体"/>
                <w:noProof/>
              </w:rPr>
              <w:instrText xml:space="preserve"> PAGEREF _Toc49599535 \h </w:instrText>
            </w:r>
            <w:r w:rsidR="00C56D8A">
              <w:rPr>
                <w:rStyle w:val="afc"/>
                <w:rFonts w:ascii="宋体" w:hAnsi="宋体"/>
                <w:noProof/>
              </w:rPr>
            </w:r>
            <w:r w:rsidR="00C56D8A">
              <w:rPr>
                <w:rStyle w:val="afc"/>
                <w:rFonts w:ascii="宋体" w:hAnsi="宋体"/>
                <w:noProof/>
              </w:rPr>
              <w:fldChar w:fldCharType="separate"/>
            </w:r>
            <w:r w:rsidR="004675FB">
              <w:rPr>
                <w:rStyle w:val="afc"/>
                <w:rFonts w:ascii="宋体" w:hAnsi="宋体"/>
                <w:noProof/>
              </w:rPr>
              <w:t>1</w:t>
            </w:r>
            <w:r w:rsidR="00C56D8A">
              <w:rPr>
                <w:rStyle w:val="afc"/>
                <w:rFonts w:ascii="宋体" w:hAnsi="宋体"/>
                <w:noProof/>
              </w:rPr>
              <w:fldChar w:fldCharType="end"/>
            </w:r>
          </w:hyperlink>
        </w:p>
        <w:p w14:paraId="65123C01" w14:textId="417AE4BD" w:rsidR="00A3339C" w:rsidRDefault="00126F70">
          <w:pPr>
            <w:pStyle w:val="TOC1"/>
            <w:tabs>
              <w:tab w:val="left" w:pos="420"/>
              <w:tab w:val="right" w:leader="dot" w:pos="8296"/>
            </w:tabs>
            <w:rPr>
              <w:rStyle w:val="afc"/>
              <w:rFonts w:ascii="宋体" w:hAnsi="宋体"/>
              <w:noProof/>
            </w:rPr>
          </w:pPr>
          <w:hyperlink w:anchor="_Toc49599536" w:history="1">
            <w:r w:rsidR="00C56D8A">
              <w:rPr>
                <w:rStyle w:val="afc"/>
                <w:rFonts w:ascii="宋体" w:hAnsi="宋体"/>
                <w:noProof/>
              </w:rPr>
              <w:t>3</w:t>
            </w:r>
            <w:r w:rsidR="00C56D8A">
              <w:rPr>
                <w:rStyle w:val="afc"/>
                <w:rFonts w:ascii="宋体" w:hAnsi="宋体"/>
                <w:noProof/>
              </w:rPr>
              <w:tab/>
              <w:t>术语和定义</w:t>
            </w:r>
            <w:r w:rsidR="00C56D8A">
              <w:rPr>
                <w:rStyle w:val="afc"/>
                <w:rFonts w:ascii="宋体" w:hAnsi="宋体"/>
                <w:noProof/>
              </w:rPr>
              <w:tab/>
            </w:r>
            <w:r w:rsidR="00C56D8A">
              <w:rPr>
                <w:rStyle w:val="afc"/>
                <w:rFonts w:ascii="宋体" w:hAnsi="宋体"/>
                <w:noProof/>
              </w:rPr>
              <w:fldChar w:fldCharType="begin"/>
            </w:r>
            <w:r w:rsidR="00C56D8A">
              <w:rPr>
                <w:rStyle w:val="afc"/>
                <w:rFonts w:ascii="宋体" w:hAnsi="宋体"/>
                <w:noProof/>
              </w:rPr>
              <w:instrText xml:space="preserve"> PAGEREF _Toc49599536 \h </w:instrText>
            </w:r>
            <w:r w:rsidR="00C56D8A">
              <w:rPr>
                <w:rStyle w:val="afc"/>
                <w:rFonts w:ascii="宋体" w:hAnsi="宋体"/>
                <w:noProof/>
              </w:rPr>
            </w:r>
            <w:r w:rsidR="00C56D8A">
              <w:rPr>
                <w:rStyle w:val="afc"/>
                <w:rFonts w:ascii="宋体" w:hAnsi="宋体"/>
                <w:noProof/>
              </w:rPr>
              <w:fldChar w:fldCharType="separate"/>
            </w:r>
            <w:r w:rsidR="004675FB">
              <w:rPr>
                <w:rStyle w:val="afc"/>
                <w:rFonts w:ascii="宋体" w:hAnsi="宋体"/>
                <w:noProof/>
              </w:rPr>
              <w:t>1</w:t>
            </w:r>
            <w:r w:rsidR="00C56D8A">
              <w:rPr>
                <w:rStyle w:val="afc"/>
                <w:rFonts w:ascii="宋体" w:hAnsi="宋体"/>
                <w:noProof/>
              </w:rPr>
              <w:fldChar w:fldCharType="end"/>
            </w:r>
          </w:hyperlink>
        </w:p>
        <w:p w14:paraId="0794E42F" w14:textId="57C6C524" w:rsidR="00A3339C" w:rsidRDefault="00126F70">
          <w:pPr>
            <w:pStyle w:val="TOC1"/>
            <w:tabs>
              <w:tab w:val="left" w:pos="420"/>
              <w:tab w:val="right" w:leader="dot" w:pos="8296"/>
            </w:tabs>
            <w:rPr>
              <w:rStyle w:val="afc"/>
              <w:rFonts w:ascii="宋体" w:hAnsi="宋体"/>
              <w:noProof/>
            </w:rPr>
          </w:pPr>
          <w:hyperlink w:anchor="_Toc49599537" w:history="1">
            <w:r w:rsidR="00C56D8A">
              <w:rPr>
                <w:rStyle w:val="afc"/>
                <w:rFonts w:ascii="宋体" w:hAnsi="宋体"/>
                <w:noProof/>
              </w:rPr>
              <w:t>4</w:t>
            </w:r>
            <w:r w:rsidR="00C56D8A">
              <w:rPr>
                <w:rStyle w:val="afc"/>
                <w:rFonts w:ascii="宋体" w:hAnsi="宋体"/>
                <w:noProof/>
              </w:rPr>
              <w:tab/>
              <w:t>方法原理</w:t>
            </w:r>
            <w:r w:rsidR="00C56D8A">
              <w:rPr>
                <w:rStyle w:val="afc"/>
                <w:rFonts w:ascii="宋体" w:hAnsi="宋体"/>
                <w:noProof/>
              </w:rPr>
              <w:tab/>
            </w:r>
            <w:r w:rsidR="00C56D8A">
              <w:rPr>
                <w:rStyle w:val="afc"/>
                <w:rFonts w:ascii="宋体" w:hAnsi="宋体"/>
                <w:noProof/>
              </w:rPr>
              <w:fldChar w:fldCharType="begin"/>
            </w:r>
            <w:r w:rsidR="00C56D8A">
              <w:rPr>
                <w:rStyle w:val="afc"/>
                <w:rFonts w:ascii="宋体" w:hAnsi="宋体"/>
                <w:noProof/>
              </w:rPr>
              <w:instrText xml:space="preserve"> PAGEREF _Toc49599537 \h </w:instrText>
            </w:r>
            <w:r w:rsidR="00C56D8A">
              <w:rPr>
                <w:rStyle w:val="afc"/>
                <w:rFonts w:ascii="宋体" w:hAnsi="宋体"/>
                <w:noProof/>
              </w:rPr>
            </w:r>
            <w:r w:rsidR="00C56D8A">
              <w:rPr>
                <w:rStyle w:val="afc"/>
                <w:rFonts w:ascii="宋体" w:hAnsi="宋体"/>
                <w:noProof/>
              </w:rPr>
              <w:fldChar w:fldCharType="separate"/>
            </w:r>
            <w:r w:rsidR="004675FB">
              <w:rPr>
                <w:rStyle w:val="afc"/>
                <w:rFonts w:ascii="宋体" w:hAnsi="宋体"/>
                <w:noProof/>
              </w:rPr>
              <w:t>2</w:t>
            </w:r>
            <w:r w:rsidR="00C56D8A">
              <w:rPr>
                <w:rStyle w:val="afc"/>
                <w:rFonts w:ascii="宋体" w:hAnsi="宋体"/>
                <w:noProof/>
              </w:rPr>
              <w:fldChar w:fldCharType="end"/>
            </w:r>
          </w:hyperlink>
        </w:p>
        <w:p w14:paraId="76028F2D" w14:textId="4E9CB87A" w:rsidR="00A3339C" w:rsidRDefault="00126F70">
          <w:pPr>
            <w:pStyle w:val="TOC1"/>
            <w:tabs>
              <w:tab w:val="left" w:pos="420"/>
              <w:tab w:val="right" w:leader="dot" w:pos="8296"/>
            </w:tabs>
            <w:rPr>
              <w:rStyle w:val="afc"/>
              <w:rFonts w:ascii="宋体" w:hAnsi="宋体"/>
              <w:noProof/>
            </w:rPr>
          </w:pPr>
          <w:hyperlink w:anchor="_Toc49599538" w:history="1">
            <w:r w:rsidR="00C56D8A">
              <w:rPr>
                <w:rStyle w:val="afc"/>
                <w:rFonts w:ascii="宋体" w:hAnsi="宋体"/>
                <w:noProof/>
              </w:rPr>
              <w:t>5</w:t>
            </w:r>
            <w:r w:rsidR="00C56D8A">
              <w:rPr>
                <w:rStyle w:val="afc"/>
                <w:rFonts w:ascii="宋体" w:hAnsi="宋体"/>
                <w:noProof/>
              </w:rPr>
              <w:tab/>
              <w:t>试剂和材料</w:t>
            </w:r>
            <w:r w:rsidR="00C56D8A">
              <w:rPr>
                <w:rStyle w:val="afc"/>
                <w:rFonts w:ascii="宋体" w:hAnsi="宋体"/>
                <w:noProof/>
              </w:rPr>
              <w:tab/>
            </w:r>
            <w:r w:rsidR="00C56D8A">
              <w:rPr>
                <w:rStyle w:val="afc"/>
                <w:rFonts w:ascii="宋体" w:hAnsi="宋体"/>
                <w:noProof/>
              </w:rPr>
              <w:fldChar w:fldCharType="begin"/>
            </w:r>
            <w:r w:rsidR="00C56D8A">
              <w:rPr>
                <w:rStyle w:val="afc"/>
                <w:rFonts w:ascii="宋体" w:hAnsi="宋体"/>
                <w:noProof/>
              </w:rPr>
              <w:instrText xml:space="preserve"> PAGEREF _Toc49599538 \h </w:instrText>
            </w:r>
            <w:r w:rsidR="00C56D8A">
              <w:rPr>
                <w:rStyle w:val="afc"/>
                <w:rFonts w:ascii="宋体" w:hAnsi="宋体"/>
                <w:noProof/>
              </w:rPr>
            </w:r>
            <w:r w:rsidR="00C56D8A">
              <w:rPr>
                <w:rStyle w:val="afc"/>
                <w:rFonts w:ascii="宋体" w:hAnsi="宋体"/>
                <w:noProof/>
              </w:rPr>
              <w:fldChar w:fldCharType="separate"/>
            </w:r>
            <w:r w:rsidR="004675FB">
              <w:rPr>
                <w:rStyle w:val="afc"/>
                <w:rFonts w:ascii="宋体" w:hAnsi="宋体"/>
                <w:noProof/>
              </w:rPr>
              <w:t>2</w:t>
            </w:r>
            <w:r w:rsidR="00C56D8A">
              <w:rPr>
                <w:rStyle w:val="afc"/>
                <w:rFonts w:ascii="宋体" w:hAnsi="宋体"/>
                <w:noProof/>
              </w:rPr>
              <w:fldChar w:fldCharType="end"/>
            </w:r>
          </w:hyperlink>
        </w:p>
        <w:p w14:paraId="5B3BA2B6" w14:textId="4BE7EAD2" w:rsidR="00A3339C" w:rsidRDefault="00126F70">
          <w:pPr>
            <w:pStyle w:val="TOC1"/>
            <w:tabs>
              <w:tab w:val="left" w:pos="420"/>
              <w:tab w:val="right" w:leader="dot" w:pos="8296"/>
            </w:tabs>
            <w:rPr>
              <w:rStyle w:val="afc"/>
              <w:rFonts w:ascii="宋体" w:hAnsi="宋体"/>
              <w:noProof/>
            </w:rPr>
          </w:pPr>
          <w:hyperlink w:anchor="_Toc49599539" w:history="1">
            <w:r w:rsidR="00C56D8A">
              <w:rPr>
                <w:rStyle w:val="afc"/>
                <w:rFonts w:ascii="宋体" w:hAnsi="宋体"/>
                <w:noProof/>
              </w:rPr>
              <w:t>6</w:t>
            </w:r>
            <w:r w:rsidR="00C56D8A">
              <w:rPr>
                <w:rStyle w:val="afc"/>
                <w:rFonts w:ascii="宋体" w:hAnsi="宋体"/>
                <w:noProof/>
              </w:rPr>
              <w:tab/>
              <w:t>仪器和设备</w:t>
            </w:r>
            <w:r w:rsidR="00C56D8A">
              <w:rPr>
                <w:rStyle w:val="afc"/>
                <w:rFonts w:ascii="宋体" w:hAnsi="宋体"/>
                <w:noProof/>
              </w:rPr>
              <w:tab/>
            </w:r>
            <w:r w:rsidR="00C56D8A">
              <w:rPr>
                <w:rStyle w:val="afc"/>
                <w:rFonts w:ascii="宋体" w:hAnsi="宋体"/>
                <w:noProof/>
              </w:rPr>
              <w:fldChar w:fldCharType="begin"/>
            </w:r>
            <w:r w:rsidR="00C56D8A">
              <w:rPr>
                <w:rStyle w:val="afc"/>
                <w:rFonts w:ascii="宋体" w:hAnsi="宋体"/>
                <w:noProof/>
              </w:rPr>
              <w:instrText xml:space="preserve"> PAGEREF _Toc49599539 \h </w:instrText>
            </w:r>
            <w:r w:rsidR="00C56D8A">
              <w:rPr>
                <w:rStyle w:val="afc"/>
                <w:rFonts w:ascii="宋体" w:hAnsi="宋体"/>
                <w:noProof/>
              </w:rPr>
            </w:r>
            <w:r w:rsidR="00C56D8A">
              <w:rPr>
                <w:rStyle w:val="afc"/>
                <w:rFonts w:ascii="宋体" w:hAnsi="宋体"/>
                <w:noProof/>
              </w:rPr>
              <w:fldChar w:fldCharType="separate"/>
            </w:r>
            <w:r w:rsidR="004675FB">
              <w:rPr>
                <w:rStyle w:val="afc"/>
                <w:rFonts w:ascii="宋体" w:hAnsi="宋体"/>
                <w:noProof/>
              </w:rPr>
              <w:t>2</w:t>
            </w:r>
            <w:r w:rsidR="00C56D8A">
              <w:rPr>
                <w:rStyle w:val="afc"/>
                <w:rFonts w:ascii="宋体" w:hAnsi="宋体"/>
                <w:noProof/>
              </w:rPr>
              <w:fldChar w:fldCharType="end"/>
            </w:r>
          </w:hyperlink>
        </w:p>
        <w:p w14:paraId="19DE1994" w14:textId="76CE3509" w:rsidR="00A3339C" w:rsidRDefault="00126F70">
          <w:pPr>
            <w:pStyle w:val="TOC1"/>
            <w:tabs>
              <w:tab w:val="left" w:pos="420"/>
              <w:tab w:val="right" w:leader="dot" w:pos="8296"/>
            </w:tabs>
            <w:rPr>
              <w:rStyle w:val="afc"/>
              <w:rFonts w:ascii="宋体" w:hAnsi="宋体"/>
              <w:noProof/>
            </w:rPr>
          </w:pPr>
          <w:hyperlink w:anchor="_Toc49599540" w:history="1">
            <w:r w:rsidR="00C56D8A">
              <w:rPr>
                <w:rStyle w:val="afc"/>
                <w:rFonts w:ascii="宋体" w:hAnsi="宋体"/>
                <w:noProof/>
              </w:rPr>
              <w:t>7</w:t>
            </w:r>
            <w:r w:rsidR="00C56D8A">
              <w:rPr>
                <w:rStyle w:val="afc"/>
                <w:rFonts w:ascii="宋体" w:hAnsi="宋体"/>
                <w:noProof/>
              </w:rPr>
              <w:tab/>
              <w:t>试验步骤</w:t>
            </w:r>
            <w:r w:rsidR="00C56D8A">
              <w:rPr>
                <w:rStyle w:val="afc"/>
                <w:rFonts w:ascii="宋体" w:hAnsi="宋体"/>
                <w:noProof/>
              </w:rPr>
              <w:tab/>
            </w:r>
            <w:r w:rsidR="00C56D8A">
              <w:rPr>
                <w:rStyle w:val="afc"/>
                <w:rFonts w:ascii="宋体" w:hAnsi="宋体"/>
                <w:noProof/>
              </w:rPr>
              <w:fldChar w:fldCharType="begin"/>
            </w:r>
            <w:r w:rsidR="00C56D8A">
              <w:rPr>
                <w:rStyle w:val="afc"/>
                <w:rFonts w:ascii="宋体" w:hAnsi="宋体"/>
                <w:noProof/>
              </w:rPr>
              <w:instrText xml:space="preserve"> PAGEREF _Toc49599540 \h </w:instrText>
            </w:r>
            <w:r w:rsidR="00C56D8A">
              <w:rPr>
                <w:rStyle w:val="afc"/>
                <w:rFonts w:ascii="宋体" w:hAnsi="宋体"/>
                <w:noProof/>
              </w:rPr>
            </w:r>
            <w:r w:rsidR="00C56D8A">
              <w:rPr>
                <w:rStyle w:val="afc"/>
                <w:rFonts w:ascii="宋体" w:hAnsi="宋体"/>
                <w:noProof/>
              </w:rPr>
              <w:fldChar w:fldCharType="separate"/>
            </w:r>
            <w:r w:rsidR="004675FB">
              <w:rPr>
                <w:rStyle w:val="afc"/>
                <w:rFonts w:ascii="宋体" w:hAnsi="宋体"/>
                <w:noProof/>
              </w:rPr>
              <w:t>2</w:t>
            </w:r>
            <w:r w:rsidR="00C56D8A">
              <w:rPr>
                <w:rStyle w:val="afc"/>
                <w:rFonts w:ascii="宋体" w:hAnsi="宋体"/>
                <w:noProof/>
              </w:rPr>
              <w:fldChar w:fldCharType="end"/>
            </w:r>
          </w:hyperlink>
        </w:p>
        <w:p w14:paraId="78880719" w14:textId="1DD0C585" w:rsidR="00A3339C" w:rsidRDefault="00126F70">
          <w:pPr>
            <w:pStyle w:val="TOC1"/>
            <w:tabs>
              <w:tab w:val="left" w:pos="420"/>
              <w:tab w:val="right" w:leader="dot" w:pos="8296"/>
            </w:tabs>
            <w:rPr>
              <w:rStyle w:val="afc"/>
              <w:rFonts w:ascii="宋体" w:hAnsi="宋体"/>
              <w:noProof/>
            </w:rPr>
          </w:pPr>
          <w:hyperlink w:anchor="_Toc49599541" w:history="1">
            <w:r w:rsidR="00C56D8A">
              <w:rPr>
                <w:rStyle w:val="afc"/>
                <w:rFonts w:ascii="宋体" w:hAnsi="宋体"/>
                <w:noProof/>
              </w:rPr>
              <w:t>8</w:t>
            </w:r>
            <w:r w:rsidR="00C56D8A">
              <w:rPr>
                <w:rStyle w:val="afc"/>
                <w:rFonts w:ascii="宋体" w:hAnsi="宋体"/>
                <w:noProof/>
              </w:rPr>
              <w:tab/>
              <w:t>试验数据处理</w:t>
            </w:r>
            <w:r w:rsidR="00C56D8A">
              <w:rPr>
                <w:rStyle w:val="afc"/>
                <w:rFonts w:ascii="宋体" w:hAnsi="宋体"/>
                <w:noProof/>
              </w:rPr>
              <w:tab/>
            </w:r>
            <w:r w:rsidR="00C56D8A">
              <w:rPr>
                <w:rStyle w:val="afc"/>
                <w:rFonts w:ascii="宋体" w:hAnsi="宋体"/>
                <w:noProof/>
              </w:rPr>
              <w:fldChar w:fldCharType="begin"/>
            </w:r>
            <w:r w:rsidR="00C56D8A">
              <w:rPr>
                <w:rStyle w:val="afc"/>
                <w:rFonts w:ascii="宋体" w:hAnsi="宋体"/>
                <w:noProof/>
              </w:rPr>
              <w:instrText xml:space="preserve"> PAGEREF _Toc49599541 \h </w:instrText>
            </w:r>
            <w:r w:rsidR="00C56D8A">
              <w:rPr>
                <w:rStyle w:val="afc"/>
                <w:rFonts w:ascii="宋体" w:hAnsi="宋体"/>
                <w:noProof/>
              </w:rPr>
            </w:r>
            <w:r w:rsidR="00C56D8A">
              <w:rPr>
                <w:rStyle w:val="afc"/>
                <w:rFonts w:ascii="宋体" w:hAnsi="宋体"/>
                <w:noProof/>
              </w:rPr>
              <w:fldChar w:fldCharType="separate"/>
            </w:r>
            <w:r w:rsidR="004675FB">
              <w:rPr>
                <w:rStyle w:val="afc"/>
                <w:rFonts w:ascii="宋体" w:hAnsi="宋体"/>
                <w:noProof/>
              </w:rPr>
              <w:t>3</w:t>
            </w:r>
            <w:r w:rsidR="00C56D8A">
              <w:rPr>
                <w:rStyle w:val="afc"/>
                <w:rFonts w:ascii="宋体" w:hAnsi="宋体"/>
                <w:noProof/>
              </w:rPr>
              <w:fldChar w:fldCharType="end"/>
            </w:r>
          </w:hyperlink>
        </w:p>
        <w:p w14:paraId="15853D1A" w14:textId="56B41FF9" w:rsidR="00A3339C" w:rsidRDefault="00126F70">
          <w:pPr>
            <w:pStyle w:val="TOC1"/>
            <w:tabs>
              <w:tab w:val="left" w:pos="420"/>
              <w:tab w:val="right" w:leader="dot" w:pos="8296"/>
            </w:tabs>
            <w:rPr>
              <w:rStyle w:val="afc"/>
              <w:rFonts w:ascii="宋体" w:hAnsi="宋体"/>
              <w:noProof/>
            </w:rPr>
          </w:pPr>
          <w:hyperlink w:anchor="_Toc49599542" w:history="1">
            <w:r w:rsidR="00C56D8A">
              <w:rPr>
                <w:rStyle w:val="afc"/>
                <w:rFonts w:ascii="宋体" w:hAnsi="宋体"/>
                <w:noProof/>
              </w:rPr>
              <w:t>9</w:t>
            </w:r>
            <w:r w:rsidR="00C56D8A">
              <w:rPr>
                <w:rStyle w:val="afc"/>
                <w:rFonts w:ascii="宋体" w:hAnsi="宋体"/>
                <w:noProof/>
              </w:rPr>
              <w:tab/>
              <w:t>试验报告</w:t>
            </w:r>
            <w:r w:rsidR="00C56D8A">
              <w:rPr>
                <w:rStyle w:val="afc"/>
                <w:rFonts w:ascii="宋体" w:hAnsi="宋体"/>
                <w:noProof/>
              </w:rPr>
              <w:tab/>
            </w:r>
            <w:r w:rsidR="00C56D8A">
              <w:rPr>
                <w:rStyle w:val="afc"/>
                <w:rFonts w:ascii="宋体" w:hAnsi="宋体"/>
                <w:noProof/>
              </w:rPr>
              <w:fldChar w:fldCharType="begin"/>
            </w:r>
            <w:r w:rsidR="00C56D8A">
              <w:rPr>
                <w:rStyle w:val="afc"/>
                <w:rFonts w:ascii="宋体" w:hAnsi="宋体"/>
                <w:noProof/>
              </w:rPr>
              <w:instrText xml:space="preserve"> PAGEREF _Toc49599542 \h </w:instrText>
            </w:r>
            <w:r w:rsidR="00C56D8A">
              <w:rPr>
                <w:rStyle w:val="afc"/>
                <w:rFonts w:ascii="宋体" w:hAnsi="宋体"/>
                <w:noProof/>
              </w:rPr>
            </w:r>
            <w:r w:rsidR="00C56D8A">
              <w:rPr>
                <w:rStyle w:val="afc"/>
                <w:rFonts w:ascii="宋体" w:hAnsi="宋体"/>
                <w:noProof/>
              </w:rPr>
              <w:fldChar w:fldCharType="separate"/>
            </w:r>
            <w:r w:rsidR="004675FB">
              <w:rPr>
                <w:rStyle w:val="afc"/>
                <w:rFonts w:ascii="宋体" w:hAnsi="宋体"/>
                <w:noProof/>
              </w:rPr>
              <w:t>3</w:t>
            </w:r>
            <w:r w:rsidR="00C56D8A">
              <w:rPr>
                <w:rStyle w:val="afc"/>
                <w:rFonts w:ascii="宋体" w:hAnsi="宋体"/>
                <w:noProof/>
              </w:rPr>
              <w:fldChar w:fldCharType="end"/>
            </w:r>
          </w:hyperlink>
        </w:p>
        <w:p w14:paraId="3385BB07" w14:textId="1F2A3F48" w:rsidR="00A3339C" w:rsidRDefault="00126F70">
          <w:pPr>
            <w:pStyle w:val="TOC1"/>
            <w:tabs>
              <w:tab w:val="right" w:leader="dot" w:pos="8296"/>
            </w:tabs>
            <w:rPr>
              <w:rStyle w:val="afc"/>
              <w:rFonts w:ascii="宋体" w:hAnsi="宋体"/>
              <w:noProof/>
            </w:rPr>
          </w:pPr>
          <w:hyperlink w:anchor="_Toc49599543" w:history="1">
            <w:r w:rsidR="00C56D8A">
              <w:rPr>
                <w:rStyle w:val="afc"/>
                <w:rFonts w:ascii="宋体" w:hAnsi="宋体"/>
                <w:noProof/>
              </w:rPr>
              <w:t>附录A</w:t>
            </w:r>
          </w:hyperlink>
          <w:hyperlink w:anchor="_Toc49599544" w:history="1">
            <w:r w:rsidR="00C56D8A">
              <w:rPr>
                <w:rStyle w:val="afc"/>
                <w:rFonts w:ascii="宋体" w:hAnsi="宋体"/>
                <w:noProof/>
              </w:rPr>
              <w:t>（资料性附录）</w:t>
            </w:r>
          </w:hyperlink>
          <w:hyperlink w:anchor="_Toc49599545" w:history="1">
            <w:r w:rsidR="00C56D8A">
              <w:rPr>
                <w:rStyle w:val="afc"/>
                <w:rFonts w:ascii="宋体" w:hAnsi="宋体"/>
                <w:noProof/>
              </w:rPr>
              <w:t>用仪器软件计算分子量参数</w:t>
            </w:r>
            <w:r w:rsidR="00C56D8A">
              <w:rPr>
                <w:rStyle w:val="afc"/>
                <w:rFonts w:ascii="宋体" w:hAnsi="宋体"/>
                <w:noProof/>
              </w:rPr>
              <w:tab/>
            </w:r>
            <w:r w:rsidR="00C56D8A">
              <w:rPr>
                <w:rStyle w:val="afc"/>
                <w:rFonts w:ascii="宋体" w:hAnsi="宋体"/>
                <w:noProof/>
              </w:rPr>
              <w:fldChar w:fldCharType="begin"/>
            </w:r>
            <w:r w:rsidR="00C56D8A">
              <w:rPr>
                <w:rStyle w:val="afc"/>
                <w:rFonts w:ascii="宋体" w:hAnsi="宋体"/>
                <w:noProof/>
              </w:rPr>
              <w:instrText xml:space="preserve"> PAGEREF _Toc49599545 \h </w:instrText>
            </w:r>
            <w:r w:rsidR="00C56D8A">
              <w:rPr>
                <w:rStyle w:val="afc"/>
                <w:rFonts w:ascii="宋体" w:hAnsi="宋体"/>
                <w:noProof/>
              </w:rPr>
            </w:r>
            <w:r w:rsidR="00C56D8A">
              <w:rPr>
                <w:rStyle w:val="afc"/>
                <w:rFonts w:ascii="宋体" w:hAnsi="宋体"/>
                <w:noProof/>
              </w:rPr>
              <w:fldChar w:fldCharType="separate"/>
            </w:r>
            <w:r w:rsidR="004675FB">
              <w:rPr>
                <w:rStyle w:val="afc"/>
                <w:rFonts w:ascii="宋体" w:hAnsi="宋体"/>
                <w:noProof/>
              </w:rPr>
              <w:t>5</w:t>
            </w:r>
            <w:r w:rsidR="00C56D8A">
              <w:rPr>
                <w:rStyle w:val="afc"/>
                <w:rFonts w:ascii="宋体" w:hAnsi="宋体"/>
                <w:noProof/>
              </w:rPr>
              <w:fldChar w:fldCharType="end"/>
            </w:r>
          </w:hyperlink>
        </w:p>
        <w:p w14:paraId="2C64D84E" w14:textId="77777777" w:rsidR="00A3339C" w:rsidRDefault="00C56D8A">
          <w:pPr>
            <w:rPr>
              <w:rStyle w:val="afc"/>
              <w:rFonts w:ascii="黑体" w:hAnsi="黑体"/>
            </w:rPr>
          </w:pPr>
          <w:r>
            <w:rPr>
              <w:rStyle w:val="afc"/>
              <w:rFonts w:ascii="宋体" w:hAnsi="宋体"/>
            </w:rPr>
            <w:fldChar w:fldCharType="end"/>
          </w:r>
        </w:p>
      </w:sdtContent>
    </w:sdt>
    <w:p w14:paraId="01365931" w14:textId="77777777" w:rsidR="00457C00" w:rsidRDefault="00457C00">
      <w:pPr>
        <w:jc w:val="center"/>
        <w:rPr>
          <w:rFonts w:ascii="黑体" w:eastAsia="黑体" w:hAnsi="黑体"/>
          <w:b/>
          <w:bCs/>
          <w:sz w:val="28"/>
          <w:szCs w:val="28"/>
        </w:rPr>
        <w:sectPr w:rsidR="00457C00">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992" w:gutter="0"/>
          <w:cols w:space="425"/>
          <w:docGrid w:type="lines" w:linePitch="312"/>
        </w:sectPr>
      </w:pPr>
    </w:p>
    <w:sdt>
      <w:sdtPr>
        <w:rPr>
          <w:rFonts w:ascii="Times New Roman" w:eastAsia="宋体" w:hAnsi="Times New Roman" w:cs="Times New Roman"/>
          <w:color w:val="auto"/>
          <w:kern w:val="2"/>
          <w:sz w:val="21"/>
          <w:szCs w:val="24"/>
          <w:lang w:val="zh-CN"/>
        </w:rPr>
        <w:id w:val="-1172718787"/>
        <w:docPartObj>
          <w:docPartGallery w:val="Table of Contents"/>
          <w:docPartUnique/>
        </w:docPartObj>
      </w:sdtPr>
      <w:sdtEndPr>
        <w:rPr>
          <w:rStyle w:val="afc"/>
          <w:rFonts w:ascii="黑体" w:hAnsi="黑体"/>
          <w:color w:val="0563C1" w:themeColor="hyperlink"/>
          <w:u w:val="single"/>
          <w:lang w:val="en-US"/>
        </w:rPr>
      </w:sdtEndPr>
      <w:sdtContent>
        <w:p w14:paraId="43029078" w14:textId="77777777" w:rsidR="00457C00" w:rsidRDefault="00457C00" w:rsidP="00457C00">
          <w:pPr>
            <w:pStyle w:val="TOC10"/>
            <w:spacing w:afterLines="100" w:after="312" w:line="240" w:lineRule="auto"/>
            <w:jc w:val="center"/>
            <w:rPr>
              <w:rFonts w:ascii="黑体" w:eastAsia="黑体" w:hAnsi="黑体"/>
              <w:b/>
              <w:bCs/>
              <w:color w:val="000000" w:themeColor="text1"/>
            </w:rPr>
          </w:pPr>
          <w:r>
            <w:rPr>
              <w:rFonts w:ascii="黑体" w:eastAsia="黑体" w:hAnsi="黑体"/>
              <w:b/>
              <w:bCs/>
              <w:color w:val="000000" w:themeColor="text1"/>
              <w:lang w:val="zh-CN"/>
            </w:rPr>
            <w:t>目</w:t>
          </w:r>
          <w:r>
            <w:rPr>
              <w:rFonts w:ascii="黑体" w:eastAsia="黑体" w:hAnsi="黑体" w:hint="eastAsia"/>
              <w:b/>
              <w:bCs/>
              <w:color w:val="000000" w:themeColor="text1"/>
              <w:lang w:val="zh-CN"/>
            </w:rPr>
            <w:t xml:space="preserve"> 次</w:t>
          </w:r>
        </w:p>
        <w:p w14:paraId="546D2FB2" w14:textId="65E479EE" w:rsidR="00457C00" w:rsidRDefault="00457C00" w:rsidP="00457C00">
          <w:pPr>
            <w:pStyle w:val="TOC1"/>
            <w:tabs>
              <w:tab w:val="left" w:pos="420"/>
              <w:tab w:val="right" w:leader="dot" w:pos="8296"/>
            </w:tabs>
            <w:rPr>
              <w:rStyle w:val="afc"/>
              <w:rFonts w:ascii="宋体" w:hAnsi="宋体"/>
              <w:noProof/>
            </w:rPr>
          </w:pPr>
          <w:r>
            <w:rPr>
              <w:rStyle w:val="afc"/>
              <w:rFonts w:ascii="宋体" w:hAnsi="宋体"/>
            </w:rPr>
            <w:fldChar w:fldCharType="begin"/>
          </w:r>
          <w:r>
            <w:rPr>
              <w:rStyle w:val="afc"/>
              <w:rFonts w:ascii="宋体" w:hAnsi="宋体"/>
            </w:rPr>
            <w:instrText xml:space="preserve"> TOC \o "1-3" \h \z \u </w:instrText>
          </w:r>
          <w:r>
            <w:rPr>
              <w:rStyle w:val="afc"/>
              <w:rFonts w:ascii="宋体" w:hAnsi="宋体"/>
            </w:rPr>
            <w:fldChar w:fldCharType="separate"/>
          </w:r>
          <w:hyperlink w:anchor="_Toc49599534" w:history="1">
            <w:r>
              <w:rPr>
                <w:rStyle w:val="afc"/>
                <w:rFonts w:ascii="宋体" w:hAnsi="宋体"/>
                <w:noProof/>
              </w:rPr>
              <w:t>1</w:t>
            </w:r>
            <w:r>
              <w:rPr>
                <w:rStyle w:val="afc"/>
                <w:rFonts w:ascii="宋体" w:hAnsi="宋体"/>
                <w:noProof/>
              </w:rPr>
              <w:tab/>
            </w:r>
            <w:r w:rsidR="005D618D" w:rsidRPr="005D618D">
              <w:rPr>
                <w:rStyle w:val="afc"/>
                <w:rFonts w:ascii="宋体" w:hAnsi="宋体"/>
                <w:noProof/>
              </w:rPr>
              <w:t>Scope</w:t>
            </w:r>
            <w:r>
              <w:rPr>
                <w:rStyle w:val="afc"/>
                <w:rFonts w:ascii="宋体" w:hAnsi="宋体"/>
                <w:noProof/>
              </w:rPr>
              <w:tab/>
            </w:r>
            <w:r>
              <w:rPr>
                <w:rStyle w:val="afc"/>
                <w:rFonts w:ascii="宋体" w:hAnsi="宋体"/>
                <w:noProof/>
              </w:rPr>
              <w:fldChar w:fldCharType="begin"/>
            </w:r>
            <w:r>
              <w:rPr>
                <w:rStyle w:val="afc"/>
                <w:rFonts w:ascii="宋体" w:hAnsi="宋体"/>
                <w:noProof/>
              </w:rPr>
              <w:instrText xml:space="preserve"> PAGEREF _Toc49599534 \h </w:instrText>
            </w:r>
            <w:r>
              <w:rPr>
                <w:rStyle w:val="afc"/>
                <w:rFonts w:ascii="宋体" w:hAnsi="宋体"/>
                <w:noProof/>
              </w:rPr>
            </w:r>
            <w:r>
              <w:rPr>
                <w:rStyle w:val="afc"/>
                <w:rFonts w:ascii="宋体" w:hAnsi="宋体"/>
                <w:noProof/>
              </w:rPr>
              <w:fldChar w:fldCharType="separate"/>
            </w:r>
            <w:r w:rsidR="004675FB">
              <w:rPr>
                <w:rStyle w:val="afc"/>
                <w:rFonts w:ascii="宋体" w:hAnsi="宋体"/>
                <w:noProof/>
              </w:rPr>
              <w:t>1</w:t>
            </w:r>
            <w:r>
              <w:rPr>
                <w:rStyle w:val="afc"/>
                <w:rFonts w:ascii="宋体" w:hAnsi="宋体"/>
                <w:noProof/>
              </w:rPr>
              <w:fldChar w:fldCharType="end"/>
            </w:r>
          </w:hyperlink>
        </w:p>
        <w:p w14:paraId="7BCBB346" w14:textId="28975C24" w:rsidR="00457C00" w:rsidRDefault="00126F70" w:rsidP="00457C00">
          <w:pPr>
            <w:pStyle w:val="TOC1"/>
            <w:tabs>
              <w:tab w:val="left" w:pos="420"/>
              <w:tab w:val="right" w:leader="dot" w:pos="8296"/>
            </w:tabs>
            <w:rPr>
              <w:rStyle w:val="afc"/>
              <w:rFonts w:ascii="宋体" w:hAnsi="宋体"/>
              <w:noProof/>
            </w:rPr>
          </w:pPr>
          <w:hyperlink w:anchor="_Toc49599535" w:history="1">
            <w:r w:rsidR="00457C00">
              <w:rPr>
                <w:rStyle w:val="afc"/>
                <w:rFonts w:ascii="宋体" w:hAnsi="宋体"/>
                <w:noProof/>
              </w:rPr>
              <w:t>2</w:t>
            </w:r>
            <w:r w:rsidR="00457C00">
              <w:rPr>
                <w:rStyle w:val="afc"/>
                <w:rFonts w:ascii="宋体" w:hAnsi="宋体"/>
                <w:noProof/>
              </w:rPr>
              <w:tab/>
            </w:r>
            <w:r w:rsidR="005D618D" w:rsidRPr="005D618D">
              <w:rPr>
                <w:rStyle w:val="afc"/>
                <w:rFonts w:ascii="宋体" w:hAnsi="宋体"/>
                <w:noProof/>
              </w:rPr>
              <w:t>Normative reference</w:t>
            </w:r>
            <w:r w:rsidR="00457C00">
              <w:rPr>
                <w:rStyle w:val="afc"/>
                <w:rFonts w:ascii="宋体" w:hAnsi="宋体"/>
                <w:noProof/>
              </w:rPr>
              <w:tab/>
            </w:r>
            <w:r w:rsidR="00457C00">
              <w:rPr>
                <w:rStyle w:val="afc"/>
                <w:rFonts w:ascii="宋体" w:hAnsi="宋体"/>
                <w:noProof/>
              </w:rPr>
              <w:fldChar w:fldCharType="begin"/>
            </w:r>
            <w:r w:rsidR="00457C00">
              <w:rPr>
                <w:rStyle w:val="afc"/>
                <w:rFonts w:ascii="宋体" w:hAnsi="宋体"/>
                <w:noProof/>
              </w:rPr>
              <w:instrText xml:space="preserve"> PAGEREF _Toc49599535 \h </w:instrText>
            </w:r>
            <w:r w:rsidR="00457C00">
              <w:rPr>
                <w:rStyle w:val="afc"/>
                <w:rFonts w:ascii="宋体" w:hAnsi="宋体"/>
                <w:noProof/>
              </w:rPr>
            </w:r>
            <w:r w:rsidR="00457C00">
              <w:rPr>
                <w:rStyle w:val="afc"/>
                <w:rFonts w:ascii="宋体" w:hAnsi="宋体"/>
                <w:noProof/>
              </w:rPr>
              <w:fldChar w:fldCharType="separate"/>
            </w:r>
            <w:r w:rsidR="004675FB">
              <w:rPr>
                <w:rStyle w:val="afc"/>
                <w:rFonts w:ascii="宋体" w:hAnsi="宋体"/>
                <w:noProof/>
              </w:rPr>
              <w:t>1</w:t>
            </w:r>
            <w:r w:rsidR="00457C00">
              <w:rPr>
                <w:rStyle w:val="afc"/>
                <w:rFonts w:ascii="宋体" w:hAnsi="宋体"/>
                <w:noProof/>
              </w:rPr>
              <w:fldChar w:fldCharType="end"/>
            </w:r>
          </w:hyperlink>
        </w:p>
        <w:p w14:paraId="50A98F0C" w14:textId="642FF46D" w:rsidR="00457C00" w:rsidRDefault="00126F70" w:rsidP="00457C00">
          <w:pPr>
            <w:pStyle w:val="TOC1"/>
            <w:tabs>
              <w:tab w:val="left" w:pos="420"/>
              <w:tab w:val="right" w:leader="dot" w:pos="8296"/>
            </w:tabs>
            <w:rPr>
              <w:rStyle w:val="afc"/>
              <w:rFonts w:ascii="宋体" w:hAnsi="宋体"/>
              <w:noProof/>
            </w:rPr>
          </w:pPr>
          <w:hyperlink w:anchor="_Toc49599536" w:history="1">
            <w:r w:rsidR="00457C00">
              <w:rPr>
                <w:rStyle w:val="afc"/>
                <w:rFonts w:ascii="宋体" w:hAnsi="宋体"/>
                <w:noProof/>
              </w:rPr>
              <w:t>3</w:t>
            </w:r>
            <w:r w:rsidR="00457C00">
              <w:rPr>
                <w:rStyle w:val="afc"/>
                <w:rFonts w:ascii="宋体" w:hAnsi="宋体"/>
                <w:noProof/>
              </w:rPr>
              <w:tab/>
            </w:r>
            <w:r w:rsidR="005D618D" w:rsidRPr="005D618D">
              <w:rPr>
                <w:rStyle w:val="afc"/>
                <w:rFonts w:ascii="宋体" w:hAnsi="宋体"/>
                <w:noProof/>
              </w:rPr>
              <w:t>Terms and definitions</w:t>
            </w:r>
            <w:r w:rsidR="00457C00">
              <w:rPr>
                <w:rStyle w:val="afc"/>
                <w:rFonts w:ascii="宋体" w:hAnsi="宋体"/>
                <w:noProof/>
              </w:rPr>
              <w:tab/>
            </w:r>
            <w:r w:rsidR="00457C00">
              <w:rPr>
                <w:rStyle w:val="afc"/>
                <w:rFonts w:ascii="宋体" w:hAnsi="宋体"/>
                <w:noProof/>
              </w:rPr>
              <w:fldChar w:fldCharType="begin"/>
            </w:r>
            <w:r w:rsidR="00457C00">
              <w:rPr>
                <w:rStyle w:val="afc"/>
                <w:rFonts w:ascii="宋体" w:hAnsi="宋体"/>
                <w:noProof/>
              </w:rPr>
              <w:instrText xml:space="preserve"> PAGEREF _Toc49599536 \h </w:instrText>
            </w:r>
            <w:r w:rsidR="00457C00">
              <w:rPr>
                <w:rStyle w:val="afc"/>
                <w:rFonts w:ascii="宋体" w:hAnsi="宋体"/>
                <w:noProof/>
              </w:rPr>
            </w:r>
            <w:r w:rsidR="00457C00">
              <w:rPr>
                <w:rStyle w:val="afc"/>
                <w:rFonts w:ascii="宋体" w:hAnsi="宋体"/>
                <w:noProof/>
              </w:rPr>
              <w:fldChar w:fldCharType="separate"/>
            </w:r>
            <w:r w:rsidR="004675FB">
              <w:rPr>
                <w:rStyle w:val="afc"/>
                <w:rFonts w:ascii="宋体" w:hAnsi="宋体"/>
                <w:noProof/>
              </w:rPr>
              <w:t>1</w:t>
            </w:r>
            <w:r w:rsidR="00457C00">
              <w:rPr>
                <w:rStyle w:val="afc"/>
                <w:rFonts w:ascii="宋体" w:hAnsi="宋体"/>
                <w:noProof/>
              </w:rPr>
              <w:fldChar w:fldCharType="end"/>
            </w:r>
          </w:hyperlink>
        </w:p>
        <w:p w14:paraId="13E19AB3" w14:textId="6892E94D" w:rsidR="00457C00" w:rsidRDefault="00126F70" w:rsidP="00457C00">
          <w:pPr>
            <w:pStyle w:val="TOC1"/>
            <w:tabs>
              <w:tab w:val="left" w:pos="420"/>
              <w:tab w:val="right" w:leader="dot" w:pos="8296"/>
            </w:tabs>
            <w:rPr>
              <w:rStyle w:val="afc"/>
              <w:rFonts w:ascii="宋体" w:hAnsi="宋体"/>
              <w:noProof/>
            </w:rPr>
          </w:pPr>
          <w:hyperlink w:anchor="_Toc49599537" w:history="1">
            <w:r w:rsidR="00457C00">
              <w:rPr>
                <w:rStyle w:val="afc"/>
                <w:rFonts w:ascii="宋体" w:hAnsi="宋体"/>
                <w:noProof/>
              </w:rPr>
              <w:t>4</w:t>
            </w:r>
            <w:r w:rsidR="00457C00">
              <w:rPr>
                <w:rStyle w:val="afc"/>
                <w:rFonts w:ascii="宋体" w:hAnsi="宋体"/>
                <w:noProof/>
              </w:rPr>
              <w:tab/>
            </w:r>
            <w:r w:rsidR="005D618D" w:rsidRPr="005D618D">
              <w:rPr>
                <w:rStyle w:val="afc"/>
                <w:rFonts w:ascii="宋体" w:hAnsi="宋体"/>
                <w:noProof/>
              </w:rPr>
              <w:t>Principle</w:t>
            </w:r>
            <w:r w:rsidR="00457C00">
              <w:rPr>
                <w:rStyle w:val="afc"/>
                <w:rFonts w:ascii="宋体" w:hAnsi="宋体"/>
                <w:noProof/>
              </w:rPr>
              <w:tab/>
            </w:r>
            <w:r w:rsidR="00457C00">
              <w:rPr>
                <w:rStyle w:val="afc"/>
                <w:rFonts w:ascii="宋体" w:hAnsi="宋体"/>
                <w:noProof/>
              </w:rPr>
              <w:fldChar w:fldCharType="begin"/>
            </w:r>
            <w:r w:rsidR="00457C00">
              <w:rPr>
                <w:rStyle w:val="afc"/>
                <w:rFonts w:ascii="宋体" w:hAnsi="宋体"/>
                <w:noProof/>
              </w:rPr>
              <w:instrText xml:space="preserve"> PAGEREF _Toc49599537 \h </w:instrText>
            </w:r>
            <w:r w:rsidR="00457C00">
              <w:rPr>
                <w:rStyle w:val="afc"/>
                <w:rFonts w:ascii="宋体" w:hAnsi="宋体"/>
                <w:noProof/>
              </w:rPr>
            </w:r>
            <w:r w:rsidR="00457C00">
              <w:rPr>
                <w:rStyle w:val="afc"/>
                <w:rFonts w:ascii="宋体" w:hAnsi="宋体"/>
                <w:noProof/>
              </w:rPr>
              <w:fldChar w:fldCharType="separate"/>
            </w:r>
            <w:r w:rsidR="004675FB">
              <w:rPr>
                <w:rStyle w:val="afc"/>
                <w:rFonts w:ascii="宋体" w:hAnsi="宋体"/>
                <w:noProof/>
              </w:rPr>
              <w:t>2</w:t>
            </w:r>
            <w:r w:rsidR="00457C00">
              <w:rPr>
                <w:rStyle w:val="afc"/>
                <w:rFonts w:ascii="宋体" w:hAnsi="宋体"/>
                <w:noProof/>
              </w:rPr>
              <w:fldChar w:fldCharType="end"/>
            </w:r>
          </w:hyperlink>
        </w:p>
        <w:p w14:paraId="50F8889D" w14:textId="7FE32280" w:rsidR="00457C00" w:rsidRDefault="00126F70" w:rsidP="00457C00">
          <w:pPr>
            <w:pStyle w:val="TOC1"/>
            <w:tabs>
              <w:tab w:val="left" w:pos="420"/>
              <w:tab w:val="right" w:leader="dot" w:pos="8296"/>
            </w:tabs>
            <w:rPr>
              <w:rStyle w:val="afc"/>
              <w:rFonts w:ascii="宋体" w:hAnsi="宋体"/>
              <w:noProof/>
            </w:rPr>
          </w:pPr>
          <w:hyperlink w:anchor="_Toc49599538" w:history="1">
            <w:r w:rsidR="00457C00">
              <w:rPr>
                <w:rStyle w:val="afc"/>
                <w:rFonts w:ascii="宋体" w:hAnsi="宋体"/>
                <w:noProof/>
              </w:rPr>
              <w:t>5</w:t>
            </w:r>
            <w:r w:rsidR="00457C00">
              <w:rPr>
                <w:rStyle w:val="afc"/>
                <w:rFonts w:ascii="宋体" w:hAnsi="宋体"/>
                <w:noProof/>
              </w:rPr>
              <w:tab/>
            </w:r>
            <w:r w:rsidR="009217A0" w:rsidRPr="009217A0">
              <w:rPr>
                <w:rStyle w:val="afc"/>
                <w:rFonts w:ascii="宋体" w:hAnsi="宋体"/>
                <w:noProof/>
              </w:rPr>
              <w:t>Reagents and materials</w:t>
            </w:r>
            <w:r w:rsidR="00457C00">
              <w:rPr>
                <w:rStyle w:val="afc"/>
                <w:rFonts w:ascii="宋体" w:hAnsi="宋体"/>
                <w:noProof/>
              </w:rPr>
              <w:tab/>
            </w:r>
            <w:r w:rsidR="00457C00">
              <w:rPr>
                <w:rStyle w:val="afc"/>
                <w:rFonts w:ascii="宋体" w:hAnsi="宋体"/>
                <w:noProof/>
              </w:rPr>
              <w:fldChar w:fldCharType="begin"/>
            </w:r>
            <w:r w:rsidR="00457C00">
              <w:rPr>
                <w:rStyle w:val="afc"/>
                <w:rFonts w:ascii="宋体" w:hAnsi="宋体"/>
                <w:noProof/>
              </w:rPr>
              <w:instrText xml:space="preserve"> PAGEREF _Toc49599538 \h </w:instrText>
            </w:r>
            <w:r w:rsidR="00457C00">
              <w:rPr>
                <w:rStyle w:val="afc"/>
                <w:rFonts w:ascii="宋体" w:hAnsi="宋体"/>
                <w:noProof/>
              </w:rPr>
            </w:r>
            <w:r w:rsidR="00457C00">
              <w:rPr>
                <w:rStyle w:val="afc"/>
                <w:rFonts w:ascii="宋体" w:hAnsi="宋体"/>
                <w:noProof/>
              </w:rPr>
              <w:fldChar w:fldCharType="separate"/>
            </w:r>
            <w:r w:rsidR="004675FB">
              <w:rPr>
                <w:rStyle w:val="afc"/>
                <w:rFonts w:ascii="宋体" w:hAnsi="宋体"/>
                <w:noProof/>
              </w:rPr>
              <w:t>2</w:t>
            </w:r>
            <w:r w:rsidR="00457C00">
              <w:rPr>
                <w:rStyle w:val="afc"/>
                <w:rFonts w:ascii="宋体" w:hAnsi="宋体"/>
                <w:noProof/>
              </w:rPr>
              <w:fldChar w:fldCharType="end"/>
            </w:r>
          </w:hyperlink>
        </w:p>
        <w:p w14:paraId="699DC2BA" w14:textId="3192905E" w:rsidR="00457C00" w:rsidRDefault="00126F70" w:rsidP="00457C00">
          <w:pPr>
            <w:pStyle w:val="TOC1"/>
            <w:tabs>
              <w:tab w:val="left" w:pos="420"/>
              <w:tab w:val="right" w:leader="dot" w:pos="8296"/>
            </w:tabs>
            <w:rPr>
              <w:rStyle w:val="afc"/>
              <w:rFonts w:ascii="宋体" w:hAnsi="宋体"/>
              <w:noProof/>
            </w:rPr>
          </w:pPr>
          <w:hyperlink w:anchor="_Toc49599539" w:history="1">
            <w:r w:rsidR="00457C00">
              <w:rPr>
                <w:rStyle w:val="afc"/>
                <w:rFonts w:ascii="宋体" w:hAnsi="宋体"/>
                <w:noProof/>
              </w:rPr>
              <w:t>6</w:t>
            </w:r>
            <w:r w:rsidR="00457C00">
              <w:rPr>
                <w:rStyle w:val="afc"/>
                <w:rFonts w:ascii="宋体" w:hAnsi="宋体"/>
                <w:noProof/>
              </w:rPr>
              <w:tab/>
            </w:r>
            <w:r w:rsidR="009217A0" w:rsidRPr="009217A0">
              <w:rPr>
                <w:rStyle w:val="afc"/>
                <w:rFonts w:ascii="宋体" w:hAnsi="宋体"/>
                <w:noProof/>
              </w:rPr>
              <w:t>Instruments and equipment</w:t>
            </w:r>
            <w:r w:rsidR="00457C00">
              <w:rPr>
                <w:rStyle w:val="afc"/>
                <w:rFonts w:ascii="宋体" w:hAnsi="宋体"/>
                <w:noProof/>
              </w:rPr>
              <w:tab/>
            </w:r>
            <w:r w:rsidR="00457C00">
              <w:rPr>
                <w:rStyle w:val="afc"/>
                <w:rFonts w:ascii="宋体" w:hAnsi="宋体"/>
                <w:noProof/>
              </w:rPr>
              <w:fldChar w:fldCharType="begin"/>
            </w:r>
            <w:r w:rsidR="00457C00">
              <w:rPr>
                <w:rStyle w:val="afc"/>
                <w:rFonts w:ascii="宋体" w:hAnsi="宋体"/>
                <w:noProof/>
              </w:rPr>
              <w:instrText xml:space="preserve"> PAGEREF _Toc49599539 \h </w:instrText>
            </w:r>
            <w:r w:rsidR="00457C00">
              <w:rPr>
                <w:rStyle w:val="afc"/>
                <w:rFonts w:ascii="宋体" w:hAnsi="宋体"/>
                <w:noProof/>
              </w:rPr>
            </w:r>
            <w:r w:rsidR="00457C00">
              <w:rPr>
                <w:rStyle w:val="afc"/>
                <w:rFonts w:ascii="宋体" w:hAnsi="宋体"/>
                <w:noProof/>
              </w:rPr>
              <w:fldChar w:fldCharType="separate"/>
            </w:r>
            <w:r w:rsidR="004675FB">
              <w:rPr>
                <w:rStyle w:val="afc"/>
                <w:rFonts w:ascii="宋体" w:hAnsi="宋体"/>
                <w:noProof/>
              </w:rPr>
              <w:t>2</w:t>
            </w:r>
            <w:r w:rsidR="00457C00">
              <w:rPr>
                <w:rStyle w:val="afc"/>
                <w:rFonts w:ascii="宋体" w:hAnsi="宋体"/>
                <w:noProof/>
              </w:rPr>
              <w:fldChar w:fldCharType="end"/>
            </w:r>
          </w:hyperlink>
        </w:p>
        <w:p w14:paraId="644455A6" w14:textId="00AB232F" w:rsidR="00457C00" w:rsidRDefault="00126F70" w:rsidP="00457C00">
          <w:pPr>
            <w:pStyle w:val="TOC1"/>
            <w:tabs>
              <w:tab w:val="left" w:pos="420"/>
              <w:tab w:val="right" w:leader="dot" w:pos="8296"/>
            </w:tabs>
            <w:rPr>
              <w:rStyle w:val="afc"/>
              <w:rFonts w:ascii="宋体" w:hAnsi="宋体"/>
              <w:noProof/>
            </w:rPr>
          </w:pPr>
          <w:hyperlink w:anchor="_Toc49599540" w:history="1">
            <w:r w:rsidR="00457C00">
              <w:rPr>
                <w:rStyle w:val="afc"/>
                <w:rFonts w:ascii="宋体" w:hAnsi="宋体"/>
                <w:noProof/>
              </w:rPr>
              <w:t>7</w:t>
            </w:r>
            <w:r w:rsidR="00457C00">
              <w:rPr>
                <w:rStyle w:val="afc"/>
                <w:rFonts w:ascii="宋体" w:hAnsi="宋体"/>
                <w:noProof/>
              </w:rPr>
              <w:tab/>
            </w:r>
            <w:r w:rsidR="005D618D" w:rsidRPr="005D618D">
              <w:rPr>
                <w:rStyle w:val="afc"/>
                <w:rFonts w:ascii="宋体" w:hAnsi="宋体"/>
                <w:noProof/>
              </w:rPr>
              <w:t>Test procedure</w:t>
            </w:r>
            <w:r w:rsidR="00457C00">
              <w:rPr>
                <w:rStyle w:val="afc"/>
                <w:rFonts w:ascii="宋体" w:hAnsi="宋体"/>
                <w:noProof/>
              </w:rPr>
              <w:tab/>
            </w:r>
            <w:r w:rsidR="00457C00">
              <w:rPr>
                <w:rStyle w:val="afc"/>
                <w:rFonts w:ascii="宋体" w:hAnsi="宋体"/>
                <w:noProof/>
              </w:rPr>
              <w:fldChar w:fldCharType="begin"/>
            </w:r>
            <w:r w:rsidR="00457C00">
              <w:rPr>
                <w:rStyle w:val="afc"/>
                <w:rFonts w:ascii="宋体" w:hAnsi="宋体"/>
                <w:noProof/>
              </w:rPr>
              <w:instrText xml:space="preserve"> PAGEREF _Toc49599540 \h </w:instrText>
            </w:r>
            <w:r w:rsidR="00457C00">
              <w:rPr>
                <w:rStyle w:val="afc"/>
                <w:rFonts w:ascii="宋体" w:hAnsi="宋体"/>
                <w:noProof/>
              </w:rPr>
            </w:r>
            <w:r w:rsidR="00457C00">
              <w:rPr>
                <w:rStyle w:val="afc"/>
                <w:rFonts w:ascii="宋体" w:hAnsi="宋体"/>
                <w:noProof/>
              </w:rPr>
              <w:fldChar w:fldCharType="separate"/>
            </w:r>
            <w:r w:rsidR="004675FB">
              <w:rPr>
                <w:rStyle w:val="afc"/>
                <w:rFonts w:ascii="宋体" w:hAnsi="宋体"/>
                <w:noProof/>
              </w:rPr>
              <w:t>2</w:t>
            </w:r>
            <w:r w:rsidR="00457C00">
              <w:rPr>
                <w:rStyle w:val="afc"/>
                <w:rFonts w:ascii="宋体" w:hAnsi="宋体"/>
                <w:noProof/>
              </w:rPr>
              <w:fldChar w:fldCharType="end"/>
            </w:r>
          </w:hyperlink>
        </w:p>
        <w:p w14:paraId="2C96B9B7" w14:textId="5DF37A29" w:rsidR="00457C00" w:rsidRDefault="00126F70" w:rsidP="00457C00">
          <w:pPr>
            <w:pStyle w:val="TOC1"/>
            <w:tabs>
              <w:tab w:val="left" w:pos="420"/>
              <w:tab w:val="right" w:leader="dot" w:pos="8296"/>
            </w:tabs>
            <w:rPr>
              <w:rStyle w:val="afc"/>
              <w:rFonts w:ascii="宋体" w:hAnsi="宋体"/>
              <w:noProof/>
            </w:rPr>
          </w:pPr>
          <w:hyperlink w:anchor="_Toc49599541" w:history="1">
            <w:r w:rsidR="00457C00">
              <w:rPr>
                <w:rStyle w:val="afc"/>
                <w:rFonts w:ascii="宋体" w:hAnsi="宋体"/>
                <w:noProof/>
              </w:rPr>
              <w:t>8</w:t>
            </w:r>
            <w:r w:rsidR="00457C00">
              <w:rPr>
                <w:rStyle w:val="afc"/>
                <w:rFonts w:ascii="宋体" w:hAnsi="宋体"/>
                <w:noProof/>
              </w:rPr>
              <w:tab/>
            </w:r>
            <w:r w:rsidR="005D618D" w:rsidRPr="005D618D">
              <w:rPr>
                <w:rStyle w:val="afc"/>
                <w:rFonts w:ascii="宋体" w:hAnsi="宋体"/>
                <w:noProof/>
              </w:rPr>
              <w:t>Test data processing</w:t>
            </w:r>
            <w:r w:rsidR="00457C00">
              <w:rPr>
                <w:rStyle w:val="afc"/>
                <w:rFonts w:ascii="宋体" w:hAnsi="宋体"/>
                <w:noProof/>
              </w:rPr>
              <w:tab/>
            </w:r>
            <w:r w:rsidR="00457C00">
              <w:rPr>
                <w:rStyle w:val="afc"/>
                <w:rFonts w:ascii="宋体" w:hAnsi="宋体"/>
                <w:noProof/>
              </w:rPr>
              <w:fldChar w:fldCharType="begin"/>
            </w:r>
            <w:r w:rsidR="00457C00">
              <w:rPr>
                <w:rStyle w:val="afc"/>
                <w:rFonts w:ascii="宋体" w:hAnsi="宋体"/>
                <w:noProof/>
              </w:rPr>
              <w:instrText xml:space="preserve"> PAGEREF _Toc49599541 \h </w:instrText>
            </w:r>
            <w:r w:rsidR="00457C00">
              <w:rPr>
                <w:rStyle w:val="afc"/>
                <w:rFonts w:ascii="宋体" w:hAnsi="宋体"/>
                <w:noProof/>
              </w:rPr>
            </w:r>
            <w:r w:rsidR="00457C00">
              <w:rPr>
                <w:rStyle w:val="afc"/>
                <w:rFonts w:ascii="宋体" w:hAnsi="宋体"/>
                <w:noProof/>
              </w:rPr>
              <w:fldChar w:fldCharType="separate"/>
            </w:r>
            <w:r w:rsidR="004675FB">
              <w:rPr>
                <w:rStyle w:val="afc"/>
                <w:rFonts w:ascii="宋体" w:hAnsi="宋体"/>
                <w:noProof/>
              </w:rPr>
              <w:t>3</w:t>
            </w:r>
            <w:r w:rsidR="00457C00">
              <w:rPr>
                <w:rStyle w:val="afc"/>
                <w:rFonts w:ascii="宋体" w:hAnsi="宋体"/>
                <w:noProof/>
              </w:rPr>
              <w:fldChar w:fldCharType="end"/>
            </w:r>
          </w:hyperlink>
        </w:p>
        <w:p w14:paraId="2D5F775A" w14:textId="4D7BD3EB" w:rsidR="00457C00" w:rsidRDefault="00126F70" w:rsidP="00457C00">
          <w:pPr>
            <w:pStyle w:val="TOC1"/>
            <w:tabs>
              <w:tab w:val="left" w:pos="420"/>
              <w:tab w:val="right" w:leader="dot" w:pos="8296"/>
            </w:tabs>
            <w:rPr>
              <w:rStyle w:val="afc"/>
              <w:rFonts w:ascii="宋体" w:hAnsi="宋体"/>
              <w:noProof/>
            </w:rPr>
          </w:pPr>
          <w:hyperlink w:anchor="_Toc49599542" w:history="1">
            <w:r w:rsidR="00457C00">
              <w:rPr>
                <w:rStyle w:val="afc"/>
                <w:rFonts w:ascii="宋体" w:hAnsi="宋体"/>
                <w:noProof/>
              </w:rPr>
              <w:t>9</w:t>
            </w:r>
            <w:r w:rsidR="00457C00">
              <w:rPr>
                <w:rStyle w:val="afc"/>
                <w:rFonts w:ascii="宋体" w:hAnsi="宋体"/>
                <w:noProof/>
              </w:rPr>
              <w:tab/>
            </w:r>
            <w:r w:rsidR="005D618D" w:rsidRPr="005D618D">
              <w:rPr>
                <w:rStyle w:val="afc"/>
                <w:rFonts w:ascii="宋体" w:hAnsi="宋体"/>
                <w:noProof/>
              </w:rPr>
              <w:t>Test report</w:t>
            </w:r>
            <w:r w:rsidR="00457C00">
              <w:rPr>
                <w:rStyle w:val="afc"/>
                <w:rFonts w:ascii="宋体" w:hAnsi="宋体"/>
                <w:noProof/>
              </w:rPr>
              <w:tab/>
            </w:r>
            <w:r w:rsidR="00457C00">
              <w:rPr>
                <w:rStyle w:val="afc"/>
                <w:rFonts w:ascii="宋体" w:hAnsi="宋体"/>
                <w:noProof/>
              </w:rPr>
              <w:fldChar w:fldCharType="begin"/>
            </w:r>
            <w:r w:rsidR="00457C00">
              <w:rPr>
                <w:rStyle w:val="afc"/>
                <w:rFonts w:ascii="宋体" w:hAnsi="宋体"/>
                <w:noProof/>
              </w:rPr>
              <w:instrText xml:space="preserve"> PAGEREF _Toc49599542 \h </w:instrText>
            </w:r>
            <w:r w:rsidR="00457C00">
              <w:rPr>
                <w:rStyle w:val="afc"/>
                <w:rFonts w:ascii="宋体" w:hAnsi="宋体"/>
                <w:noProof/>
              </w:rPr>
            </w:r>
            <w:r w:rsidR="00457C00">
              <w:rPr>
                <w:rStyle w:val="afc"/>
                <w:rFonts w:ascii="宋体" w:hAnsi="宋体"/>
                <w:noProof/>
              </w:rPr>
              <w:fldChar w:fldCharType="separate"/>
            </w:r>
            <w:r w:rsidR="004675FB">
              <w:rPr>
                <w:rStyle w:val="afc"/>
                <w:rFonts w:ascii="宋体" w:hAnsi="宋体"/>
                <w:noProof/>
              </w:rPr>
              <w:t>3</w:t>
            </w:r>
            <w:r w:rsidR="00457C00">
              <w:rPr>
                <w:rStyle w:val="afc"/>
                <w:rFonts w:ascii="宋体" w:hAnsi="宋体"/>
                <w:noProof/>
              </w:rPr>
              <w:fldChar w:fldCharType="end"/>
            </w:r>
          </w:hyperlink>
        </w:p>
        <w:p w14:paraId="42727151" w14:textId="4BA945F2" w:rsidR="00457C00" w:rsidRDefault="009217A0" w:rsidP="00457C00">
          <w:pPr>
            <w:pStyle w:val="TOC1"/>
            <w:tabs>
              <w:tab w:val="right" w:leader="dot" w:pos="8296"/>
            </w:tabs>
            <w:rPr>
              <w:rStyle w:val="afc"/>
              <w:rFonts w:ascii="宋体" w:hAnsi="宋体"/>
              <w:noProof/>
            </w:rPr>
          </w:pPr>
          <w:r w:rsidRPr="009217A0">
            <w:rPr>
              <w:rStyle w:val="afc"/>
              <w:rFonts w:ascii="宋体" w:hAnsi="宋体"/>
              <w:noProof/>
              <w:color w:val="000000" w:themeColor="text1"/>
              <w:u w:val="none"/>
            </w:rPr>
            <w:t>Appendix A (informative appendix) calculation of molecular weight parameters by instrument software</w:t>
          </w:r>
          <w:hyperlink w:anchor="_Toc49599545" w:history="1">
            <w:r w:rsidR="00457C00">
              <w:rPr>
                <w:rStyle w:val="afc"/>
                <w:rFonts w:ascii="宋体" w:hAnsi="宋体"/>
                <w:noProof/>
              </w:rPr>
              <w:tab/>
            </w:r>
            <w:r w:rsidR="00457C00">
              <w:rPr>
                <w:rStyle w:val="afc"/>
                <w:rFonts w:ascii="宋体" w:hAnsi="宋体"/>
                <w:noProof/>
              </w:rPr>
              <w:fldChar w:fldCharType="begin"/>
            </w:r>
            <w:r w:rsidR="00457C00">
              <w:rPr>
                <w:rStyle w:val="afc"/>
                <w:rFonts w:ascii="宋体" w:hAnsi="宋体"/>
                <w:noProof/>
              </w:rPr>
              <w:instrText xml:space="preserve"> PAGEREF _Toc49599545 \h </w:instrText>
            </w:r>
            <w:r w:rsidR="00457C00">
              <w:rPr>
                <w:rStyle w:val="afc"/>
                <w:rFonts w:ascii="宋体" w:hAnsi="宋体"/>
                <w:noProof/>
              </w:rPr>
            </w:r>
            <w:r w:rsidR="00457C00">
              <w:rPr>
                <w:rStyle w:val="afc"/>
                <w:rFonts w:ascii="宋体" w:hAnsi="宋体"/>
                <w:noProof/>
              </w:rPr>
              <w:fldChar w:fldCharType="separate"/>
            </w:r>
            <w:r w:rsidR="004675FB">
              <w:rPr>
                <w:rStyle w:val="afc"/>
                <w:rFonts w:ascii="宋体" w:hAnsi="宋体"/>
                <w:noProof/>
              </w:rPr>
              <w:t>5</w:t>
            </w:r>
            <w:r w:rsidR="00457C00">
              <w:rPr>
                <w:rStyle w:val="afc"/>
                <w:rFonts w:ascii="宋体" w:hAnsi="宋体"/>
                <w:noProof/>
              </w:rPr>
              <w:fldChar w:fldCharType="end"/>
            </w:r>
          </w:hyperlink>
        </w:p>
        <w:p w14:paraId="3B71FE0D" w14:textId="77777777" w:rsidR="00457C00" w:rsidRDefault="00457C00" w:rsidP="00457C00">
          <w:pPr>
            <w:rPr>
              <w:rStyle w:val="afc"/>
              <w:rFonts w:ascii="黑体" w:hAnsi="黑体"/>
            </w:rPr>
          </w:pPr>
          <w:r>
            <w:rPr>
              <w:rStyle w:val="afc"/>
              <w:rFonts w:ascii="宋体" w:hAnsi="宋体"/>
            </w:rPr>
            <w:fldChar w:fldCharType="end"/>
          </w:r>
        </w:p>
      </w:sdtContent>
    </w:sdt>
    <w:p w14:paraId="33CAFD3B" w14:textId="460677FF" w:rsidR="00A3339C" w:rsidRDefault="00A3339C">
      <w:pPr>
        <w:jc w:val="center"/>
        <w:rPr>
          <w:rFonts w:ascii="黑体" w:eastAsia="黑体" w:hAnsi="黑体"/>
          <w:b/>
          <w:bCs/>
          <w:sz w:val="28"/>
          <w:szCs w:val="28"/>
        </w:rPr>
        <w:sectPr w:rsidR="00A3339C">
          <w:pgSz w:w="11906" w:h="16838"/>
          <w:pgMar w:top="1440" w:right="1800" w:bottom="1440" w:left="1800" w:header="851" w:footer="992" w:gutter="0"/>
          <w:cols w:space="425"/>
          <w:docGrid w:type="lines" w:linePitch="312"/>
        </w:sectPr>
      </w:pPr>
    </w:p>
    <w:p w14:paraId="0D61928F" w14:textId="77777777" w:rsidR="00A3339C" w:rsidRDefault="00C56D8A">
      <w:pPr>
        <w:spacing w:beforeLines="100" w:before="312" w:afterLines="100" w:after="312"/>
        <w:jc w:val="center"/>
        <w:rPr>
          <w:rFonts w:ascii="黑体" w:hAnsi="黑体"/>
          <w:sz w:val="22"/>
          <w:szCs w:val="32"/>
        </w:rPr>
      </w:pPr>
      <w:r>
        <w:rPr>
          <w:rFonts w:ascii="黑体" w:eastAsia="黑体" w:hAnsi="黑体" w:hint="eastAsia"/>
          <w:b/>
          <w:bCs/>
          <w:sz w:val="32"/>
          <w:szCs w:val="32"/>
        </w:rPr>
        <w:lastRenderedPageBreak/>
        <w:t>混凝土减水剂分子量测试方法</w:t>
      </w:r>
    </w:p>
    <w:p w14:paraId="73402E6B" w14:textId="77777777" w:rsidR="00A3339C" w:rsidRDefault="00C56D8A">
      <w:pPr>
        <w:pStyle w:val="1"/>
      </w:pPr>
      <w:bookmarkStart w:id="4" w:name="_Toc529994699"/>
      <w:bookmarkStart w:id="5" w:name="_Toc49599534"/>
      <w:r>
        <w:t>范围</w:t>
      </w:r>
      <w:bookmarkEnd w:id="4"/>
      <w:bookmarkEnd w:id="5"/>
    </w:p>
    <w:p w14:paraId="0041C11A" w14:textId="77777777" w:rsidR="00A3339C" w:rsidRDefault="00C56D8A">
      <w:pPr>
        <w:pStyle w:val="aff"/>
      </w:pPr>
      <w:r>
        <w:t>本</w:t>
      </w:r>
      <w:r>
        <w:rPr>
          <w:rFonts w:hint="eastAsia"/>
        </w:rPr>
        <w:t>文件</w:t>
      </w:r>
      <w:r>
        <w:t>规定了</w:t>
      </w:r>
      <w:r>
        <w:rPr>
          <w:rFonts w:hint="eastAsia"/>
        </w:rPr>
        <w:t>混凝土减水剂分子量测试方法相关的术语和定义、方法原理、试剂和材料、仪器和设备、试验步骤、试验数据处理和试验报告。</w:t>
      </w:r>
    </w:p>
    <w:p w14:paraId="7599AA3B" w14:textId="77777777" w:rsidR="00A3339C" w:rsidRDefault="00C56D8A">
      <w:pPr>
        <w:pStyle w:val="aff"/>
      </w:pPr>
      <w:r>
        <w:rPr>
          <w:rFonts w:hint="eastAsia"/>
        </w:rPr>
        <w:t>本文件适用于在混凝土中用聚</w:t>
      </w:r>
      <w:proofErr w:type="gramStart"/>
      <w:r>
        <w:rPr>
          <w:rFonts w:hint="eastAsia"/>
        </w:rPr>
        <w:t>羧酸系</w:t>
      </w:r>
      <w:proofErr w:type="gramEnd"/>
      <w:r>
        <w:rPr>
          <w:rFonts w:hint="eastAsia"/>
        </w:rPr>
        <w:t>高性能减水剂和脂肪族高效减水剂。</w:t>
      </w:r>
    </w:p>
    <w:p w14:paraId="23248496" w14:textId="77777777" w:rsidR="00A3339C" w:rsidRDefault="00C56D8A">
      <w:pPr>
        <w:pStyle w:val="1"/>
      </w:pPr>
      <w:bookmarkStart w:id="6" w:name="_Toc529994700"/>
      <w:bookmarkStart w:id="7" w:name="_Toc529994672"/>
      <w:bookmarkStart w:id="8" w:name="_Toc49599535"/>
      <w:bookmarkStart w:id="9" w:name="_Toc529994701"/>
      <w:bookmarkEnd w:id="6"/>
      <w:bookmarkEnd w:id="7"/>
      <w:r>
        <w:t>规范性引用文件</w:t>
      </w:r>
      <w:bookmarkEnd w:id="8"/>
      <w:bookmarkEnd w:id="9"/>
    </w:p>
    <w:p w14:paraId="4AFF269D" w14:textId="77777777" w:rsidR="00A3339C" w:rsidRDefault="00C56D8A">
      <w:pPr>
        <w:pStyle w:val="aff"/>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94FF5CF" w14:textId="77777777" w:rsidR="00A3339C" w:rsidRDefault="00C56D8A">
      <w:pPr>
        <w:pStyle w:val="aff"/>
      </w:pPr>
      <w:r>
        <w:t xml:space="preserve">GB/T 6682  </w:t>
      </w:r>
      <w:r>
        <w:rPr>
          <w:rFonts w:hint="eastAsia"/>
        </w:rPr>
        <w:t>分析实验室用水规格和试验方法</w:t>
      </w:r>
    </w:p>
    <w:p w14:paraId="0B961205" w14:textId="77777777" w:rsidR="00A3339C" w:rsidRDefault="00C56D8A">
      <w:pPr>
        <w:pStyle w:val="aff"/>
      </w:pPr>
      <w:r>
        <w:t xml:space="preserve">JJG 342  </w:t>
      </w:r>
      <w:r>
        <w:rPr>
          <w:rFonts w:hint="eastAsia"/>
        </w:rPr>
        <w:t>凝胶渗透色谱仪检定规程</w:t>
      </w:r>
    </w:p>
    <w:p w14:paraId="173DFB32" w14:textId="77777777" w:rsidR="00A3339C" w:rsidRDefault="00C56D8A">
      <w:pPr>
        <w:pStyle w:val="1"/>
      </w:pPr>
      <w:bookmarkStart w:id="10" w:name="_Toc529994702"/>
      <w:bookmarkStart w:id="11" w:name="_Toc49599536"/>
      <w:r>
        <w:t>术语和定义</w:t>
      </w:r>
      <w:bookmarkEnd w:id="10"/>
      <w:bookmarkEnd w:id="11"/>
    </w:p>
    <w:p w14:paraId="3FDA7B8A" w14:textId="77777777" w:rsidR="00A3339C" w:rsidRDefault="00C56D8A">
      <w:pPr>
        <w:pStyle w:val="aff"/>
        <w:spacing w:line="400" w:lineRule="exact"/>
        <w:rPr>
          <w:rFonts w:cs="Times New Roman"/>
        </w:rPr>
      </w:pPr>
      <w:r>
        <w:rPr>
          <w:rFonts w:cs="Times New Roman"/>
        </w:rPr>
        <w:t>下列术语和定义适用于本文件。</w:t>
      </w:r>
    </w:p>
    <w:p w14:paraId="3BC236D3" w14:textId="77777777" w:rsidR="00A3339C" w:rsidRDefault="00A3339C">
      <w:pPr>
        <w:pStyle w:val="11"/>
        <w:spacing w:beforeLines="0" w:before="0" w:afterLines="0" w:after="0"/>
      </w:pPr>
    </w:p>
    <w:p w14:paraId="24BE0064" w14:textId="77777777" w:rsidR="00A3339C" w:rsidRDefault="00C56D8A">
      <w:pPr>
        <w:pStyle w:val="11"/>
        <w:numPr>
          <w:ilvl w:val="0"/>
          <w:numId w:val="0"/>
        </w:numPr>
        <w:spacing w:beforeLines="0" w:before="0" w:afterLines="0" w:after="0"/>
        <w:ind w:left="420"/>
        <w:rPr>
          <w:smallCaps/>
        </w:rPr>
      </w:pPr>
      <w:r>
        <w:rPr>
          <w:rFonts w:hint="eastAsia"/>
        </w:rPr>
        <w:t>凝胶渗透色谱法（</w:t>
      </w:r>
      <w:r>
        <w:rPr>
          <w:rFonts w:cs="Times New Roman" w:hint="eastAsia"/>
          <w:bCs w:val="0"/>
          <w:i/>
          <w:szCs w:val="21"/>
        </w:rPr>
        <w:t>G</w:t>
      </w:r>
      <w:r>
        <w:rPr>
          <w:rFonts w:cs="Times New Roman"/>
          <w:bCs w:val="0"/>
          <w:i/>
          <w:szCs w:val="21"/>
        </w:rPr>
        <w:t>PC</w:t>
      </w:r>
      <w:r>
        <w:rPr>
          <w:rFonts w:hint="eastAsia"/>
        </w:rPr>
        <w:t>）</w:t>
      </w:r>
      <w:r>
        <w:t xml:space="preserve"> </w:t>
      </w:r>
      <w:r>
        <w:rPr>
          <w:rFonts w:hint="eastAsia"/>
        </w:rPr>
        <w:t xml:space="preserve">gel permeation chromatography </w:t>
      </w:r>
    </w:p>
    <w:p w14:paraId="2821B799" w14:textId="77777777" w:rsidR="00A3339C" w:rsidRDefault="00C56D8A">
      <w:pPr>
        <w:pStyle w:val="aff"/>
      </w:pPr>
      <w:r>
        <w:rPr>
          <w:rFonts w:hint="eastAsia"/>
        </w:rPr>
        <w:t>基于聚合物分子尺寸，以水或缓冲溶液作流动相，使聚合物的不同组分得以分开的一种液相色谱分离技术。</w:t>
      </w:r>
    </w:p>
    <w:p w14:paraId="308D360F" w14:textId="77777777" w:rsidR="00A3339C" w:rsidRDefault="00A3339C">
      <w:pPr>
        <w:pStyle w:val="11"/>
        <w:spacing w:beforeLines="0" w:before="0" w:afterLines="0" w:after="0"/>
      </w:pPr>
      <w:bookmarkStart w:id="12" w:name="_Toc529994703"/>
      <w:bookmarkEnd w:id="12"/>
    </w:p>
    <w:p w14:paraId="345FB03F" w14:textId="77777777" w:rsidR="00A3339C" w:rsidRDefault="00C56D8A">
      <w:pPr>
        <w:pStyle w:val="11"/>
        <w:numPr>
          <w:ilvl w:val="0"/>
          <w:numId w:val="0"/>
        </w:numPr>
        <w:spacing w:beforeLines="0" w:before="0" w:afterLines="0" w:after="0"/>
        <w:ind w:left="420"/>
        <w:rPr>
          <w:smallCaps/>
        </w:rPr>
      </w:pPr>
      <w:bookmarkStart w:id="13" w:name="_Hlk10143862"/>
      <w:r>
        <w:rPr>
          <w:rFonts w:hint="eastAsia"/>
        </w:rPr>
        <w:t>数均分子量（</w:t>
      </w:r>
      <m:oMath>
        <m:sSub>
          <m:sSubPr>
            <m:ctrlPr>
              <w:rPr>
                <w:rFonts w:ascii="Cambria Math" w:hAnsi="Cambria Math" w:cs="Times New Roman"/>
                <w:bCs w:val="0"/>
                <w:i/>
                <w:szCs w:val="21"/>
              </w:rPr>
            </m:ctrlPr>
          </m:sSubPr>
          <m:e>
            <m:r>
              <w:rPr>
                <w:rFonts w:ascii="Cambria Math" w:hAnsi="Cambria Math" w:cs="Times New Roman"/>
              </w:rPr>
              <m:t>M</m:t>
            </m:r>
          </m:e>
          <m:sub>
            <m:r>
              <m:rPr>
                <m:nor/>
              </m:rPr>
              <w:rPr>
                <w:rFonts w:ascii="Cambria Math" w:hAnsi="Cambria Math" w:cs="Times New Roman"/>
              </w:rPr>
              <m:t>n</m:t>
            </m:r>
          </m:sub>
        </m:sSub>
      </m:oMath>
      <w:r>
        <w:rPr>
          <w:rFonts w:cs="Times New Roman" w:hint="eastAsia"/>
          <w:szCs w:val="21"/>
        </w:rPr>
        <w:t>）</w:t>
      </w:r>
      <w:r>
        <w:rPr>
          <w:rFonts w:hint="eastAsia"/>
        </w:rPr>
        <w:t xml:space="preserve"> </w:t>
      </w:r>
      <w:bookmarkStart w:id="14" w:name="_Hlk10143881"/>
      <w:bookmarkEnd w:id="13"/>
      <w:r>
        <w:rPr>
          <w:rFonts w:hint="eastAsia"/>
        </w:rPr>
        <w:t>number-average molecular weight</w:t>
      </w:r>
    </w:p>
    <w:p w14:paraId="55F92FB6" w14:textId="77777777" w:rsidR="00A3339C" w:rsidRDefault="00C56D8A">
      <w:pPr>
        <w:pStyle w:val="aff"/>
        <w:rPr>
          <w:rFonts w:ascii="Times New Roman" w:hAnsi="Times New Roman" w:cs="Times New Roman"/>
        </w:rPr>
      </w:pPr>
      <w:r>
        <w:rPr>
          <w:rFonts w:hint="eastAsia"/>
        </w:rPr>
        <w:t>按分子数统计的平均分子量，</w:t>
      </w:r>
      <m:oMath>
        <m:sSub>
          <m:sSubPr>
            <m:ctrlPr>
              <w:rPr>
                <w:rFonts w:ascii="Cambria Math" w:hAnsi="Cambria Math" w:cs="Times New Roman"/>
                <w:i/>
              </w:rPr>
            </m:ctrlPr>
          </m:sSubPr>
          <m:e>
            <m:r>
              <w:rPr>
                <w:rFonts w:ascii="Cambria Math" w:hAnsi="Cambria Math" w:cs="Times New Roman"/>
              </w:rPr>
              <m:t>M</m:t>
            </m:r>
          </m:e>
          <m:sub>
            <m:r>
              <m:rPr>
                <m:sty m:val="p"/>
              </m:rPr>
              <w:rPr>
                <w:rFonts w:ascii="Cambria Math" w:hAnsi="Cambria Math" w:cs="Times New Roman"/>
              </w:rPr>
              <m:t>n</m:t>
            </m:r>
          </m:sub>
        </m:sSub>
        <m:r>
          <w:rPr>
            <w:rFonts w:ascii="Cambria Math" w:hAnsi="Cambria Math" w:cs="Times New Roman"/>
          </w:rPr>
          <m:t>=</m:t>
        </m:r>
        <m:f>
          <m:fPr>
            <m:ctrlPr>
              <w:rPr>
                <w:rFonts w:ascii="Cambria Math" w:hAnsi="Cambria Math" w:cs="Times New Roman"/>
                <w:i/>
              </w:rPr>
            </m:ctrlPr>
          </m:fPr>
          <m:num>
            <m:nary>
              <m:naryPr>
                <m:chr m:val="∑"/>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n</m:t>
                </m:r>
              </m:sup>
              <m:e>
                <m:sSub>
                  <m:sSubPr>
                    <m:ctrlPr>
                      <w:rPr>
                        <w:rFonts w:ascii="Cambria Math" w:hAnsi="Cambria Math" w:cs="Times New Roman"/>
                        <w:i/>
                      </w:rPr>
                    </m:ctrlPr>
                  </m:sSubPr>
                  <m:e>
                    <m:r>
                      <w:rPr>
                        <w:rFonts w:ascii="Cambria Math" w:hAnsi="Cambria Math" w:cs="Times New Roman"/>
                      </w:rPr>
                      <m:t>H</m:t>
                    </m:r>
                  </m:e>
                  <m:sub>
                    <m:r>
                      <m:rPr>
                        <m:sty m:val="p"/>
                      </m:rPr>
                      <w:rPr>
                        <w:rFonts w:ascii="Cambria Math" w:hAnsi="Cambria Math" w:cs="Times New Roman" w:hint="eastAsia"/>
                      </w:rPr>
                      <m:t>i</m:t>
                    </m:r>
                  </m:sub>
                </m:sSub>
              </m:e>
            </m:nary>
          </m:num>
          <m:den>
            <m:nary>
              <m:naryPr>
                <m:chr m:val="∑"/>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n</m:t>
                </m:r>
              </m:sup>
              <m:e>
                <m:sSub>
                  <m:sSubPr>
                    <m:ctrlPr>
                      <w:rPr>
                        <w:rFonts w:ascii="Cambria Math" w:hAnsi="Cambria Math" w:cs="Times New Roman"/>
                        <w:i/>
                      </w:rPr>
                    </m:ctrlPr>
                  </m:sSubPr>
                  <m:e>
                    <m:r>
                      <w:rPr>
                        <w:rFonts w:ascii="Cambria Math" w:hAnsi="Cambria Math" w:cs="Times New Roman"/>
                      </w:rPr>
                      <m:t>H</m:t>
                    </m:r>
                  </m:e>
                  <m:sub>
                    <m:r>
                      <m:rPr>
                        <m:sty m:val="p"/>
                      </m:rPr>
                      <w:rPr>
                        <w:rFonts w:ascii="Cambria Math" w:hAnsi="Cambria Math" w:cs="Times New Roman" w:hint="eastAsia"/>
                      </w:rPr>
                      <m:t>i</m:t>
                    </m:r>
                  </m:sub>
                </m:sSub>
                <m:sSubSup>
                  <m:sSubSupPr>
                    <m:ctrlPr>
                      <w:rPr>
                        <w:rFonts w:ascii="Cambria Math" w:hAnsi="Cambria Math" w:cs="Times New Roman"/>
                        <w:i/>
                      </w:rPr>
                    </m:ctrlPr>
                  </m:sSubSupPr>
                  <m:e>
                    <m:r>
                      <w:rPr>
                        <w:rFonts w:ascii="Cambria Math" w:hAnsi="Cambria Math" w:cs="Times New Roman"/>
                      </w:rPr>
                      <m:t>M</m:t>
                    </m:r>
                  </m:e>
                  <m:sub>
                    <m:r>
                      <m:rPr>
                        <m:sty m:val="p"/>
                      </m:rPr>
                      <w:rPr>
                        <w:rFonts w:ascii="Cambria Math" w:hAnsi="Cambria Math" w:cs="Times New Roman" w:hint="eastAsia"/>
                      </w:rPr>
                      <m:t>i</m:t>
                    </m:r>
                  </m:sub>
                  <m:sup>
                    <m:r>
                      <w:rPr>
                        <w:rFonts w:ascii="Cambria Math" w:eastAsia="微软雅黑" w:hAnsi="Cambria Math" w:cs="Times New Roman"/>
                      </w:rPr>
                      <m:t>-</m:t>
                    </m:r>
                    <m:r>
                      <w:rPr>
                        <w:rFonts w:ascii="Cambria Math" w:hAnsi="Cambria Math" w:cs="Times New Roman"/>
                      </w:rPr>
                      <m:t>1</m:t>
                    </m:r>
                  </m:sup>
                </m:sSubSup>
              </m:e>
            </m:nary>
          </m:den>
        </m:f>
      </m:oMath>
      <w:r>
        <w:rPr>
          <w:rFonts w:hint="eastAsia"/>
        </w:rPr>
        <w:t>。</w:t>
      </w:r>
    </w:p>
    <w:p w14:paraId="53A83641" w14:textId="77777777" w:rsidR="00A3339C" w:rsidRDefault="00A3339C">
      <w:pPr>
        <w:pStyle w:val="11"/>
        <w:spacing w:beforeLines="0" w:before="0" w:afterLines="0" w:after="0"/>
      </w:pPr>
      <w:bookmarkStart w:id="15" w:name="_Toc529994711"/>
      <w:bookmarkEnd w:id="14"/>
    </w:p>
    <w:p w14:paraId="77362CFB" w14:textId="77777777" w:rsidR="00A3339C" w:rsidRDefault="00C56D8A">
      <w:pPr>
        <w:pStyle w:val="11"/>
        <w:numPr>
          <w:ilvl w:val="0"/>
          <w:numId w:val="0"/>
        </w:numPr>
        <w:spacing w:beforeLines="0" w:before="0" w:afterLines="0" w:after="0"/>
        <w:ind w:left="420"/>
        <w:rPr>
          <w:rFonts w:cs="Times New Roman"/>
          <w:smallCaps/>
          <w:szCs w:val="21"/>
        </w:rPr>
      </w:pPr>
      <w:r>
        <w:rPr>
          <w:rFonts w:hint="eastAsia"/>
        </w:rPr>
        <w:t>重均分子量（</w:t>
      </w:r>
      <m:oMath>
        <m:sSub>
          <m:sSubPr>
            <m:ctrlPr>
              <w:rPr>
                <w:rFonts w:ascii="Cambria Math" w:hAnsi="Cambria Math" w:cs="Times New Roman"/>
                <w:bCs w:val="0"/>
                <w:i/>
                <w:szCs w:val="21"/>
              </w:rPr>
            </m:ctrlPr>
          </m:sSubPr>
          <m:e>
            <m:r>
              <w:rPr>
                <w:rFonts w:ascii="Cambria Math" w:hAnsi="Cambria Math" w:cs="Times New Roman"/>
              </w:rPr>
              <m:t>M</m:t>
            </m:r>
          </m:e>
          <m:sub>
            <m:r>
              <m:rPr>
                <m:nor/>
              </m:rPr>
              <w:rPr>
                <w:rFonts w:ascii="Cambria Math" w:hAnsi="Cambria Math" w:cs="Times New Roman"/>
              </w:rPr>
              <m:t>w</m:t>
            </m:r>
          </m:sub>
        </m:sSub>
      </m:oMath>
      <w:r>
        <w:rPr>
          <w:rFonts w:hint="eastAsia"/>
        </w:rPr>
        <w:t xml:space="preserve">） weight-average molecular weight  </w:t>
      </w:r>
    </w:p>
    <w:bookmarkEnd w:id="15"/>
    <w:p w14:paraId="7468A36C" w14:textId="77777777" w:rsidR="00A3339C" w:rsidRDefault="00C56D8A">
      <w:pPr>
        <w:pStyle w:val="aff"/>
      </w:pPr>
      <w:r>
        <w:rPr>
          <w:rFonts w:hint="eastAsia"/>
        </w:rPr>
        <w:t>按质量统计的平均分子量</w:t>
      </w:r>
      <w:bookmarkStart w:id="16" w:name="_Toc529994712"/>
      <w:bookmarkEnd w:id="16"/>
      <w:r>
        <w:rPr>
          <w:rFonts w:hint="eastAsia"/>
        </w:rPr>
        <w:t>，</w:t>
      </w:r>
      <m:oMath>
        <m:sSub>
          <m:sSubPr>
            <m:ctrlPr>
              <w:rPr>
                <w:rFonts w:ascii="Cambria Math" w:hAnsi="Cambria Math" w:cs="Times New Roman"/>
                <w:i/>
              </w:rPr>
            </m:ctrlPr>
          </m:sSubPr>
          <m:e>
            <m:r>
              <w:rPr>
                <w:rFonts w:ascii="Cambria Math" w:hAnsi="Cambria Math" w:cs="Times New Roman"/>
              </w:rPr>
              <m:t>M</m:t>
            </m:r>
          </m:e>
          <m:sub>
            <m:r>
              <m:rPr>
                <m:sty m:val="p"/>
              </m:rPr>
              <w:rPr>
                <w:rFonts w:ascii="Cambria Math" w:hAnsi="Cambria Math" w:cs="Times New Roman"/>
              </w:rPr>
              <m:t>w</m:t>
            </m:r>
          </m:sub>
        </m:sSub>
        <m:r>
          <w:rPr>
            <w:rFonts w:ascii="Cambria Math"/>
          </w:rPr>
          <m:t>=</m:t>
        </m:r>
        <m:f>
          <m:fPr>
            <m:ctrlPr>
              <w:rPr>
                <w:rFonts w:ascii="Cambria Math" w:hAnsi="Cambria Math"/>
                <w:i/>
              </w:rPr>
            </m:ctrlPr>
          </m:fPr>
          <m:num>
            <m:nary>
              <m:naryPr>
                <m:chr m:val="∑"/>
                <m:ctrlPr>
                  <w:rPr>
                    <w:rFonts w:ascii="Cambria Math" w:hAnsi="Cambria Math"/>
                    <w:i/>
                  </w:rPr>
                </m:ctrlPr>
              </m:naryPr>
              <m:sub>
                <m:r>
                  <w:rPr>
                    <w:rFonts w:ascii="Cambria Math"/>
                  </w:rPr>
                  <m:t>i=1</m:t>
                </m:r>
              </m:sub>
              <m:sup>
                <m:r>
                  <w:rPr>
                    <w:rFonts w:ascii="Cambria Math"/>
                  </w:rPr>
                  <m:t>n</m:t>
                </m:r>
              </m:sup>
              <m:e>
                <m:sSub>
                  <m:sSubPr>
                    <m:ctrlPr>
                      <w:rPr>
                        <w:rFonts w:ascii="Cambria Math" w:hAnsi="Cambria Math" w:cs="Times New Roman"/>
                        <w:i/>
                      </w:rPr>
                    </m:ctrlPr>
                  </m:sSubPr>
                  <m:e>
                    <m:r>
                      <w:rPr>
                        <w:rFonts w:ascii="Cambria Math" w:hAnsi="Cambria Math" w:cs="Times New Roman"/>
                      </w:rPr>
                      <m:t>H</m:t>
                    </m:r>
                  </m:e>
                  <m:sub>
                    <m:r>
                      <m:rPr>
                        <m:sty m:val="p"/>
                      </m:rPr>
                      <w:rPr>
                        <w:rFonts w:ascii="Cambria Math" w:hAnsi="Cambria Math" w:cs="Times New Roman" w:hint="eastAsia"/>
                      </w:rPr>
                      <m:t>i</m:t>
                    </m:r>
                  </m:sub>
                </m:sSub>
                <m:sSub>
                  <m:sSubPr>
                    <m:ctrlPr>
                      <w:rPr>
                        <w:rFonts w:ascii="Cambria Math" w:hAnsi="Cambria Math"/>
                        <w:i/>
                      </w:rPr>
                    </m:ctrlPr>
                  </m:sSubPr>
                  <m:e>
                    <m:r>
                      <w:rPr>
                        <w:rFonts w:ascii="Cambria Math"/>
                      </w:rPr>
                      <m:t>M</m:t>
                    </m:r>
                  </m:e>
                  <m:sub>
                    <m:r>
                      <m:rPr>
                        <m:nor/>
                      </m:rPr>
                      <w:rPr>
                        <w:rFonts w:ascii="Cambria Math"/>
                      </w:rPr>
                      <m:t>i</m:t>
                    </m:r>
                  </m:sub>
                </m:sSub>
              </m:e>
            </m:nary>
          </m:num>
          <m:den>
            <m:nary>
              <m:naryPr>
                <m:chr m:val="∑"/>
                <m:ctrlPr>
                  <w:rPr>
                    <w:rFonts w:ascii="Cambria Math" w:hAnsi="Cambria Math"/>
                    <w:i/>
                  </w:rPr>
                </m:ctrlPr>
              </m:naryPr>
              <m:sub>
                <m:r>
                  <w:rPr>
                    <w:rFonts w:ascii="Cambria Math"/>
                  </w:rPr>
                  <m:t>i=1</m:t>
                </m:r>
              </m:sub>
              <m:sup>
                <m:r>
                  <w:rPr>
                    <w:rFonts w:ascii="Cambria Math"/>
                  </w:rPr>
                  <m:t>n</m:t>
                </m:r>
              </m:sup>
              <m:e>
                <m:sSub>
                  <m:sSubPr>
                    <m:ctrlPr>
                      <w:rPr>
                        <w:rFonts w:ascii="Cambria Math" w:hAnsi="Cambria Math" w:cs="Times New Roman"/>
                        <w:i/>
                      </w:rPr>
                    </m:ctrlPr>
                  </m:sSubPr>
                  <m:e>
                    <m:r>
                      <w:rPr>
                        <w:rFonts w:ascii="Cambria Math" w:hAnsi="Cambria Math" w:cs="Times New Roman"/>
                      </w:rPr>
                      <m:t>H</m:t>
                    </m:r>
                  </m:e>
                  <m:sub>
                    <m:r>
                      <m:rPr>
                        <m:sty m:val="p"/>
                      </m:rPr>
                      <w:rPr>
                        <w:rFonts w:ascii="Cambria Math" w:hAnsi="Cambria Math" w:cs="Times New Roman" w:hint="eastAsia"/>
                      </w:rPr>
                      <m:t>i</m:t>
                    </m:r>
                  </m:sub>
                </m:sSub>
              </m:e>
            </m:nary>
          </m:den>
        </m:f>
      </m:oMath>
      <w:r>
        <w:rPr>
          <w:rFonts w:hint="eastAsia"/>
        </w:rPr>
        <w:t>。</w:t>
      </w:r>
    </w:p>
    <w:p w14:paraId="6D526B61" w14:textId="77777777" w:rsidR="00A3339C" w:rsidRDefault="00A3339C">
      <w:pPr>
        <w:pStyle w:val="11"/>
        <w:spacing w:beforeLines="0" w:before="0" w:afterLines="0" w:after="0"/>
      </w:pPr>
    </w:p>
    <w:p w14:paraId="0DEE5FE7" w14:textId="77777777" w:rsidR="00A3339C" w:rsidRDefault="00C56D8A">
      <w:pPr>
        <w:pStyle w:val="11"/>
        <w:numPr>
          <w:ilvl w:val="0"/>
          <w:numId w:val="0"/>
        </w:numPr>
        <w:spacing w:beforeLines="0" w:before="0" w:afterLines="0" w:after="0"/>
        <w:ind w:left="420"/>
        <w:rPr>
          <w:smallCaps/>
        </w:rPr>
      </w:pPr>
      <w:r>
        <w:rPr>
          <w:rFonts w:hint="eastAsia"/>
        </w:rPr>
        <w:t>峰位分子量（</w:t>
      </w:r>
      <m:oMath>
        <m:sSub>
          <m:sSubPr>
            <m:ctrlPr>
              <w:rPr>
                <w:rFonts w:ascii="Cambria Math" w:hAnsi="Cambria Math" w:cs="Times New Roman"/>
                <w:bCs w:val="0"/>
                <w:i/>
                <w:szCs w:val="21"/>
              </w:rPr>
            </m:ctrlPr>
          </m:sSubPr>
          <m:e>
            <m:r>
              <w:rPr>
                <w:rFonts w:ascii="Cambria Math" w:hAnsi="Cambria Math" w:cs="Times New Roman"/>
              </w:rPr>
              <m:t>M</m:t>
            </m:r>
          </m:e>
          <m:sub>
            <m:r>
              <m:rPr>
                <m:nor/>
              </m:rPr>
              <w:rPr>
                <w:rFonts w:ascii="Cambria Math" w:hAnsi="Cambria Math" w:cs="Times New Roman"/>
              </w:rPr>
              <m:t>p</m:t>
            </m:r>
          </m:sub>
        </m:sSub>
      </m:oMath>
      <w:r>
        <w:t>）</w:t>
      </w:r>
      <w:r>
        <w:rPr>
          <w:rFonts w:hint="eastAsia"/>
        </w:rPr>
        <w:t xml:space="preserve"> peak molecular weight</w:t>
      </w:r>
    </w:p>
    <w:p w14:paraId="0CE1D78B" w14:textId="77777777" w:rsidR="00A3339C" w:rsidRDefault="00C56D8A">
      <w:pPr>
        <w:pStyle w:val="aff"/>
      </w:pPr>
      <w:r>
        <w:rPr>
          <w:rFonts w:hint="eastAsia"/>
        </w:rPr>
        <w:t>最高峰处的分子量。</w:t>
      </w:r>
    </w:p>
    <w:p w14:paraId="4F16B2EE" w14:textId="77777777" w:rsidR="00A3339C" w:rsidRDefault="00A3339C">
      <w:pPr>
        <w:pStyle w:val="11"/>
        <w:spacing w:beforeLines="0" w:before="0" w:afterLines="0" w:after="0"/>
      </w:pPr>
    </w:p>
    <w:p w14:paraId="34DB4095" w14:textId="77777777" w:rsidR="00A3339C" w:rsidRDefault="00C56D8A">
      <w:pPr>
        <w:pStyle w:val="11"/>
        <w:numPr>
          <w:ilvl w:val="0"/>
          <w:numId w:val="0"/>
        </w:numPr>
        <w:spacing w:beforeLines="0" w:before="0" w:afterLines="0" w:after="0"/>
        <w:ind w:left="420"/>
        <w:rPr>
          <w:smallCaps/>
        </w:rPr>
      </w:pPr>
      <w:r>
        <w:rPr>
          <w:rFonts w:hint="eastAsia"/>
        </w:rPr>
        <w:t>Z均分子量（</w:t>
      </w:r>
      <m:oMath>
        <m:sSub>
          <m:sSubPr>
            <m:ctrlPr>
              <w:rPr>
                <w:rFonts w:ascii="Cambria Math" w:hAnsi="Cambria Math" w:cs="Times New Roman"/>
                <w:bCs w:val="0"/>
                <w:i/>
                <w:szCs w:val="21"/>
              </w:rPr>
            </m:ctrlPr>
          </m:sSubPr>
          <m:e>
            <m:r>
              <w:rPr>
                <w:rFonts w:ascii="Cambria Math" w:hAnsi="Cambria Math" w:cs="Times New Roman"/>
              </w:rPr>
              <m:t>M</m:t>
            </m:r>
          </m:e>
          <m:sub>
            <m:r>
              <m:rPr>
                <m:nor/>
              </m:rPr>
              <w:rPr>
                <w:rFonts w:ascii="Cambria Math" w:hAnsi="Cambria Math" w:cs="Times New Roman"/>
              </w:rPr>
              <m:t>z</m:t>
            </m:r>
          </m:sub>
        </m:sSub>
      </m:oMath>
      <w:r>
        <w:t>）</w:t>
      </w:r>
      <w:r>
        <w:rPr>
          <w:rFonts w:hint="eastAsia"/>
        </w:rPr>
        <w:t xml:space="preserve"> </w:t>
      </w:r>
      <w:r>
        <w:t>Z</w:t>
      </w:r>
      <w:r>
        <w:rPr>
          <w:rFonts w:hint="eastAsia"/>
        </w:rPr>
        <w:t>-average molecular weight</w:t>
      </w:r>
    </w:p>
    <w:p w14:paraId="5A497216" w14:textId="77777777" w:rsidR="00A3339C" w:rsidRDefault="00C56D8A">
      <w:pPr>
        <w:pStyle w:val="aff"/>
      </w:pPr>
      <w:r>
        <w:rPr>
          <w:rFonts w:hint="eastAsia"/>
        </w:rPr>
        <w:t>按照Z值统计平均的分子量，</w:t>
      </w:r>
      <m:oMath>
        <m:sSub>
          <m:sSubPr>
            <m:ctrlPr>
              <w:rPr>
                <w:rFonts w:ascii="Cambria Math" w:hAnsi="Cambria Math" w:cs="Times New Roman"/>
                <w:i/>
              </w:rPr>
            </m:ctrlPr>
          </m:sSubPr>
          <m:e>
            <m:r>
              <w:rPr>
                <w:rFonts w:ascii="Cambria Math" w:hAnsi="Cambria Math" w:cs="Times New Roman"/>
              </w:rPr>
              <m:t>M</m:t>
            </m:r>
          </m:e>
          <m:sub>
            <m:r>
              <m:rPr>
                <m:sty m:val="p"/>
              </m:rPr>
              <w:rPr>
                <w:rFonts w:ascii="Cambria Math" w:hAnsi="Cambria Math" w:cs="Times New Roman" w:hint="eastAsia"/>
              </w:rPr>
              <m:t>z</m:t>
            </m:r>
          </m:sub>
        </m:sSub>
        <m:r>
          <w:rPr>
            <w:rFonts w:ascii="Cambria Math" w:hAnsi="Cambria Math" w:cs="Times New Roman"/>
          </w:rPr>
          <m:t>=</m:t>
        </m:r>
        <m:f>
          <m:fPr>
            <m:ctrlPr>
              <w:rPr>
                <w:rFonts w:ascii="Cambria Math" w:hAnsi="Cambria Math" w:cs="Times New Roman"/>
                <w:i/>
              </w:rPr>
            </m:ctrlPr>
          </m:fPr>
          <m:num>
            <m:nary>
              <m:naryPr>
                <m:chr m:val="∑"/>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n</m:t>
                </m:r>
              </m:sup>
              <m:e>
                <m:sSub>
                  <m:sSubPr>
                    <m:ctrlPr>
                      <w:rPr>
                        <w:rFonts w:ascii="Cambria Math" w:hAnsi="Cambria Math" w:cs="Times New Roman"/>
                        <w:i/>
                      </w:rPr>
                    </m:ctrlPr>
                  </m:sSubPr>
                  <m:e>
                    <m:r>
                      <w:rPr>
                        <w:rFonts w:ascii="Cambria Math" w:hAnsi="Cambria Math" w:cs="Times New Roman"/>
                      </w:rPr>
                      <m:t>H</m:t>
                    </m:r>
                  </m:e>
                  <m:sub>
                    <m:r>
                      <m:rPr>
                        <m:sty m:val="p"/>
                      </m:rPr>
                      <w:rPr>
                        <w:rFonts w:ascii="Cambria Math" w:hAnsi="Cambria Math" w:cs="Times New Roman" w:hint="eastAsia"/>
                      </w:rPr>
                      <m:t>i</m:t>
                    </m:r>
                  </m:sub>
                </m:sSub>
                <m:sSubSup>
                  <m:sSubSupPr>
                    <m:ctrlPr>
                      <w:rPr>
                        <w:rFonts w:ascii="Cambria Math" w:hAnsi="Cambria Math" w:cs="Times New Roman"/>
                        <w:i/>
                      </w:rPr>
                    </m:ctrlPr>
                  </m:sSubSupPr>
                  <m:e>
                    <m:r>
                      <w:rPr>
                        <w:rFonts w:ascii="Cambria Math" w:hAnsi="Cambria Math" w:cs="Times New Roman"/>
                      </w:rPr>
                      <m:t>M</m:t>
                    </m:r>
                  </m:e>
                  <m:sub>
                    <m:r>
                      <m:rPr>
                        <m:sty m:val="p"/>
                      </m:rPr>
                      <w:rPr>
                        <w:rFonts w:ascii="Cambria Math" w:hAnsi="Cambria Math" w:cs="Times New Roman" w:hint="eastAsia"/>
                      </w:rPr>
                      <m:t>i</m:t>
                    </m:r>
                  </m:sub>
                  <m:sup>
                    <m:r>
                      <w:rPr>
                        <w:rFonts w:ascii="Cambria Math" w:hAnsi="Cambria Math" w:cs="Times New Roman"/>
                      </w:rPr>
                      <m:t>2</m:t>
                    </m:r>
                  </m:sup>
                </m:sSubSup>
              </m:e>
            </m:nary>
          </m:num>
          <m:den>
            <m:nary>
              <m:naryPr>
                <m:chr m:val="∑"/>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n</m:t>
                </m:r>
              </m:sup>
              <m:e>
                <m:sSub>
                  <m:sSubPr>
                    <m:ctrlPr>
                      <w:rPr>
                        <w:rFonts w:ascii="Cambria Math" w:hAnsi="Cambria Math" w:cs="Times New Roman"/>
                        <w:i/>
                      </w:rPr>
                    </m:ctrlPr>
                  </m:sSubPr>
                  <m:e>
                    <m:r>
                      <w:rPr>
                        <w:rFonts w:ascii="Cambria Math" w:hAnsi="Cambria Math" w:cs="Times New Roman"/>
                      </w:rPr>
                      <m:t>H</m:t>
                    </m:r>
                  </m:e>
                  <m:sub>
                    <m:r>
                      <m:rPr>
                        <m:sty m:val="p"/>
                      </m:rPr>
                      <w:rPr>
                        <w:rFonts w:ascii="Cambria Math" w:hAnsi="Cambria Math" w:cs="Times New Roman" w:hint="eastAsia"/>
                      </w:rPr>
                      <m:t>i</m:t>
                    </m:r>
                  </m:sub>
                </m:sSub>
                <m:sSub>
                  <m:sSubPr>
                    <m:ctrlPr>
                      <w:rPr>
                        <w:rFonts w:ascii="Cambria Math" w:hAnsi="Cambria Math"/>
                        <w:i/>
                      </w:rPr>
                    </m:ctrlPr>
                  </m:sSubPr>
                  <m:e>
                    <m:r>
                      <w:rPr>
                        <w:rFonts w:ascii="Cambria Math"/>
                      </w:rPr>
                      <m:t>M</m:t>
                    </m:r>
                  </m:e>
                  <m:sub>
                    <m:r>
                      <m:rPr>
                        <m:nor/>
                      </m:rPr>
                      <w:rPr>
                        <w:rFonts w:ascii="Cambria Math" w:hint="eastAsia"/>
                      </w:rPr>
                      <m:t>i</m:t>
                    </m:r>
                  </m:sub>
                </m:sSub>
              </m:e>
            </m:nary>
          </m:den>
        </m:f>
      </m:oMath>
      <w:r>
        <w:rPr>
          <w:rFonts w:hint="eastAsia"/>
        </w:rPr>
        <w:t>。</w:t>
      </w:r>
    </w:p>
    <w:p w14:paraId="4EAAADA7" w14:textId="77777777" w:rsidR="00A3339C" w:rsidRDefault="00A3339C">
      <w:pPr>
        <w:pStyle w:val="11"/>
        <w:spacing w:beforeLines="0" w:before="0" w:afterLines="0" w:after="0"/>
        <w:rPr>
          <w:color w:val="000000" w:themeColor="text1"/>
        </w:rPr>
      </w:pPr>
    </w:p>
    <w:p w14:paraId="04D4BC95" w14:textId="77777777" w:rsidR="00A3339C" w:rsidRDefault="00C56D8A">
      <w:pPr>
        <w:pStyle w:val="11"/>
        <w:numPr>
          <w:ilvl w:val="0"/>
          <w:numId w:val="0"/>
        </w:numPr>
        <w:spacing w:beforeLines="0" w:before="0" w:afterLines="0" w:after="0"/>
        <w:ind w:left="420"/>
        <w:rPr>
          <w:smallCaps/>
          <w:color w:val="000000" w:themeColor="text1"/>
        </w:rPr>
      </w:pPr>
      <w:bookmarkStart w:id="17" w:name="_Hlk49438822"/>
      <w:r>
        <w:rPr>
          <w:rFonts w:hint="eastAsia"/>
          <w:color w:val="000000" w:themeColor="text1"/>
        </w:rPr>
        <w:t>多分散系数（</w:t>
      </w:r>
      <w:r>
        <w:rPr>
          <w:rFonts w:cs="Times New Roman"/>
          <w:bCs w:val="0"/>
          <w:i/>
          <w:color w:val="000000" w:themeColor="text1"/>
          <w:szCs w:val="21"/>
        </w:rPr>
        <w:t>PDI</w:t>
      </w:r>
      <w:r>
        <w:rPr>
          <w:rFonts w:hint="eastAsia"/>
          <w:color w:val="000000" w:themeColor="text1"/>
        </w:rPr>
        <w:t>）</w:t>
      </w:r>
      <w:r>
        <w:rPr>
          <w:color w:val="000000" w:themeColor="text1"/>
        </w:rPr>
        <w:t xml:space="preserve"> polydispersity</w:t>
      </w:r>
    </w:p>
    <w:p w14:paraId="70535C98" w14:textId="77777777" w:rsidR="00A3339C" w:rsidRDefault="00C56D8A">
      <w:pPr>
        <w:pStyle w:val="aff"/>
        <w:rPr>
          <w:color w:val="000000" w:themeColor="text1"/>
        </w:rPr>
      </w:pPr>
      <w:r>
        <w:rPr>
          <w:rFonts w:hint="eastAsia"/>
          <w:color w:val="000000" w:themeColor="text1"/>
        </w:rPr>
        <w:t>表示分子量分布分散程度的指数，由重均分子量和数均分子量的比值表示。其值越大，表明分子量分布越宽，多分散性程度越大。</w:t>
      </w:r>
    </w:p>
    <w:p w14:paraId="49142376" w14:textId="77777777" w:rsidR="00A3339C" w:rsidRDefault="00A3339C">
      <w:pPr>
        <w:pStyle w:val="11"/>
        <w:spacing w:beforeLines="0" w:before="0" w:afterLines="0" w:after="0"/>
        <w:rPr>
          <w:color w:val="000000" w:themeColor="text1"/>
        </w:rPr>
      </w:pPr>
    </w:p>
    <w:p w14:paraId="24A1439B" w14:textId="77777777" w:rsidR="00A3339C" w:rsidRDefault="00C56D8A">
      <w:pPr>
        <w:pStyle w:val="11"/>
        <w:numPr>
          <w:ilvl w:val="0"/>
          <w:numId w:val="0"/>
        </w:numPr>
        <w:spacing w:beforeLines="0" w:before="0" w:afterLines="0" w:after="0"/>
        <w:ind w:left="420"/>
        <w:rPr>
          <w:color w:val="000000" w:themeColor="text1"/>
        </w:rPr>
      </w:pPr>
      <w:r>
        <w:rPr>
          <w:rFonts w:hint="eastAsia"/>
          <w:color w:val="000000" w:themeColor="text1"/>
        </w:rPr>
        <w:t>面积百分比 a</w:t>
      </w:r>
      <w:r>
        <w:rPr>
          <w:color w:val="000000" w:themeColor="text1"/>
        </w:rPr>
        <w:t>rea percentage</w:t>
      </w:r>
    </w:p>
    <w:p w14:paraId="59AB4DB3" w14:textId="77777777" w:rsidR="00A3339C" w:rsidRDefault="00C56D8A">
      <w:pPr>
        <w:pStyle w:val="aff"/>
        <w:rPr>
          <w:color w:val="000000" w:themeColor="text1"/>
        </w:rPr>
      </w:pPr>
      <w:r>
        <w:rPr>
          <w:rFonts w:hint="eastAsia"/>
          <w:color w:val="000000" w:themeColor="text1"/>
        </w:rPr>
        <w:t>所选色谱峰面积占色谱峰总面积的百分比。</w:t>
      </w:r>
    </w:p>
    <w:p w14:paraId="1BD0B54E" w14:textId="77777777" w:rsidR="00A3339C" w:rsidRDefault="00A3339C">
      <w:pPr>
        <w:pStyle w:val="11"/>
        <w:spacing w:beforeLines="0" w:before="0" w:afterLines="0" w:after="0"/>
      </w:pPr>
    </w:p>
    <w:p w14:paraId="30C82CAE" w14:textId="77777777" w:rsidR="00A3339C" w:rsidRDefault="00C56D8A">
      <w:pPr>
        <w:pStyle w:val="11"/>
        <w:numPr>
          <w:ilvl w:val="0"/>
          <w:numId w:val="0"/>
        </w:numPr>
        <w:spacing w:beforeLines="0" w:before="0" w:afterLines="0" w:after="0"/>
        <w:ind w:left="420"/>
        <w:rPr>
          <w:b/>
        </w:rPr>
      </w:pPr>
      <w:r>
        <w:rPr>
          <w:rFonts w:ascii="宋体" w:hAnsi="宋体" w:cstheme="minorBidi" w:hint="eastAsia"/>
        </w:rPr>
        <w:t>标准物质</w:t>
      </w:r>
      <w:r>
        <w:rPr>
          <w:rFonts w:hint="eastAsia"/>
        </w:rPr>
        <w:t xml:space="preserve"> standard substance </w:t>
      </w:r>
    </w:p>
    <w:p w14:paraId="0A66E3A9" w14:textId="77777777" w:rsidR="00A3339C" w:rsidRDefault="00C56D8A">
      <w:pPr>
        <w:pStyle w:val="aff"/>
        <w:rPr>
          <w:color w:val="000000" w:themeColor="text1"/>
        </w:rPr>
      </w:pPr>
      <w:r>
        <w:rPr>
          <w:rFonts w:hint="eastAsia"/>
          <w:color w:val="000000" w:themeColor="text1"/>
        </w:rPr>
        <w:t>已知分子量的窄分布聚合物标准样品，用于校正待测物的分子量。</w:t>
      </w:r>
    </w:p>
    <w:bookmarkEnd w:id="17"/>
    <w:p w14:paraId="283872B5" w14:textId="77777777" w:rsidR="00A3339C" w:rsidRDefault="00A3339C">
      <w:pPr>
        <w:pStyle w:val="11"/>
        <w:spacing w:beforeLines="0" w:before="0" w:afterLines="0" w:after="0"/>
      </w:pPr>
    </w:p>
    <w:p w14:paraId="189558F5" w14:textId="77777777" w:rsidR="00A3339C" w:rsidRDefault="00C56D8A">
      <w:pPr>
        <w:pStyle w:val="aff"/>
        <w:ind w:left="420" w:firstLineChars="0" w:firstLine="0"/>
        <w:rPr>
          <w:rFonts w:ascii="黑体" w:eastAsia="黑体" w:hAnsi="黑体" w:cs="Times New Roman"/>
          <w:bCs/>
        </w:rPr>
      </w:pPr>
      <w:r>
        <w:rPr>
          <w:rFonts w:ascii="黑体" w:eastAsia="黑体" w:hAnsi="黑体" w:hint="eastAsia"/>
          <w:bCs/>
        </w:rPr>
        <w:t>流动相</w:t>
      </w:r>
      <w:r>
        <w:rPr>
          <w:rFonts w:ascii="黑体" w:eastAsia="黑体" w:hAnsi="黑体"/>
          <w:bCs/>
        </w:rPr>
        <w:t xml:space="preserve"> </w:t>
      </w:r>
      <w:r>
        <w:rPr>
          <w:rFonts w:ascii="黑体" w:eastAsia="黑体" w:hAnsi="黑体" w:cs="Times New Roman"/>
          <w:bCs/>
        </w:rPr>
        <w:t>mobile phase</w:t>
      </w:r>
    </w:p>
    <w:p w14:paraId="34826242" w14:textId="77777777" w:rsidR="00A3339C" w:rsidRDefault="00C56D8A">
      <w:pPr>
        <w:pStyle w:val="aff"/>
        <w:rPr>
          <w:rFonts w:cs="Times New Roman"/>
        </w:rPr>
      </w:pPr>
      <w:r>
        <w:rPr>
          <w:rFonts w:cs="Times New Roman" w:hint="eastAsia"/>
        </w:rPr>
        <w:t>凝胶渗透色谱过程中携带待测组分向前移动的水溶性物质。</w:t>
      </w:r>
    </w:p>
    <w:p w14:paraId="09003ABF" w14:textId="77777777" w:rsidR="00A3339C" w:rsidRDefault="00C56D8A">
      <w:pPr>
        <w:pStyle w:val="1"/>
      </w:pPr>
      <w:bookmarkStart w:id="18" w:name="_Toc529994714"/>
      <w:bookmarkStart w:id="19" w:name="_Toc49599537"/>
      <w:bookmarkEnd w:id="18"/>
      <w:r>
        <w:rPr>
          <w:rFonts w:hint="eastAsia"/>
        </w:rPr>
        <w:t>方法原理</w:t>
      </w:r>
      <w:bookmarkEnd w:id="19"/>
    </w:p>
    <w:p w14:paraId="68DA70C6" w14:textId="77777777" w:rsidR="00A3339C" w:rsidRDefault="00C56D8A">
      <w:pPr>
        <w:pStyle w:val="aff"/>
      </w:pPr>
      <w:r>
        <w:rPr>
          <w:rFonts w:hint="eastAsia"/>
        </w:rPr>
        <w:t>基于聚合物的分子尺寸不同，可将聚合物的分子组分按照分子体积（分子量）的大小在凝胶渗透色谱柱中分离，样品中分子尺寸大的组分优先被流动相洗脱出来。通过合适的检测器测试各分离分子组分的浓度，通过相同测试条件下校正标准物质的保留时间</w:t>
      </w:r>
      <w:r>
        <w:t>-分子量对数</w:t>
      </w:r>
      <w:r>
        <w:rPr>
          <w:rFonts w:hint="eastAsia"/>
        </w:rPr>
        <w:t>校正曲线，计算出待测混凝土减水剂的各种相对平均分子量和多分散系数。</w:t>
      </w:r>
    </w:p>
    <w:p w14:paraId="1F254F66" w14:textId="77777777" w:rsidR="00A3339C" w:rsidRDefault="00C56D8A">
      <w:pPr>
        <w:pStyle w:val="1"/>
      </w:pPr>
      <w:bookmarkStart w:id="20" w:name="_Toc49599538"/>
      <w:r>
        <w:rPr>
          <w:rFonts w:hint="eastAsia"/>
        </w:rPr>
        <w:t>试剂和材料</w:t>
      </w:r>
      <w:bookmarkEnd w:id="20"/>
    </w:p>
    <w:p w14:paraId="7563AC02" w14:textId="77777777" w:rsidR="00A3339C" w:rsidRDefault="00C56D8A">
      <w:pPr>
        <w:pStyle w:val="11"/>
      </w:pPr>
      <w:r>
        <w:rPr>
          <w:rFonts w:hint="eastAsia"/>
        </w:rPr>
        <w:t>试剂</w:t>
      </w:r>
    </w:p>
    <w:p w14:paraId="0BCAAC29" w14:textId="77777777" w:rsidR="00A3339C" w:rsidRDefault="00C56D8A">
      <w:pPr>
        <w:pStyle w:val="111"/>
      </w:pPr>
      <w:r>
        <w:rPr>
          <w:rFonts w:hint="eastAsia"/>
        </w:rPr>
        <w:t>硝酸钠：分析纯。</w:t>
      </w:r>
    </w:p>
    <w:p w14:paraId="793B55DE" w14:textId="77777777" w:rsidR="00A3339C" w:rsidRDefault="00C56D8A">
      <w:pPr>
        <w:pStyle w:val="111"/>
      </w:pPr>
      <w:r>
        <w:rPr>
          <w:rFonts w:hint="eastAsia"/>
        </w:rPr>
        <w:t>超纯水：应符合</w:t>
      </w:r>
      <w:r>
        <w:t>GB/T 6682</w:t>
      </w:r>
      <w:r>
        <w:rPr>
          <w:rFonts w:hint="eastAsia"/>
        </w:rPr>
        <w:t>中一级水的规定。</w:t>
      </w:r>
    </w:p>
    <w:p w14:paraId="745A0F98" w14:textId="4EE92D7D" w:rsidR="00A3339C" w:rsidRDefault="00C56D8A">
      <w:pPr>
        <w:pStyle w:val="111"/>
      </w:pPr>
      <w:r>
        <w:rPr>
          <w:rFonts w:hint="eastAsia"/>
        </w:rPr>
        <w:t>标准物质：聚乙二醇（PEG）</w:t>
      </w:r>
      <w:proofErr w:type="gramStart"/>
      <w:r>
        <w:rPr>
          <w:rFonts w:hint="eastAsia"/>
        </w:rPr>
        <w:t>和聚氧化</w:t>
      </w:r>
      <w:proofErr w:type="gramEnd"/>
      <w:r>
        <w:rPr>
          <w:rFonts w:hint="eastAsia"/>
        </w:rPr>
        <w:t>乙烯(P</w:t>
      </w:r>
      <w:r>
        <w:t>EO</w:t>
      </w:r>
      <w:r>
        <w:rPr>
          <w:rFonts w:hint="eastAsia"/>
        </w:rPr>
        <w:t>)。</w:t>
      </w:r>
    </w:p>
    <w:p w14:paraId="3E15346D" w14:textId="77777777" w:rsidR="00A3339C" w:rsidRDefault="00C56D8A">
      <w:pPr>
        <w:pStyle w:val="11"/>
      </w:pPr>
      <w:r>
        <w:rPr>
          <w:rFonts w:hint="eastAsia"/>
        </w:rPr>
        <w:t>材料</w:t>
      </w:r>
    </w:p>
    <w:p w14:paraId="4E891D54" w14:textId="77777777" w:rsidR="00A3339C" w:rsidRDefault="00C56D8A">
      <w:pPr>
        <w:pStyle w:val="111"/>
      </w:pPr>
      <w:r>
        <w:rPr>
          <w:rFonts w:hint="eastAsia"/>
        </w:rPr>
        <w:t>水性过滤膜：滤膜尺寸≤</w:t>
      </w:r>
      <w:r>
        <w:t xml:space="preserve">0.45 </w:t>
      </w:r>
      <w:r>
        <w:rPr>
          <w:rFonts w:hint="eastAsia"/>
        </w:rPr>
        <w:t>µm。</w:t>
      </w:r>
    </w:p>
    <w:p w14:paraId="7D36F049" w14:textId="77777777" w:rsidR="00A3339C" w:rsidRDefault="00C56D8A">
      <w:pPr>
        <w:pStyle w:val="111"/>
      </w:pPr>
      <w:r>
        <w:rPr>
          <w:rFonts w:hint="eastAsia"/>
        </w:rPr>
        <w:t>针式过滤器：材质为聚醚砜（</w:t>
      </w:r>
      <w:r>
        <w:t>PES</w:t>
      </w:r>
      <w:r>
        <w:rPr>
          <w:rFonts w:hint="eastAsia"/>
        </w:rPr>
        <w:t>），直径</w:t>
      </w:r>
      <w:r>
        <w:t>13 mm</w:t>
      </w:r>
      <w:r>
        <w:rPr>
          <w:rFonts w:hint="eastAsia"/>
        </w:rPr>
        <w:t>，孔径</w:t>
      </w:r>
      <w:r>
        <w:t xml:space="preserve">0.45 </w:t>
      </w:r>
      <w:r>
        <w:rPr>
          <w:rFonts w:hint="eastAsia"/>
        </w:rPr>
        <w:t>µm。</w:t>
      </w:r>
    </w:p>
    <w:p w14:paraId="3FAD1961" w14:textId="77777777" w:rsidR="00A3339C" w:rsidRDefault="00C56D8A">
      <w:pPr>
        <w:pStyle w:val="1"/>
      </w:pPr>
      <w:bookmarkStart w:id="21" w:name="_Toc49599539"/>
      <w:r>
        <w:rPr>
          <w:rFonts w:hint="eastAsia"/>
        </w:rPr>
        <w:t>仪器和设备</w:t>
      </w:r>
      <w:bookmarkEnd w:id="21"/>
    </w:p>
    <w:p w14:paraId="6EB377A0" w14:textId="77777777" w:rsidR="00A3339C" w:rsidRDefault="00C56D8A">
      <w:pPr>
        <w:pStyle w:val="110"/>
      </w:pPr>
      <w:r>
        <w:rPr>
          <w:rFonts w:hint="eastAsia"/>
        </w:rPr>
        <w:t>凝胶渗透色谱仪：应符合</w:t>
      </w:r>
      <w:r>
        <w:t>JJG 342的要求。</w:t>
      </w:r>
    </w:p>
    <w:p w14:paraId="760129B6" w14:textId="77777777" w:rsidR="00A3339C" w:rsidRDefault="00C56D8A">
      <w:pPr>
        <w:pStyle w:val="110"/>
      </w:pPr>
      <w:r>
        <w:rPr>
          <w:rFonts w:hint="eastAsia"/>
        </w:rPr>
        <w:t>分析天平：精度为</w:t>
      </w:r>
      <w:r>
        <w:t>0.0001 g</w:t>
      </w:r>
      <w:r>
        <w:rPr>
          <w:rFonts w:hint="eastAsia"/>
        </w:rPr>
        <w:t>。</w:t>
      </w:r>
    </w:p>
    <w:p w14:paraId="25AA1D3C" w14:textId="77777777" w:rsidR="00A3339C" w:rsidRDefault="00C56D8A">
      <w:pPr>
        <w:pStyle w:val="110"/>
      </w:pPr>
      <w:r>
        <w:rPr>
          <w:rFonts w:hint="eastAsia"/>
        </w:rPr>
        <w:t>超声波清洗器。</w:t>
      </w:r>
    </w:p>
    <w:p w14:paraId="0A3052DA" w14:textId="77777777" w:rsidR="00A3339C" w:rsidRDefault="00C56D8A">
      <w:pPr>
        <w:pStyle w:val="110"/>
      </w:pPr>
      <w:proofErr w:type="gramStart"/>
      <w:r>
        <w:rPr>
          <w:rFonts w:hint="eastAsia"/>
        </w:rPr>
        <w:t>抽滤装置</w:t>
      </w:r>
      <w:proofErr w:type="gramEnd"/>
      <w:r>
        <w:rPr>
          <w:rFonts w:hint="eastAsia"/>
        </w:rPr>
        <w:t>：滤杯（300 mL或500 mL）、</w:t>
      </w:r>
      <w:proofErr w:type="gramStart"/>
      <w:r>
        <w:rPr>
          <w:rFonts w:hint="eastAsia"/>
        </w:rPr>
        <w:t>三角集液瓶</w:t>
      </w:r>
      <w:proofErr w:type="gramEnd"/>
      <w:r>
        <w:rPr>
          <w:rFonts w:hint="eastAsia"/>
        </w:rPr>
        <w:t>（1 L或2 L）、砂芯过滤头、水性滤膜（直径50 mm，孔径0.45 µm）、</w:t>
      </w:r>
      <w:proofErr w:type="gramStart"/>
      <w:r>
        <w:rPr>
          <w:rFonts w:hint="eastAsia"/>
        </w:rPr>
        <w:t>固定铝夹和</w:t>
      </w:r>
      <w:proofErr w:type="gramEnd"/>
      <w:r>
        <w:rPr>
          <w:rFonts w:hint="eastAsia"/>
        </w:rPr>
        <w:t>软管。</w:t>
      </w:r>
    </w:p>
    <w:p w14:paraId="7AE736AE" w14:textId="77777777" w:rsidR="00A3339C" w:rsidRDefault="00C56D8A">
      <w:pPr>
        <w:pStyle w:val="110"/>
      </w:pPr>
      <w:r>
        <w:rPr>
          <w:rFonts w:hint="eastAsia"/>
        </w:rPr>
        <w:t>容量瓶：规格为</w:t>
      </w:r>
      <w:r>
        <w:t>1000 mL</w:t>
      </w:r>
      <w:r>
        <w:rPr>
          <w:rFonts w:hint="eastAsia"/>
        </w:rPr>
        <w:t>。</w:t>
      </w:r>
    </w:p>
    <w:p w14:paraId="1329A7FA" w14:textId="77777777" w:rsidR="00A3339C" w:rsidRDefault="00C56D8A">
      <w:pPr>
        <w:pStyle w:val="1"/>
      </w:pPr>
      <w:bookmarkStart w:id="22" w:name="_Toc49599540"/>
      <w:r>
        <w:rPr>
          <w:rFonts w:hint="eastAsia"/>
        </w:rPr>
        <w:t>试验步骤</w:t>
      </w:r>
      <w:bookmarkEnd w:id="22"/>
    </w:p>
    <w:p w14:paraId="401DD18D" w14:textId="77777777" w:rsidR="00A3339C" w:rsidRDefault="00C56D8A">
      <w:pPr>
        <w:pStyle w:val="11"/>
      </w:pPr>
      <w:r>
        <w:rPr>
          <w:rFonts w:hint="eastAsia"/>
        </w:rPr>
        <w:t>试样制备</w:t>
      </w:r>
    </w:p>
    <w:p w14:paraId="52FCDCBF" w14:textId="77777777" w:rsidR="00A3339C" w:rsidRDefault="00C56D8A">
      <w:pPr>
        <w:pStyle w:val="111"/>
      </w:pPr>
      <w:r>
        <w:rPr>
          <w:rFonts w:hint="eastAsia"/>
        </w:rPr>
        <w:t>流动相制备：称取8.5</w:t>
      </w:r>
      <w:r>
        <w:t xml:space="preserve"> </w:t>
      </w:r>
      <w:r>
        <w:rPr>
          <w:rFonts w:hint="eastAsia"/>
        </w:rPr>
        <w:t>g的硝酸钠，精确至0</w:t>
      </w:r>
      <w:r>
        <w:t xml:space="preserve">.0001 </w:t>
      </w:r>
      <w:r>
        <w:rPr>
          <w:rFonts w:hint="eastAsia"/>
        </w:rPr>
        <w:t>g，以超纯水溶解后，转移到1000</w:t>
      </w:r>
      <w:r>
        <w:t xml:space="preserve"> </w:t>
      </w:r>
      <w:r>
        <w:rPr>
          <w:rFonts w:hint="eastAsia"/>
        </w:rPr>
        <w:t>mL的容量瓶中，定容，摇匀；采用含有水性过滤膜</w:t>
      </w:r>
      <w:proofErr w:type="gramStart"/>
      <w:r>
        <w:rPr>
          <w:rFonts w:hint="eastAsia"/>
        </w:rPr>
        <w:t>的抽滤装置</w:t>
      </w:r>
      <w:proofErr w:type="gramEnd"/>
      <w:r>
        <w:rPr>
          <w:rFonts w:hint="eastAsia"/>
        </w:rPr>
        <w:t>进行抽滤，然后用超声波清洗器超声≥30</w:t>
      </w:r>
      <w:r>
        <w:t xml:space="preserve"> </w:t>
      </w:r>
      <w:r>
        <w:rPr>
          <w:rFonts w:hint="eastAsia"/>
        </w:rPr>
        <w:t>min后，静置至室温备用。流动相</w:t>
      </w:r>
      <w:proofErr w:type="gramStart"/>
      <w:r>
        <w:rPr>
          <w:rFonts w:hint="eastAsia"/>
        </w:rPr>
        <w:t>需临用现</w:t>
      </w:r>
      <w:proofErr w:type="gramEnd"/>
      <w:r>
        <w:rPr>
          <w:rFonts w:hint="eastAsia"/>
        </w:rPr>
        <w:t>配。</w:t>
      </w:r>
    </w:p>
    <w:p w14:paraId="49AD7303" w14:textId="77777777" w:rsidR="00A3339C" w:rsidRDefault="00C56D8A">
      <w:pPr>
        <w:pStyle w:val="111"/>
      </w:pPr>
      <w:r>
        <w:rPr>
          <w:rFonts w:hint="eastAsia"/>
        </w:rPr>
        <w:lastRenderedPageBreak/>
        <w:t>标准物质溶液制备：以流动相为溶剂，称取5</w:t>
      </w:r>
      <w:r>
        <w:rPr>
          <w:rFonts w:cs="Times New Roman"/>
        </w:rPr>
        <w:t>～</w:t>
      </w:r>
      <w:r>
        <w:rPr>
          <w:rFonts w:hint="eastAsia"/>
        </w:rPr>
        <w:t>10个不同分子量的标准物质，根据标准物质推荐浓度配制标准物质溶液，轻微振荡，静置</w:t>
      </w:r>
      <w:r>
        <w:t>12 h</w:t>
      </w:r>
      <w:r>
        <w:rPr>
          <w:rFonts w:hint="eastAsia"/>
        </w:rPr>
        <w:t>以上使其充分溶解备用。标准物质溶液</w:t>
      </w:r>
      <w:proofErr w:type="gramStart"/>
      <w:r>
        <w:rPr>
          <w:rFonts w:hint="eastAsia"/>
        </w:rPr>
        <w:t>需临用现</w:t>
      </w:r>
      <w:proofErr w:type="gramEnd"/>
      <w:r>
        <w:rPr>
          <w:rFonts w:hint="eastAsia"/>
        </w:rPr>
        <w:t>配。</w:t>
      </w:r>
    </w:p>
    <w:p w14:paraId="1E221BF3" w14:textId="77777777" w:rsidR="00A3339C" w:rsidRDefault="00C56D8A">
      <w:pPr>
        <w:pStyle w:val="111"/>
      </w:pPr>
      <w:r>
        <w:rPr>
          <w:rFonts w:hint="eastAsia"/>
        </w:rPr>
        <w:t>样品溶液制备：以流动相为溶剂，将混凝土减水剂配制成浓度为（</w:t>
      </w:r>
      <w:r>
        <w:t>1.0</w:t>
      </w:r>
      <w:r>
        <w:rPr>
          <w:rFonts w:cs="Times New Roman"/>
        </w:rPr>
        <w:t>～</w:t>
      </w:r>
      <w:r>
        <w:t>10</w:t>
      </w:r>
      <w:r>
        <w:rPr>
          <w:rFonts w:hint="eastAsia"/>
        </w:rPr>
        <w:t>.</w:t>
      </w:r>
      <w:r>
        <w:t>0）g/L</w:t>
      </w:r>
      <w:r>
        <w:rPr>
          <w:rFonts w:hint="eastAsia"/>
        </w:rPr>
        <w:t>的样品溶液备用。样品溶液</w:t>
      </w:r>
      <w:proofErr w:type="gramStart"/>
      <w:r>
        <w:rPr>
          <w:rFonts w:hint="eastAsia"/>
        </w:rPr>
        <w:t>需临用现</w:t>
      </w:r>
      <w:proofErr w:type="gramEnd"/>
      <w:r>
        <w:rPr>
          <w:rFonts w:hint="eastAsia"/>
        </w:rPr>
        <w:t>配。</w:t>
      </w:r>
    </w:p>
    <w:p w14:paraId="1D96F54C" w14:textId="77777777" w:rsidR="00A3339C" w:rsidRDefault="00C56D8A">
      <w:pPr>
        <w:pStyle w:val="11"/>
      </w:pPr>
      <w:r>
        <w:rPr>
          <w:rFonts w:hint="eastAsia"/>
        </w:rPr>
        <w:t>仪器参考条件</w:t>
      </w:r>
    </w:p>
    <w:p w14:paraId="434D2B0B" w14:textId="77777777" w:rsidR="00A3339C" w:rsidRDefault="00C56D8A">
      <w:pPr>
        <w:pStyle w:val="11"/>
        <w:numPr>
          <w:ilvl w:val="0"/>
          <w:numId w:val="0"/>
        </w:numPr>
        <w:spacing w:beforeLines="0" w:before="0" w:afterLines="0" w:after="0"/>
        <w:ind w:firstLineChars="200" w:firstLine="420"/>
        <w:rPr>
          <w:rFonts w:ascii="宋体" w:eastAsia="宋体" w:hAnsi="宋体"/>
        </w:rPr>
      </w:pPr>
      <w:r>
        <w:rPr>
          <w:rFonts w:ascii="宋体" w:eastAsia="宋体" w:hAnsi="宋体" w:hint="eastAsia"/>
        </w:rPr>
        <w:t>以下为参考条件，可根据不同品牌仪器和不同样品等实际情况进行调整，参照本仪器条件测得的色谱图及分子量参数见附录</w:t>
      </w:r>
      <w:r>
        <w:rPr>
          <w:rFonts w:ascii="宋体" w:eastAsia="宋体" w:hAnsi="宋体"/>
        </w:rPr>
        <w:t>A</w:t>
      </w:r>
      <w:r>
        <w:rPr>
          <w:rFonts w:ascii="宋体" w:eastAsia="宋体" w:hAnsi="宋体" w:hint="eastAsia"/>
        </w:rPr>
        <w:t>。</w:t>
      </w:r>
    </w:p>
    <w:p w14:paraId="060D2756" w14:textId="62716A7C" w:rsidR="00A3339C" w:rsidRDefault="00C56D8A" w:rsidP="00A345E6">
      <w:pPr>
        <w:pStyle w:val="111"/>
      </w:pPr>
      <w:bookmarkStart w:id="23" w:name="_Hlk49523072"/>
      <w:r>
        <w:rPr>
          <w:rFonts w:hint="eastAsia"/>
        </w:rPr>
        <w:t>色谱柱：根据聚合物样品特性选择使用单根色谱柱或多根色谱柱联用，色谱柱的量程应与待测物分子量分布范围相匹配。柱子填充物的孔径大小以单位埃（</w:t>
      </w:r>
      <w:r>
        <w:t xml:space="preserve">1 </w:t>
      </w:r>
      <w:r>
        <w:rPr>
          <w:rFonts w:hint="eastAsia"/>
        </w:rPr>
        <w:t>Å</w:t>
      </w:r>
      <w:r>
        <w:t>=10</w:t>
      </w:r>
      <w:r w:rsidRPr="00A345E6">
        <w:rPr>
          <w:vertAlign w:val="superscript"/>
        </w:rPr>
        <w:t>-10</w:t>
      </w:r>
      <w:r>
        <w:t xml:space="preserve"> m</w:t>
      </w:r>
      <w:r>
        <w:rPr>
          <w:rFonts w:hint="eastAsia"/>
        </w:rPr>
        <w:t>）表示，填料为羟基化聚异丁烯酸酯凝胶颗粒，柱子内径</w:t>
      </w:r>
      <w:r>
        <w:t>7.8 mm</w:t>
      </w:r>
      <w:r>
        <w:rPr>
          <w:rFonts w:hint="eastAsia"/>
        </w:rPr>
        <w:t>，长</w:t>
      </w:r>
      <w:r>
        <w:t>300 mm</w:t>
      </w:r>
      <w:r>
        <w:rPr>
          <w:rFonts w:hint="eastAsia"/>
        </w:rPr>
        <w:t>，依据所分析物的分子量范围选择孔径大小</w:t>
      </w:r>
      <w:r>
        <w:t>,推荐</w:t>
      </w:r>
      <w:r>
        <w:rPr>
          <w:rFonts w:hint="eastAsia"/>
        </w:rPr>
        <w:t>参数：</w:t>
      </w:r>
    </w:p>
    <w:p w14:paraId="41AAC205" w14:textId="77777777" w:rsidR="00A3339C" w:rsidRDefault="00C56D8A">
      <w:pPr>
        <w:pStyle w:val="a2"/>
      </w:pPr>
      <w:r>
        <w:rPr>
          <w:rFonts w:hint="eastAsia"/>
        </w:rPr>
        <w:t>孔径大小为</w:t>
      </w:r>
      <w:r>
        <w:t xml:space="preserve">120 </w:t>
      </w:r>
      <w:r>
        <w:rPr>
          <w:rFonts w:hint="eastAsia"/>
        </w:rPr>
        <w:t>Å、</w:t>
      </w:r>
      <w:r>
        <w:t xml:space="preserve">250 </w:t>
      </w:r>
      <w:r>
        <w:rPr>
          <w:rFonts w:hint="eastAsia"/>
        </w:rPr>
        <w:t>Å和</w:t>
      </w:r>
      <w:r>
        <w:t xml:space="preserve">500 </w:t>
      </w:r>
      <w:r>
        <w:rPr>
          <w:rFonts w:hint="eastAsia"/>
        </w:rPr>
        <w:t>Å的色谱柱串联。</w:t>
      </w:r>
    </w:p>
    <w:p w14:paraId="4EE200FF" w14:textId="77777777" w:rsidR="00A3339C" w:rsidRDefault="00C56D8A">
      <w:pPr>
        <w:pStyle w:val="a2"/>
      </w:pPr>
      <w:r>
        <w:t>pH范围2～12</w:t>
      </w:r>
      <w:r>
        <w:rPr>
          <w:rFonts w:hint="eastAsia"/>
        </w:rPr>
        <w:t>。</w:t>
      </w:r>
    </w:p>
    <w:p w14:paraId="4F4D25E8" w14:textId="77777777" w:rsidR="00A3339C" w:rsidRDefault="00C56D8A">
      <w:pPr>
        <w:pStyle w:val="a2"/>
      </w:pPr>
      <w:r>
        <w:rPr>
          <w:rFonts w:hint="eastAsia"/>
        </w:rPr>
        <w:t>分子量范围</w:t>
      </w:r>
      <w:r>
        <w:t>100</w:t>
      </w:r>
      <w:r>
        <w:rPr>
          <w:rFonts w:cs="Times New Roman"/>
        </w:rPr>
        <w:t>～400000</w:t>
      </w:r>
      <w:r>
        <w:rPr>
          <w:rFonts w:cs="Times New Roman" w:hint="eastAsia"/>
        </w:rPr>
        <w:t>。</w:t>
      </w:r>
    </w:p>
    <w:p w14:paraId="5E30DB64" w14:textId="77777777" w:rsidR="00A3339C" w:rsidRDefault="00C56D8A">
      <w:pPr>
        <w:pStyle w:val="111"/>
      </w:pPr>
      <w:r>
        <w:rPr>
          <w:rFonts w:hint="eastAsia"/>
        </w:rPr>
        <w:t>流动相：0.1</w:t>
      </w:r>
      <w:r>
        <w:t xml:space="preserve"> </w:t>
      </w:r>
      <w:r>
        <w:rPr>
          <w:rFonts w:hint="eastAsia"/>
        </w:rPr>
        <w:t>mol/L硝酸钠溶液。</w:t>
      </w:r>
    </w:p>
    <w:p w14:paraId="135D77FA" w14:textId="77777777" w:rsidR="00A3339C" w:rsidRDefault="00C56D8A">
      <w:pPr>
        <w:pStyle w:val="111"/>
      </w:pPr>
      <w:r>
        <w:rPr>
          <w:rFonts w:hint="eastAsia"/>
        </w:rPr>
        <w:t>流速：0.</w:t>
      </w:r>
      <w:r>
        <w:t>6</w:t>
      </w:r>
      <w:r>
        <w:rPr>
          <w:rFonts w:hint="eastAsia"/>
        </w:rPr>
        <w:t xml:space="preserve"> mL/min</w:t>
      </w:r>
      <w:r>
        <w:rPr>
          <w:rFonts w:cs="Times New Roman"/>
        </w:rPr>
        <w:t>～</w:t>
      </w:r>
      <w:r>
        <w:t xml:space="preserve">1.0 </w:t>
      </w:r>
      <w:r>
        <w:rPr>
          <w:rFonts w:hint="eastAsia"/>
        </w:rPr>
        <w:t>mL/min。</w:t>
      </w:r>
    </w:p>
    <w:p w14:paraId="03D073D6" w14:textId="77777777" w:rsidR="00A3339C" w:rsidRDefault="00C56D8A">
      <w:pPr>
        <w:pStyle w:val="111"/>
      </w:pPr>
      <w:r>
        <w:rPr>
          <w:rFonts w:hint="eastAsia"/>
        </w:rPr>
        <w:t>检测器：示差检测器。</w:t>
      </w:r>
    </w:p>
    <w:p w14:paraId="6EF88D31" w14:textId="77777777" w:rsidR="00A3339C" w:rsidRDefault="00C56D8A">
      <w:pPr>
        <w:pStyle w:val="111"/>
      </w:pPr>
      <w:r>
        <w:rPr>
          <w:rFonts w:hint="eastAsia"/>
        </w:rPr>
        <w:t>柱温：3</w:t>
      </w:r>
      <w:r>
        <w:t xml:space="preserve">5 </w:t>
      </w:r>
      <w:r>
        <w:rPr>
          <w:rFonts w:hint="eastAsia"/>
        </w:rPr>
        <w:t>℃</w:t>
      </w:r>
      <w:r>
        <w:rPr>
          <w:rFonts w:cs="Times New Roman"/>
        </w:rPr>
        <w:t>～</w:t>
      </w:r>
      <w:r>
        <w:rPr>
          <w:rFonts w:hint="eastAsia"/>
        </w:rPr>
        <w:t>40</w:t>
      </w:r>
      <w:r>
        <w:t xml:space="preserve"> </w:t>
      </w:r>
      <w:r>
        <w:rPr>
          <w:rFonts w:hint="eastAsia"/>
        </w:rPr>
        <w:t>℃。</w:t>
      </w:r>
    </w:p>
    <w:p w14:paraId="504D7055" w14:textId="77777777" w:rsidR="00A3339C" w:rsidRDefault="00C56D8A">
      <w:pPr>
        <w:pStyle w:val="111"/>
      </w:pPr>
      <w:r>
        <w:rPr>
          <w:rFonts w:hint="eastAsia"/>
        </w:rPr>
        <w:t>检测器温度：3</w:t>
      </w:r>
      <w:r>
        <w:t xml:space="preserve">5 </w:t>
      </w:r>
      <w:r>
        <w:rPr>
          <w:rFonts w:hint="eastAsia"/>
        </w:rPr>
        <w:t>℃</w:t>
      </w:r>
      <w:r>
        <w:rPr>
          <w:rFonts w:cs="Times New Roman"/>
        </w:rPr>
        <w:t>～</w:t>
      </w:r>
      <w:r>
        <w:rPr>
          <w:rFonts w:hint="eastAsia"/>
        </w:rPr>
        <w:t>40</w:t>
      </w:r>
      <w:r>
        <w:t xml:space="preserve"> </w:t>
      </w:r>
      <w:r>
        <w:rPr>
          <w:rFonts w:hint="eastAsia"/>
        </w:rPr>
        <w:t>℃。</w:t>
      </w:r>
    </w:p>
    <w:p w14:paraId="45DB5D7F" w14:textId="77777777" w:rsidR="00A3339C" w:rsidRDefault="00C56D8A">
      <w:pPr>
        <w:pStyle w:val="111"/>
      </w:pPr>
      <w:r>
        <w:rPr>
          <w:rFonts w:hint="eastAsia"/>
        </w:rPr>
        <w:t>检测器灵敏度：</w:t>
      </w:r>
      <w:r>
        <w:t>8～32</w:t>
      </w:r>
      <w:r>
        <w:rPr>
          <w:rFonts w:hint="eastAsia"/>
        </w:rPr>
        <w:t>。</w:t>
      </w:r>
    </w:p>
    <w:p w14:paraId="0B9EAB34" w14:textId="77777777" w:rsidR="00A3339C" w:rsidRDefault="00C56D8A">
      <w:pPr>
        <w:pStyle w:val="111"/>
      </w:pPr>
      <w:r>
        <w:rPr>
          <w:rFonts w:hint="eastAsia"/>
        </w:rPr>
        <w:t>进样量：</w:t>
      </w:r>
      <w:r>
        <w:t xml:space="preserve">20 </w:t>
      </w:r>
      <w:r>
        <w:rPr>
          <w:rFonts w:hint="eastAsia"/>
        </w:rPr>
        <w:t>µ</w:t>
      </w:r>
      <w:r>
        <w:t>L</w:t>
      </w:r>
      <w:r>
        <w:rPr>
          <w:rFonts w:hint="eastAsia"/>
        </w:rPr>
        <w:t>。</w:t>
      </w:r>
    </w:p>
    <w:bookmarkEnd w:id="23"/>
    <w:p w14:paraId="611AAA1A" w14:textId="77777777" w:rsidR="00A3339C" w:rsidRDefault="00C56D8A">
      <w:pPr>
        <w:pStyle w:val="11"/>
      </w:pPr>
      <w:r>
        <w:rPr>
          <w:rFonts w:hint="eastAsia"/>
        </w:rPr>
        <w:t>仪器校正</w:t>
      </w:r>
    </w:p>
    <w:p w14:paraId="56FC9AD5" w14:textId="77777777" w:rsidR="00A3339C" w:rsidRDefault="00C56D8A">
      <w:pPr>
        <w:pStyle w:val="aff"/>
      </w:pPr>
      <w:r>
        <w:rPr>
          <w:rFonts w:hint="eastAsia"/>
        </w:rPr>
        <w:t>采取与7.2同样的色谱条件，取制备好的标准物质溶液，经过水性过滤膜过滤后进样，由数据采集与处理系统记录每个标准物质溶液对应的峰高、峰面积和保留时间等，</w:t>
      </w:r>
      <w:r>
        <w:rPr>
          <w:rFonts w:cs="Times New Roman" w:hint="eastAsia"/>
        </w:rPr>
        <w:t>利用凝胶渗透色谱仪所配套的计算机软件建立校正曲线，并进行线性拟合，线性相关系数R值应不小于0</w:t>
      </w:r>
      <w:r>
        <w:rPr>
          <w:rFonts w:cs="Times New Roman"/>
        </w:rPr>
        <w:t>.9995</w:t>
      </w:r>
      <w:r>
        <w:rPr>
          <w:rFonts w:cs="Times New Roman" w:hint="eastAsia"/>
        </w:rPr>
        <w:t>，仪器校正周期不超过3个月。</w:t>
      </w:r>
    </w:p>
    <w:p w14:paraId="33CCD318" w14:textId="77777777" w:rsidR="00A3339C" w:rsidRDefault="00C56D8A">
      <w:pPr>
        <w:pStyle w:val="11"/>
      </w:pPr>
      <w:r>
        <w:rPr>
          <w:rFonts w:hint="eastAsia"/>
        </w:rPr>
        <w:t>样品测试</w:t>
      </w:r>
    </w:p>
    <w:p w14:paraId="53CB00E8" w14:textId="77777777" w:rsidR="00A3339C" w:rsidRDefault="00C56D8A">
      <w:pPr>
        <w:pStyle w:val="aff"/>
      </w:pPr>
      <w:r>
        <w:rPr>
          <w:rFonts w:hint="eastAsia"/>
        </w:rPr>
        <w:t>采取与7.2同样的色谱条件，取制备的样品溶液过滤后进行测试。</w:t>
      </w:r>
    </w:p>
    <w:p w14:paraId="2DEE9F2C" w14:textId="77777777" w:rsidR="00A3339C" w:rsidRDefault="00C56D8A">
      <w:pPr>
        <w:pStyle w:val="1"/>
      </w:pPr>
      <w:bookmarkStart w:id="24" w:name="_Toc49599541"/>
      <w:r>
        <w:rPr>
          <w:rFonts w:ascii="黑体" w:hAnsi="黑体" w:hint="eastAsia"/>
        </w:rPr>
        <w:t>试验数据</w:t>
      </w:r>
      <w:r>
        <w:rPr>
          <w:rFonts w:hint="eastAsia"/>
        </w:rPr>
        <w:t>处理</w:t>
      </w:r>
      <w:bookmarkEnd w:id="24"/>
    </w:p>
    <w:p w14:paraId="365D1B20" w14:textId="77777777" w:rsidR="00A3339C" w:rsidRDefault="00C56D8A">
      <w:pPr>
        <w:pStyle w:val="aff"/>
      </w:pPr>
      <w:r>
        <w:rPr>
          <w:rFonts w:hint="eastAsia"/>
        </w:rPr>
        <w:t>利用凝胶渗透色谱仪相配套的计算机软件进行数据分析。根据校正曲线计算混凝土减水剂的数均分子量</w:t>
      </w:r>
      <m:oMath>
        <m:sSub>
          <m:sSubPr>
            <m:ctrlPr>
              <w:rPr>
                <w:rFonts w:ascii="Cambria Math" w:eastAsia="黑体" w:hAnsi="Cambria Math" w:cs="Times New Roman"/>
                <w:i/>
              </w:rPr>
            </m:ctrlPr>
          </m:sSubPr>
          <m:e>
            <m:r>
              <w:rPr>
                <w:rFonts w:ascii="Cambria Math" w:eastAsia="黑体" w:hAnsi="Cambria Math" w:cs="Times New Roman"/>
              </w:rPr>
              <m:t>M</m:t>
            </m:r>
          </m:e>
          <m:sub>
            <m:r>
              <m:rPr>
                <m:sty m:val="p"/>
              </m:rPr>
              <w:rPr>
                <w:rFonts w:ascii="Cambria Math" w:eastAsia="黑体" w:hAnsi="Cambria Math" w:cs="Times New Roman"/>
              </w:rPr>
              <m:t>n</m:t>
            </m:r>
          </m:sub>
        </m:sSub>
      </m:oMath>
      <w:r>
        <w:rPr>
          <w:rFonts w:hint="eastAsia"/>
        </w:rPr>
        <w:t>、重均分子量</w:t>
      </w:r>
      <m:oMath>
        <m:sSub>
          <m:sSubPr>
            <m:ctrlPr>
              <w:rPr>
                <w:rFonts w:ascii="Cambria Math" w:eastAsia="黑体" w:hAnsi="Cambria Math" w:cs="Times New Roman"/>
                <w:i/>
              </w:rPr>
            </m:ctrlPr>
          </m:sSubPr>
          <m:e>
            <m:r>
              <w:rPr>
                <w:rFonts w:ascii="Cambria Math" w:eastAsia="黑体" w:hAnsi="Cambria Math" w:cs="Times New Roman"/>
              </w:rPr>
              <m:t>M</m:t>
            </m:r>
          </m:e>
          <m:sub>
            <m:r>
              <m:rPr>
                <m:sty m:val="p"/>
              </m:rPr>
              <w:rPr>
                <w:rFonts w:ascii="Cambria Math" w:eastAsia="黑体" w:hAnsi="Cambria Math" w:cs="Times New Roman"/>
              </w:rPr>
              <m:t>w</m:t>
            </m:r>
          </m:sub>
        </m:sSub>
      </m:oMath>
      <w:r>
        <w:rPr>
          <w:rFonts w:cs="Times New Roman"/>
        </w:rPr>
        <w:t>、</w:t>
      </w:r>
      <w:r>
        <w:rPr>
          <w:rFonts w:hint="eastAsia"/>
        </w:rPr>
        <w:t>峰位分子量</w:t>
      </w:r>
      <m:oMath>
        <m:sSub>
          <m:sSubPr>
            <m:ctrlPr>
              <w:rPr>
                <w:rFonts w:ascii="Cambria Math" w:eastAsia="黑体" w:hAnsi="Cambria Math" w:cs="Times New Roman"/>
                <w:i/>
              </w:rPr>
            </m:ctrlPr>
          </m:sSubPr>
          <m:e>
            <m:r>
              <w:rPr>
                <w:rFonts w:ascii="Cambria Math" w:eastAsia="黑体" w:hAnsi="Cambria Math" w:cs="Times New Roman"/>
              </w:rPr>
              <m:t>M</m:t>
            </m:r>
          </m:e>
          <m:sub>
            <m:r>
              <m:rPr>
                <m:sty m:val="p"/>
              </m:rPr>
              <w:rPr>
                <w:rFonts w:ascii="Cambria Math" w:eastAsia="黑体" w:hAnsi="Cambria Math" w:cs="Times New Roman" w:hint="eastAsia"/>
              </w:rPr>
              <m:t>p</m:t>
            </m:r>
          </m:sub>
        </m:sSub>
      </m:oMath>
      <w:r>
        <w:rPr>
          <w:rFonts w:hint="eastAsia"/>
        </w:rPr>
        <w:t>、</w:t>
      </w:r>
      <w:bookmarkStart w:id="25" w:name="_Hlk47554660"/>
      <w:r>
        <w:rPr>
          <w:rFonts w:cs="Times New Roman" w:hint="eastAsia"/>
        </w:rPr>
        <w:t>Z均分子量</w:t>
      </w:r>
      <m:oMath>
        <m:sSub>
          <m:sSubPr>
            <m:ctrlPr>
              <w:rPr>
                <w:rFonts w:ascii="Cambria Math" w:eastAsia="黑体" w:hAnsi="Cambria Math" w:cs="Times New Roman"/>
                <w:i/>
              </w:rPr>
            </m:ctrlPr>
          </m:sSubPr>
          <m:e>
            <m:r>
              <w:rPr>
                <w:rFonts w:ascii="Cambria Math" w:eastAsia="黑体" w:hAnsi="Cambria Math" w:cs="Times New Roman"/>
              </w:rPr>
              <m:t>M</m:t>
            </m:r>
          </m:e>
          <m:sub>
            <m:r>
              <m:rPr>
                <m:sty m:val="p"/>
              </m:rPr>
              <w:rPr>
                <w:rFonts w:ascii="Cambria Math" w:eastAsia="黑体" w:hAnsi="Cambria Math" w:cs="Times New Roman" w:hint="eastAsia"/>
              </w:rPr>
              <m:t>z</m:t>
            </m:r>
          </m:sub>
        </m:sSub>
      </m:oMath>
      <w:bookmarkEnd w:id="25"/>
      <w:r>
        <w:rPr>
          <w:rFonts w:hint="eastAsia"/>
        </w:rPr>
        <w:t>、分散系数</w:t>
      </w:r>
      <m:oMath>
        <m:r>
          <w:rPr>
            <w:rFonts w:ascii="Cambria Math" w:hAnsi="Cambria Math"/>
          </w:rPr>
          <m:t>PDI</m:t>
        </m:r>
      </m:oMath>
      <w:r>
        <w:rPr>
          <w:rFonts w:hint="eastAsia"/>
        </w:rPr>
        <w:t>和面积百分比。</w:t>
      </w:r>
    </w:p>
    <w:p w14:paraId="2CE660AF" w14:textId="77777777" w:rsidR="00A3339C" w:rsidRDefault="00C56D8A">
      <w:pPr>
        <w:pStyle w:val="1"/>
      </w:pPr>
      <w:bookmarkStart w:id="26" w:name="_Toc49591157"/>
      <w:bookmarkStart w:id="27" w:name="_Toc49591133"/>
      <w:bookmarkStart w:id="28" w:name="_Toc49546592"/>
      <w:bookmarkStart w:id="29" w:name="_Toc49591145"/>
      <w:bookmarkStart w:id="30" w:name="_Toc49524003"/>
      <w:bookmarkStart w:id="31" w:name="_Toc49599542"/>
      <w:bookmarkEnd w:id="26"/>
      <w:bookmarkEnd w:id="27"/>
      <w:bookmarkEnd w:id="28"/>
      <w:bookmarkEnd w:id="29"/>
      <w:bookmarkEnd w:id="30"/>
      <w:r>
        <w:rPr>
          <w:rFonts w:hint="eastAsia"/>
        </w:rPr>
        <w:t>试验报告</w:t>
      </w:r>
      <w:bookmarkEnd w:id="31"/>
    </w:p>
    <w:p w14:paraId="1D17ED0C" w14:textId="77777777" w:rsidR="00A3339C" w:rsidRDefault="00C56D8A">
      <w:pPr>
        <w:pStyle w:val="aff"/>
        <w:rPr>
          <w:color w:val="000000" w:themeColor="text1"/>
        </w:rPr>
      </w:pPr>
      <w:r>
        <w:rPr>
          <w:rFonts w:hint="eastAsia"/>
          <w:color w:val="000000" w:themeColor="text1"/>
        </w:rPr>
        <w:t>凝胶渗透色谱法测试混凝土减水剂的分子量结果以报告的形式呈现，报告应包括以下信息：</w:t>
      </w:r>
    </w:p>
    <w:p w14:paraId="39EDA62C" w14:textId="77777777" w:rsidR="00A3339C" w:rsidRDefault="00C56D8A">
      <w:pPr>
        <w:pStyle w:val="a2"/>
      </w:pPr>
      <w:r>
        <w:rPr>
          <w:rFonts w:hint="eastAsia"/>
        </w:rPr>
        <w:t>样品相关信息；</w:t>
      </w:r>
    </w:p>
    <w:p w14:paraId="6D0CC464" w14:textId="77777777" w:rsidR="00A3339C" w:rsidRDefault="00C56D8A">
      <w:pPr>
        <w:pStyle w:val="a2"/>
      </w:pPr>
      <w:r>
        <w:rPr>
          <w:rFonts w:hint="eastAsia"/>
        </w:rPr>
        <w:lastRenderedPageBreak/>
        <w:t>仪器系统类型和型号；</w:t>
      </w:r>
    </w:p>
    <w:p w14:paraId="1DD72B70" w14:textId="77777777" w:rsidR="00A3339C" w:rsidRDefault="00C56D8A">
      <w:pPr>
        <w:pStyle w:val="a2"/>
      </w:pPr>
      <w:r>
        <w:rPr>
          <w:rFonts w:hint="eastAsia"/>
        </w:rPr>
        <w:t>检测器类型和型号；</w:t>
      </w:r>
    </w:p>
    <w:p w14:paraId="62AA2BF2" w14:textId="77777777" w:rsidR="00A3339C" w:rsidRDefault="00C56D8A">
      <w:pPr>
        <w:pStyle w:val="a2"/>
      </w:pPr>
      <w:r>
        <w:rPr>
          <w:rFonts w:hint="eastAsia"/>
        </w:rPr>
        <w:t>测试基本参数，包括柱温、流动相、流速、进样浓度、进样体积等。</w:t>
      </w:r>
    </w:p>
    <w:p w14:paraId="3564CEF6" w14:textId="77777777" w:rsidR="00A3339C" w:rsidRDefault="00C56D8A">
      <w:pPr>
        <w:pStyle w:val="a2"/>
      </w:pPr>
      <w:r>
        <w:rPr>
          <w:rFonts w:hint="eastAsia"/>
        </w:rPr>
        <w:t>校正标准物质；</w:t>
      </w:r>
    </w:p>
    <w:p w14:paraId="77648A5B" w14:textId="77777777" w:rsidR="00A3339C" w:rsidRDefault="00C56D8A">
      <w:pPr>
        <w:pStyle w:val="a2"/>
      </w:pPr>
      <w:bookmarkStart w:id="32" w:name="_Toc529994721"/>
      <w:r>
        <w:rPr>
          <w:rFonts w:hint="eastAsia"/>
        </w:rPr>
        <w:t>计</w:t>
      </w:r>
      <w:r>
        <w:t>算得出的</w:t>
      </w:r>
      <w:bookmarkEnd w:id="32"/>
      <w:r>
        <w:rPr>
          <w:rFonts w:hint="eastAsia"/>
        </w:rPr>
        <w:t>数均分子量</w:t>
      </w:r>
      <m:oMath>
        <m:sSub>
          <m:sSubPr>
            <m:ctrlPr>
              <w:rPr>
                <w:rFonts w:ascii="Cambria Math" w:eastAsia="黑体" w:hAnsi="Cambria Math" w:cs="Times New Roman"/>
                <w:i/>
              </w:rPr>
            </m:ctrlPr>
          </m:sSubPr>
          <m:e>
            <m:r>
              <w:rPr>
                <w:rFonts w:ascii="Cambria Math" w:eastAsia="黑体" w:hAnsi="Cambria Math" w:cs="Times New Roman"/>
              </w:rPr>
              <m:t>M</m:t>
            </m:r>
          </m:e>
          <m:sub>
            <m:r>
              <m:rPr>
                <m:sty m:val="p"/>
              </m:rPr>
              <w:rPr>
                <w:rFonts w:ascii="Cambria Math" w:eastAsia="黑体" w:hAnsi="Cambria Math" w:cs="Times New Roman"/>
              </w:rPr>
              <m:t>n</m:t>
            </m:r>
          </m:sub>
        </m:sSub>
      </m:oMath>
      <w:r>
        <w:rPr>
          <w:rFonts w:hint="eastAsia"/>
        </w:rPr>
        <w:t>、重均分子量</w:t>
      </w:r>
      <m:oMath>
        <m:sSub>
          <m:sSubPr>
            <m:ctrlPr>
              <w:rPr>
                <w:rFonts w:ascii="Cambria Math" w:eastAsia="黑体" w:hAnsi="Cambria Math" w:cs="Times New Roman"/>
                <w:i/>
              </w:rPr>
            </m:ctrlPr>
          </m:sSubPr>
          <m:e>
            <m:r>
              <w:rPr>
                <w:rFonts w:ascii="Cambria Math" w:eastAsia="黑体" w:hAnsi="Cambria Math" w:cs="Times New Roman"/>
              </w:rPr>
              <m:t>M</m:t>
            </m:r>
          </m:e>
          <m:sub>
            <m:r>
              <m:rPr>
                <m:sty m:val="p"/>
              </m:rPr>
              <w:rPr>
                <w:rFonts w:ascii="Cambria Math" w:eastAsia="黑体" w:hAnsi="Cambria Math" w:cs="Times New Roman"/>
              </w:rPr>
              <m:t>w</m:t>
            </m:r>
          </m:sub>
        </m:sSub>
      </m:oMath>
      <w:r>
        <w:rPr>
          <w:rFonts w:cs="Times New Roman"/>
        </w:rPr>
        <w:t>、</w:t>
      </w:r>
      <w:r>
        <w:rPr>
          <w:rFonts w:hint="eastAsia"/>
        </w:rPr>
        <w:t>峰位分子量</w:t>
      </w:r>
      <m:oMath>
        <m:sSub>
          <m:sSubPr>
            <m:ctrlPr>
              <w:rPr>
                <w:rFonts w:ascii="Cambria Math" w:eastAsia="黑体" w:hAnsi="Cambria Math" w:cs="Times New Roman"/>
                <w:i/>
              </w:rPr>
            </m:ctrlPr>
          </m:sSubPr>
          <m:e>
            <m:r>
              <w:rPr>
                <w:rFonts w:ascii="Cambria Math" w:eastAsia="黑体" w:hAnsi="Cambria Math" w:cs="Times New Roman"/>
              </w:rPr>
              <m:t>M</m:t>
            </m:r>
          </m:e>
          <m:sub>
            <m:r>
              <m:rPr>
                <m:sty m:val="p"/>
              </m:rPr>
              <w:rPr>
                <w:rFonts w:ascii="Cambria Math" w:eastAsia="黑体" w:hAnsi="Cambria Math" w:cs="Times New Roman" w:hint="eastAsia"/>
              </w:rPr>
              <m:t>p</m:t>
            </m:r>
          </m:sub>
        </m:sSub>
      </m:oMath>
      <w:r>
        <w:rPr>
          <w:rFonts w:hint="eastAsia"/>
        </w:rPr>
        <w:t>、</w:t>
      </w:r>
      <w:r>
        <w:rPr>
          <w:rFonts w:cs="Times New Roman" w:hint="eastAsia"/>
        </w:rPr>
        <w:t>Z均分子量</w:t>
      </w:r>
      <m:oMath>
        <m:sSub>
          <m:sSubPr>
            <m:ctrlPr>
              <w:rPr>
                <w:rFonts w:ascii="Cambria Math" w:eastAsia="黑体" w:hAnsi="Cambria Math" w:cs="Times New Roman"/>
                <w:i/>
              </w:rPr>
            </m:ctrlPr>
          </m:sSubPr>
          <m:e>
            <m:r>
              <w:rPr>
                <w:rFonts w:ascii="Cambria Math" w:eastAsia="黑体" w:hAnsi="Cambria Math" w:cs="Times New Roman"/>
              </w:rPr>
              <m:t>M</m:t>
            </m:r>
          </m:e>
          <m:sub>
            <m:r>
              <m:rPr>
                <m:sty m:val="p"/>
              </m:rPr>
              <w:rPr>
                <w:rFonts w:ascii="Cambria Math" w:eastAsia="黑体" w:hAnsi="Cambria Math" w:cs="Times New Roman" w:hint="eastAsia"/>
              </w:rPr>
              <m:t>z</m:t>
            </m:r>
          </m:sub>
        </m:sSub>
      </m:oMath>
      <w:r>
        <w:rPr>
          <w:rFonts w:hint="eastAsia"/>
        </w:rPr>
        <w:t>、分散系数</w:t>
      </w:r>
      <m:oMath>
        <m:r>
          <w:rPr>
            <w:rFonts w:ascii="Cambria Math" w:hAnsi="Cambria Math"/>
          </w:rPr>
          <m:t>PDI</m:t>
        </m:r>
      </m:oMath>
      <w:r>
        <w:rPr>
          <w:rFonts w:hint="eastAsia"/>
        </w:rPr>
        <w:t>和面积百分比；</w:t>
      </w:r>
    </w:p>
    <w:p w14:paraId="671CC0D7" w14:textId="77777777" w:rsidR="00A3339C" w:rsidRDefault="00C56D8A">
      <w:pPr>
        <w:pStyle w:val="a2"/>
      </w:pPr>
      <w:r>
        <w:rPr>
          <w:rFonts w:hint="eastAsia"/>
        </w:rPr>
        <w:t>分析日期。</w:t>
      </w:r>
    </w:p>
    <w:p w14:paraId="551ED4A4" w14:textId="77777777" w:rsidR="00A3339C" w:rsidRDefault="00A3339C">
      <w:pPr>
        <w:pStyle w:val="a2"/>
        <w:numPr>
          <w:ilvl w:val="0"/>
          <w:numId w:val="0"/>
        </w:numPr>
        <w:ind w:left="426"/>
        <w:sectPr w:rsidR="00A3339C">
          <w:footerReference w:type="default" r:id="rId21"/>
          <w:pgSz w:w="11906" w:h="16838"/>
          <w:pgMar w:top="1440" w:right="1800" w:bottom="1440" w:left="1800" w:header="851" w:footer="992" w:gutter="0"/>
          <w:pgNumType w:start="1"/>
          <w:cols w:space="425"/>
          <w:docGrid w:type="lines" w:linePitch="312"/>
        </w:sectPr>
      </w:pPr>
    </w:p>
    <w:p w14:paraId="1AD07DEF" w14:textId="77777777" w:rsidR="00A3339C" w:rsidRDefault="00A3339C">
      <w:pPr>
        <w:pStyle w:val="A"/>
      </w:pPr>
      <w:bookmarkStart w:id="33" w:name="_Toc49599543"/>
      <w:bookmarkEnd w:id="33"/>
    </w:p>
    <w:p w14:paraId="4B7BF1F2" w14:textId="77777777" w:rsidR="00A3339C" w:rsidRDefault="00C56D8A">
      <w:pPr>
        <w:pStyle w:val="aff"/>
        <w:ind w:firstLineChars="0" w:firstLine="0"/>
        <w:jc w:val="center"/>
        <w:outlineLvl w:val="0"/>
        <w:rPr>
          <w:rFonts w:ascii="黑体" w:eastAsia="黑体" w:hAnsi="黑体"/>
          <w:b/>
          <w:color w:val="000000" w:themeColor="text1"/>
          <w:sz w:val="24"/>
          <w:szCs w:val="24"/>
        </w:rPr>
      </w:pPr>
      <w:bookmarkStart w:id="34" w:name="_Toc49599544"/>
      <w:r>
        <w:rPr>
          <w:rFonts w:ascii="黑体" w:eastAsia="黑体" w:hAnsi="黑体" w:hint="eastAsia"/>
          <w:b/>
          <w:color w:val="000000" w:themeColor="text1"/>
          <w:sz w:val="24"/>
          <w:szCs w:val="24"/>
        </w:rPr>
        <w:t>（资料性附录）</w:t>
      </w:r>
      <w:bookmarkEnd w:id="34"/>
    </w:p>
    <w:p w14:paraId="6CFDACA0" w14:textId="77777777" w:rsidR="00A3339C" w:rsidRDefault="00C56D8A">
      <w:pPr>
        <w:pStyle w:val="aff"/>
        <w:spacing w:afterLines="100" w:after="312"/>
        <w:ind w:firstLineChars="0" w:firstLine="0"/>
        <w:jc w:val="center"/>
        <w:outlineLvl w:val="0"/>
        <w:rPr>
          <w:rFonts w:ascii="黑体" w:eastAsia="黑体" w:hAnsi="黑体"/>
          <w:b/>
          <w:color w:val="000000" w:themeColor="text1"/>
          <w:sz w:val="24"/>
          <w:szCs w:val="24"/>
        </w:rPr>
      </w:pPr>
      <w:bookmarkStart w:id="35" w:name="_Hlk49521927"/>
      <w:bookmarkStart w:id="36" w:name="_Toc49599545"/>
      <w:r>
        <w:rPr>
          <w:rFonts w:ascii="黑体" w:eastAsia="黑体" w:hAnsi="黑体" w:hint="eastAsia"/>
          <w:b/>
          <w:color w:val="000000" w:themeColor="text1"/>
          <w:sz w:val="24"/>
          <w:szCs w:val="24"/>
        </w:rPr>
        <w:t>用仪器</w:t>
      </w:r>
      <w:bookmarkEnd w:id="35"/>
      <w:r>
        <w:rPr>
          <w:rFonts w:ascii="黑体" w:eastAsia="黑体" w:hAnsi="黑体" w:hint="eastAsia"/>
          <w:b/>
          <w:color w:val="000000" w:themeColor="text1"/>
          <w:sz w:val="24"/>
          <w:szCs w:val="24"/>
        </w:rPr>
        <w:t>软件计算分子量参数</w:t>
      </w:r>
      <w:bookmarkEnd w:id="36"/>
    </w:p>
    <w:p w14:paraId="5AD45C8D" w14:textId="77777777" w:rsidR="00A3339C" w:rsidRDefault="00C56D8A">
      <w:pPr>
        <w:pStyle w:val="a4"/>
        <w:spacing w:beforeLines="50" w:before="156" w:afterLines="50" w:after="156"/>
        <w:ind w:left="0"/>
      </w:pPr>
      <w:r>
        <w:rPr>
          <w:rFonts w:hint="eastAsia"/>
        </w:rPr>
        <w:t>通则</w:t>
      </w:r>
    </w:p>
    <w:p w14:paraId="1FEF72C1" w14:textId="77777777" w:rsidR="00A3339C" w:rsidRDefault="00C56D8A">
      <w:pPr>
        <w:pStyle w:val="aff"/>
      </w:pPr>
      <w:r>
        <w:rPr>
          <w:rFonts w:hint="eastAsia"/>
        </w:rPr>
        <w:t>按照7条规定试验步骤得到的校正曲线和表征聚合物特性的G</w:t>
      </w:r>
      <w:r>
        <w:t>PC</w:t>
      </w:r>
      <w:r>
        <w:rPr>
          <w:rFonts w:hint="eastAsia"/>
        </w:rPr>
        <w:t>谱图，仪器软件可完成相关分子量参数的计算。</w:t>
      </w:r>
    </w:p>
    <w:p w14:paraId="40120E4F" w14:textId="77777777" w:rsidR="00A3339C" w:rsidRDefault="00C56D8A">
      <w:pPr>
        <w:pStyle w:val="a4"/>
        <w:spacing w:beforeLines="50" w:before="156" w:afterLines="50" w:after="156"/>
        <w:ind w:left="0"/>
      </w:pPr>
      <w:r>
        <w:rPr>
          <w:rFonts w:hint="eastAsia"/>
        </w:rPr>
        <w:t>色谱图采集</w:t>
      </w:r>
    </w:p>
    <w:p w14:paraId="0FBBCF62" w14:textId="77777777" w:rsidR="00A3339C" w:rsidRDefault="00C56D8A">
      <w:pPr>
        <w:pStyle w:val="aff"/>
      </w:pPr>
      <w:r>
        <w:rPr>
          <w:rFonts w:hint="eastAsia"/>
        </w:rPr>
        <w:t>设置色谱图采集参数，并开始进行样品色谱采集。在运行过程中，计算机屏幕上实时显示GPC曲线。样品测试完毕后，得到一张完整的色谱图，见图A.</w:t>
      </w:r>
      <w:r>
        <w:t>1</w:t>
      </w:r>
      <w:r>
        <w:rPr>
          <w:rFonts w:hint="eastAsia"/>
        </w:rPr>
        <w:t>。</w:t>
      </w:r>
    </w:p>
    <w:p w14:paraId="330F9E8C" w14:textId="77777777" w:rsidR="00A3339C" w:rsidRDefault="00C56D8A">
      <w:pPr>
        <w:pStyle w:val="aff"/>
      </w:pPr>
      <w:r>
        <w:rPr>
          <w:rFonts w:hint="eastAsia"/>
        </w:rPr>
        <w:t>仪器参数设置如下：</w:t>
      </w:r>
    </w:p>
    <w:p w14:paraId="79422052" w14:textId="77777777" w:rsidR="00A3339C" w:rsidRDefault="00C56D8A">
      <w:pPr>
        <w:pStyle w:val="aff"/>
      </w:pPr>
      <w:r>
        <w:rPr>
          <w:rFonts w:hint="eastAsia"/>
        </w:rPr>
        <w:t>a)</w:t>
      </w:r>
      <w:r>
        <w:rPr>
          <w:rFonts w:hint="eastAsia"/>
        </w:rPr>
        <w:tab/>
        <w:t>流动相：0.1 mol/L硝酸钠溶液。</w:t>
      </w:r>
    </w:p>
    <w:p w14:paraId="78DEE438" w14:textId="77777777" w:rsidR="00A3339C" w:rsidRDefault="00C56D8A">
      <w:pPr>
        <w:pStyle w:val="aff"/>
      </w:pPr>
      <w:r>
        <w:t>b</w:t>
      </w:r>
      <w:r>
        <w:rPr>
          <w:rFonts w:hint="eastAsia"/>
        </w:rPr>
        <w:t>)</w:t>
      </w:r>
      <w:r>
        <w:rPr>
          <w:rFonts w:hint="eastAsia"/>
        </w:rPr>
        <w:tab/>
        <w:t>流速：0.8 mL/min。</w:t>
      </w:r>
    </w:p>
    <w:p w14:paraId="19E6310E" w14:textId="77777777" w:rsidR="00A3339C" w:rsidRDefault="00C56D8A">
      <w:pPr>
        <w:pStyle w:val="aff"/>
      </w:pPr>
      <w:r>
        <w:t>c</w:t>
      </w:r>
      <w:r>
        <w:rPr>
          <w:rFonts w:hint="eastAsia"/>
        </w:rPr>
        <w:t>)</w:t>
      </w:r>
      <w:r>
        <w:rPr>
          <w:rFonts w:hint="eastAsia"/>
        </w:rPr>
        <w:tab/>
        <w:t>检测器：示差检测器。</w:t>
      </w:r>
    </w:p>
    <w:p w14:paraId="2EF4B18A" w14:textId="77777777" w:rsidR="00A3339C" w:rsidRDefault="00C56D8A">
      <w:pPr>
        <w:pStyle w:val="aff"/>
      </w:pPr>
      <w:r>
        <w:t>d</w:t>
      </w:r>
      <w:r>
        <w:rPr>
          <w:rFonts w:hint="eastAsia"/>
        </w:rPr>
        <w:t>)</w:t>
      </w:r>
      <w:r>
        <w:rPr>
          <w:rFonts w:hint="eastAsia"/>
        </w:rPr>
        <w:tab/>
        <w:t>柱温：40 ℃。</w:t>
      </w:r>
    </w:p>
    <w:p w14:paraId="7C4BD199" w14:textId="77777777" w:rsidR="00A3339C" w:rsidRDefault="00C56D8A">
      <w:pPr>
        <w:pStyle w:val="aff"/>
      </w:pPr>
      <w:r>
        <w:t>e</w:t>
      </w:r>
      <w:r>
        <w:rPr>
          <w:rFonts w:hint="eastAsia"/>
        </w:rPr>
        <w:t>)</w:t>
      </w:r>
      <w:r>
        <w:rPr>
          <w:rFonts w:hint="eastAsia"/>
        </w:rPr>
        <w:tab/>
        <w:t>检测器温度：40 ℃。</w:t>
      </w:r>
    </w:p>
    <w:p w14:paraId="03B4CBF4" w14:textId="77777777" w:rsidR="00A3339C" w:rsidRDefault="00C56D8A">
      <w:pPr>
        <w:pStyle w:val="aff"/>
      </w:pPr>
      <w:r>
        <w:t>f</w:t>
      </w:r>
      <w:r>
        <w:rPr>
          <w:rFonts w:hint="eastAsia"/>
        </w:rPr>
        <w:t>)</w:t>
      </w:r>
      <w:r>
        <w:rPr>
          <w:rFonts w:hint="eastAsia"/>
        </w:rPr>
        <w:tab/>
        <w:t>检测器灵敏度：8。</w:t>
      </w:r>
    </w:p>
    <w:p w14:paraId="4A00FC5F" w14:textId="77777777" w:rsidR="00A3339C" w:rsidRDefault="00C56D8A">
      <w:pPr>
        <w:pStyle w:val="aff"/>
      </w:pPr>
      <w:r>
        <w:t>g</w:t>
      </w:r>
      <w:r>
        <w:rPr>
          <w:rFonts w:hint="eastAsia"/>
        </w:rPr>
        <w:t>)</w:t>
      </w:r>
      <w:r>
        <w:rPr>
          <w:rFonts w:hint="eastAsia"/>
        </w:rPr>
        <w:tab/>
        <w:t>进样量：20 µL。</w:t>
      </w:r>
    </w:p>
    <w:p w14:paraId="22DEB336" w14:textId="77777777" w:rsidR="00A3339C" w:rsidRDefault="00C56D8A">
      <w:pPr>
        <w:pStyle w:val="aff"/>
        <w:ind w:firstLineChars="0" w:firstLine="0"/>
        <w:jc w:val="center"/>
      </w:pPr>
      <w:r>
        <w:rPr>
          <w:rFonts w:ascii="Times New Roman" w:eastAsia="Times New Roman" w:hAnsi="Times New Roman" w:cs="Times New Roman"/>
          <w:snapToGrid w:val="0"/>
          <w:color w:val="000000"/>
          <w:w w:val="0"/>
          <w:kern w:val="0"/>
          <w:sz w:val="0"/>
          <w:szCs w:val="0"/>
          <w:u w:color="000000"/>
          <w:shd w:val="clear" w:color="000000" w:fill="000000"/>
          <w:lang w:val="zh-CN" w:bidi="zh-CN"/>
        </w:rPr>
        <w:t xml:space="preserve"> </w:t>
      </w:r>
      <w:r>
        <w:rPr>
          <w:noProof/>
        </w:rPr>
        <w:drawing>
          <wp:inline distT="0" distB="0" distL="0" distR="0" wp14:anchorId="48E9FD52" wp14:editId="53A815EB">
            <wp:extent cx="4349750" cy="34886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361687" cy="3498381"/>
                    </a:xfrm>
                    <a:prstGeom prst="rect">
                      <a:avLst/>
                    </a:prstGeom>
                    <a:noFill/>
                    <a:ln>
                      <a:noFill/>
                    </a:ln>
                  </pic:spPr>
                </pic:pic>
              </a:graphicData>
            </a:graphic>
          </wp:inline>
        </w:drawing>
      </w:r>
    </w:p>
    <w:p w14:paraId="548DEB45" w14:textId="77777777" w:rsidR="00A3339C" w:rsidRDefault="00C56D8A">
      <w:pPr>
        <w:pStyle w:val="aff"/>
        <w:spacing w:beforeLines="50" w:before="156" w:afterLines="50" w:after="156"/>
        <w:ind w:firstLineChars="0" w:firstLine="0"/>
        <w:jc w:val="center"/>
        <w:rPr>
          <w:rFonts w:ascii="黑体" w:eastAsia="黑体" w:hAnsi="黑体" w:cs="Times New Roman"/>
          <w:bCs/>
          <w:kern w:val="0"/>
          <w:szCs w:val="24"/>
        </w:rPr>
      </w:pPr>
      <w:r>
        <w:rPr>
          <w:rFonts w:ascii="黑体" w:eastAsia="黑体" w:hAnsi="黑体" w:cs="Times New Roman" w:hint="eastAsia"/>
          <w:bCs/>
          <w:kern w:val="0"/>
          <w:szCs w:val="24"/>
        </w:rPr>
        <w:t>图</w:t>
      </w:r>
      <w:r>
        <w:rPr>
          <w:rFonts w:ascii="黑体" w:eastAsia="黑体" w:hAnsi="黑体" w:cs="Times New Roman"/>
          <w:bCs/>
          <w:kern w:val="0"/>
          <w:szCs w:val="24"/>
        </w:rPr>
        <w:t>A.1 GPC</w:t>
      </w:r>
      <w:r>
        <w:rPr>
          <w:rFonts w:ascii="黑体" w:eastAsia="黑体" w:hAnsi="黑体" w:cs="Times New Roman" w:hint="eastAsia"/>
          <w:bCs/>
          <w:kern w:val="0"/>
          <w:szCs w:val="24"/>
        </w:rPr>
        <w:t>谱图</w:t>
      </w:r>
    </w:p>
    <w:p w14:paraId="638788EF" w14:textId="77777777" w:rsidR="00A3339C" w:rsidRDefault="00C56D8A">
      <w:pPr>
        <w:pStyle w:val="a4"/>
        <w:spacing w:beforeLines="50" w:before="156" w:afterLines="50" w:after="156"/>
        <w:ind w:left="0"/>
      </w:pPr>
      <w:r>
        <w:rPr>
          <w:rFonts w:hint="eastAsia"/>
        </w:rPr>
        <w:t>谱图分析</w:t>
      </w:r>
    </w:p>
    <w:p w14:paraId="619D34FB" w14:textId="77777777" w:rsidR="00A3339C" w:rsidRDefault="00C56D8A">
      <w:pPr>
        <w:pStyle w:val="aff"/>
      </w:pPr>
      <w:r>
        <w:rPr>
          <w:rFonts w:hint="eastAsia"/>
        </w:rPr>
        <w:t>依据现有的方法对色谱图进行积分并校正，如图</w:t>
      </w:r>
      <w:r>
        <w:t>A.2</w:t>
      </w:r>
      <w:r>
        <w:rPr>
          <w:rFonts w:hint="eastAsia"/>
        </w:rPr>
        <w:t>所示。</w:t>
      </w:r>
    </w:p>
    <w:p w14:paraId="67065A32" w14:textId="77777777" w:rsidR="00A3339C" w:rsidRDefault="00C56D8A">
      <w:pPr>
        <w:pStyle w:val="aff"/>
        <w:ind w:firstLineChars="0" w:firstLine="0"/>
        <w:jc w:val="center"/>
      </w:pPr>
      <w:r>
        <w:rPr>
          <w:noProof/>
        </w:rPr>
        <w:lastRenderedPageBreak/>
        <w:drawing>
          <wp:inline distT="0" distB="0" distL="0" distR="0" wp14:anchorId="725DBE1F" wp14:editId="11539EBB">
            <wp:extent cx="5274310" cy="2368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274310" cy="2368550"/>
                    </a:xfrm>
                    <a:prstGeom prst="rect">
                      <a:avLst/>
                    </a:prstGeom>
                    <a:noFill/>
                    <a:ln>
                      <a:noFill/>
                    </a:ln>
                  </pic:spPr>
                </pic:pic>
              </a:graphicData>
            </a:graphic>
          </wp:inline>
        </w:drawing>
      </w:r>
    </w:p>
    <w:p w14:paraId="79BF2845" w14:textId="77777777" w:rsidR="00A3339C" w:rsidRDefault="00C56D8A">
      <w:pPr>
        <w:pStyle w:val="aff"/>
        <w:spacing w:beforeLines="50" w:before="156" w:afterLines="50" w:after="156"/>
        <w:ind w:firstLineChars="0" w:firstLine="0"/>
        <w:jc w:val="center"/>
        <w:rPr>
          <w:rFonts w:ascii="黑体" w:eastAsia="黑体" w:hAnsi="黑体"/>
        </w:rPr>
      </w:pPr>
      <w:r>
        <w:rPr>
          <w:rFonts w:ascii="黑体" w:eastAsia="黑体" w:hAnsi="黑体"/>
        </w:rPr>
        <w:t xml:space="preserve">A.2 </w:t>
      </w:r>
      <w:r>
        <w:rPr>
          <w:rFonts w:ascii="黑体" w:eastAsia="黑体" w:hAnsi="黑体" w:hint="eastAsia"/>
        </w:rPr>
        <w:t>积分色谱图</w:t>
      </w:r>
    </w:p>
    <w:p w14:paraId="3578E5CA" w14:textId="77777777" w:rsidR="00A3339C" w:rsidRDefault="00C56D8A">
      <w:pPr>
        <w:pStyle w:val="a4"/>
        <w:spacing w:beforeLines="50" w:before="156" w:afterLines="50" w:after="156"/>
        <w:ind w:left="0"/>
      </w:pPr>
      <w:r>
        <w:rPr>
          <w:rFonts w:hint="eastAsia"/>
        </w:rPr>
        <w:t>G</w:t>
      </w:r>
      <w:r>
        <w:t>PC</w:t>
      </w:r>
      <w:r>
        <w:rPr>
          <w:rFonts w:hint="eastAsia"/>
        </w:rPr>
        <w:t>分析结果</w:t>
      </w:r>
    </w:p>
    <w:p w14:paraId="7A1440A2" w14:textId="77777777" w:rsidR="00A3339C" w:rsidRDefault="00C56D8A">
      <w:pPr>
        <w:pStyle w:val="aff"/>
      </w:pPr>
      <w:r>
        <w:rPr>
          <w:rFonts w:hint="eastAsia"/>
        </w:rPr>
        <w:t>最终的G</w:t>
      </w:r>
      <w:r>
        <w:t>PC</w:t>
      </w:r>
      <w:r>
        <w:rPr>
          <w:rFonts w:hint="eastAsia"/>
        </w:rPr>
        <w:t>分析结果见表A</w:t>
      </w:r>
      <w:r>
        <w:t>.2</w:t>
      </w:r>
      <w:r>
        <w:rPr>
          <w:rFonts w:hint="eastAsia"/>
        </w:rPr>
        <w:t>。</w:t>
      </w:r>
    </w:p>
    <w:p w14:paraId="76008747" w14:textId="77777777" w:rsidR="00A3339C" w:rsidRDefault="00C56D8A">
      <w:pPr>
        <w:pStyle w:val="aff"/>
        <w:spacing w:beforeLines="50" w:before="156" w:afterLines="50" w:after="156"/>
        <w:ind w:firstLineChars="0" w:firstLine="0"/>
        <w:jc w:val="center"/>
        <w:rPr>
          <w:rFonts w:ascii="黑体" w:eastAsia="黑体" w:hAnsi="黑体"/>
        </w:rPr>
      </w:pPr>
      <w:r>
        <w:rPr>
          <w:rFonts w:ascii="黑体" w:eastAsia="黑体" w:hAnsi="黑体" w:hint="eastAsia"/>
        </w:rPr>
        <w:t>表</w:t>
      </w:r>
      <w:r>
        <w:rPr>
          <w:rFonts w:ascii="黑体" w:eastAsia="黑体" w:hAnsi="黑体"/>
        </w:rPr>
        <w:t>A.2 GPC</w:t>
      </w:r>
      <w:r>
        <w:rPr>
          <w:rFonts w:ascii="黑体" w:eastAsia="黑体" w:hAnsi="黑体" w:hint="eastAsia"/>
        </w:rPr>
        <w:t>分析结果</w:t>
      </w:r>
    </w:p>
    <w:tbl>
      <w:tblPr>
        <w:tblStyle w:val="afb"/>
        <w:tblW w:w="5000" w:type="pct"/>
        <w:jc w:val="center"/>
        <w:tblLook w:val="04A0" w:firstRow="1" w:lastRow="0" w:firstColumn="1" w:lastColumn="0" w:noHBand="0" w:noVBand="1"/>
      </w:tblPr>
      <w:tblGrid>
        <w:gridCol w:w="1810"/>
        <w:gridCol w:w="4336"/>
        <w:gridCol w:w="2376"/>
      </w:tblGrid>
      <w:tr w:rsidR="00A3339C" w14:paraId="6E9AC387" w14:textId="77777777">
        <w:trPr>
          <w:jc w:val="center"/>
        </w:trPr>
        <w:tc>
          <w:tcPr>
            <w:tcW w:w="1062" w:type="pct"/>
          </w:tcPr>
          <w:p w14:paraId="0D529586" w14:textId="77777777" w:rsidR="00A3339C" w:rsidRDefault="00C56D8A">
            <w:pPr>
              <w:pStyle w:val="aff"/>
              <w:ind w:firstLineChars="0" w:firstLine="0"/>
              <w:jc w:val="center"/>
              <w:rPr>
                <w:sz w:val="18"/>
                <w:szCs w:val="18"/>
              </w:rPr>
            </w:pPr>
            <w:r>
              <w:rPr>
                <w:rFonts w:hint="eastAsia"/>
                <w:sz w:val="18"/>
                <w:szCs w:val="18"/>
              </w:rPr>
              <w:t>序号</w:t>
            </w:r>
          </w:p>
        </w:tc>
        <w:tc>
          <w:tcPr>
            <w:tcW w:w="2544" w:type="pct"/>
          </w:tcPr>
          <w:p w14:paraId="343EEA5B" w14:textId="77777777" w:rsidR="00A3339C" w:rsidRDefault="00C56D8A">
            <w:pPr>
              <w:pStyle w:val="aff"/>
              <w:ind w:firstLineChars="0" w:firstLine="0"/>
              <w:jc w:val="center"/>
              <w:rPr>
                <w:sz w:val="18"/>
                <w:szCs w:val="18"/>
              </w:rPr>
            </w:pPr>
            <w:r>
              <w:rPr>
                <w:rFonts w:hint="eastAsia"/>
                <w:sz w:val="18"/>
                <w:szCs w:val="18"/>
              </w:rPr>
              <w:t>参数</w:t>
            </w:r>
          </w:p>
        </w:tc>
        <w:tc>
          <w:tcPr>
            <w:tcW w:w="1394" w:type="pct"/>
          </w:tcPr>
          <w:p w14:paraId="6CB17322" w14:textId="77777777" w:rsidR="00A3339C" w:rsidRDefault="00C56D8A">
            <w:pPr>
              <w:pStyle w:val="aff"/>
              <w:ind w:firstLineChars="0" w:firstLine="0"/>
              <w:jc w:val="center"/>
              <w:rPr>
                <w:sz w:val="18"/>
                <w:szCs w:val="18"/>
              </w:rPr>
            </w:pPr>
            <w:r>
              <w:rPr>
                <w:rFonts w:hint="eastAsia"/>
                <w:sz w:val="18"/>
                <w:szCs w:val="18"/>
              </w:rPr>
              <w:t>数值</w:t>
            </w:r>
          </w:p>
        </w:tc>
      </w:tr>
      <w:tr w:rsidR="00A3339C" w14:paraId="080F09B8" w14:textId="77777777">
        <w:trPr>
          <w:jc w:val="center"/>
        </w:trPr>
        <w:tc>
          <w:tcPr>
            <w:tcW w:w="1062" w:type="pct"/>
          </w:tcPr>
          <w:p w14:paraId="424C0CB3" w14:textId="77777777" w:rsidR="00A3339C" w:rsidRDefault="00C56D8A">
            <w:pPr>
              <w:pStyle w:val="aff"/>
              <w:ind w:firstLineChars="0" w:firstLine="0"/>
              <w:jc w:val="center"/>
              <w:rPr>
                <w:sz w:val="18"/>
                <w:szCs w:val="18"/>
              </w:rPr>
            </w:pPr>
            <w:r>
              <w:rPr>
                <w:rFonts w:hint="eastAsia"/>
                <w:sz w:val="18"/>
                <w:szCs w:val="18"/>
              </w:rPr>
              <w:t>1</w:t>
            </w:r>
          </w:p>
        </w:tc>
        <w:tc>
          <w:tcPr>
            <w:tcW w:w="2544" w:type="pct"/>
          </w:tcPr>
          <w:p w14:paraId="7A901633" w14:textId="77777777" w:rsidR="00A3339C" w:rsidRDefault="00C56D8A">
            <w:pPr>
              <w:pStyle w:val="aff"/>
              <w:ind w:firstLineChars="0" w:firstLine="0"/>
              <w:jc w:val="center"/>
              <w:rPr>
                <w:sz w:val="18"/>
                <w:szCs w:val="18"/>
              </w:rPr>
            </w:pPr>
            <w:r>
              <w:rPr>
                <w:rFonts w:hint="eastAsia"/>
                <w:sz w:val="18"/>
                <w:szCs w:val="18"/>
              </w:rPr>
              <w:t>数均分子量</w:t>
            </w:r>
            <m:oMath>
              <m:sSub>
                <m:sSubPr>
                  <m:ctrlPr>
                    <w:rPr>
                      <w:rFonts w:ascii="Cambria Math" w:hAnsi="Cambria Math" w:cs="Times New Roman"/>
                      <w:i/>
                      <w:sz w:val="18"/>
                      <w:szCs w:val="18"/>
                    </w:rPr>
                  </m:ctrlPr>
                </m:sSubPr>
                <m:e>
                  <m:r>
                    <w:rPr>
                      <w:rFonts w:ascii="Cambria Math" w:hAnsi="Cambria Math" w:cs="Times New Roman"/>
                      <w:sz w:val="18"/>
                      <w:szCs w:val="18"/>
                    </w:rPr>
                    <m:t>M</m:t>
                  </m:r>
                </m:e>
                <m:sub>
                  <m:r>
                    <m:rPr>
                      <m:sty m:val="p"/>
                    </m:rPr>
                    <w:rPr>
                      <w:rFonts w:ascii="Cambria Math" w:hAnsi="Cambria Math" w:cs="Times New Roman"/>
                      <w:sz w:val="18"/>
                      <w:szCs w:val="18"/>
                    </w:rPr>
                    <m:t>n</m:t>
                  </m:r>
                </m:sub>
              </m:sSub>
            </m:oMath>
          </w:p>
        </w:tc>
        <w:tc>
          <w:tcPr>
            <w:tcW w:w="1394" w:type="pct"/>
          </w:tcPr>
          <w:p w14:paraId="04B0A74E" w14:textId="77777777" w:rsidR="00A3339C" w:rsidRDefault="00C56D8A">
            <w:pPr>
              <w:pStyle w:val="aff"/>
              <w:ind w:firstLineChars="0" w:firstLine="0"/>
              <w:jc w:val="center"/>
              <w:rPr>
                <w:sz w:val="18"/>
                <w:szCs w:val="18"/>
              </w:rPr>
            </w:pPr>
            <w:r>
              <w:rPr>
                <w:rFonts w:hint="eastAsia"/>
                <w:sz w:val="18"/>
                <w:szCs w:val="18"/>
              </w:rPr>
              <w:t>3</w:t>
            </w:r>
            <w:r>
              <w:rPr>
                <w:sz w:val="18"/>
                <w:szCs w:val="18"/>
              </w:rPr>
              <w:t>4517</w:t>
            </w:r>
          </w:p>
        </w:tc>
      </w:tr>
      <w:tr w:rsidR="00A3339C" w14:paraId="42DBE16B" w14:textId="77777777">
        <w:trPr>
          <w:jc w:val="center"/>
        </w:trPr>
        <w:tc>
          <w:tcPr>
            <w:tcW w:w="1062" w:type="pct"/>
          </w:tcPr>
          <w:p w14:paraId="43F49C07" w14:textId="77777777" w:rsidR="00A3339C" w:rsidRDefault="00C56D8A">
            <w:pPr>
              <w:pStyle w:val="aff"/>
              <w:ind w:firstLineChars="0" w:firstLine="0"/>
              <w:jc w:val="center"/>
              <w:rPr>
                <w:sz w:val="18"/>
                <w:szCs w:val="18"/>
              </w:rPr>
            </w:pPr>
            <w:r>
              <w:rPr>
                <w:rFonts w:hint="eastAsia"/>
                <w:sz w:val="18"/>
                <w:szCs w:val="18"/>
              </w:rPr>
              <w:t>2</w:t>
            </w:r>
          </w:p>
        </w:tc>
        <w:tc>
          <w:tcPr>
            <w:tcW w:w="2544" w:type="pct"/>
          </w:tcPr>
          <w:p w14:paraId="1A129DA0" w14:textId="77777777" w:rsidR="00A3339C" w:rsidRDefault="00C56D8A">
            <w:pPr>
              <w:pStyle w:val="aff"/>
              <w:ind w:firstLineChars="0" w:firstLine="0"/>
              <w:jc w:val="center"/>
              <w:rPr>
                <w:sz w:val="18"/>
                <w:szCs w:val="18"/>
              </w:rPr>
            </w:pPr>
            <w:r>
              <w:rPr>
                <w:rFonts w:hint="eastAsia"/>
                <w:sz w:val="18"/>
                <w:szCs w:val="18"/>
              </w:rPr>
              <w:t>重均分子量</w:t>
            </w:r>
            <m:oMath>
              <m:sSub>
                <m:sSubPr>
                  <m:ctrlPr>
                    <w:rPr>
                      <w:rFonts w:ascii="Cambria Math" w:hAnsi="Cambria Math" w:cs="Times New Roman"/>
                      <w:i/>
                      <w:sz w:val="18"/>
                      <w:szCs w:val="18"/>
                    </w:rPr>
                  </m:ctrlPr>
                </m:sSubPr>
                <m:e>
                  <m:r>
                    <w:rPr>
                      <w:rFonts w:ascii="Cambria Math" w:hAnsi="Cambria Math" w:cs="Times New Roman"/>
                      <w:sz w:val="18"/>
                      <w:szCs w:val="18"/>
                    </w:rPr>
                    <m:t>M</m:t>
                  </m:r>
                </m:e>
                <m:sub>
                  <m:r>
                    <m:rPr>
                      <m:sty m:val="p"/>
                    </m:rPr>
                    <w:rPr>
                      <w:rFonts w:ascii="Cambria Math" w:hAnsi="Cambria Math" w:cs="Times New Roman"/>
                      <w:sz w:val="18"/>
                      <w:szCs w:val="18"/>
                    </w:rPr>
                    <m:t>w</m:t>
                  </m:r>
                </m:sub>
              </m:sSub>
            </m:oMath>
          </w:p>
        </w:tc>
        <w:tc>
          <w:tcPr>
            <w:tcW w:w="1394" w:type="pct"/>
          </w:tcPr>
          <w:p w14:paraId="5735B7E0" w14:textId="77777777" w:rsidR="00A3339C" w:rsidRDefault="00C56D8A">
            <w:pPr>
              <w:pStyle w:val="aff"/>
              <w:ind w:firstLineChars="0" w:firstLine="0"/>
              <w:jc w:val="center"/>
              <w:rPr>
                <w:sz w:val="18"/>
                <w:szCs w:val="18"/>
              </w:rPr>
            </w:pPr>
            <w:r>
              <w:rPr>
                <w:rFonts w:hint="eastAsia"/>
                <w:sz w:val="18"/>
                <w:szCs w:val="18"/>
              </w:rPr>
              <w:t>7</w:t>
            </w:r>
            <w:r>
              <w:rPr>
                <w:sz w:val="18"/>
                <w:szCs w:val="18"/>
              </w:rPr>
              <w:t>6585</w:t>
            </w:r>
          </w:p>
        </w:tc>
      </w:tr>
      <w:tr w:rsidR="00A3339C" w14:paraId="11A58AFD" w14:textId="77777777">
        <w:trPr>
          <w:jc w:val="center"/>
        </w:trPr>
        <w:tc>
          <w:tcPr>
            <w:tcW w:w="1062" w:type="pct"/>
          </w:tcPr>
          <w:p w14:paraId="0863A5EF" w14:textId="77777777" w:rsidR="00A3339C" w:rsidRDefault="00C56D8A">
            <w:pPr>
              <w:pStyle w:val="aff"/>
              <w:ind w:firstLineChars="0" w:firstLine="0"/>
              <w:jc w:val="center"/>
              <w:rPr>
                <w:sz w:val="18"/>
                <w:szCs w:val="18"/>
              </w:rPr>
            </w:pPr>
            <w:r>
              <w:rPr>
                <w:rFonts w:hint="eastAsia"/>
                <w:sz w:val="18"/>
                <w:szCs w:val="18"/>
              </w:rPr>
              <w:t>3</w:t>
            </w:r>
          </w:p>
        </w:tc>
        <w:tc>
          <w:tcPr>
            <w:tcW w:w="2544" w:type="pct"/>
          </w:tcPr>
          <w:p w14:paraId="71E1700D" w14:textId="77777777" w:rsidR="00A3339C" w:rsidRDefault="00C56D8A">
            <w:pPr>
              <w:pStyle w:val="aff"/>
              <w:ind w:firstLineChars="0" w:firstLine="0"/>
              <w:jc w:val="center"/>
              <w:rPr>
                <w:sz w:val="18"/>
                <w:szCs w:val="18"/>
              </w:rPr>
            </w:pPr>
            <w:r>
              <w:rPr>
                <w:rFonts w:hint="eastAsia"/>
                <w:sz w:val="18"/>
                <w:szCs w:val="18"/>
              </w:rPr>
              <w:t>峰位分子量</w:t>
            </w:r>
            <m:oMath>
              <m:sSub>
                <m:sSubPr>
                  <m:ctrlPr>
                    <w:rPr>
                      <w:rFonts w:ascii="Cambria Math" w:hAnsi="Cambria Math" w:cs="Times New Roman"/>
                      <w:i/>
                      <w:sz w:val="18"/>
                      <w:szCs w:val="18"/>
                    </w:rPr>
                  </m:ctrlPr>
                </m:sSubPr>
                <m:e>
                  <m:r>
                    <w:rPr>
                      <w:rFonts w:ascii="Cambria Math" w:hAnsi="Cambria Math" w:cs="Times New Roman"/>
                      <w:sz w:val="18"/>
                      <w:szCs w:val="18"/>
                    </w:rPr>
                    <m:t>M</m:t>
                  </m:r>
                </m:e>
                <m:sub>
                  <m:r>
                    <m:rPr>
                      <m:sty m:val="p"/>
                    </m:rPr>
                    <w:rPr>
                      <w:rFonts w:ascii="Cambria Math" w:hAnsi="Cambria Math" w:cs="Times New Roman"/>
                      <w:sz w:val="18"/>
                      <w:szCs w:val="18"/>
                    </w:rPr>
                    <m:t>p</m:t>
                  </m:r>
                </m:sub>
              </m:sSub>
            </m:oMath>
          </w:p>
        </w:tc>
        <w:tc>
          <w:tcPr>
            <w:tcW w:w="1394" w:type="pct"/>
          </w:tcPr>
          <w:p w14:paraId="7094A5B2" w14:textId="77777777" w:rsidR="00A3339C" w:rsidRDefault="00C56D8A">
            <w:pPr>
              <w:pStyle w:val="aff"/>
              <w:ind w:firstLineChars="0" w:firstLine="0"/>
              <w:jc w:val="center"/>
              <w:rPr>
                <w:sz w:val="18"/>
                <w:szCs w:val="18"/>
              </w:rPr>
            </w:pPr>
            <w:r>
              <w:rPr>
                <w:rFonts w:hint="eastAsia"/>
                <w:sz w:val="18"/>
                <w:szCs w:val="18"/>
              </w:rPr>
              <w:t>5</w:t>
            </w:r>
            <w:r>
              <w:rPr>
                <w:sz w:val="18"/>
                <w:szCs w:val="18"/>
              </w:rPr>
              <w:t>0128</w:t>
            </w:r>
          </w:p>
        </w:tc>
      </w:tr>
      <w:tr w:rsidR="00A3339C" w14:paraId="22C6D228" w14:textId="77777777">
        <w:trPr>
          <w:jc w:val="center"/>
        </w:trPr>
        <w:tc>
          <w:tcPr>
            <w:tcW w:w="1062" w:type="pct"/>
          </w:tcPr>
          <w:p w14:paraId="16D1BFFD" w14:textId="77777777" w:rsidR="00A3339C" w:rsidRDefault="00C56D8A">
            <w:pPr>
              <w:pStyle w:val="aff"/>
              <w:ind w:firstLineChars="0" w:firstLine="0"/>
              <w:jc w:val="center"/>
              <w:rPr>
                <w:rFonts w:cs="Times New Roman"/>
                <w:sz w:val="18"/>
                <w:szCs w:val="18"/>
              </w:rPr>
            </w:pPr>
            <w:r>
              <w:rPr>
                <w:rFonts w:cs="Times New Roman" w:hint="eastAsia"/>
                <w:sz w:val="18"/>
                <w:szCs w:val="18"/>
              </w:rPr>
              <w:t>4</w:t>
            </w:r>
          </w:p>
        </w:tc>
        <w:tc>
          <w:tcPr>
            <w:tcW w:w="2544" w:type="pct"/>
          </w:tcPr>
          <w:p w14:paraId="07BF099B" w14:textId="77777777" w:rsidR="00A3339C" w:rsidRDefault="00C56D8A">
            <w:pPr>
              <w:pStyle w:val="aff"/>
              <w:ind w:firstLineChars="0" w:firstLine="0"/>
              <w:jc w:val="center"/>
              <w:rPr>
                <w:sz w:val="18"/>
                <w:szCs w:val="18"/>
              </w:rPr>
            </w:pPr>
            <w:r>
              <w:rPr>
                <w:rFonts w:cs="Times New Roman"/>
                <w:sz w:val="18"/>
                <w:szCs w:val="18"/>
              </w:rPr>
              <w:t>Z均分子量</w:t>
            </w:r>
            <m:oMath>
              <m:sSub>
                <m:sSubPr>
                  <m:ctrlPr>
                    <w:rPr>
                      <w:rFonts w:ascii="Cambria Math" w:hAnsi="Cambria Math" w:cs="Times New Roman"/>
                      <w:i/>
                      <w:sz w:val="18"/>
                      <w:szCs w:val="18"/>
                    </w:rPr>
                  </m:ctrlPr>
                </m:sSubPr>
                <m:e>
                  <m:r>
                    <w:rPr>
                      <w:rFonts w:ascii="Cambria Math" w:hAnsi="Cambria Math" w:cs="Times New Roman"/>
                      <w:sz w:val="18"/>
                      <w:szCs w:val="18"/>
                    </w:rPr>
                    <m:t>M</m:t>
                  </m:r>
                </m:e>
                <m:sub>
                  <m:r>
                    <m:rPr>
                      <m:sty m:val="p"/>
                    </m:rPr>
                    <w:rPr>
                      <w:rFonts w:ascii="Cambria Math" w:hAnsi="Cambria Math" w:cs="Times New Roman"/>
                      <w:sz w:val="18"/>
                      <w:szCs w:val="18"/>
                    </w:rPr>
                    <m:t>z</m:t>
                  </m:r>
                </m:sub>
              </m:sSub>
            </m:oMath>
          </w:p>
        </w:tc>
        <w:tc>
          <w:tcPr>
            <w:tcW w:w="1394" w:type="pct"/>
          </w:tcPr>
          <w:p w14:paraId="46E037BB" w14:textId="77777777" w:rsidR="00A3339C" w:rsidRDefault="00C56D8A">
            <w:pPr>
              <w:pStyle w:val="aff"/>
              <w:ind w:firstLineChars="0" w:firstLine="0"/>
              <w:jc w:val="center"/>
              <w:rPr>
                <w:sz w:val="18"/>
                <w:szCs w:val="18"/>
              </w:rPr>
            </w:pPr>
            <w:r>
              <w:rPr>
                <w:rFonts w:hint="eastAsia"/>
                <w:sz w:val="18"/>
                <w:szCs w:val="18"/>
              </w:rPr>
              <w:t>1</w:t>
            </w:r>
            <w:r>
              <w:rPr>
                <w:sz w:val="18"/>
                <w:szCs w:val="18"/>
              </w:rPr>
              <w:t>80268</w:t>
            </w:r>
          </w:p>
        </w:tc>
      </w:tr>
      <w:tr w:rsidR="00A3339C" w14:paraId="5831D4E9" w14:textId="77777777">
        <w:trPr>
          <w:jc w:val="center"/>
        </w:trPr>
        <w:tc>
          <w:tcPr>
            <w:tcW w:w="1062" w:type="pct"/>
          </w:tcPr>
          <w:p w14:paraId="40791E79" w14:textId="77777777" w:rsidR="00A3339C" w:rsidRDefault="00C56D8A">
            <w:pPr>
              <w:pStyle w:val="aff"/>
              <w:ind w:firstLineChars="0" w:firstLine="0"/>
              <w:jc w:val="center"/>
              <w:rPr>
                <w:sz w:val="18"/>
                <w:szCs w:val="18"/>
              </w:rPr>
            </w:pPr>
            <w:r>
              <w:rPr>
                <w:rFonts w:hint="eastAsia"/>
                <w:sz w:val="18"/>
                <w:szCs w:val="18"/>
              </w:rPr>
              <w:t>5</w:t>
            </w:r>
          </w:p>
        </w:tc>
        <w:tc>
          <w:tcPr>
            <w:tcW w:w="2544" w:type="pct"/>
          </w:tcPr>
          <w:p w14:paraId="0192EEEA" w14:textId="77777777" w:rsidR="00A3339C" w:rsidRDefault="00C56D8A">
            <w:pPr>
              <w:pStyle w:val="aff"/>
              <w:ind w:firstLineChars="0" w:firstLine="0"/>
              <w:jc w:val="center"/>
              <w:rPr>
                <w:sz w:val="18"/>
                <w:szCs w:val="18"/>
              </w:rPr>
            </w:pPr>
            <w:r>
              <w:rPr>
                <w:rFonts w:hint="eastAsia"/>
                <w:sz w:val="18"/>
                <w:szCs w:val="18"/>
              </w:rPr>
              <w:t>分散系数</w:t>
            </w:r>
            <m:oMath>
              <m:r>
                <w:rPr>
                  <w:rFonts w:ascii="Cambria Math" w:hAnsi="Cambria Math"/>
                  <w:sz w:val="18"/>
                  <w:szCs w:val="18"/>
                </w:rPr>
                <m:t>PDI</m:t>
              </m:r>
            </m:oMath>
          </w:p>
        </w:tc>
        <w:tc>
          <w:tcPr>
            <w:tcW w:w="1394" w:type="pct"/>
          </w:tcPr>
          <w:p w14:paraId="7CE42A25" w14:textId="77777777" w:rsidR="00A3339C" w:rsidRDefault="00C56D8A">
            <w:pPr>
              <w:pStyle w:val="aff"/>
              <w:ind w:firstLineChars="0" w:firstLine="0"/>
              <w:jc w:val="center"/>
              <w:rPr>
                <w:sz w:val="18"/>
                <w:szCs w:val="18"/>
              </w:rPr>
            </w:pPr>
            <w:r>
              <w:rPr>
                <w:rFonts w:hint="eastAsia"/>
                <w:sz w:val="18"/>
                <w:szCs w:val="18"/>
              </w:rPr>
              <w:t>2</w:t>
            </w:r>
            <w:r>
              <w:rPr>
                <w:sz w:val="18"/>
                <w:szCs w:val="18"/>
              </w:rPr>
              <w:t>.22</w:t>
            </w:r>
          </w:p>
        </w:tc>
      </w:tr>
      <w:tr w:rsidR="00A3339C" w14:paraId="28B46F6D" w14:textId="77777777">
        <w:trPr>
          <w:jc w:val="center"/>
        </w:trPr>
        <w:tc>
          <w:tcPr>
            <w:tcW w:w="1062" w:type="pct"/>
          </w:tcPr>
          <w:p w14:paraId="0AC1E39C" w14:textId="77777777" w:rsidR="00A3339C" w:rsidRDefault="00C56D8A">
            <w:pPr>
              <w:pStyle w:val="aff"/>
              <w:ind w:firstLineChars="0" w:firstLine="0"/>
              <w:jc w:val="center"/>
              <w:rPr>
                <w:sz w:val="18"/>
                <w:szCs w:val="18"/>
              </w:rPr>
            </w:pPr>
            <w:r>
              <w:rPr>
                <w:rFonts w:hint="eastAsia"/>
                <w:sz w:val="18"/>
                <w:szCs w:val="18"/>
              </w:rPr>
              <w:t>6</w:t>
            </w:r>
          </w:p>
        </w:tc>
        <w:tc>
          <w:tcPr>
            <w:tcW w:w="2544" w:type="pct"/>
          </w:tcPr>
          <w:p w14:paraId="4B459FE7" w14:textId="77777777" w:rsidR="00A3339C" w:rsidRDefault="00C56D8A">
            <w:pPr>
              <w:pStyle w:val="aff"/>
              <w:ind w:firstLineChars="0" w:firstLine="0"/>
              <w:jc w:val="center"/>
              <w:rPr>
                <w:sz w:val="18"/>
                <w:szCs w:val="18"/>
              </w:rPr>
            </w:pPr>
            <w:r>
              <w:rPr>
                <w:rFonts w:hint="eastAsia"/>
                <w:sz w:val="18"/>
                <w:szCs w:val="18"/>
              </w:rPr>
              <w:t>面积百分比</w:t>
            </w:r>
          </w:p>
        </w:tc>
        <w:tc>
          <w:tcPr>
            <w:tcW w:w="1394" w:type="pct"/>
          </w:tcPr>
          <w:p w14:paraId="49143EA7" w14:textId="77777777" w:rsidR="00A3339C" w:rsidRDefault="00C56D8A">
            <w:pPr>
              <w:pStyle w:val="aff"/>
              <w:ind w:firstLineChars="0" w:firstLine="0"/>
              <w:jc w:val="center"/>
              <w:rPr>
                <w:sz w:val="18"/>
                <w:szCs w:val="18"/>
              </w:rPr>
            </w:pPr>
            <w:r>
              <w:rPr>
                <w:rFonts w:hint="eastAsia"/>
                <w:sz w:val="18"/>
                <w:szCs w:val="18"/>
              </w:rPr>
              <w:t>8</w:t>
            </w:r>
            <w:r>
              <w:rPr>
                <w:sz w:val="18"/>
                <w:szCs w:val="18"/>
              </w:rPr>
              <w:t>5.42</w:t>
            </w:r>
            <w:r>
              <w:rPr>
                <w:rFonts w:hint="eastAsia"/>
                <w:sz w:val="18"/>
                <w:szCs w:val="18"/>
              </w:rPr>
              <w:t>%</w:t>
            </w:r>
          </w:p>
        </w:tc>
      </w:tr>
    </w:tbl>
    <w:p w14:paraId="2D236B83" w14:textId="77777777" w:rsidR="00A3339C" w:rsidRDefault="00A3339C">
      <w:pPr>
        <w:pStyle w:val="aff"/>
      </w:pPr>
    </w:p>
    <w:sectPr w:rsidR="00A333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545DB" w14:textId="77777777" w:rsidR="00126F70" w:rsidRDefault="00126F70">
      <w:r>
        <w:separator/>
      </w:r>
    </w:p>
  </w:endnote>
  <w:endnote w:type="continuationSeparator" w:id="0">
    <w:p w14:paraId="43CEE627" w14:textId="77777777" w:rsidR="00126F70" w:rsidRDefault="00126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隶书">
    <w:panose1 w:val="0201050906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5333C" w14:textId="77777777" w:rsidR="00A345E6" w:rsidRDefault="00A345E6">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3D99F" w14:textId="77777777" w:rsidR="00A3339C" w:rsidRDefault="00A3339C">
    <w:pPr>
      <w:pStyle w:val="af5"/>
      <w:jc w:val="center"/>
      <w:rPr>
        <w:rFonts w:ascii="隶书" w:eastAsia="隶书"/>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C0147" w14:textId="77777777" w:rsidR="00A345E6" w:rsidRDefault="00A345E6">
    <w:pPr>
      <w:pStyle w:val="af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82BC2" w14:textId="77777777" w:rsidR="00A3339C" w:rsidRDefault="00A3339C">
    <w:pPr>
      <w:pStyle w:val="af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7111292"/>
    </w:sdtPr>
    <w:sdtEndPr/>
    <w:sdtContent>
      <w:sdt>
        <w:sdtPr>
          <w:id w:val="1728636285"/>
        </w:sdtPr>
        <w:sdtEndPr/>
        <w:sdtContent>
          <w:p w14:paraId="2709C3C4" w14:textId="77777777" w:rsidR="00A3339C" w:rsidRDefault="00126F70">
            <w:pPr>
              <w:pStyle w:val="af5"/>
              <w:jc w:val="center"/>
            </w:pP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06CA1" w14:textId="77777777" w:rsidR="00A3339C" w:rsidRDefault="00A3339C">
    <w:pPr>
      <w:pStyle w:val="af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9982742"/>
    </w:sdtPr>
    <w:sdtEndPr>
      <w:rPr>
        <w:rFonts w:ascii="宋体" w:hAnsi="宋体"/>
      </w:rPr>
    </w:sdtEndPr>
    <w:sdtContent>
      <w:p w14:paraId="0776412A" w14:textId="77777777" w:rsidR="00A3339C" w:rsidRDefault="00126F70">
        <w:pPr>
          <w:pStyle w:val="af5"/>
          <w:jc w:val="center"/>
          <w:rPr>
            <w:rFonts w:ascii="宋体" w:hAnsi="宋体"/>
          </w:rPr>
        </w:pPr>
        <w:sdt>
          <w:sdtPr>
            <w:id w:val="50586355"/>
          </w:sdtPr>
          <w:sdtEndPr>
            <w:rPr>
              <w:rFonts w:ascii="宋体" w:hAnsi="宋体"/>
            </w:rPr>
          </w:sdtEndPr>
          <w:sdtContent>
            <w:r w:rsidR="00C56D8A">
              <w:rPr>
                <w:rFonts w:ascii="宋体" w:hAnsi="宋体" w:hint="eastAsia"/>
              </w:rPr>
              <w:t>第</w:t>
            </w:r>
            <w:r w:rsidR="00C56D8A">
              <w:rPr>
                <w:rFonts w:ascii="宋体" w:hAnsi="宋体"/>
                <w:lang w:val="zh-CN"/>
              </w:rPr>
              <w:t xml:space="preserve"> </w:t>
            </w:r>
            <w:r w:rsidR="00C56D8A">
              <w:rPr>
                <w:rFonts w:ascii="宋体" w:hAnsi="宋体"/>
                <w:b/>
                <w:bCs/>
              </w:rPr>
              <w:fldChar w:fldCharType="begin"/>
            </w:r>
            <w:r w:rsidR="00C56D8A">
              <w:rPr>
                <w:rFonts w:ascii="宋体" w:hAnsi="宋体"/>
                <w:b/>
                <w:bCs/>
              </w:rPr>
              <w:instrText>PAGE</w:instrText>
            </w:r>
            <w:r w:rsidR="00C56D8A">
              <w:rPr>
                <w:rFonts w:ascii="宋体" w:hAnsi="宋体"/>
                <w:b/>
                <w:bCs/>
              </w:rPr>
              <w:fldChar w:fldCharType="separate"/>
            </w:r>
            <w:r w:rsidR="00C56D8A">
              <w:rPr>
                <w:rFonts w:ascii="宋体" w:hAnsi="宋体"/>
                <w:b/>
                <w:bCs/>
                <w:lang w:val="zh-CN"/>
              </w:rPr>
              <w:t>2</w:t>
            </w:r>
            <w:r w:rsidR="00C56D8A">
              <w:rPr>
                <w:rFonts w:ascii="宋体" w:hAnsi="宋体"/>
                <w:b/>
                <w:bCs/>
              </w:rPr>
              <w:fldChar w:fldCharType="end"/>
            </w:r>
            <w:r w:rsidR="00C56D8A">
              <w:rPr>
                <w:rFonts w:ascii="宋体" w:hAnsi="宋体"/>
                <w:lang w:val="zh-CN"/>
              </w:rPr>
              <w:t xml:space="preserve"> </w:t>
            </w:r>
            <w:r w:rsidR="00C56D8A">
              <w:rPr>
                <w:rFonts w:ascii="宋体" w:hAnsi="宋体" w:hint="eastAsia"/>
                <w:lang w:val="zh-CN"/>
              </w:rPr>
              <w:t>页</w:t>
            </w:r>
            <w:r w:rsidR="00C56D8A">
              <w:rPr>
                <w:rFonts w:ascii="宋体" w:hAnsi="宋体"/>
                <w:lang w:val="zh-CN"/>
              </w:rPr>
              <w:t xml:space="preserve"> </w:t>
            </w:r>
            <w:r w:rsidR="00C56D8A">
              <w:rPr>
                <w:rFonts w:ascii="宋体" w:hAnsi="宋体" w:hint="eastAsia"/>
                <w:lang w:val="zh-CN"/>
              </w:rPr>
              <w:t>共</w:t>
            </w:r>
            <w:r w:rsidR="00C56D8A">
              <w:rPr>
                <w:rFonts w:ascii="宋体" w:hAnsi="宋体"/>
                <w:lang w:val="zh-CN"/>
              </w:rPr>
              <w:t xml:space="preserve"> </w:t>
            </w:r>
            <w:r w:rsidR="00C56D8A">
              <w:rPr>
                <w:rFonts w:ascii="宋体" w:hAnsi="宋体"/>
                <w:b/>
                <w:bCs/>
              </w:rPr>
              <w:t>6</w:t>
            </w:r>
          </w:sdtContent>
        </w:sdt>
        <w:r w:rsidR="00C56D8A">
          <w:rPr>
            <w:rFonts w:ascii="宋体" w:hAnsi="宋体"/>
          </w:rPr>
          <w:t xml:space="preserve"> </w:t>
        </w:r>
        <w:r w:rsidR="00C56D8A">
          <w:rPr>
            <w:rFonts w:ascii="宋体" w:hAnsi="宋体" w:hint="eastAsia"/>
          </w:rPr>
          <w:t>页</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3A585" w14:textId="77777777" w:rsidR="00126F70" w:rsidRDefault="00126F70">
      <w:r>
        <w:separator/>
      </w:r>
    </w:p>
  </w:footnote>
  <w:footnote w:type="continuationSeparator" w:id="0">
    <w:p w14:paraId="233431FF" w14:textId="77777777" w:rsidR="00126F70" w:rsidRDefault="00126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F0962" w14:textId="77777777" w:rsidR="00A345E6" w:rsidRDefault="00A345E6">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BD2C3" w14:textId="77777777" w:rsidR="00A3339C" w:rsidRDefault="00A3339C" w:rsidP="00F7431B">
    <w:pPr>
      <w:pStyle w:val="af7"/>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F4B21" w14:textId="77777777" w:rsidR="00A3339C" w:rsidRDefault="00A3339C">
    <w:pPr>
      <w:pStyle w:val="af7"/>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E3691" w14:textId="77777777" w:rsidR="00A3339C" w:rsidRDefault="00A3339C">
    <w:pPr>
      <w:pStyle w:val="af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CB2E7" w14:textId="77777777" w:rsidR="00A3339C" w:rsidRDefault="00A3339C">
    <w:pPr>
      <w:pStyle w:val="af7"/>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83F48" w14:textId="77777777" w:rsidR="00A3339C" w:rsidRDefault="00A3339C">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B778C"/>
    <w:multiLevelType w:val="multilevel"/>
    <w:tmpl w:val="02BB778C"/>
    <w:lvl w:ilvl="0">
      <w:start w:val="1"/>
      <w:numFmt w:val="upperLetter"/>
      <w:pStyle w:val="A"/>
      <w:suff w:val="space"/>
      <w:lvlText w:val="附录%1"/>
      <w:lvlJc w:val="left"/>
      <w:pPr>
        <w:ind w:left="0" w:firstLine="0"/>
      </w:pPr>
      <w:rPr>
        <w:rFonts w:eastAsia="黑体" w:hint="eastAsia"/>
        <w:b/>
        <w:bCs w:val="0"/>
        <w:i w:val="0"/>
        <w:color w:val="auto"/>
        <w:sz w:val="24"/>
      </w:rPr>
    </w:lvl>
    <w:lvl w:ilvl="1">
      <w:start w:val="1"/>
      <w:numFmt w:val="decimal"/>
      <w:pStyle w:val="A1"/>
      <w:suff w:val="space"/>
      <w:lvlText w:val="%1.%2"/>
      <w:lvlJc w:val="left"/>
      <w:pPr>
        <w:ind w:left="5955" w:firstLine="0"/>
      </w:pPr>
      <w:rPr>
        <w:rFonts w:hint="eastAsia"/>
        <w:b w:val="0"/>
        <w:bCs w:val="0"/>
        <w:i w:val="0"/>
        <w:iCs w:val="0"/>
        <w:caps w:val="0"/>
        <w:smallCaps w:val="0"/>
        <w:strike w:val="0"/>
        <w:dstrike w:val="0"/>
        <w:outline w:val="0"/>
        <w:shadow w:val="0"/>
        <w:emboss w:val="0"/>
        <w:imprint w:val="0"/>
        <w:vanish w:val="0"/>
        <w:spacing w:val="0"/>
        <w:position w:val="0"/>
        <w:u w:val="none"/>
        <w:vertAlign w:val="baseline"/>
      </w:rPr>
    </w:lvl>
    <w:lvl w:ilvl="2">
      <w:start w:val="1"/>
      <w:numFmt w:val="decimal"/>
      <w:pStyle w:val="A11"/>
      <w:suff w:val="space"/>
      <w:lvlText w:val="%1.%2.%3"/>
      <w:lvlJc w:val="left"/>
      <w:pPr>
        <w:ind w:left="5671" w:firstLine="0"/>
      </w:pPr>
      <w:rPr>
        <w:rFonts w:eastAsia="黑体" w:hint="eastAsia"/>
        <w:b w:val="0"/>
        <w:bCs w:val="0"/>
        <w:i w:val="0"/>
        <w:iCs w:val="0"/>
        <w:caps w:val="0"/>
        <w:smallCaps w:val="0"/>
        <w:strike w:val="0"/>
        <w:dstrike w:val="0"/>
        <w:vanish w:val="0"/>
        <w:color w:val="000000"/>
        <w:spacing w:val="0"/>
        <w:position w:val="0"/>
        <w:sz w:val="21"/>
        <w:u w:val="none"/>
        <w:vertAlign w:val="baseline"/>
      </w:rPr>
    </w:lvl>
    <w:lvl w:ilvl="3">
      <w:start w:val="1"/>
      <w:numFmt w:val="decimal"/>
      <w:pStyle w:val="A111"/>
      <w:suff w:val="space"/>
      <w:lvlText w:val="%1.%2.%3.%4"/>
      <w:lvlJc w:val="left"/>
      <w:pPr>
        <w:ind w:left="5671" w:firstLine="0"/>
      </w:pPr>
      <w:rPr>
        <w:rFonts w:eastAsia="宋体" w:hint="eastAsia"/>
        <w:b w:val="0"/>
        <w:i w:val="0"/>
        <w:sz w:val="21"/>
      </w:rPr>
    </w:lvl>
    <w:lvl w:ilvl="4">
      <w:start w:val="1"/>
      <w:numFmt w:val="decimal"/>
      <w:pStyle w:val="a0"/>
      <w:suff w:val="nothing"/>
      <w:lvlText w:val="（%5）"/>
      <w:lvlJc w:val="left"/>
      <w:pPr>
        <w:ind w:left="5427" w:firstLine="386"/>
      </w:pPr>
      <w:rPr>
        <w:rFonts w:eastAsia="宋体" w:hint="eastAsia"/>
        <w:b w:val="0"/>
        <w:i w:val="0"/>
        <w:sz w:val="21"/>
        <w:lang w:val="en-US"/>
      </w:rPr>
    </w:lvl>
    <w:lvl w:ilvl="5">
      <w:start w:val="1"/>
      <w:numFmt w:val="lowerLetter"/>
      <w:suff w:val="nothing"/>
      <w:lvlText w:val="（%6）"/>
      <w:lvlJc w:val="left"/>
      <w:pPr>
        <w:ind w:left="5671" w:firstLine="386"/>
      </w:pPr>
      <w:rPr>
        <w:rFonts w:eastAsia="宋体" w:hint="eastAsia"/>
        <w:b w:val="0"/>
        <w:i w:val="0"/>
        <w:sz w:val="21"/>
      </w:rPr>
    </w:lvl>
    <w:lvl w:ilvl="6">
      <w:start w:val="1"/>
      <w:numFmt w:val="decimal"/>
      <w:lvlText w:val="%1.%2.%3.%4.%5.%6.%7"/>
      <w:lvlJc w:val="left"/>
      <w:pPr>
        <w:ind w:left="9498" w:hanging="1276"/>
      </w:pPr>
      <w:rPr>
        <w:rFonts w:hint="eastAsia"/>
      </w:rPr>
    </w:lvl>
    <w:lvl w:ilvl="7">
      <w:start w:val="1"/>
      <w:numFmt w:val="decimal"/>
      <w:lvlText w:val="%1.%2.%3.%4.%5.%6.%7.%8"/>
      <w:lvlJc w:val="left"/>
      <w:pPr>
        <w:ind w:left="10065" w:hanging="1418"/>
      </w:pPr>
      <w:rPr>
        <w:rFonts w:hint="eastAsia"/>
      </w:rPr>
    </w:lvl>
    <w:lvl w:ilvl="8">
      <w:start w:val="1"/>
      <w:numFmt w:val="decimal"/>
      <w:lvlText w:val="%1.%2.%3.%4.%5.%6.%7.%8.%9"/>
      <w:lvlJc w:val="left"/>
      <w:pPr>
        <w:ind w:left="10773" w:hanging="1700"/>
      </w:pPr>
      <w:rPr>
        <w:rFonts w:hint="eastAsia"/>
      </w:rPr>
    </w:lvl>
  </w:abstractNum>
  <w:abstractNum w:abstractNumId="1" w15:restartNumberingAfterBreak="0">
    <w:nsid w:val="406F2322"/>
    <w:multiLevelType w:val="multilevel"/>
    <w:tmpl w:val="406F2322"/>
    <w:lvl w:ilvl="0">
      <w:start w:val="1"/>
      <w:numFmt w:val="decimal"/>
      <w:pStyle w:val="1"/>
      <w:lvlText w:val="%1"/>
      <w:lvlJc w:val="left"/>
      <w:pPr>
        <w:tabs>
          <w:tab w:val="left" w:pos="425"/>
        </w:tabs>
        <w:ind w:left="0" w:firstLine="0"/>
      </w:pPr>
      <w:rPr>
        <w:rFonts w:ascii="黑体" w:eastAsia="黑体" w:hAnsi="黑体" w:cs="Times New Roman" w:hint="eastAsia"/>
        <w:b w:val="0"/>
        <w:bCs w:val="0"/>
        <w:i w:val="0"/>
        <w:iCs w:val="0"/>
        <w:caps w:val="0"/>
        <w:smallCaps w:val="0"/>
        <w:strike w:val="0"/>
        <w:dstrike w:val="0"/>
        <w:outline w:val="0"/>
        <w:shadow w:val="0"/>
        <w:emboss w:val="0"/>
        <w:imprint w:val="0"/>
        <w:vanish w:val="0"/>
        <w:spacing w:val="0"/>
        <w:position w:val="0"/>
        <w:u w:val="none"/>
        <w:vertAlign w:val="baseline"/>
        <w:lang w:bidi="zh-CN"/>
      </w:rPr>
    </w:lvl>
    <w:lvl w:ilvl="1">
      <w:start w:val="1"/>
      <w:numFmt w:val="decimal"/>
      <w:pStyle w:val="11"/>
      <w:lvlText w:val="%1.%2"/>
      <w:lvlJc w:val="left"/>
      <w:pPr>
        <w:tabs>
          <w:tab w:val="left" w:pos="567"/>
        </w:tabs>
        <w:ind w:left="0" w:firstLine="0"/>
      </w:pPr>
      <w:rPr>
        <w:rFonts w:ascii="黑体" w:eastAsia="黑体" w:hAnsi="黑体" w:hint="eastAsia"/>
        <w:b w:val="0"/>
        <w:bCs/>
        <w:i w:val="0"/>
        <w:iCs w:val="0"/>
        <w:caps w:val="0"/>
        <w:smallCaps w:val="0"/>
        <w:strike w:val="0"/>
        <w:dstrike w:val="0"/>
        <w:vanish w:val="0"/>
        <w:spacing w:val="0"/>
        <w:position w:val="0"/>
        <w:u w:val="none"/>
        <w:vertAlign w:val="baseline"/>
      </w:rPr>
    </w:lvl>
    <w:lvl w:ilvl="2">
      <w:start w:val="1"/>
      <w:numFmt w:val="decimal"/>
      <w:pStyle w:val="111"/>
      <w:lvlText w:val="%1.%2.%3"/>
      <w:lvlJc w:val="left"/>
      <w:pPr>
        <w:tabs>
          <w:tab w:val="left" w:pos="709"/>
        </w:tabs>
        <w:ind w:left="0" w:firstLine="0"/>
      </w:pPr>
      <w:rPr>
        <w:rFonts w:ascii="黑体" w:eastAsia="黑体" w:hAnsi="黑体" w:cs="Times New Roman"/>
        <w:b w:val="0"/>
        <w:bCs w:val="0"/>
        <w:i w:val="0"/>
        <w:iCs w:val="0"/>
        <w:caps w:val="0"/>
        <w:smallCaps w:val="0"/>
        <w:strike w:val="0"/>
        <w:dstrike w:val="0"/>
        <w:outline w:val="0"/>
        <w:shadow w:val="0"/>
        <w:emboss w:val="0"/>
        <w:imprint w:val="0"/>
        <w:vanish w:val="0"/>
        <w:spacing w:val="0"/>
        <w:position w:val="0"/>
        <w:u w:val="none"/>
        <w:vertAlign w:val="baseline"/>
        <w:lang w:bidi="zh-CN"/>
      </w:rPr>
    </w:lvl>
    <w:lvl w:ilvl="3">
      <w:start w:val="1"/>
      <w:numFmt w:val="decimal"/>
      <w:pStyle w:val="1111"/>
      <w:lvlText w:val="%1.%2.%3.%4"/>
      <w:lvlJc w:val="left"/>
      <w:pPr>
        <w:ind w:left="1984" w:hanging="708"/>
      </w:pPr>
      <w:rPr>
        <w:rFonts w:ascii="黑体" w:eastAsia="黑体" w:hAnsi="黑体" w:hint="eastAsia"/>
        <w:b/>
        <w:i w:val="0"/>
        <w:sz w:val="21"/>
      </w:rPr>
    </w:lvl>
    <w:lvl w:ilvl="4">
      <w:start w:val="1"/>
      <w:numFmt w:val="lowerLetter"/>
      <w:pStyle w:val="a2"/>
      <w:lvlText w:val="%5)"/>
      <w:lvlJc w:val="left"/>
      <w:pPr>
        <w:ind w:left="40" w:firstLine="386"/>
      </w:pPr>
      <w:rPr>
        <w:b w:val="0"/>
        <w:bCs w:val="0"/>
        <w:i w:val="0"/>
        <w:iCs w:val="0"/>
        <w:caps w:val="0"/>
        <w:smallCaps w:val="0"/>
        <w:strike w:val="0"/>
        <w:dstrike w:val="0"/>
        <w:outline w:val="0"/>
        <w:shadow w:val="0"/>
        <w:emboss w:val="0"/>
        <w:imprint w:val="0"/>
        <w:vanish w:val="0"/>
        <w:spacing w:val="0"/>
        <w:position w:val="0"/>
        <w:u w:val="none"/>
        <w:vertAlign w:val="baseline"/>
        <w:lang w:bidi="zh-CN"/>
      </w:rPr>
    </w:lvl>
    <w:lvl w:ilvl="5">
      <w:start w:val="1"/>
      <w:numFmt w:val="lowerLetter"/>
      <w:suff w:val="nothing"/>
      <w:lvlText w:val="%6、"/>
      <w:lvlJc w:val="left"/>
      <w:pPr>
        <w:ind w:left="0" w:firstLine="386"/>
      </w:pPr>
      <w:rPr>
        <w:rFonts w:eastAsia="宋体"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40AF359A"/>
    <w:multiLevelType w:val="multilevel"/>
    <w:tmpl w:val="0409001F"/>
    <w:lvl w:ilvl="0">
      <w:start w:val="1"/>
      <w:numFmt w:val="decimal"/>
      <w:lvlText w:val="%1."/>
      <w:lvlJc w:val="left"/>
      <w:pPr>
        <w:ind w:left="3365" w:hanging="425"/>
      </w:pPr>
    </w:lvl>
    <w:lvl w:ilvl="1">
      <w:start w:val="1"/>
      <w:numFmt w:val="decimal"/>
      <w:lvlText w:val="%1.%2."/>
      <w:lvlJc w:val="left"/>
      <w:pPr>
        <w:ind w:left="3507" w:hanging="567"/>
      </w:pPr>
    </w:lvl>
    <w:lvl w:ilvl="2">
      <w:start w:val="1"/>
      <w:numFmt w:val="decimal"/>
      <w:lvlText w:val="%1.%2.%3."/>
      <w:lvlJc w:val="left"/>
      <w:pPr>
        <w:ind w:left="3649" w:hanging="709"/>
      </w:pPr>
    </w:lvl>
    <w:lvl w:ilvl="3">
      <w:start w:val="1"/>
      <w:numFmt w:val="decimal"/>
      <w:lvlText w:val="%1.%2.%3.%4."/>
      <w:lvlJc w:val="left"/>
      <w:pPr>
        <w:ind w:left="3791" w:hanging="851"/>
      </w:pPr>
    </w:lvl>
    <w:lvl w:ilvl="4">
      <w:start w:val="1"/>
      <w:numFmt w:val="decimal"/>
      <w:lvlText w:val="%1.%2.%3.%4.%5."/>
      <w:lvlJc w:val="left"/>
      <w:pPr>
        <w:ind w:left="3932" w:hanging="992"/>
      </w:pPr>
    </w:lvl>
    <w:lvl w:ilvl="5">
      <w:start w:val="1"/>
      <w:numFmt w:val="decimal"/>
      <w:lvlText w:val="%1.%2.%3.%4.%5.%6."/>
      <w:lvlJc w:val="left"/>
      <w:pPr>
        <w:ind w:left="4074" w:hanging="1134"/>
      </w:pPr>
    </w:lvl>
    <w:lvl w:ilvl="6">
      <w:start w:val="1"/>
      <w:numFmt w:val="decimal"/>
      <w:lvlText w:val="%1.%2.%3.%4.%5.%6.%7."/>
      <w:lvlJc w:val="left"/>
      <w:pPr>
        <w:ind w:left="4216" w:hanging="1276"/>
      </w:pPr>
    </w:lvl>
    <w:lvl w:ilvl="7">
      <w:start w:val="1"/>
      <w:numFmt w:val="decimal"/>
      <w:lvlText w:val="%1.%2.%3.%4.%5.%6.%7.%8."/>
      <w:lvlJc w:val="left"/>
      <w:pPr>
        <w:ind w:left="4358" w:hanging="1418"/>
      </w:pPr>
    </w:lvl>
    <w:lvl w:ilvl="8">
      <w:start w:val="1"/>
      <w:numFmt w:val="decimal"/>
      <w:lvlText w:val="%1.%2.%3.%4.%5.%6.%7.%8.%9."/>
      <w:lvlJc w:val="left"/>
      <w:pPr>
        <w:ind w:left="4499" w:hanging="1559"/>
      </w:pPr>
    </w:lvl>
  </w:abstractNum>
  <w:abstractNum w:abstractNumId="3" w15:restartNumberingAfterBreak="0">
    <w:nsid w:val="657D3FBC"/>
    <w:multiLevelType w:val="multilevel"/>
    <w:tmpl w:val="657D3FBC"/>
    <w:lvl w:ilvl="0">
      <w:start w:val="1"/>
      <w:numFmt w:val="upperLetter"/>
      <w:pStyle w:val="a3"/>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4"/>
      <w:suff w:val="nothing"/>
      <w:lvlText w:val="%1.%2　"/>
      <w:lvlJc w:val="left"/>
      <w:pPr>
        <w:ind w:left="142" w:firstLine="0"/>
      </w:pPr>
      <w:rPr>
        <w:rFonts w:ascii="黑体" w:eastAsia="黑体" w:hAnsi="Times New Roman" w:hint="eastAsia"/>
        <w:b w:val="0"/>
        <w:i w:val="0"/>
        <w:snapToGrid/>
        <w:spacing w:val="0"/>
        <w:w w:val="100"/>
        <w:kern w:val="21"/>
        <w:sz w:val="21"/>
      </w:rPr>
    </w:lvl>
    <w:lvl w:ilvl="2">
      <w:start w:val="1"/>
      <w:numFmt w:val="decimal"/>
      <w:pStyle w:val="a5"/>
      <w:suff w:val="nothing"/>
      <w:lvlText w:val="%1.%2.%3　"/>
      <w:lvlJc w:val="left"/>
      <w:pPr>
        <w:ind w:left="142" w:firstLine="0"/>
      </w:pPr>
      <w:rPr>
        <w:rFonts w:ascii="黑体" w:eastAsia="黑体" w:hAnsi="Times New Roman" w:hint="eastAsia"/>
        <w:b w:val="0"/>
        <w:i w:val="0"/>
        <w:sz w:val="21"/>
      </w:rPr>
    </w:lvl>
    <w:lvl w:ilvl="3">
      <w:start w:val="1"/>
      <w:numFmt w:val="decimal"/>
      <w:pStyle w:val="a6"/>
      <w:suff w:val="nothing"/>
      <w:lvlText w:val="%1.%2.%3.%4　"/>
      <w:lvlJc w:val="left"/>
      <w:pPr>
        <w:ind w:left="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pStyle w:val="a9"/>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1288C"/>
    <w:rsid w:val="00001589"/>
    <w:rsid w:val="00002D6F"/>
    <w:rsid w:val="000056F3"/>
    <w:rsid w:val="000057C5"/>
    <w:rsid w:val="00006E2F"/>
    <w:rsid w:val="00010320"/>
    <w:rsid w:val="00010E0B"/>
    <w:rsid w:val="00011DDF"/>
    <w:rsid w:val="00014895"/>
    <w:rsid w:val="00021F78"/>
    <w:rsid w:val="00026BAA"/>
    <w:rsid w:val="00030D59"/>
    <w:rsid w:val="00030F8D"/>
    <w:rsid w:val="0003117A"/>
    <w:rsid w:val="0003164D"/>
    <w:rsid w:val="0003646E"/>
    <w:rsid w:val="00036B40"/>
    <w:rsid w:val="000403A2"/>
    <w:rsid w:val="00045434"/>
    <w:rsid w:val="000476D5"/>
    <w:rsid w:val="00047EE5"/>
    <w:rsid w:val="00050482"/>
    <w:rsid w:val="000516C9"/>
    <w:rsid w:val="00054A73"/>
    <w:rsid w:val="00062F32"/>
    <w:rsid w:val="00063114"/>
    <w:rsid w:val="00063CA3"/>
    <w:rsid w:val="0006458E"/>
    <w:rsid w:val="0006558F"/>
    <w:rsid w:val="000660FA"/>
    <w:rsid w:val="00070D05"/>
    <w:rsid w:val="00071EA5"/>
    <w:rsid w:val="00075DA1"/>
    <w:rsid w:val="00081ED0"/>
    <w:rsid w:val="00082042"/>
    <w:rsid w:val="00083450"/>
    <w:rsid w:val="00085196"/>
    <w:rsid w:val="00086A0D"/>
    <w:rsid w:val="00092CC6"/>
    <w:rsid w:val="0009431C"/>
    <w:rsid w:val="00095052"/>
    <w:rsid w:val="000A0768"/>
    <w:rsid w:val="000A1D37"/>
    <w:rsid w:val="000A3B3F"/>
    <w:rsid w:val="000A404D"/>
    <w:rsid w:val="000A5564"/>
    <w:rsid w:val="000B0F6B"/>
    <w:rsid w:val="000B3B89"/>
    <w:rsid w:val="000B5F19"/>
    <w:rsid w:val="000B62BE"/>
    <w:rsid w:val="000C44D4"/>
    <w:rsid w:val="000C7F43"/>
    <w:rsid w:val="000D14A1"/>
    <w:rsid w:val="000D14A4"/>
    <w:rsid w:val="000D3855"/>
    <w:rsid w:val="000D3AFF"/>
    <w:rsid w:val="000D5C10"/>
    <w:rsid w:val="000E1773"/>
    <w:rsid w:val="000E277A"/>
    <w:rsid w:val="000E6014"/>
    <w:rsid w:val="000E75EF"/>
    <w:rsid w:val="000F34ED"/>
    <w:rsid w:val="000F3536"/>
    <w:rsid w:val="000F3587"/>
    <w:rsid w:val="000F4FFB"/>
    <w:rsid w:val="000F7453"/>
    <w:rsid w:val="000F7911"/>
    <w:rsid w:val="000F7997"/>
    <w:rsid w:val="0010278A"/>
    <w:rsid w:val="00103913"/>
    <w:rsid w:val="001060A2"/>
    <w:rsid w:val="00106A92"/>
    <w:rsid w:val="00106C22"/>
    <w:rsid w:val="001102C5"/>
    <w:rsid w:val="0011193F"/>
    <w:rsid w:val="0011235D"/>
    <w:rsid w:val="00112BF7"/>
    <w:rsid w:val="00114373"/>
    <w:rsid w:val="0011588E"/>
    <w:rsid w:val="00121D48"/>
    <w:rsid w:val="00122B39"/>
    <w:rsid w:val="00122C3B"/>
    <w:rsid w:val="00124BA5"/>
    <w:rsid w:val="00124E4A"/>
    <w:rsid w:val="00126F70"/>
    <w:rsid w:val="001338AD"/>
    <w:rsid w:val="00140662"/>
    <w:rsid w:val="001444F8"/>
    <w:rsid w:val="00144899"/>
    <w:rsid w:val="001467CA"/>
    <w:rsid w:val="00146B04"/>
    <w:rsid w:val="001476B0"/>
    <w:rsid w:val="00147E1D"/>
    <w:rsid w:val="001571E8"/>
    <w:rsid w:val="00157E3D"/>
    <w:rsid w:val="00160A1A"/>
    <w:rsid w:val="00164B1F"/>
    <w:rsid w:val="001679DF"/>
    <w:rsid w:val="00167C42"/>
    <w:rsid w:val="00171F40"/>
    <w:rsid w:val="00172A37"/>
    <w:rsid w:val="00174F92"/>
    <w:rsid w:val="00181913"/>
    <w:rsid w:val="00184D84"/>
    <w:rsid w:val="00184E51"/>
    <w:rsid w:val="00184FD8"/>
    <w:rsid w:val="00186F66"/>
    <w:rsid w:val="00191E54"/>
    <w:rsid w:val="00193668"/>
    <w:rsid w:val="0019400B"/>
    <w:rsid w:val="00197530"/>
    <w:rsid w:val="001A4D99"/>
    <w:rsid w:val="001A6EC9"/>
    <w:rsid w:val="001B10EF"/>
    <w:rsid w:val="001B32CB"/>
    <w:rsid w:val="001B3FA9"/>
    <w:rsid w:val="001B5AB2"/>
    <w:rsid w:val="001B5EDF"/>
    <w:rsid w:val="001B7697"/>
    <w:rsid w:val="001C41C4"/>
    <w:rsid w:val="001D0985"/>
    <w:rsid w:val="001D1B2A"/>
    <w:rsid w:val="001D27F3"/>
    <w:rsid w:val="001D6023"/>
    <w:rsid w:val="001E2169"/>
    <w:rsid w:val="001E65B6"/>
    <w:rsid w:val="001F057A"/>
    <w:rsid w:val="001F087B"/>
    <w:rsid w:val="001F111B"/>
    <w:rsid w:val="001F2A60"/>
    <w:rsid w:val="001F5363"/>
    <w:rsid w:val="00202790"/>
    <w:rsid w:val="00204643"/>
    <w:rsid w:val="0020525F"/>
    <w:rsid w:val="002065D1"/>
    <w:rsid w:val="00214EDD"/>
    <w:rsid w:val="002168C4"/>
    <w:rsid w:val="0022205C"/>
    <w:rsid w:val="00224A89"/>
    <w:rsid w:val="00225A16"/>
    <w:rsid w:val="002267D1"/>
    <w:rsid w:val="002304CD"/>
    <w:rsid w:val="00231C58"/>
    <w:rsid w:val="00232134"/>
    <w:rsid w:val="00232960"/>
    <w:rsid w:val="00232BDF"/>
    <w:rsid w:val="0023314A"/>
    <w:rsid w:val="002403C0"/>
    <w:rsid w:val="00242561"/>
    <w:rsid w:val="00243178"/>
    <w:rsid w:val="0024332D"/>
    <w:rsid w:val="00243671"/>
    <w:rsid w:val="00246A93"/>
    <w:rsid w:val="0025296E"/>
    <w:rsid w:val="00252BD1"/>
    <w:rsid w:val="00253F8A"/>
    <w:rsid w:val="0025412A"/>
    <w:rsid w:val="002542BD"/>
    <w:rsid w:val="0025778C"/>
    <w:rsid w:val="00262E04"/>
    <w:rsid w:val="002631C6"/>
    <w:rsid w:val="00263884"/>
    <w:rsid w:val="0026628A"/>
    <w:rsid w:val="00274BCB"/>
    <w:rsid w:val="002875B2"/>
    <w:rsid w:val="00290D62"/>
    <w:rsid w:val="00291F2B"/>
    <w:rsid w:val="00292D96"/>
    <w:rsid w:val="002931D5"/>
    <w:rsid w:val="00294802"/>
    <w:rsid w:val="002964FE"/>
    <w:rsid w:val="002A2766"/>
    <w:rsid w:val="002A2C97"/>
    <w:rsid w:val="002A4B2B"/>
    <w:rsid w:val="002A6AD5"/>
    <w:rsid w:val="002B04EE"/>
    <w:rsid w:val="002B12A4"/>
    <w:rsid w:val="002B2A7E"/>
    <w:rsid w:val="002B3096"/>
    <w:rsid w:val="002B6FCD"/>
    <w:rsid w:val="002C05F9"/>
    <w:rsid w:val="002C0B8E"/>
    <w:rsid w:val="002C0FC2"/>
    <w:rsid w:val="002C2D03"/>
    <w:rsid w:val="002C3507"/>
    <w:rsid w:val="002C5843"/>
    <w:rsid w:val="002C6A8F"/>
    <w:rsid w:val="002C6BD2"/>
    <w:rsid w:val="002C6E45"/>
    <w:rsid w:val="002D427E"/>
    <w:rsid w:val="002D4A26"/>
    <w:rsid w:val="002D50E4"/>
    <w:rsid w:val="002D5184"/>
    <w:rsid w:val="002E204D"/>
    <w:rsid w:val="002E5016"/>
    <w:rsid w:val="002E7B77"/>
    <w:rsid w:val="002F03A0"/>
    <w:rsid w:val="002F4BDB"/>
    <w:rsid w:val="002F5FC7"/>
    <w:rsid w:val="002F61D2"/>
    <w:rsid w:val="00302B30"/>
    <w:rsid w:val="0030521C"/>
    <w:rsid w:val="00310F74"/>
    <w:rsid w:val="00311405"/>
    <w:rsid w:val="0031349E"/>
    <w:rsid w:val="003150BD"/>
    <w:rsid w:val="003155B9"/>
    <w:rsid w:val="00315A16"/>
    <w:rsid w:val="0031797A"/>
    <w:rsid w:val="00320163"/>
    <w:rsid w:val="00320870"/>
    <w:rsid w:val="00321F12"/>
    <w:rsid w:val="00331368"/>
    <w:rsid w:val="00335CB1"/>
    <w:rsid w:val="00336D3B"/>
    <w:rsid w:val="00342DBD"/>
    <w:rsid w:val="00344514"/>
    <w:rsid w:val="00345B56"/>
    <w:rsid w:val="00356B98"/>
    <w:rsid w:val="00356FA0"/>
    <w:rsid w:val="00365466"/>
    <w:rsid w:val="003708D4"/>
    <w:rsid w:val="00373FDF"/>
    <w:rsid w:val="0037626A"/>
    <w:rsid w:val="0037671E"/>
    <w:rsid w:val="0038088D"/>
    <w:rsid w:val="0038453E"/>
    <w:rsid w:val="00385915"/>
    <w:rsid w:val="00387D8B"/>
    <w:rsid w:val="00391397"/>
    <w:rsid w:val="00394F5D"/>
    <w:rsid w:val="003A17F8"/>
    <w:rsid w:val="003A1D61"/>
    <w:rsid w:val="003A374C"/>
    <w:rsid w:val="003A6DC0"/>
    <w:rsid w:val="003B238C"/>
    <w:rsid w:val="003B49B5"/>
    <w:rsid w:val="003B4A7E"/>
    <w:rsid w:val="003B5F93"/>
    <w:rsid w:val="003B654E"/>
    <w:rsid w:val="003B7489"/>
    <w:rsid w:val="003D025F"/>
    <w:rsid w:val="003D1AE7"/>
    <w:rsid w:val="003D7EE0"/>
    <w:rsid w:val="003E3638"/>
    <w:rsid w:val="003E691A"/>
    <w:rsid w:val="003F1EE3"/>
    <w:rsid w:val="003F5A8D"/>
    <w:rsid w:val="003F61A7"/>
    <w:rsid w:val="003F62B3"/>
    <w:rsid w:val="003F691F"/>
    <w:rsid w:val="00401DF5"/>
    <w:rsid w:val="004039FE"/>
    <w:rsid w:val="00405AFB"/>
    <w:rsid w:val="004072AA"/>
    <w:rsid w:val="00407B31"/>
    <w:rsid w:val="0041106B"/>
    <w:rsid w:val="0041324B"/>
    <w:rsid w:val="00415D88"/>
    <w:rsid w:val="00420D52"/>
    <w:rsid w:val="00421631"/>
    <w:rsid w:val="0042498B"/>
    <w:rsid w:val="00424A83"/>
    <w:rsid w:val="004300A7"/>
    <w:rsid w:val="00430616"/>
    <w:rsid w:val="00431AA8"/>
    <w:rsid w:val="00435645"/>
    <w:rsid w:val="00435CE7"/>
    <w:rsid w:val="0043617F"/>
    <w:rsid w:val="00437F92"/>
    <w:rsid w:val="004402E5"/>
    <w:rsid w:val="00442CBF"/>
    <w:rsid w:val="00446728"/>
    <w:rsid w:val="00446D5F"/>
    <w:rsid w:val="004516B9"/>
    <w:rsid w:val="00453DD4"/>
    <w:rsid w:val="00453E2F"/>
    <w:rsid w:val="00457C00"/>
    <w:rsid w:val="00457CDC"/>
    <w:rsid w:val="00460FF0"/>
    <w:rsid w:val="00463844"/>
    <w:rsid w:val="00464F14"/>
    <w:rsid w:val="00465CD6"/>
    <w:rsid w:val="004675FB"/>
    <w:rsid w:val="00467782"/>
    <w:rsid w:val="004679ED"/>
    <w:rsid w:val="00467E22"/>
    <w:rsid w:val="0047104C"/>
    <w:rsid w:val="00472146"/>
    <w:rsid w:val="0047241E"/>
    <w:rsid w:val="0047547A"/>
    <w:rsid w:val="00480A90"/>
    <w:rsid w:val="00482CC6"/>
    <w:rsid w:val="00485029"/>
    <w:rsid w:val="004868CD"/>
    <w:rsid w:val="00487077"/>
    <w:rsid w:val="00490332"/>
    <w:rsid w:val="0049222D"/>
    <w:rsid w:val="004923E3"/>
    <w:rsid w:val="00492992"/>
    <w:rsid w:val="0049324D"/>
    <w:rsid w:val="004947EE"/>
    <w:rsid w:val="00496780"/>
    <w:rsid w:val="004A0C63"/>
    <w:rsid w:val="004A2390"/>
    <w:rsid w:val="004A28D5"/>
    <w:rsid w:val="004A2B0C"/>
    <w:rsid w:val="004A4438"/>
    <w:rsid w:val="004A56C3"/>
    <w:rsid w:val="004A6C1D"/>
    <w:rsid w:val="004B46F8"/>
    <w:rsid w:val="004B4726"/>
    <w:rsid w:val="004C1553"/>
    <w:rsid w:val="004C17ED"/>
    <w:rsid w:val="004C6914"/>
    <w:rsid w:val="004D72B8"/>
    <w:rsid w:val="004D7A15"/>
    <w:rsid w:val="004E0E0D"/>
    <w:rsid w:val="004E154A"/>
    <w:rsid w:val="004F104C"/>
    <w:rsid w:val="004F3BF2"/>
    <w:rsid w:val="005000C3"/>
    <w:rsid w:val="00504960"/>
    <w:rsid w:val="00510FA4"/>
    <w:rsid w:val="005126F6"/>
    <w:rsid w:val="00513917"/>
    <w:rsid w:val="00513F52"/>
    <w:rsid w:val="00514E99"/>
    <w:rsid w:val="0052016C"/>
    <w:rsid w:val="00520A08"/>
    <w:rsid w:val="005236A0"/>
    <w:rsid w:val="00525162"/>
    <w:rsid w:val="005345EB"/>
    <w:rsid w:val="00534629"/>
    <w:rsid w:val="005354A9"/>
    <w:rsid w:val="00540FB7"/>
    <w:rsid w:val="005430AF"/>
    <w:rsid w:val="00543316"/>
    <w:rsid w:val="00544641"/>
    <w:rsid w:val="00547873"/>
    <w:rsid w:val="00550556"/>
    <w:rsid w:val="005535FE"/>
    <w:rsid w:val="00554D17"/>
    <w:rsid w:val="00555EBC"/>
    <w:rsid w:val="00556CF1"/>
    <w:rsid w:val="00560152"/>
    <w:rsid w:val="005637DC"/>
    <w:rsid w:val="00570AF9"/>
    <w:rsid w:val="005739F8"/>
    <w:rsid w:val="00576B83"/>
    <w:rsid w:val="00582C23"/>
    <w:rsid w:val="00585CA8"/>
    <w:rsid w:val="00586AD9"/>
    <w:rsid w:val="0058729B"/>
    <w:rsid w:val="0058785B"/>
    <w:rsid w:val="00592EB4"/>
    <w:rsid w:val="00592F71"/>
    <w:rsid w:val="00593268"/>
    <w:rsid w:val="00594877"/>
    <w:rsid w:val="005A02DD"/>
    <w:rsid w:val="005A668A"/>
    <w:rsid w:val="005B1995"/>
    <w:rsid w:val="005C0652"/>
    <w:rsid w:val="005C4BE2"/>
    <w:rsid w:val="005D0371"/>
    <w:rsid w:val="005D26BD"/>
    <w:rsid w:val="005D2DBF"/>
    <w:rsid w:val="005D618D"/>
    <w:rsid w:val="005F14D9"/>
    <w:rsid w:val="005F6789"/>
    <w:rsid w:val="005F6ABA"/>
    <w:rsid w:val="0060005A"/>
    <w:rsid w:val="00600E5B"/>
    <w:rsid w:val="00605831"/>
    <w:rsid w:val="00605D89"/>
    <w:rsid w:val="006111FF"/>
    <w:rsid w:val="006117D5"/>
    <w:rsid w:val="006164C1"/>
    <w:rsid w:val="006206C8"/>
    <w:rsid w:val="00621B5C"/>
    <w:rsid w:val="00622DB6"/>
    <w:rsid w:val="00623974"/>
    <w:rsid w:val="00626B3E"/>
    <w:rsid w:val="00634B9D"/>
    <w:rsid w:val="006350D4"/>
    <w:rsid w:val="00636CEF"/>
    <w:rsid w:val="00640B0E"/>
    <w:rsid w:val="006446FE"/>
    <w:rsid w:val="00645420"/>
    <w:rsid w:val="006455D1"/>
    <w:rsid w:val="006474BB"/>
    <w:rsid w:val="006510AC"/>
    <w:rsid w:val="00651B66"/>
    <w:rsid w:val="00651C35"/>
    <w:rsid w:val="0065218B"/>
    <w:rsid w:val="00652D58"/>
    <w:rsid w:val="0065366A"/>
    <w:rsid w:val="00653FAD"/>
    <w:rsid w:val="00655684"/>
    <w:rsid w:val="00656FDB"/>
    <w:rsid w:val="00657447"/>
    <w:rsid w:val="00660F8E"/>
    <w:rsid w:val="00660FCB"/>
    <w:rsid w:val="00662100"/>
    <w:rsid w:val="00662890"/>
    <w:rsid w:val="00663524"/>
    <w:rsid w:val="00663624"/>
    <w:rsid w:val="00663957"/>
    <w:rsid w:val="006651CD"/>
    <w:rsid w:val="0066586E"/>
    <w:rsid w:val="00667317"/>
    <w:rsid w:val="006745BA"/>
    <w:rsid w:val="00681060"/>
    <w:rsid w:val="006852D5"/>
    <w:rsid w:val="0069586B"/>
    <w:rsid w:val="00697070"/>
    <w:rsid w:val="0069708E"/>
    <w:rsid w:val="006A0A8B"/>
    <w:rsid w:val="006A0CAC"/>
    <w:rsid w:val="006A0E99"/>
    <w:rsid w:val="006B24EE"/>
    <w:rsid w:val="006B2520"/>
    <w:rsid w:val="006B368E"/>
    <w:rsid w:val="006B4D48"/>
    <w:rsid w:val="006B7004"/>
    <w:rsid w:val="006B7226"/>
    <w:rsid w:val="006B769D"/>
    <w:rsid w:val="006C042F"/>
    <w:rsid w:val="006C0D9C"/>
    <w:rsid w:val="006C626A"/>
    <w:rsid w:val="006D0257"/>
    <w:rsid w:val="006D502A"/>
    <w:rsid w:val="006D5080"/>
    <w:rsid w:val="006D69CB"/>
    <w:rsid w:val="006E0836"/>
    <w:rsid w:val="006E2C03"/>
    <w:rsid w:val="006E5915"/>
    <w:rsid w:val="006E5970"/>
    <w:rsid w:val="006F209E"/>
    <w:rsid w:val="006F36BF"/>
    <w:rsid w:val="006F5224"/>
    <w:rsid w:val="006F5657"/>
    <w:rsid w:val="006F67DE"/>
    <w:rsid w:val="006F792C"/>
    <w:rsid w:val="00703375"/>
    <w:rsid w:val="00703763"/>
    <w:rsid w:val="007049AC"/>
    <w:rsid w:val="00704E08"/>
    <w:rsid w:val="00704FC6"/>
    <w:rsid w:val="007058CF"/>
    <w:rsid w:val="00706532"/>
    <w:rsid w:val="00706571"/>
    <w:rsid w:val="00710C5F"/>
    <w:rsid w:val="00714EC7"/>
    <w:rsid w:val="00715854"/>
    <w:rsid w:val="00716B77"/>
    <w:rsid w:val="0071750A"/>
    <w:rsid w:val="007176D8"/>
    <w:rsid w:val="007205A9"/>
    <w:rsid w:val="007228B4"/>
    <w:rsid w:val="00726B58"/>
    <w:rsid w:val="00727434"/>
    <w:rsid w:val="007328FD"/>
    <w:rsid w:val="007427DF"/>
    <w:rsid w:val="007436B3"/>
    <w:rsid w:val="007447B4"/>
    <w:rsid w:val="007450B0"/>
    <w:rsid w:val="0075493D"/>
    <w:rsid w:val="00761929"/>
    <w:rsid w:val="00764941"/>
    <w:rsid w:val="00767307"/>
    <w:rsid w:val="0076770A"/>
    <w:rsid w:val="0077127A"/>
    <w:rsid w:val="007713F8"/>
    <w:rsid w:val="00771B00"/>
    <w:rsid w:val="00781835"/>
    <w:rsid w:val="00781DFF"/>
    <w:rsid w:val="00782F0A"/>
    <w:rsid w:val="00786164"/>
    <w:rsid w:val="007931EE"/>
    <w:rsid w:val="00795E8E"/>
    <w:rsid w:val="007A012E"/>
    <w:rsid w:val="007A0779"/>
    <w:rsid w:val="007A3A6E"/>
    <w:rsid w:val="007A7DB4"/>
    <w:rsid w:val="007B574B"/>
    <w:rsid w:val="007B619B"/>
    <w:rsid w:val="007B7D2A"/>
    <w:rsid w:val="007C0EBE"/>
    <w:rsid w:val="007C18A1"/>
    <w:rsid w:val="007C1C78"/>
    <w:rsid w:val="007C1EAD"/>
    <w:rsid w:val="007C3744"/>
    <w:rsid w:val="007D5F9B"/>
    <w:rsid w:val="007D64D1"/>
    <w:rsid w:val="007D7E67"/>
    <w:rsid w:val="007E14FD"/>
    <w:rsid w:val="007E1B1D"/>
    <w:rsid w:val="007F6723"/>
    <w:rsid w:val="007F7785"/>
    <w:rsid w:val="00802690"/>
    <w:rsid w:val="00807040"/>
    <w:rsid w:val="008110C4"/>
    <w:rsid w:val="00812C5D"/>
    <w:rsid w:val="008207D1"/>
    <w:rsid w:val="008232EC"/>
    <w:rsid w:val="008256EB"/>
    <w:rsid w:val="00826A7F"/>
    <w:rsid w:val="0082700D"/>
    <w:rsid w:val="0082774C"/>
    <w:rsid w:val="0084145E"/>
    <w:rsid w:val="00844503"/>
    <w:rsid w:val="0085113F"/>
    <w:rsid w:val="00852036"/>
    <w:rsid w:val="008531EB"/>
    <w:rsid w:val="0085573E"/>
    <w:rsid w:val="008557EA"/>
    <w:rsid w:val="00856BFF"/>
    <w:rsid w:val="00857C56"/>
    <w:rsid w:val="00857CDF"/>
    <w:rsid w:val="00860583"/>
    <w:rsid w:val="0086273F"/>
    <w:rsid w:val="0086408C"/>
    <w:rsid w:val="00867749"/>
    <w:rsid w:val="0087169B"/>
    <w:rsid w:val="00876786"/>
    <w:rsid w:val="008769A9"/>
    <w:rsid w:val="00880428"/>
    <w:rsid w:val="0088166B"/>
    <w:rsid w:val="00892756"/>
    <w:rsid w:val="00897485"/>
    <w:rsid w:val="008A157C"/>
    <w:rsid w:val="008A2B18"/>
    <w:rsid w:val="008A4688"/>
    <w:rsid w:val="008B05B3"/>
    <w:rsid w:val="008B59FA"/>
    <w:rsid w:val="008C2626"/>
    <w:rsid w:val="008C2EC0"/>
    <w:rsid w:val="008C35C7"/>
    <w:rsid w:val="008C4BA9"/>
    <w:rsid w:val="008C7A19"/>
    <w:rsid w:val="008D0162"/>
    <w:rsid w:val="008D5D0B"/>
    <w:rsid w:val="008E0234"/>
    <w:rsid w:val="008E1180"/>
    <w:rsid w:val="008E4AA9"/>
    <w:rsid w:val="008E55AE"/>
    <w:rsid w:val="008E7865"/>
    <w:rsid w:val="008E7A66"/>
    <w:rsid w:val="008F15F4"/>
    <w:rsid w:val="008F4E61"/>
    <w:rsid w:val="008F5E1E"/>
    <w:rsid w:val="008F65D1"/>
    <w:rsid w:val="00901F95"/>
    <w:rsid w:val="009069B3"/>
    <w:rsid w:val="00906D72"/>
    <w:rsid w:val="0091253D"/>
    <w:rsid w:val="009128DA"/>
    <w:rsid w:val="00915605"/>
    <w:rsid w:val="00921498"/>
    <w:rsid w:val="009217A0"/>
    <w:rsid w:val="00921C7B"/>
    <w:rsid w:val="00926059"/>
    <w:rsid w:val="009268A0"/>
    <w:rsid w:val="00926B27"/>
    <w:rsid w:val="00926D5D"/>
    <w:rsid w:val="00927732"/>
    <w:rsid w:val="00927753"/>
    <w:rsid w:val="00942E03"/>
    <w:rsid w:val="009447CB"/>
    <w:rsid w:val="00944BAA"/>
    <w:rsid w:val="00946351"/>
    <w:rsid w:val="00952868"/>
    <w:rsid w:val="00952F54"/>
    <w:rsid w:val="00961805"/>
    <w:rsid w:val="0096191F"/>
    <w:rsid w:val="00963469"/>
    <w:rsid w:val="009644CE"/>
    <w:rsid w:val="00970798"/>
    <w:rsid w:val="00974065"/>
    <w:rsid w:val="009743EF"/>
    <w:rsid w:val="009744B1"/>
    <w:rsid w:val="00974629"/>
    <w:rsid w:val="00975F5B"/>
    <w:rsid w:val="00976DB9"/>
    <w:rsid w:val="009770FE"/>
    <w:rsid w:val="00982BE0"/>
    <w:rsid w:val="00983053"/>
    <w:rsid w:val="009843D1"/>
    <w:rsid w:val="0099269B"/>
    <w:rsid w:val="0099283B"/>
    <w:rsid w:val="00992DD7"/>
    <w:rsid w:val="009939FE"/>
    <w:rsid w:val="00993C85"/>
    <w:rsid w:val="009A3DD5"/>
    <w:rsid w:val="009A4EF4"/>
    <w:rsid w:val="009A6C81"/>
    <w:rsid w:val="009A71BD"/>
    <w:rsid w:val="009A739D"/>
    <w:rsid w:val="009B24D9"/>
    <w:rsid w:val="009B340F"/>
    <w:rsid w:val="009B6470"/>
    <w:rsid w:val="009B78A0"/>
    <w:rsid w:val="009C1D25"/>
    <w:rsid w:val="009C1EB7"/>
    <w:rsid w:val="009C4A30"/>
    <w:rsid w:val="009D00B7"/>
    <w:rsid w:val="009D0492"/>
    <w:rsid w:val="009D1E93"/>
    <w:rsid w:val="009D2762"/>
    <w:rsid w:val="009D2E84"/>
    <w:rsid w:val="009D6256"/>
    <w:rsid w:val="009D64CF"/>
    <w:rsid w:val="009D71A3"/>
    <w:rsid w:val="009E3ECA"/>
    <w:rsid w:val="009E6D3B"/>
    <w:rsid w:val="009F0654"/>
    <w:rsid w:val="009F0A3A"/>
    <w:rsid w:val="009F3F04"/>
    <w:rsid w:val="009F78DA"/>
    <w:rsid w:val="00A00AD3"/>
    <w:rsid w:val="00A01EBB"/>
    <w:rsid w:val="00A02805"/>
    <w:rsid w:val="00A03E9F"/>
    <w:rsid w:val="00A05DD8"/>
    <w:rsid w:val="00A079E6"/>
    <w:rsid w:val="00A1288C"/>
    <w:rsid w:val="00A12D8A"/>
    <w:rsid w:val="00A1488E"/>
    <w:rsid w:val="00A15C93"/>
    <w:rsid w:val="00A20B16"/>
    <w:rsid w:val="00A222D2"/>
    <w:rsid w:val="00A2274F"/>
    <w:rsid w:val="00A236E0"/>
    <w:rsid w:val="00A23C32"/>
    <w:rsid w:val="00A26BD1"/>
    <w:rsid w:val="00A31E54"/>
    <w:rsid w:val="00A3339C"/>
    <w:rsid w:val="00A339C1"/>
    <w:rsid w:val="00A345E6"/>
    <w:rsid w:val="00A37F1F"/>
    <w:rsid w:val="00A41807"/>
    <w:rsid w:val="00A42308"/>
    <w:rsid w:val="00A432B7"/>
    <w:rsid w:val="00A46635"/>
    <w:rsid w:val="00A52240"/>
    <w:rsid w:val="00A57C8A"/>
    <w:rsid w:val="00A57F2D"/>
    <w:rsid w:val="00A613F7"/>
    <w:rsid w:val="00A65A36"/>
    <w:rsid w:val="00A70B3C"/>
    <w:rsid w:val="00A71F3F"/>
    <w:rsid w:val="00A72416"/>
    <w:rsid w:val="00A7252A"/>
    <w:rsid w:val="00A747E4"/>
    <w:rsid w:val="00A74993"/>
    <w:rsid w:val="00A760C0"/>
    <w:rsid w:val="00A76528"/>
    <w:rsid w:val="00A8168D"/>
    <w:rsid w:val="00A82A5C"/>
    <w:rsid w:val="00A938EF"/>
    <w:rsid w:val="00A97352"/>
    <w:rsid w:val="00A976EC"/>
    <w:rsid w:val="00AA1ECB"/>
    <w:rsid w:val="00AA6515"/>
    <w:rsid w:val="00AB1C59"/>
    <w:rsid w:val="00AB2854"/>
    <w:rsid w:val="00AC0C7D"/>
    <w:rsid w:val="00AC10FC"/>
    <w:rsid w:val="00AC2A93"/>
    <w:rsid w:val="00AC6399"/>
    <w:rsid w:val="00AD17A8"/>
    <w:rsid w:val="00AD1DBC"/>
    <w:rsid w:val="00AD3528"/>
    <w:rsid w:val="00AD43AD"/>
    <w:rsid w:val="00AD5E82"/>
    <w:rsid w:val="00AD647D"/>
    <w:rsid w:val="00AE0069"/>
    <w:rsid w:val="00AE0BD9"/>
    <w:rsid w:val="00AE2D5C"/>
    <w:rsid w:val="00AE5AAC"/>
    <w:rsid w:val="00AE75EF"/>
    <w:rsid w:val="00AF16E9"/>
    <w:rsid w:val="00AF6EBE"/>
    <w:rsid w:val="00B01DF4"/>
    <w:rsid w:val="00B05698"/>
    <w:rsid w:val="00B05D0C"/>
    <w:rsid w:val="00B05DCE"/>
    <w:rsid w:val="00B1012E"/>
    <w:rsid w:val="00B10D8C"/>
    <w:rsid w:val="00B12CA2"/>
    <w:rsid w:val="00B12D9B"/>
    <w:rsid w:val="00B16818"/>
    <w:rsid w:val="00B16E24"/>
    <w:rsid w:val="00B20F91"/>
    <w:rsid w:val="00B21F37"/>
    <w:rsid w:val="00B2268E"/>
    <w:rsid w:val="00B23324"/>
    <w:rsid w:val="00B23FB6"/>
    <w:rsid w:val="00B3494A"/>
    <w:rsid w:val="00B34E0D"/>
    <w:rsid w:val="00B351B4"/>
    <w:rsid w:val="00B3749E"/>
    <w:rsid w:val="00B40566"/>
    <w:rsid w:val="00B42219"/>
    <w:rsid w:val="00B45CA9"/>
    <w:rsid w:val="00B571E5"/>
    <w:rsid w:val="00B60A73"/>
    <w:rsid w:val="00B67402"/>
    <w:rsid w:val="00B67F2A"/>
    <w:rsid w:val="00B71666"/>
    <w:rsid w:val="00B72E74"/>
    <w:rsid w:val="00B72FF9"/>
    <w:rsid w:val="00B76975"/>
    <w:rsid w:val="00B809F7"/>
    <w:rsid w:val="00B80B2E"/>
    <w:rsid w:val="00B81476"/>
    <w:rsid w:val="00B81EC8"/>
    <w:rsid w:val="00B85AEE"/>
    <w:rsid w:val="00B90301"/>
    <w:rsid w:val="00B90568"/>
    <w:rsid w:val="00B92AA7"/>
    <w:rsid w:val="00BA2412"/>
    <w:rsid w:val="00BA2634"/>
    <w:rsid w:val="00BA2EF6"/>
    <w:rsid w:val="00BA360E"/>
    <w:rsid w:val="00BA3BF8"/>
    <w:rsid w:val="00BA3D6C"/>
    <w:rsid w:val="00BA6BD6"/>
    <w:rsid w:val="00BA74D5"/>
    <w:rsid w:val="00BA7FCE"/>
    <w:rsid w:val="00BB017B"/>
    <w:rsid w:val="00BB4605"/>
    <w:rsid w:val="00BB549F"/>
    <w:rsid w:val="00BC0443"/>
    <w:rsid w:val="00BC10C1"/>
    <w:rsid w:val="00BC4C0B"/>
    <w:rsid w:val="00BD03F4"/>
    <w:rsid w:val="00BD3446"/>
    <w:rsid w:val="00BD3608"/>
    <w:rsid w:val="00BD3EF2"/>
    <w:rsid w:val="00BD6560"/>
    <w:rsid w:val="00BE0771"/>
    <w:rsid w:val="00BE3660"/>
    <w:rsid w:val="00BE5B32"/>
    <w:rsid w:val="00BE7F77"/>
    <w:rsid w:val="00BF0988"/>
    <w:rsid w:val="00BF1B9A"/>
    <w:rsid w:val="00BF39D7"/>
    <w:rsid w:val="00BF3D58"/>
    <w:rsid w:val="00BF4ED5"/>
    <w:rsid w:val="00BF5DED"/>
    <w:rsid w:val="00C00AB5"/>
    <w:rsid w:val="00C01362"/>
    <w:rsid w:val="00C06467"/>
    <w:rsid w:val="00C12193"/>
    <w:rsid w:val="00C12313"/>
    <w:rsid w:val="00C13872"/>
    <w:rsid w:val="00C1531B"/>
    <w:rsid w:val="00C16D70"/>
    <w:rsid w:val="00C17052"/>
    <w:rsid w:val="00C227EE"/>
    <w:rsid w:val="00C258AD"/>
    <w:rsid w:val="00C33213"/>
    <w:rsid w:val="00C33740"/>
    <w:rsid w:val="00C36A06"/>
    <w:rsid w:val="00C36E5F"/>
    <w:rsid w:val="00C43C21"/>
    <w:rsid w:val="00C44F12"/>
    <w:rsid w:val="00C4671D"/>
    <w:rsid w:val="00C46BAD"/>
    <w:rsid w:val="00C47A1F"/>
    <w:rsid w:val="00C47BC1"/>
    <w:rsid w:val="00C50F37"/>
    <w:rsid w:val="00C51D13"/>
    <w:rsid w:val="00C54B93"/>
    <w:rsid w:val="00C56D8A"/>
    <w:rsid w:val="00C576DE"/>
    <w:rsid w:val="00C57A72"/>
    <w:rsid w:val="00C57E7B"/>
    <w:rsid w:val="00C60D05"/>
    <w:rsid w:val="00C61A77"/>
    <w:rsid w:val="00C662B7"/>
    <w:rsid w:val="00C67DC2"/>
    <w:rsid w:val="00C705B4"/>
    <w:rsid w:val="00C70645"/>
    <w:rsid w:val="00C725DB"/>
    <w:rsid w:val="00C72CD1"/>
    <w:rsid w:val="00C74B6D"/>
    <w:rsid w:val="00C764E8"/>
    <w:rsid w:val="00C81236"/>
    <w:rsid w:val="00C829C2"/>
    <w:rsid w:val="00CA41C1"/>
    <w:rsid w:val="00CA4A71"/>
    <w:rsid w:val="00CA4CF4"/>
    <w:rsid w:val="00CA6CE1"/>
    <w:rsid w:val="00CB431B"/>
    <w:rsid w:val="00CB497E"/>
    <w:rsid w:val="00CB4DE2"/>
    <w:rsid w:val="00CC1324"/>
    <w:rsid w:val="00CC2655"/>
    <w:rsid w:val="00CD2603"/>
    <w:rsid w:val="00CD354D"/>
    <w:rsid w:val="00CD5321"/>
    <w:rsid w:val="00CD54FE"/>
    <w:rsid w:val="00CE0479"/>
    <w:rsid w:val="00CE36F3"/>
    <w:rsid w:val="00CE3AB2"/>
    <w:rsid w:val="00CF0856"/>
    <w:rsid w:val="00CF2B2D"/>
    <w:rsid w:val="00CF429D"/>
    <w:rsid w:val="00CF65BE"/>
    <w:rsid w:val="00CF6995"/>
    <w:rsid w:val="00CF6D51"/>
    <w:rsid w:val="00D01405"/>
    <w:rsid w:val="00D02B54"/>
    <w:rsid w:val="00D03BC5"/>
    <w:rsid w:val="00D03F05"/>
    <w:rsid w:val="00D078B2"/>
    <w:rsid w:val="00D120D3"/>
    <w:rsid w:val="00D124FB"/>
    <w:rsid w:val="00D145D8"/>
    <w:rsid w:val="00D20927"/>
    <w:rsid w:val="00D218AF"/>
    <w:rsid w:val="00D218FB"/>
    <w:rsid w:val="00D235A7"/>
    <w:rsid w:val="00D30E77"/>
    <w:rsid w:val="00D32150"/>
    <w:rsid w:val="00D328C0"/>
    <w:rsid w:val="00D3388D"/>
    <w:rsid w:val="00D34388"/>
    <w:rsid w:val="00D35BE2"/>
    <w:rsid w:val="00D37529"/>
    <w:rsid w:val="00D376ED"/>
    <w:rsid w:val="00D37DC4"/>
    <w:rsid w:val="00D400DA"/>
    <w:rsid w:val="00D42C99"/>
    <w:rsid w:val="00D439B0"/>
    <w:rsid w:val="00D50CD6"/>
    <w:rsid w:val="00D510CE"/>
    <w:rsid w:val="00D51B13"/>
    <w:rsid w:val="00D5309C"/>
    <w:rsid w:val="00D57FAC"/>
    <w:rsid w:val="00D60F9A"/>
    <w:rsid w:val="00D619EA"/>
    <w:rsid w:val="00D620AF"/>
    <w:rsid w:val="00D621F8"/>
    <w:rsid w:val="00D62225"/>
    <w:rsid w:val="00D62F9D"/>
    <w:rsid w:val="00D63CD0"/>
    <w:rsid w:val="00D642E6"/>
    <w:rsid w:val="00D67DBE"/>
    <w:rsid w:val="00D7048F"/>
    <w:rsid w:val="00D73547"/>
    <w:rsid w:val="00D776D4"/>
    <w:rsid w:val="00D808BC"/>
    <w:rsid w:val="00D81209"/>
    <w:rsid w:val="00D83B1F"/>
    <w:rsid w:val="00D84E81"/>
    <w:rsid w:val="00D86F12"/>
    <w:rsid w:val="00D90033"/>
    <w:rsid w:val="00D914C0"/>
    <w:rsid w:val="00DA140C"/>
    <w:rsid w:val="00DA52AE"/>
    <w:rsid w:val="00DA6E1C"/>
    <w:rsid w:val="00DA72EB"/>
    <w:rsid w:val="00DA7C9D"/>
    <w:rsid w:val="00DB08AE"/>
    <w:rsid w:val="00DB470C"/>
    <w:rsid w:val="00DB4F1D"/>
    <w:rsid w:val="00DB75B2"/>
    <w:rsid w:val="00DC1CA9"/>
    <w:rsid w:val="00DC27D6"/>
    <w:rsid w:val="00DC3559"/>
    <w:rsid w:val="00DD11FE"/>
    <w:rsid w:val="00DD4AF6"/>
    <w:rsid w:val="00DE0B8D"/>
    <w:rsid w:val="00DE1EBE"/>
    <w:rsid w:val="00DE4572"/>
    <w:rsid w:val="00DE638D"/>
    <w:rsid w:val="00DE7E23"/>
    <w:rsid w:val="00DF0889"/>
    <w:rsid w:val="00DF1FAF"/>
    <w:rsid w:val="00E0229F"/>
    <w:rsid w:val="00E04662"/>
    <w:rsid w:val="00E20B4A"/>
    <w:rsid w:val="00E20FC1"/>
    <w:rsid w:val="00E214FB"/>
    <w:rsid w:val="00E239C8"/>
    <w:rsid w:val="00E312D9"/>
    <w:rsid w:val="00E329B1"/>
    <w:rsid w:val="00E34490"/>
    <w:rsid w:val="00E34932"/>
    <w:rsid w:val="00E3609F"/>
    <w:rsid w:val="00E3784D"/>
    <w:rsid w:val="00E37DF3"/>
    <w:rsid w:val="00E43315"/>
    <w:rsid w:val="00E4469B"/>
    <w:rsid w:val="00E44D5F"/>
    <w:rsid w:val="00E45488"/>
    <w:rsid w:val="00E4637D"/>
    <w:rsid w:val="00E507F6"/>
    <w:rsid w:val="00E50913"/>
    <w:rsid w:val="00E5488D"/>
    <w:rsid w:val="00E554CD"/>
    <w:rsid w:val="00E5774B"/>
    <w:rsid w:val="00E60C3E"/>
    <w:rsid w:val="00E655A5"/>
    <w:rsid w:val="00E655FA"/>
    <w:rsid w:val="00E668AD"/>
    <w:rsid w:val="00E67631"/>
    <w:rsid w:val="00E721C1"/>
    <w:rsid w:val="00E751C7"/>
    <w:rsid w:val="00E81A0F"/>
    <w:rsid w:val="00E82F00"/>
    <w:rsid w:val="00E83A55"/>
    <w:rsid w:val="00E87F3D"/>
    <w:rsid w:val="00E91B73"/>
    <w:rsid w:val="00E93A34"/>
    <w:rsid w:val="00E93AD7"/>
    <w:rsid w:val="00E94AF9"/>
    <w:rsid w:val="00E971F3"/>
    <w:rsid w:val="00EA1D3B"/>
    <w:rsid w:val="00EA324E"/>
    <w:rsid w:val="00EA3C90"/>
    <w:rsid w:val="00EA561F"/>
    <w:rsid w:val="00EB022D"/>
    <w:rsid w:val="00EB1742"/>
    <w:rsid w:val="00EB2CDD"/>
    <w:rsid w:val="00EB4135"/>
    <w:rsid w:val="00EB64F3"/>
    <w:rsid w:val="00EC078B"/>
    <w:rsid w:val="00EC0A8E"/>
    <w:rsid w:val="00EC0B02"/>
    <w:rsid w:val="00EC1E1F"/>
    <w:rsid w:val="00EC3018"/>
    <w:rsid w:val="00EF3A88"/>
    <w:rsid w:val="00EF4B38"/>
    <w:rsid w:val="00EF6D44"/>
    <w:rsid w:val="00F0072B"/>
    <w:rsid w:val="00F00857"/>
    <w:rsid w:val="00F035CE"/>
    <w:rsid w:val="00F108D6"/>
    <w:rsid w:val="00F2290A"/>
    <w:rsid w:val="00F2305C"/>
    <w:rsid w:val="00F233A1"/>
    <w:rsid w:val="00F23C31"/>
    <w:rsid w:val="00F25E83"/>
    <w:rsid w:val="00F3014B"/>
    <w:rsid w:val="00F322BE"/>
    <w:rsid w:val="00F32C0D"/>
    <w:rsid w:val="00F41B87"/>
    <w:rsid w:val="00F437B1"/>
    <w:rsid w:val="00F4692F"/>
    <w:rsid w:val="00F47556"/>
    <w:rsid w:val="00F47D10"/>
    <w:rsid w:val="00F51DEA"/>
    <w:rsid w:val="00F52743"/>
    <w:rsid w:val="00F55BFF"/>
    <w:rsid w:val="00F57A2C"/>
    <w:rsid w:val="00F60B1E"/>
    <w:rsid w:val="00F61E79"/>
    <w:rsid w:val="00F674BB"/>
    <w:rsid w:val="00F70D0C"/>
    <w:rsid w:val="00F7102C"/>
    <w:rsid w:val="00F71DFD"/>
    <w:rsid w:val="00F7431B"/>
    <w:rsid w:val="00F8768C"/>
    <w:rsid w:val="00F91145"/>
    <w:rsid w:val="00F93F0B"/>
    <w:rsid w:val="00FA0547"/>
    <w:rsid w:val="00FA5D40"/>
    <w:rsid w:val="00FA71D2"/>
    <w:rsid w:val="00FA79C2"/>
    <w:rsid w:val="00FB076D"/>
    <w:rsid w:val="00FB6DE4"/>
    <w:rsid w:val="00FB7037"/>
    <w:rsid w:val="00FC048A"/>
    <w:rsid w:val="00FC07B4"/>
    <w:rsid w:val="00FC13B8"/>
    <w:rsid w:val="00FC2A79"/>
    <w:rsid w:val="00FC305F"/>
    <w:rsid w:val="00FC6240"/>
    <w:rsid w:val="00FC6302"/>
    <w:rsid w:val="00FD2F1E"/>
    <w:rsid w:val="00FD3690"/>
    <w:rsid w:val="00FD3855"/>
    <w:rsid w:val="00FD74D4"/>
    <w:rsid w:val="00FE140F"/>
    <w:rsid w:val="00FE2279"/>
    <w:rsid w:val="00FE2BA5"/>
    <w:rsid w:val="00FE61D7"/>
    <w:rsid w:val="00FE6F0C"/>
    <w:rsid w:val="00FF4137"/>
    <w:rsid w:val="00FF705E"/>
    <w:rsid w:val="05811C26"/>
    <w:rsid w:val="07741F7E"/>
    <w:rsid w:val="20EB1909"/>
    <w:rsid w:val="287F3938"/>
    <w:rsid w:val="2D0C609C"/>
    <w:rsid w:val="406F57B5"/>
    <w:rsid w:val="40C17606"/>
    <w:rsid w:val="48FD2215"/>
    <w:rsid w:val="4ED55D77"/>
    <w:rsid w:val="73CA12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708C383"/>
  <w15:docId w15:val="{C6C99F00-9077-480B-A10A-4B5F72FCB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qFormat/>
    <w:pPr>
      <w:widowControl w:val="0"/>
      <w:jc w:val="both"/>
    </w:pPr>
    <w:rPr>
      <w:rFonts w:ascii="Times New Roman" w:eastAsia="宋体" w:hAnsi="Times New Roman" w:cs="Times New Roman"/>
      <w:kern w:val="2"/>
      <w:sz w:val="21"/>
      <w:szCs w:val="24"/>
    </w:rPr>
  </w:style>
  <w:style w:type="paragraph" w:styleId="10">
    <w:name w:val="heading 1"/>
    <w:basedOn w:val="aa"/>
    <w:next w:val="aa"/>
    <w:link w:val="12"/>
    <w:uiPriority w:val="9"/>
    <w:qFormat/>
    <w:pPr>
      <w:keepNext/>
      <w:keepLines/>
      <w:spacing w:before="340" w:after="330" w:line="578" w:lineRule="auto"/>
      <w:outlineLvl w:val="0"/>
    </w:pPr>
    <w:rPr>
      <w:b/>
      <w:bCs/>
      <w:kern w:val="44"/>
      <w:sz w:val="44"/>
      <w:szCs w:val="44"/>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Document Map"/>
    <w:basedOn w:val="aa"/>
    <w:link w:val="af"/>
    <w:uiPriority w:val="99"/>
    <w:semiHidden/>
    <w:unhideWhenUsed/>
    <w:qFormat/>
    <w:rPr>
      <w:rFonts w:ascii="宋体"/>
      <w:sz w:val="18"/>
      <w:szCs w:val="18"/>
    </w:rPr>
  </w:style>
  <w:style w:type="paragraph" w:styleId="af0">
    <w:name w:val="annotation text"/>
    <w:basedOn w:val="aa"/>
    <w:link w:val="af1"/>
    <w:uiPriority w:val="99"/>
    <w:semiHidden/>
    <w:unhideWhenUsed/>
    <w:qFormat/>
    <w:pPr>
      <w:jc w:val="left"/>
    </w:pPr>
  </w:style>
  <w:style w:type="paragraph" w:styleId="TOC3">
    <w:name w:val="toc 3"/>
    <w:basedOn w:val="aa"/>
    <w:next w:val="aa"/>
    <w:uiPriority w:val="39"/>
    <w:semiHidden/>
    <w:unhideWhenUsed/>
    <w:qFormat/>
    <w:pPr>
      <w:ind w:leftChars="400" w:left="840"/>
    </w:pPr>
  </w:style>
  <w:style w:type="paragraph" w:styleId="af2">
    <w:name w:val="Plain Text"/>
    <w:basedOn w:val="aa"/>
    <w:link w:val="13"/>
    <w:qFormat/>
    <w:pPr>
      <w:adjustRightInd w:val="0"/>
      <w:spacing w:line="312" w:lineRule="atLeast"/>
      <w:textAlignment w:val="baseline"/>
    </w:pPr>
    <w:rPr>
      <w:rFonts w:ascii="宋体" w:eastAsiaTheme="minorEastAsia" w:hAnsi="Courier New" w:cstheme="minorBidi"/>
      <w:szCs w:val="22"/>
    </w:rPr>
  </w:style>
  <w:style w:type="paragraph" w:styleId="af3">
    <w:name w:val="Balloon Text"/>
    <w:basedOn w:val="aa"/>
    <w:link w:val="af4"/>
    <w:uiPriority w:val="99"/>
    <w:unhideWhenUsed/>
    <w:qFormat/>
    <w:rPr>
      <w:sz w:val="18"/>
      <w:szCs w:val="18"/>
    </w:rPr>
  </w:style>
  <w:style w:type="paragraph" w:styleId="af5">
    <w:name w:val="footer"/>
    <w:basedOn w:val="aa"/>
    <w:link w:val="af6"/>
    <w:uiPriority w:val="99"/>
    <w:unhideWhenUsed/>
    <w:qFormat/>
    <w:pPr>
      <w:tabs>
        <w:tab w:val="center" w:pos="4153"/>
        <w:tab w:val="right" w:pos="8306"/>
      </w:tabs>
      <w:snapToGrid w:val="0"/>
      <w:jc w:val="left"/>
    </w:pPr>
    <w:rPr>
      <w:sz w:val="18"/>
      <w:szCs w:val="18"/>
    </w:rPr>
  </w:style>
  <w:style w:type="paragraph" w:styleId="af7">
    <w:name w:val="header"/>
    <w:basedOn w:val="aa"/>
    <w:link w:val="af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a"/>
    <w:next w:val="aa"/>
    <w:uiPriority w:val="39"/>
    <w:unhideWhenUsed/>
    <w:qFormat/>
  </w:style>
  <w:style w:type="paragraph" w:styleId="TOC2">
    <w:name w:val="toc 2"/>
    <w:basedOn w:val="aa"/>
    <w:next w:val="aa"/>
    <w:uiPriority w:val="39"/>
    <w:unhideWhenUsed/>
    <w:qFormat/>
    <w:pPr>
      <w:ind w:leftChars="200" w:left="420"/>
    </w:pPr>
  </w:style>
  <w:style w:type="paragraph" w:styleId="af9">
    <w:name w:val="annotation subject"/>
    <w:basedOn w:val="af0"/>
    <w:next w:val="af0"/>
    <w:link w:val="afa"/>
    <w:uiPriority w:val="99"/>
    <w:semiHidden/>
    <w:unhideWhenUsed/>
    <w:qFormat/>
    <w:rPr>
      <w:b/>
      <w:bCs/>
    </w:rPr>
  </w:style>
  <w:style w:type="table" w:styleId="afb">
    <w:name w:val="Table Grid"/>
    <w:basedOn w:val="ac"/>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b"/>
    <w:uiPriority w:val="99"/>
    <w:unhideWhenUsed/>
    <w:qFormat/>
    <w:rPr>
      <w:color w:val="0563C1" w:themeColor="hyperlink"/>
      <w:u w:val="single"/>
    </w:rPr>
  </w:style>
  <w:style w:type="character" w:styleId="afd">
    <w:name w:val="annotation reference"/>
    <w:basedOn w:val="ab"/>
    <w:uiPriority w:val="99"/>
    <w:semiHidden/>
    <w:unhideWhenUsed/>
    <w:qFormat/>
    <w:rPr>
      <w:sz w:val="21"/>
      <w:szCs w:val="21"/>
    </w:rPr>
  </w:style>
  <w:style w:type="character" w:customStyle="1" w:styleId="af8">
    <w:name w:val="页眉 字符"/>
    <w:basedOn w:val="ab"/>
    <w:link w:val="af7"/>
    <w:uiPriority w:val="99"/>
    <w:qFormat/>
    <w:rPr>
      <w:sz w:val="18"/>
      <w:szCs w:val="18"/>
    </w:rPr>
  </w:style>
  <w:style w:type="character" w:customStyle="1" w:styleId="af6">
    <w:name w:val="页脚 字符"/>
    <w:basedOn w:val="ab"/>
    <w:link w:val="af5"/>
    <w:uiPriority w:val="99"/>
    <w:qFormat/>
    <w:rPr>
      <w:sz w:val="18"/>
      <w:szCs w:val="18"/>
    </w:rPr>
  </w:style>
  <w:style w:type="character" w:customStyle="1" w:styleId="13">
    <w:name w:val="纯文本 字符1"/>
    <w:link w:val="af2"/>
    <w:qFormat/>
    <w:rPr>
      <w:rFonts w:ascii="宋体" w:hAnsi="Courier New"/>
    </w:rPr>
  </w:style>
  <w:style w:type="character" w:customStyle="1" w:styleId="afe">
    <w:name w:val="纯文本 字符"/>
    <w:basedOn w:val="ab"/>
    <w:uiPriority w:val="99"/>
    <w:semiHidden/>
    <w:qFormat/>
    <w:rPr>
      <w:rFonts w:asciiTheme="minorEastAsia" w:hAnsi="Courier New" w:cs="Courier New"/>
      <w:szCs w:val="24"/>
    </w:rPr>
  </w:style>
  <w:style w:type="character" w:customStyle="1" w:styleId="af4">
    <w:name w:val="批注框文本 字符"/>
    <w:basedOn w:val="ab"/>
    <w:link w:val="af3"/>
    <w:uiPriority w:val="99"/>
    <w:semiHidden/>
    <w:qFormat/>
    <w:rPr>
      <w:rFonts w:ascii="Times New Roman" w:eastAsia="宋体" w:hAnsi="Times New Roman" w:cs="Times New Roman"/>
      <w:sz w:val="18"/>
      <w:szCs w:val="18"/>
    </w:rPr>
  </w:style>
  <w:style w:type="paragraph" w:customStyle="1" w:styleId="aff">
    <w:name w:val="段"/>
    <w:basedOn w:val="aa"/>
    <w:link w:val="Char"/>
    <w:qFormat/>
    <w:pPr>
      <w:ind w:firstLineChars="200" w:firstLine="420"/>
    </w:pPr>
    <w:rPr>
      <w:rFonts w:ascii="宋体" w:hAnsi="宋体" w:cstheme="minorBidi"/>
      <w:szCs w:val="21"/>
    </w:rPr>
  </w:style>
  <w:style w:type="paragraph" w:customStyle="1" w:styleId="11">
    <w:name w:val="1.1"/>
    <w:basedOn w:val="TOC2"/>
    <w:link w:val="11Char"/>
    <w:qFormat/>
    <w:pPr>
      <w:numPr>
        <w:ilvl w:val="1"/>
        <w:numId w:val="1"/>
      </w:numPr>
      <w:spacing w:beforeLines="50" w:before="156" w:afterLines="50" w:after="156"/>
      <w:ind w:leftChars="0"/>
      <w:jc w:val="left"/>
    </w:pPr>
    <w:rPr>
      <w:rFonts w:ascii="黑体" w:eastAsia="黑体" w:hAnsi="黑体" w:cstheme="minorHAnsi"/>
      <w:bCs/>
      <w:szCs w:val="20"/>
    </w:rPr>
  </w:style>
  <w:style w:type="character" w:customStyle="1" w:styleId="Char">
    <w:name w:val="段 Char"/>
    <w:basedOn w:val="ab"/>
    <w:link w:val="aff"/>
    <w:qFormat/>
    <w:rPr>
      <w:rFonts w:ascii="宋体" w:eastAsia="宋体" w:hAnsi="宋体"/>
      <w:kern w:val="2"/>
      <w:sz w:val="21"/>
      <w:szCs w:val="21"/>
    </w:rPr>
  </w:style>
  <w:style w:type="paragraph" w:customStyle="1" w:styleId="1111">
    <w:name w:val="1.1.1.1"/>
    <w:basedOn w:val="111"/>
    <w:qFormat/>
    <w:pPr>
      <w:numPr>
        <w:ilvl w:val="3"/>
      </w:numPr>
      <w:tabs>
        <w:tab w:val="left" w:pos="360"/>
      </w:tabs>
      <w:ind w:left="0" w:firstLine="0"/>
    </w:pPr>
  </w:style>
  <w:style w:type="paragraph" w:customStyle="1" w:styleId="111">
    <w:name w:val="1.1.1"/>
    <w:basedOn w:val="TOC3"/>
    <w:link w:val="111Char"/>
    <w:qFormat/>
    <w:pPr>
      <w:numPr>
        <w:ilvl w:val="2"/>
        <w:numId w:val="1"/>
      </w:numPr>
      <w:ind w:leftChars="0"/>
      <w:jc w:val="left"/>
    </w:pPr>
    <w:rPr>
      <w:rFonts w:ascii="宋体" w:hAnsi="宋体" w:cstheme="minorHAnsi"/>
      <w:iCs/>
      <w:color w:val="000000" w:themeColor="text1"/>
      <w:szCs w:val="20"/>
    </w:rPr>
  </w:style>
  <w:style w:type="paragraph" w:customStyle="1" w:styleId="1">
    <w:name w:val="1"/>
    <w:basedOn w:val="TOC1"/>
    <w:link w:val="1Char"/>
    <w:qFormat/>
    <w:pPr>
      <w:numPr>
        <w:numId w:val="1"/>
      </w:numPr>
      <w:spacing w:beforeLines="100" w:before="312" w:afterLines="100" w:after="312"/>
      <w:jc w:val="left"/>
      <w:outlineLvl w:val="0"/>
    </w:pPr>
    <w:rPr>
      <w:rFonts w:eastAsia="黑体"/>
      <w:caps/>
      <w:szCs w:val="21"/>
    </w:rPr>
  </w:style>
  <w:style w:type="character" w:customStyle="1" w:styleId="1Char">
    <w:name w:val="1 Char"/>
    <w:basedOn w:val="ab"/>
    <w:link w:val="1"/>
    <w:qFormat/>
    <w:rPr>
      <w:rFonts w:ascii="Times New Roman" w:eastAsia="黑体" w:hAnsi="Times New Roman" w:cs="Times New Roman"/>
      <w:caps/>
      <w:kern w:val="2"/>
      <w:sz w:val="21"/>
      <w:szCs w:val="21"/>
    </w:rPr>
  </w:style>
  <w:style w:type="character" w:customStyle="1" w:styleId="11Char">
    <w:name w:val="1.1 Char"/>
    <w:basedOn w:val="ab"/>
    <w:link w:val="11"/>
    <w:qFormat/>
    <w:rPr>
      <w:rFonts w:ascii="黑体" w:eastAsia="黑体" w:hAnsi="黑体" w:cstheme="minorHAnsi"/>
      <w:bCs/>
      <w:kern w:val="2"/>
      <w:sz w:val="21"/>
    </w:rPr>
  </w:style>
  <w:style w:type="paragraph" w:customStyle="1" w:styleId="a2">
    <w:name w:val="列项"/>
    <w:basedOn w:val="aa"/>
    <w:qFormat/>
    <w:pPr>
      <w:numPr>
        <w:ilvl w:val="4"/>
        <w:numId w:val="1"/>
      </w:numPr>
    </w:pPr>
    <w:rPr>
      <w:rFonts w:ascii="宋体" w:hAnsi="宋体" w:cstheme="minorBidi"/>
      <w:szCs w:val="21"/>
    </w:rPr>
  </w:style>
  <w:style w:type="character" w:customStyle="1" w:styleId="111Char">
    <w:name w:val="1.1.1 Char"/>
    <w:basedOn w:val="ab"/>
    <w:link w:val="111"/>
    <w:qFormat/>
    <w:rPr>
      <w:rFonts w:ascii="宋体" w:eastAsia="宋体" w:hAnsi="宋体" w:cstheme="minorHAnsi"/>
      <w:iCs/>
      <w:color w:val="000000" w:themeColor="text1"/>
      <w:kern w:val="2"/>
      <w:sz w:val="21"/>
    </w:rPr>
  </w:style>
  <w:style w:type="paragraph" w:customStyle="1" w:styleId="aff0">
    <w:name w:val="表编号"/>
    <w:basedOn w:val="aa"/>
    <w:link w:val="Char0"/>
    <w:qFormat/>
    <w:pPr>
      <w:jc w:val="center"/>
    </w:pPr>
    <w:rPr>
      <w:rFonts w:ascii="宋体" w:hAnsi="宋体" w:cstheme="minorBidi"/>
      <w:b/>
      <w:szCs w:val="21"/>
    </w:rPr>
  </w:style>
  <w:style w:type="character" w:customStyle="1" w:styleId="Char0">
    <w:name w:val="表编号 Char"/>
    <w:basedOn w:val="ab"/>
    <w:link w:val="aff0"/>
    <w:qFormat/>
    <w:rPr>
      <w:rFonts w:ascii="宋体" w:eastAsia="宋体" w:hAnsi="宋体"/>
      <w:b/>
      <w:szCs w:val="21"/>
    </w:rPr>
  </w:style>
  <w:style w:type="paragraph" w:customStyle="1" w:styleId="aff1">
    <w:name w:val="表格字体"/>
    <w:basedOn w:val="aff"/>
    <w:link w:val="Char1"/>
    <w:qFormat/>
    <w:pPr>
      <w:ind w:firstLineChars="0" w:firstLine="0"/>
      <w:jc w:val="center"/>
    </w:pPr>
    <w:rPr>
      <w:sz w:val="18"/>
      <w:szCs w:val="18"/>
    </w:rPr>
  </w:style>
  <w:style w:type="character" w:customStyle="1" w:styleId="Char1">
    <w:name w:val="表格字体 Char"/>
    <w:basedOn w:val="Char"/>
    <w:link w:val="aff1"/>
    <w:qFormat/>
    <w:rPr>
      <w:rFonts w:ascii="宋体" w:eastAsia="宋体" w:hAnsi="宋体"/>
      <w:kern w:val="2"/>
      <w:sz w:val="18"/>
      <w:szCs w:val="18"/>
    </w:rPr>
  </w:style>
  <w:style w:type="paragraph" w:styleId="aff2">
    <w:name w:val="List Paragraph"/>
    <w:basedOn w:val="aa"/>
    <w:uiPriority w:val="34"/>
    <w:qFormat/>
    <w:pPr>
      <w:ind w:firstLineChars="200" w:firstLine="420"/>
    </w:pPr>
  </w:style>
  <w:style w:type="character" w:styleId="aff3">
    <w:name w:val="Placeholder Text"/>
    <w:basedOn w:val="ab"/>
    <w:uiPriority w:val="99"/>
    <w:semiHidden/>
    <w:qFormat/>
    <w:rPr>
      <w:color w:val="808080"/>
    </w:rPr>
  </w:style>
  <w:style w:type="paragraph" w:customStyle="1" w:styleId="a3">
    <w:name w:val="附录标识"/>
    <w:basedOn w:val="aa"/>
    <w:next w:val="aff"/>
    <w:qFormat/>
    <w:pPr>
      <w:keepNext/>
      <w:widowControl/>
      <w:numPr>
        <w:numId w:val="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6">
    <w:name w:val="附录二级条标题"/>
    <w:basedOn w:val="aa"/>
    <w:next w:val="aff"/>
    <w:qFormat/>
    <w:pPr>
      <w:widowControl/>
      <w:numPr>
        <w:ilvl w:val="3"/>
        <w:numId w:val="2"/>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7">
    <w:name w:val="附录三级条标题"/>
    <w:basedOn w:val="a6"/>
    <w:next w:val="aff"/>
    <w:qFormat/>
    <w:pPr>
      <w:numPr>
        <w:ilvl w:val="4"/>
      </w:numPr>
      <w:outlineLvl w:val="4"/>
    </w:pPr>
  </w:style>
  <w:style w:type="paragraph" w:customStyle="1" w:styleId="a8">
    <w:name w:val="附录四级条标题"/>
    <w:basedOn w:val="a7"/>
    <w:next w:val="aff"/>
    <w:qFormat/>
    <w:pPr>
      <w:numPr>
        <w:ilvl w:val="5"/>
      </w:numPr>
      <w:outlineLvl w:val="5"/>
    </w:pPr>
  </w:style>
  <w:style w:type="paragraph" w:customStyle="1" w:styleId="a9">
    <w:name w:val="附录五级条标题"/>
    <w:basedOn w:val="a8"/>
    <w:next w:val="aff"/>
    <w:qFormat/>
    <w:pPr>
      <w:numPr>
        <w:ilvl w:val="6"/>
      </w:numPr>
      <w:outlineLvl w:val="6"/>
    </w:pPr>
  </w:style>
  <w:style w:type="paragraph" w:customStyle="1" w:styleId="a4">
    <w:name w:val="附录章标题"/>
    <w:next w:val="aff"/>
    <w:qFormat/>
    <w:pPr>
      <w:numPr>
        <w:ilvl w:val="1"/>
        <w:numId w:val="2"/>
      </w:numPr>
      <w:tabs>
        <w:tab w:val="left" w:pos="360"/>
      </w:tabs>
      <w:wordWrap w:val="0"/>
      <w:overflowPunct w:val="0"/>
      <w:autoSpaceDE w:val="0"/>
      <w:spacing w:beforeLines="100" w:afterLines="100"/>
      <w:jc w:val="both"/>
      <w:textAlignment w:val="baseline"/>
      <w:outlineLvl w:val="1"/>
    </w:pPr>
    <w:rPr>
      <w:rFonts w:ascii="黑体" w:eastAsia="黑体" w:hAnsi="Times New Roman" w:cs="Times New Roman"/>
      <w:kern w:val="21"/>
      <w:sz w:val="21"/>
    </w:rPr>
  </w:style>
  <w:style w:type="paragraph" w:customStyle="1" w:styleId="a5">
    <w:name w:val="附录一级条标题"/>
    <w:basedOn w:val="a4"/>
    <w:next w:val="aff"/>
    <w:qFormat/>
    <w:pPr>
      <w:numPr>
        <w:ilvl w:val="2"/>
      </w:numPr>
      <w:autoSpaceDN w:val="0"/>
      <w:spacing w:beforeLines="50" w:afterLines="50"/>
      <w:outlineLvl w:val="2"/>
    </w:pPr>
  </w:style>
  <w:style w:type="paragraph" w:customStyle="1" w:styleId="aff4">
    <w:name w:val="附录一级无"/>
    <w:basedOn w:val="a5"/>
    <w:qFormat/>
    <w:pPr>
      <w:tabs>
        <w:tab w:val="clear" w:pos="360"/>
      </w:tabs>
      <w:spacing w:beforeLines="0" w:afterLines="0"/>
    </w:pPr>
    <w:rPr>
      <w:rFonts w:ascii="宋体" w:eastAsia="宋体"/>
      <w:szCs w:val="21"/>
    </w:rPr>
  </w:style>
  <w:style w:type="character" w:customStyle="1" w:styleId="af1">
    <w:name w:val="批注文字 字符"/>
    <w:basedOn w:val="ab"/>
    <w:link w:val="af0"/>
    <w:uiPriority w:val="99"/>
    <w:semiHidden/>
    <w:qFormat/>
    <w:rPr>
      <w:rFonts w:ascii="Times New Roman" w:eastAsia="宋体" w:hAnsi="Times New Roman" w:cs="Times New Roman"/>
      <w:kern w:val="2"/>
      <w:sz w:val="21"/>
      <w:szCs w:val="24"/>
    </w:rPr>
  </w:style>
  <w:style w:type="character" w:customStyle="1" w:styleId="afa">
    <w:name w:val="批注主题 字符"/>
    <w:basedOn w:val="af1"/>
    <w:link w:val="af9"/>
    <w:uiPriority w:val="99"/>
    <w:semiHidden/>
    <w:qFormat/>
    <w:rPr>
      <w:rFonts w:ascii="Times New Roman" w:eastAsia="宋体" w:hAnsi="Times New Roman" w:cs="Times New Roman"/>
      <w:b/>
      <w:bCs/>
      <w:kern w:val="2"/>
      <w:sz w:val="21"/>
      <w:szCs w:val="24"/>
    </w:rPr>
  </w:style>
  <w:style w:type="character" w:customStyle="1" w:styleId="12">
    <w:name w:val="标题 1 字符"/>
    <w:basedOn w:val="ab"/>
    <w:link w:val="10"/>
    <w:uiPriority w:val="9"/>
    <w:qFormat/>
    <w:rPr>
      <w:rFonts w:ascii="Times New Roman" w:eastAsia="宋体" w:hAnsi="Times New Roman" w:cs="Times New Roman"/>
      <w:b/>
      <w:bCs/>
      <w:kern w:val="44"/>
      <w:sz w:val="44"/>
      <w:szCs w:val="44"/>
    </w:rPr>
  </w:style>
  <w:style w:type="paragraph" w:customStyle="1" w:styleId="TOC10">
    <w:name w:val="TOC 标题1"/>
    <w:basedOn w:val="10"/>
    <w:next w:val="a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af">
    <w:name w:val="文档结构图 字符"/>
    <w:basedOn w:val="ab"/>
    <w:link w:val="ae"/>
    <w:uiPriority w:val="99"/>
    <w:semiHidden/>
    <w:rPr>
      <w:rFonts w:ascii="宋体" w:eastAsia="宋体" w:hAnsi="Times New Roman" w:cs="Times New Roman"/>
      <w:kern w:val="2"/>
      <w:sz w:val="18"/>
      <w:szCs w:val="18"/>
    </w:rPr>
  </w:style>
  <w:style w:type="paragraph" w:customStyle="1" w:styleId="A11">
    <w:name w:val="附录A.1.1"/>
    <w:basedOn w:val="A1"/>
    <w:qFormat/>
    <w:pPr>
      <w:numPr>
        <w:ilvl w:val="2"/>
      </w:numPr>
      <w:spacing w:beforeLines="0" w:line="400" w:lineRule="atLeast"/>
    </w:pPr>
    <w:rPr>
      <w:rFonts w:ascii="宋体" w:eastAsia="宋体" w:hAnsi="宋体"/>
      <w:b/>
    </w:rPr>
  </w:style>
  <w:style w:type="paragraph" w:customStyle="1" w:styleId="A1">
    <w:name w:val="附录A.1"/>
    <w:basedOn w:val="A"/>
    <w:link w:val="A1Char"/>
    <w:qFormat/>
    <w:pPr>
      <w:numPr>
        <w:ilvl w:val="1"/>
      </w:numPr>
      <w:spacing w:beforeLines="50" w:before="156" w:afterLines="50" w:after="156"/>
      <w:ind w:left="0"/>
      <w:jc w:val="both"/>
      <w:outlineLvl w:val="9"/>
    </w:pPr>
    <w:rPr>
      <w:b w:val="0"/>
      <w:bCs/>
      <w:sz w:val="21"/>
      <w:szCs w:val="21"/>
    </w:rPr>
  </w:style>
  <w:style w:type="paragraph" w:customStyle="1" w:styleId="A">
    <w:name w:val="附录A"/>
    <w:basedOn w:val="aa"/>
    <w:qFormat/>
    <w:pPr>
      <w:widowControl/>
      <w:numPr>
        <w:numId w:val="3"/>
      </w:numPr>
      <w:jc w:val="center"/>
      <w:outlineLvl w:val="0"/>
    </w:pPr>
    <w:rPr>
      <w:rFonts w:ascii="黑体" w:eastAsia="黑体" w:hAnsi="黑体" w:cs="宋体"/>
      <w:b/>
      <w:kern w:val="0"/>
      <w:sz w:val="24"/>
    </w:rPr>
  </w:style>
  <w:style w:type="paragraph" w:customStyle="1" w:styleId="A111">
    <w:name w:val="附录A.1.1.1"/>
    <w:basedOn w:val="A11"/>
    <w:qFormat/>
    <w:pPr>
      <w:numPr>
        <w:ilvl w:val="3"/>
      </w:numPr>
    </w:pPr>
  </w:style>
  <w:style w:type="paragraph" w:customStyle="1" w:styleId="a0">
    <w:name w:val="附录列项"/>
    <w:basedOn w:val="aa"/>
    <w:qFormat/>
    <w:pPr>
      <w:widowControl/>
      <w:numPr>
        <w:ilvl w:val="4"/>
        <w:numId w:val="3"/>
      </w:numPr>
      <w:spacing w:line="400" w:lineRule="exact"/>
      <w:jc w:val="left"/>
    </w:pPr>
    <w:rPr>
      <w:rFonts w:ascii="宋体" w:hAnsi="宋体" w:cs="宋体"/>
      <w:kern w:val="0"/>
      <w:sz w:val="24"/>
    </w:rPr>
  </w:style>
  <w:style w:type="character" w:customStyle="1" w:styleId="A1Char">
    <w:name w:val="附录A.1 Char"/>
    <w:basedOn w:val="ab"/>
    <w:link w:val="A1"/>
    <w:qFormat/>
    <w:rPr>
      <w:rFonts w:ascii="黑体" w:eastAsia="黑体" w:hAnsi="黑体" w:cs="宋体"/>
      <w:bCs/>
      <w:sz w:val="21"/>
      <w:szCs w:val="21"/>
    </w:rPr>
  </w:style>
  <w:style w:type="paragraph" w:customStyle="1" w:styleId="aff5">
    <w:name w:val="段（正文）"/>
    <w:basedOn w:val="aa"/>
    <w:link w:val="Char2"/>
    <w:qFormat/>
    <w:locked/>
    <w:pPr>
      <w:tabs>
        <w:tab w:val="left" w:pos="840"/>
      </w:tabs>
      <w:ind w:firstLineChars="200" w:firstLine="420"/>
    </w:pPr>
    <w:rPr>
      <w:kern w:val="0"/>
    </w:rPr>
  </w:style>
  <w:style w:type="character" w:customStyle="1" w:styleId="Char2">
    <w:name w:val="段（正文） Char"/>
    <w:link w:val="aff5"/>
    <w:qFormat/>
    <w:rPr>
      <w:rFonts w:ascii="Times New Roman" w:eastAsia="宋体" w:hAnsi="Times New Roman" w:cs="Times New Roman"/>
      <w:sz w:val="21"/>
      <w:szCs w:val="24"/>
    </w:rPr>
  </w:style>
  <w:style w:type="paragraph" w:customStyle="1" w:styleId="aff6">
    <w:name w:val="图"/>
    <w:basedOn w:val="aa"/>
    <w:link w:val="Char3"/>
    <w:qFormat/>
    <w:locked/>
    <w:pPr>
      <w:tabs>
        <w:tab w:val="left" w:pos="840"/>
      </w:tabs>
      <w:spacing w:beforeLines="50" w:before="50" w:afterLines="50" w:after="50"/>
      <w:jc w:val="center"/>
    </w:pPr>
    <w:rPr>
      <w:rFonts w:ascii="宋体" w:hAnsi="宋体"/>
      <w:b/>
      <w:kern w:val="0"/>
    </w:rPr>
  </w:style>
  <w:style w:type="character" w:customStyle="1" w:styleId="Char3">
    <w:name w:val="图 Char"/>
    <w:link w:val="aff6"/>
    <w:qFormat/>
    <w:rPr>
      <w:rFonts w:ascii="宋体" w:eastAsia="宋体" w:hAnsi="宋体" w:cs="Times New Roman"/>
      <w:b/>
      <w:sz w:val="21"/>
      <w:szCs w:val="24"/>
    </w:rPr>
  </w:style>
  <w:style w:type="paragraph" w:customStyle="1" w:styleId="14">
    <w:name w:val="样式1"/>
    <w:basedOn w:val="aff2"/>
    <w:link w:val="15"/>
    <w:qFormat/>
    <w:pPr>
      <w:spacing w:beforeLines="100" w:before="312" w:afterLines="100" w:after="312"/>
      <w:ind w:left="425" w:firstLineChars="0" w:hanging="425"/>
      <w:outlineLvl w:val="0"/>
    </w:pPr>
    <w:rPr>
      <w:rFonts w:ascii="黑体" w:eastAsia="黑体" w:hAnsi="黑体"/>
      <w:szCs w:val="21"/>
    </w:rPr>
  </w:style>
  <w:style w:type="character" w:customStyle="1" w:styleId="15">
    <w:name w:val="样式1 字符"/>
    <w:link w:val="14"/>
    <w:rPr>
      <w:rFonts w:ascii="黑体" w:eastAsia="黑体" w:hAnsi="黑体" w:cs="Times New Roman"/>
      <w:kern w:val="2"/>
      <w:sz w:val="21"/>
      <w:szCs w:val="21"/>
    </w:rPr>
  </w:style>
  <w:style w:type="paragraph" w:customStyle="1" w:styleId="110">
    <w:name w:val="1.1 条文"/>
    <w:basedOn w:val="11"/>
    <w:link w:val="112"/>
    <w:qFormat/>
    <w:pPr>
      <w:spacing w:beforeLines="0" w:before="0" w:afterLines="0" w:after="0"/>
    </w:pPr>
    <w:rPr>
      <w:rFonts w:ascii="宋体" w:eastAsia="宋体" w:hAnsi="宋体"/>
    </w:rPr>
  </w:style>
  <w:style w:type="character" w:customStyle="1" w:styleId="112">
    <w:name w:val="1.1 条文 字符"/>
    <w:basedOn w:val="11Char"/>
    <w:link w:val="110"/>
    <w:rPr>
      <w:rFonts w:ascii="宋体" w:eastAsia="宋体" w:hAnsi="宋体" w:cstheme="minorHAnsi"/>
      <w:bCs/>
      <w:kern w:val="2"/>
      <w:sz w:val="21"/>
    </w:rPr>
  </w:style>
  <w:style w:type="paragraph" w:customStyle="1" w:styleId="16">
    <w:name w:val="修订1"/>
    <w:hidden/>
    <w:uiPriority w:val="99"/>
    <w:semiHidden/>
    <w:rPr>
      <w:rFonts w:ascii="Times New Roman" w:eastAsia="宋体" w:hAnsi="Times New Roman" w:cs="Times New Roman"/>
      <w:kern w:val="2"/>
      <w:sz w:val="21"/>
      <w:szCs w:val="24"/>
    </w:rPr>
  </w:style>
  <w:style w:type="paragraph" w:customStyle="1" w:styleId="aff7">
    <w:name w:val="前言、引言标题"/>
    <w:next w:val="aff"/>
    <w:qFormat/>
    <w:rsid w:val="00457C00"/>
    <w:pPr>
      <w:keepNext/>
      <w:pageBreakBefore/>
      <w:shd w:val="clear" w:color="FFFFFF" w:fill="FFFFFF"/>
      <w:spacing w:before="640" w:after="560"/>
      <w:jc w:val="center"/>
      <w:outlineLvl w:val="0"/>
    </w:pPr>
    <w:rPr>
      <w:rFonts w:ascii="黑体" w:eastAsia="黑体" w:hAnsi="Times New Roman" w:cs="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31"/>
    <customShpInfo spid="_x0000_s1030"/>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503087A3-102C-484A-8EAB-BF5237B2837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10</Pages>
  <Words>828</Words>
  <Characters>4723</Characters>
  <Application>Microsoft Office Word</Application>
  <DocSecurity>0</DocSecurity>
  <Lines>39</Lines>
  <Paragraphs>11</Paragraphs>
  <ScaleCrop>false</ScaleCrop>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 丽娜</dc:creator>
  <cp:lastModifiedBy>钟 丽娜</cp:lastModifiedBy>
  <cp:revision>14</cp:revision>
  <cp:lastPrinted>2020-10-30T06:42:00Z</cp:lastPrinted>
  <dcterms:created xsi:type="dcterms:W3CDTF">2020-09-29T08:28:00Z</dcterms:created>
  <dcterms:modified xsi:type="dcterms:W3CDTF">2020-10-30T07:03:00Z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