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高性能围护结构系统应用技术导则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03D6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1175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4CDF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7446D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A704E2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2020-11-04T02:42:24Z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