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4F" w:rsidRPr="007A7505" w:rsidRDefault="0076404F" w:rsidP="0076404F">
      <w:pPr>
        <w:ind w:firstLine="560"/>
        <w:jc w:val="center"/>
        <w:rPr>
          <w:rFonts w:eastAsia="黑体"/>
          <w:sz w:val="28"/>
        </w:rPr>
      </w:pPr>
      <w:r w:rsidRPr="007A7505">
        <w:rPr>
          <w:rFonts w:eastAsia="仿宋_GB2312"/>
          <w:sz w:val="28"/>
        </w:rPr>
        <w:t xml:space="preserve">                                       </w:t>
      </w:r>
    </w:p>
    <w:p w:rsidR="0076404F" w:rsidRPr="007A7505" w:rsidRDefault="0076404F" w:rsidP="0076404F">
      <w:pPr>
        <w:spacing w:line="520" w:lineRule="exact"/>
        <w:ind w:firstLine="480"/>
        <w:rPr>
          <w:sz w:val="84"/>
        </w:rPr>
      </w:pPr>
      <w:r w:rsidRPr="007A7505">
        <w:rPr>
          <w:noProof/>
        </w:rPr>
        <w:drawing>
          <wp:anchor distT="0" distB="0" distL="114300" distR="114300" simplePos="0" relativeHeight="251702272" behindDoc="0" locked="0" layoutInCell="1" allowOverlap="1" wp14:anchorId="794A44D8" wp14:editId="314010F3">
            <wp:simplePos x="0" y="0"/>
            <wp:positionH relativeFrom="column">
              <wp:posOffset>-210185</wp:posOffset>
            </wp:positionH>
            <wp:positionV relativeFrom="paragraph">
              <wp:posOffset>-287655</wp:posOffset>
            </wp:positionV>
            <wp:extent cx="1714500" cy="1096645"/>
            <wp:effectExtent l="0" t="0" r="0" b="8255"/>
            <wp:wrapNone/>
            <wp:docPr id="2" name="图片 2"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04F" w:rsidRPr="007A7505" w:rsidRDefault="0076404F" w:rsidP="0076404F">
      <w:pPr>
        <w:spacing w:line="520" w:lineRule="exact"/>
        <w:ind w:right="-58" w:firstLine="640"/>
        <w:rPr>
          <w:sz w:val="30"/>
          <w:u w:val="single"/>
        </w:rPr>
      </w:pPr>
      <w:r w:rsidRPr="007A7505">
        <w:rPr>
          <w:sz w:val="32"/>
          <w:szCs w:val="32"/>
          <w:u w:val="single"/>
        </w:rPr>
        <w:t xml:space="preserve">                               T/CECS XXX-20XX </w:t>
      </w:r>
    </w:p>
    <w:p w:rsidR="0076404F" w:rsidRPr="007A7505" w:rsidRDefault="0076404F" w:rsidP="0076404F">
      <w:pPr>
        <w:spacing w:line="520" w:lineRule="exact"/>
        <w:ind w:firstLine="720"/>
        <w:rPr>
          <w:sz w:val="36"/>
        </w:rPr>
      </w:pPr>
    </w:p>
    <w:p w:rsidR="0076404F" w:rsidRPr="007A7505" w:rsidRDefault="0076404F" w:rsidP="0076404F">
      <w:pPr>
        <w:spacing w:line="520" w:lineRule="exact"/>
        <w:ind w:firstLine="960"/>
        <w:jc w:val="center"/>
        <w:rPr>
          <w:sz w:val="30"/>
          <w:szCs w:val="30"/>
        </w:rPr>
      </w:pPr>
      <w:r w:rsidRPr="007A7505">
        <w:rPr>
          <w:bCs/>
          <w:spacing w:val="20"/>
          <w:sz w:val="44"/>
          <w:szCs w:val="44"/>
        </w:rPr>
        <w:t>中国工程建设协会标准</w:t>
      </w:r>
    </w:p>
    <w:p w:rsidR="0076404F" w:rsidRPr="007A7505" w:rsidRDefault="0076404F" w:rsidP="0076404F">
      <w:pPr>
        <w:spacing w:line="520" w:lineRule="exact"/>
        <w:ind w:firstLine="720"/>
        <w:rPr>
          <w:sz w:val="36"/>
        </w:rPr>
      </w:pPr>
    </w:p>
    <w:p w:rsidR="0076404F" w:rsidRPr="007A7505" w:rsidRDefault="0076404F" w:rsidP="0076404F">
      <w:pPr>
        <w:spacing w:line="520" w:lineRule="exact"/>
        <w:ind w:firstLine="720"/>
        <w:rPr>
          <w:sz w:val="36"/>
        </w:rPr>
      </w:pPr>
    </w:p>
    <w:p w:rsidR="0076404F" w:rsidRPr="007A7505" w:rsidRDefault="0076404F" w:rsidP="0076404F">
      <w:pPr>
        <w:spacing w:line="520" w:lineRule="exact"/>
        <w:ind w:firstLine="720"/>
        <w:rPr>
          <w:sz w:val="36"/>
        </w:rPr>
      </w:pPr>
    </w:p>
    <w:p w:rsidR="009C14CF" w:rsidRDefault="0076404F" w:rsidP="009C14CF">
      <w:pPr>
        <w:spacing w:beforeLines="100" w:before="312" w:afterLines="100" w:after="312" w:line="520" w:lineRule="exact"/>
        <w:ind w:rightChars="-169" w:right="-355" w:firstLineChars="200" w:firstLine="960"/>
        <w:jc w:val="center"/>
        <w:rPr>
          <w:rFonts w:eastAsia="黑体"/>
          <w:sz w:val="48"/>
          <w:szCs w:val="48"/>
        </w:rPr>
      </w:pPr>
      <w:r w:rsidRPr="007A7505">
        <w:rPr>
          <w:rFonts w:eastAsia="黑体"/>
          <w:sz w:val="48"/>
          <w:szCs w:val="48"/>
        </w:rPr>
        <w:t>排水管网诊断与</w:t>
      </w:r>
      <w:r w:rsidR="00EC5855">
        <w:rPr>
          <w:rFonts w:eastAsia="黑体" w:hint="eastAsia"/>
          <w:sz w:val="48"/>
          <w:szCs w:val="48"/>
        </w:rPr>
        <w:t>修复</w:t>
      </w:r>
      <w:r w:rsidRPr="007A7505">
        <w:rPr>
          <w:rFonts w:eastAsia="黑体"/>
          <w:sz w:val="48"/>
          <w:szCs w:val="48"/>
        </w:rPr>
        <w:t>技术指南</w:t>
      </w:r>
    </w:p>
    <w:p w:rsidR="0076404F" w:rsidRPr="009C14CF" w:rsidRDefault="003A029C" w:rsidP="009C14CF">
      <w:pPr>
        <w:spacing w:beforeLines="100" w:before="312" w:afterLines="100" w:after="312" w:line="520" w:lineRule="exact"/>
        <w:ind w:rightChars="-169" w:right="-355" w:firstLineChars="200" w:firstLine="562"/>
        <w:rPr>
          <w:rFonts w:eastAsia="黑体"/>
          <w:sz w:val="48"/>
          <w:szCs w:val="48"/>
        </w:rPr>
      </w:pPr>
      <w:r w:rsidRPr="007A7505">
        <w:rPr>
          <w:b/>
          <w:sz w:val="28"/>
          <w:szCs w:val="28"/>
        </w:rPr>
        <w:t>Technical</w:t>
      </w:r>
      <w:r w:rsidRPr="007A7505">
        <w:rPr>
          <w:bCs/>
          <w:sz w:val="28"/>
          <w:szCs w:val="28"/>
        </w:rPr>
        <w:t xml:space="preserve"> </w:t>
      </w:r>
      <w:r w:rsidRPr="007A7505">
        <w:rPr>
          <w:b/>
          <w:sz w:val="28"/>
          <w:szCs w:val="28"/>
        </w:rPr>
        <w:t>g</w:t>
      </w:r>
      <w:r w:rsidR="0076404F" w:rsidRPr="007A7505">
        <w:rPr>
          <w:b/>
          <w:sz w:val="28"/>
          <w:szCs w:val="28"/>
        </w:rPr>
        <w:t xml:space="preserve">uide for </w:t>
      </w:r>
      <w:r w:rsidR="0006137E" w:rsidRPr="007A7505">
        <w:rPr>
          <w:b/>
          <w:sz w:val="28"/>
          <w:szCs w:val="28"/>
        </w:rPr>
        <w:t>i</w:t>
      </w:r>
      <w:r w:rsidR="0076404F" w:rsidRPr="007A7505">
        <w:rPr>
          <w:b/>
          <w:sz w:val="28"/>
          <w:szCs w:val="28"/>
        </w:rPr>
        <w:t>nspection</w:t>
      </w:r>
      <w:r w:rsidR="0006137E" w:rsidRPr="007A7505">
        <w:rPr>
          <w:b/>
          <w:sz w:val="28"/>
          <w:szCs w:val="28"/>
        </w:rPr>
        <w:t xml:space="preserve"> a</w:t>
      </w:r>
      <w:r w:rsidR="0076404F" w:rsidRPr="007A7505">
        <w:rPr>
          <w:b/>
          <w:sz w:val="28"/>
          <w:szCs w:val="28"/>
        </w:rPr>
        <w:t xml:space="preserve">nd </w:t>
      </w:r>
      <w:r w:rsidR="0006137E" w:rsidRPr="007A7505">
        <w:rPr>
          <w:b/>
          <w:sz w:val="28"/>
          <w:szCs w:val="28"/>
        </w:rPr>
        <w:t>elimination of drainage pipe</w:t>
      </w:r>
      <w:r w:rsidR="009C14CF">
        <w:rPr>
          <w:b/>
          <w:sz w:val="28"/>
          <w:szCs w:val="28"/>
        </w:rPr>
        <w:t>line</w:t>
      </w:r>
      <w:r w:rsidR="0006137E" w:rsidRPr="007A7505">
        <w:rPr>
          <w:b/>
          <w:sz w:val="28"/>
          <w:szCs w:val="28"/>
        </w:rPr>
        <w:t>s</w:t>
      </w:r>
    </w:p>
    <w:p w:rsidR="008F7BE6" w:rsidRPr="009C14CF" w:rsidRDefault="008F7BE6" w:rsidP="008F7BE6">
      <w:pPr>
        <w:spacing w:line="480" w:lineRule="auto"/>
        <w:jc w:val="center"/>
        <w:rPr>
          <w:rFonts w:eastAsia="黑体"/>
          <w:sz w:val="40"/>
          <w:szCs w:val="40"/>
        </w:rPr>
      </w:pPr>
    </w:p>
    <w:p w:rsidR="008F7BE6" w:rsidRPr="007A7505" w:rsidRDefault="008F7BE6" w:rsidP="008F7BE6">
      <w:pPr>
        <w:spacing w:line="480" w:lineRule="auto"/>
        <w:jc w:val="center"/>
        <w:rPr>
          <w:rFonts w:eastAsia="黑体"/>
          <w:sz w:val="40"/>
          <w:szCs w:val="40"/>
        </w:rPr>
      </w:pPr>
    </w:p>
    <w:p w:rsidR="008F7BE6" w:rsidRPr="007A7505" w:rsidRDefault="008F7BE6" w:rsidP="008F7BE6">
      <w:pPr>
        <w:spacing w:line="480" w:lineRule="auto"/>
        <w:jc w:val="center"/>
        <w:rPr>
          <w:rFonts w:eastAsia="黑体"/>
          <w:sz w:val="40"/>
          <w:szCs w:val="40"/>
        </w:rPr>
      </w:pPr>
    </w:p>
    <w:p w:rsidR="008F7BE6" w:rsidRPr="007A7505" w:rsidRDefault="008F7BE6" w:rsidP="008F7BE6">
      <w:pPr>
        <w:spacing w:line="480" w:lineRule="auto"/>
        <w:jc w:val="center"/>
        <w:rPr>
          <w:rFonts w:eastAsia="黑体"/>
          <w:sz w:val="40"/>
          <w:szCs w:val="40"/>
        </w:rPr>
      </w:pPr>
      <w:bookmarkStart w:id="0" w:name="_GoBack"/>
      <w:bookmarkEnd w:id="0"/>
    </w:p>
    <w:p w:rsidR="008F7BE6" w:rsidRPr="007A7505" w:rsidRDefault="008F7BE6" w:rsidP="008F7BE6">
      <w:pPr>
        <w:spacing w:line="480" w:lineRule="auto"/>
        <w:jc w:val="center"/>
        <w:rPr>
          <w:b/>
          <w:sz w:val="28"/>
          <w:szCs w:val="28"/>
        </w:rPr>
      </w:pPr>
      <w:r w:rsidRPr="007A7505">
        <w:rPr>
          <w:rFonts w:eastAsia="黑体"/>
          <w:sz w:val="40"/>
          <w:szCs w:val="40"/>
        </w:rPr>
        <w:t xml:space="preserve">   </w:t>
      </w:r>
      <w:r w:rsidR="00DA7B55">
        <w:rPr>
          <w:rFonts w:eastAsia="黑体" w:hint="eastAsia"/>
          <w:sz w:val="40"/>
          <w:szCs w:val="40"/>
        </w:rPr>
        <w:t>征求</w:t>
      </w:r>
      <w:r w:rsidR="00DA7B55">
        <w:rPr>
          <w:rFonts w:eastAsia="黑体"/>
          <w:sz w:val="40"/>
          <w:szCs w:val="40"/>
        </w:rPr>
        <w:t>意见稿</w:t>
      </w:r>
    </w:p>
    <w:p w:rsidR="0076404F" w:rsidRPr="007A7505" w:rsidRDefault="0076404F" w:rsidP="0076404F">
      <w:pPr>
        <w:spacing w:line="520" w:lineRule="exact"/>
        <w:ind w:firstLine="960"/>
        <w:jc w:val="center"/>
        <w:rPr>
          <w:sz w:val="48"/>
          <w:szCs w:val="48"/>
        </w:rPr>
      </w:pPr>
      <w:r w:rsidRPr="007A7505">
        <w:rPr>
          <w:sz w:val="48"/>
          <w:szCs w:val="48"/>
        </w:rPr>
        <w:t xml:space="preserve"> </w:t>
      </w:r>
    </w:p>
    <w:p w:rsidR="0076404F" w:rsidRPr="007A7505" w:rsidRDefault="0076404F" w:rsidP="0076404F">
      <w:pPr>
        <w:spacing w:line="520" w:lineRule="exact"/>
        <w:ind w:firstLine="960"/>
        <w:jc w:val="center"/>
        <w:rPr>
          <w:sz w:val="48"/>
          <w:szCs w:val="48"/>
        </w:rPr>
      </w:pPr>
    </w:p>
    <w:p w:rsidR="0076404F" w:rsidRPr="007A7505" w:rsidRDefault="0076404F" w:rsidP="0076404F">
      <w:pPr>
        <w:spacing w:line="520" w:lineRule="exact"/>
        <w:ind w:firstLine="960"/>
        <w:jc w:val="center"/>
        <w:rPr>
          <w:sz w:val="48"/>
          <w:szCs w:val="48"/>
        </w:rPr>
      </w:pPr>
    </w:p>
    <w:p w:rsidR="0076404F" w:rsidRPr="007A7505" w:rsidRDefault="0076404F" w:rsidP="0076404F">
      <w:pPr>
        <w:spacing w:line="520" w:lineRule="exact"/>
        <w:ind w:firstLine="960"/>
        <w:jc w:val="center"/>
        <w:rPr>
          <w:sz w:val="48"/>
          <w:szCs w:val="48"/>
        </w:rPr>
      </w:pPr>
    </w:p>
    <w:p w:rsidR="0076404F" w:rsidRPr="007A7505" w:rsidRDefault="0076404F" w:rsidP="0076404F">
      <w:pPr>
        <w:spacing w:line="520" w:lineRule="exact"/>
        <w:ind w:firstLine="960"/>
        <w:jc w:val="center"/>
        <w:rPr>
          <w:sz w:val="48"/>
          <w:szCs w:val="48"/>
        </w:rPr>
      </w:pPr>
    </w:p>
    <w:p w:rsidR="008F7BE6" w:rsidRPr="007A7505" w:rsidRDefault="008F7BE6" w:rsidP="0076404F">
      <w:pPr>
        <w:ind w:firstLine="560"/>
        <w:jc w:val="center"/>
        <w:rPr>
          <w:rFonts w:eastAsia="黑体"/>
          <w:sz w:val="28"/>
          <w:szCs w:val="28"/>
        </w:rPr>
      </w:pPr>
    </w:p>
    <w:p w:rsidR="0076404F" w:rsidRPr="007A7505" w:rsidRDefault="008F7BE6" w:rsidP="0076404F">
      <w:pPr>
        <w:ind w:firstLine="560"/>
        <w:jc w:val="center"/>
        <w:rPr>
          <w:rFonts w:eastAsia="黑体"/>
          <w:sz w:val="28"/>
          <w:szCs w:val="28"/>
        </w:rPr>
      </w:pPr>
      <w:r w:rsidRPr="007A7505">
        <w:rPr>
          <w:rFonts w:eastAsia="黑体"/>
          <w:sz w:val="28"/>
          <w:szCs w:val="28"/>
        </w:rPr>
        <w:t>2020</w:t>
      </w:r>
      <w:r w:rsidR="0076404F" w:rsidRPr="007A7505">
        <w:rPr>
          <w:rFonts w:eastAsia="黑体"/>
          <w:sz w:val="28"/>
          <w:szCs w:val="28"/>
        </w:rPr>
        <w:t>年</w:t>
      </w:r>
      <w:r w:rsidR="00DA705F" w:rsidRPr="007A7505">
        <w:rPr>
          <w:rFonts w:eastAsia="黑体"/>
          <w:sz w:val="28"/>
          <w:szCs w:val="28"/>
        </w:rPr>
        <w:t>7</w:t>
      </w:r>
      <w:r w:rsidR="0076404F" w:rsidRPr="007A7505">
        <w:rPr>
          <w:rFonts w:eastAsia="黑体"/>
          <w:sz w:val="28"/>
          <w:szCs w:val="28"/>
        </w:rPr>
        <w:t>月</w:t>
      </w:r>
    </w:p>
    <w:p w:rsidR="00A150BC" w:rsidRPr="007A7505" w:rsidRDefault="00A150BC" w:rsidP="00C61FA7">
      <w:pPr>
        <w:jc w:val="center"/>
        <w:rPr>
          <w:rFonts w:eastAsia="黑体"/>
          <w:b/>
          <w:sz w:val="44"/>
          <w:szCs w:val="44"/>
        </w:rPr>
      </w:pPr>
    </w:p>
    <w:p w:rsidR="00A150BC" w:rsidRPr="007A7505" w:rsidRDefault="00A150BC" w:rsidP="00C61FA7">
      <w:pPr>
        <w:jc w:val="center"/>
        <w:rPr>
          <w:rFonts w:eastAsia="黑体"/>
          <w:b/>
          <w:sz w:val="44"/>
          <w:szCs w:val="44"/>
        </w:rPr>
      </w:pPr>
    </w:p>
    <w:p w:rsidR="008F7BE6" w:rsidRPr="007A7505" w:rsidRDefault="008F7BE6" w:rsidP="008F7BE6">
      <w:pPr>
        <w:spacing w:line="480" w:lineRule="auto"/>
        <w:ind w:firstLine="643"/>
        <w:jc w:val="center"/>
        <w:rPr>
          <w:rFonts w:eastAsia="黑体"/>
          <w:b/>
          <w:sz w:val="32"/>
          <w:szCs w:val="32"/>
        </w:rPr>
      </w:pPr>
      <w:r w:rsidRPr="007A7505">
        <w:rPr>
          <w:rFonts w:eastAsia="黑体"/>
          <w:b/>
          <w:sz w:val="32"/>
          <w:szCs w:val="32"/>
        </w:rPr>
        <w:t>中国工程建设协会标准</w:t>
      </w:r>
    </w:p>
    <w:p w:rsidR="008F7BE6" w:rsidRPr="007A7505" w:rsidRDefault="008F7BE6" w:rsidP="008F7BE6">
      <w:pPr>
        <w:spacing w:line="480" w:lineRule="auto"/>
        <w:ind w:firstLine="720"/>
        <w:jc w:val="center"/>
        <w:rPr>
          <w:rFonts w:eastAsia="黑体"/>
          <w:sz w:val="36"/>
          <w:szCs w:val="36"/>
        </w:rPr>
      </w:pPr>
    </w:p>
    <w:p w:rsidR="008F7BE6" w:rsidRPr="007A7505" w:rsidRDefault="008F7BE6" w:rsidP="008F7BE6">
      <w:pPr>
        <w:spacing w:line="480" w:lineRule="auto"/>
        <w:ind w:firstLine="720"/>
        <w:jc w:val="center"/>
        <w:rPr>
          <w:rFonts w:eastAsia="黑体"/>
          <w:sz w:val="36"/>
          <w:szCs w:val="36"/>
        </w:rPr>
      </w:pPr>
    </w:p>
    <w:p w:rsidR="008F7BE6" w:rsidRPr="007A7505" w:rsidRDefault="008F7BE6" w:rsidP="008F7BE6">
      <w:pPr>
        <w:widowControl/>
        <w:ind w:firstLine="562"/>
        <w:jc w:val="center"/>
        <w:rPr>
          <w:b/>
          <w:sz w:val="36"/>
          <w:szCs w:val="36"/>
        </w:rPr>
      </w:pPr>
      <w:r w:rsidRPr="007A7505">
        <w:rPr>
          <w:b/>
          <w:sz w:val="36"/>
          <w:szCs w:val="36"/>
        </w:rPr>
        <w:t>排水管网诊断与</w:t>
      </w:r>
      <w:r w:rsidR="000B7474">
        <w:rPr>
          <w:rFonts w:hint="eastAsia"/>
          <w:b/>
          <w:sz w:val="36"/>
          <w:szCs w:val="36"/>
        </w:rPr>
        <w:t>修复</w:t>
      </w:r>
      <w:r w:rsidRPr="007A7505">
        <w:rPr>
          <w:b/>
          <w:sz w:val="36"/>
          <w:szCs w:val="36"/>
        </w:rPr>
        <w:t>技术指南</w:t>
      </w:r>
    </w:p>
    <w:p w:rsidR="008F7BE6" w:rsidRPr="007A7505" w:rsidRDefault="008F7BE6" w:rsidP="008F7BE6">
      <w:pPr>
        <w:widowControl/>
        <w:ind w:firstLine="562"/>
        <w:jc w:val="center"/>
        <w:rPr>
          <w:b/>
          <w:sz w:val="36"/>
          <w:szCs w:val="36"/>
        </w:rPr>
      </w:pPr>
    </w:p>
    <w:p w:rsidR="008F7BE6" w:rsidRPr="007A7505" w:rsidRDefault="008F7BE6" w:rsidP="008F7BE6">
      <w:pPr>
        <w:widowControl/>
        <w:ind w:firstLine="562"/>
        <w:jc w:val="center"/>
        <w:rPr>
          <w:sz w:val="28"/>
          <w:szCs w:val="28"/>
        </w:rPr>
      </w:pPr>
      <w:r w:rsidRPr="007A7505">
        <w:rPr>
          <w:sz w:val="28"/>
          <w:szCs w:val="28"/>
        </w:rPr>
        <w:t>Technical guide for inspection and elimination of drainage pipe</w:t>
      </w:r>
      <w:r w:rsidR="00437341">
        <w:rPr>
          <w:sz w:val="28"/>
          <w:szCs w:val="28"/>
        </w:rPr>
        <w:t>line</w:t>
      </w:r>
      <w:r w:rsidRPr="007A7505">
        <w:rPr>
          <w:sz w:val="28"/>
          <w:szCs w:val="28"/>
        </w:rPr>
        <w:t>s</w:t>
      </w:r>
    </w:p>
    <w:p w:rsidR="008F7BE6" w:rsidRPr="007A7505" w:rsidRDefault="008F7BE6" w:rsidP="008F7BE6">
      <w:pPr>
        <w:widowControl/>
        <w:ind w:firstLine="562"/>
        <w:jc w:val="center"/>
        <w:rPr>
          <w:b/>
          <w:sz w:val="28"/>
          <w:szCs w:val="28"/>
        </w:rPr>
      </w:pPr>
      <w:r w:rsidRPr="007A7505">
        <w:rPr>
          <w:b/>
          <w:sz w:val="28"/>
          <w:szCs w:val="28"/>
        </w:rPr>
        <w:t>（</w:t>
      </w:r>
      <w:r w:rsidR="00DA7B55">
        <w:rPr>
          <w:rFonts w:hint="eastAsia"/>
          <w:b/>
          <w:sz w:val="28"/>
          <w:szCs w:val="28"/>
        </w:rPr>
        <w:t>征求</w:t>
      </w:r>
      <w:r w:rsidR="00DA7B55">
        <w:rPr>
          <w:b/>
          <w:sz w:val="28"/>
          <w:szCs w:val="28"/>
        </w:rPr>
        <w:t>意见稿</w:t>
      </w:r>
      <w:r w:rsidRPr="007A7505">
        <w:rPr>
          <w:b/>
          <w:sz w:val="28"/>
          <w:szCs w:val="28"/>
        </w:rPr>
        <w:t>）</w:t>
      </w:r>
    </w:p>
    <w:p w:rsidR="008F7BE6" w:rsidRPr="007A7505" w:rsidRDefault="008F7BE6" w:rsidP="008F7BE6">
      <w:pPr>
        <w:widowControl/>
        <w:ind w:firstLine="562"/>
        <w:jc w:val="center"/>
        <w:rPr>
          <w:b/>
          <w:sz w:val="28"/>
          <w:szCs w:val="28"/>
        </w:rPr>
      </w:pPr>
      <w:r w:rsidRPr="007A7505">
        <w:rPr>
          <w:b/>
          <w:sz w:val="28"/>
          <w:szCs w:val="28"/>
        </w:rPr>
        <w:t xml:space="preserve">CECS   </w:t>
      </w:r>
      <w:r w:rsidRPr="007A7505">
        <w:rPr>
          <w:b/>
          <w:sz w:val="28"/>
          <w:szCs w:val="28"/>
        </w:rPr>
        <w:t>：</w:t>
      </w:r>
      <w:r w:rsidRPr="007A7505">
        <w:rPr>
          <w:b/>
          <w:sz w:val="28"/>
          <w:szCs w:val="28"/>
        </w:rPr>
        <w:t>2020</w:t>
      </w:r>
    </w:p>
    <w:p w:rsidR="008F7BE6" w:rsidRPr="007A7505" w:rsidRDefault="008F7BE6" w:rsidP="008F7BE6">
      <w:pPr>
        <w:widowControl/>
        <w:ind w:firstLine="562"/>
        <w:jc w:val="center"/>
        <w:rPr>
          <w:b/>
          <w:szCs w:val="28"/>
        </w:rPr>
      </w:pPr>
    </w:p>
    <w:p w:rsidR="008F7BE6" w:rsidRPr="007A7505" w:rsidRDefault="008F7BE6" w:rsidP="008F7BE6">
      <w:pPr>
        <w:widowControl/>
        <w:ind w:firstLine="562"/>
        <w:jc w:val="center"/>
        <w:rPr>
          <w:b/>
          <w:szCs w:val="28"/>
        </w:rPr>
      </w:pPr>
    </w:p>
    <w:p w:rsidR="008F7BE6" w:rsidRPr="007A7505" w:rsidRDefault="008F7BE6" w:rsidP="008F7BE6">
      <w:pPr>
        <w:widowControl/>
        <w:ind w:firstLine="562"/>
        <w:jc w:val="center"/>
        <w:rPr>
          <w:b/>
          <w:szCs w:val="28"/>
        </w:rPr>
      </w:pPr>
    </w:p>
    <w:p w:rsidR="008F7BE6" w:rsidRPr="007A7505" w:rsidRDefault="008F7BE6" w:rsidP="008F7BE6">
      <w:pPr>
        <w:widowControl/>
        <w:ind w:firstLine="562"/>
        <w:jc w:val="center"/>
        <w:rPr>
          <w:b/>
          <w:szCs w:val="28"/>
        </w:rPr>
      </w:pPr>
    </w:p>
    <w:p w:rsidR="008F7BE6" w:rsidRPr="007A7505" w:rsidRDefault="008F7BE6" w:rsidP="008F7BE6">
      <w:pPr>
        <w:widowControl/>
        <w:ind w:firstLine="562"/>
        <w:jc w:val="center"/>
        <w:rPr>
          <w:b/>
          <w:szCs w:val="28"/>
        </w:rPr>
      </w:pPr>
    </w:p>
    <w:p w:rsidR="008F7BE6" w:rsidRPr="007A7505" w:rsidRDefault="008F7BE6" w:rsidP="008F7BE6">
      <w:pPr>
        <w:pStyle w:val="11"/>
        <w:ind w:firstLineChars="202" w:firstLine="574"/>
        <w:rPr>
          <w:rFonts w:eastAsiaTheme="minorEastAsia"/>
          <w:spacing w:val="2"/>
          <w:kern w:val="0"/>
          <w:sz w:val="28"/>
          <w:szCs w:val="28"/>
        </w:rPr>
      </w:pPr>
      <w:r w:rsidRPr="007A7505">
        <w:rPr>
          <w:rFonts w:eastAsiaTheme="minorEastAsia"/>
          <w:spacing w:val="2"/>
          <w:kern w:val="0"/>
          <w:sz w:val="28"/>
          <w:szCs w:val="28"/>
        </w:rPr>
        <w:t>主编单位：上海市城市建设设计研究总院</w:t>
      </w:r>
      <w:r w:rsidR="000060CA" w:rsidRPr="007A7505">
        <w:rPr>
          <w:rFonts w:eastAsiaTheme="minorEastAsia" w:hint="eastAsia"/>
          <w:spacing w:val="2"/>
          <w:kern w:val="0"/>
          <w:sz w:val="28"/>
          <w:szCs w:val="28"/>
        </w:rPr>
        <w:t>（</w:t>
      </w:r>
      <w:r w:rsidRPr="007A7505">
        <w:rPr>
          <w:rFonts w:eastAsiaTheme="minorEastAsia"/>
          <w:spacing w:val="2"/>
          <w:kern w:val="0"/>
          <w:sz w:val="28"/>
          <w:szCs w:val="28"/>
        </w:rPr>
        <w:t>集团</w:t>
      </w:r>
      <w:r w:rsidR="000060CA" w:rsidRPr="007A7505">
        <w:rPr>
          <w:rFonts w:eastAsiaTheme="minorEastAsia" w:hint="eastAsia"/>
          <w:spacing w:val="2"/>
          <w:kern w:val="0"/>
          <w:sz w:val="28"/>
          <w:szCs w:val="28"/>
        </w:rPr>
        <w:t>）</w:t>
      </w:r>
      <w:r w:rsidRPr="007A7505">
        <w:rPr>
          <w:rFonts w:eastAsiaTheme="minorEastAsia"/>
          <w:spacing w:val="2"/>
          <w:kern w:val="0"/>
          <w:sz w:val="28"/>
          <w:szCs w:val="28"/>
        </w:rPr>
        <w:t>有限公司</w:t>
      </w:r>
    </w:p>
    <w:p w:rsidR="008F7BE6" w:rsidRPr="007A7505" w:rsidRDefault="008F7BE6" w:rsidP="008F7BE6">
      <w:pPr>
        <w:pStyle w:val="11"/>
        <w:ind w:firstLineChars="698" w:firstLine="1982"/>
        <w:rPr>
          <w:rFonts w:eastAsiaTheme="minorEastAsia"/>
          <w:spacing w:val="2"/>
          <w:kern w:val="0"/>
          <w:sz w:val="28"/>
          <w:szCs w:val="28"/>
        </w:rPr>
      </w:pPr>
      <w:r w:rsidRPr="007A7505">
        <w:rPr>
          <w:rFonts w:eastAsiaTheme="minorEastAsia"/>
          <w:spacing w:val="2"/>
          <w:kern w:val="0"/>
          <w:sz w:val="28"/>
          <w:szCs w:val="28"/>
        </w:rPr>
        <w:t>上海市排水管理处</w:t>
      </w:r>
    </w:p>
    <w:p w:rsidR="008F7BE6" w:rsidRPr="007A7505" w:rsidRDefault="008F7BE6" w:rsidP="008F7BE6">
      <w:pPr>
        <w:pStyle w:val="11"/>
        <w:ind w:firstLineChars="202" w:firstLine="574"/>
        <w:rPr>
          <w:rFonts w:eastAsiaTheme="minorEastAsia"/>
          <w:spacing w:val="2"/>
          <w:kern w:val="0"/>
          <w:sz w:val="28"/>
          <w:szCs w:val="28"/>
        </w:rPr>
      </w:pPr>
      <w:r w:rsidRPr="007A7505">
        <w:rPr>
          <w:rFonts w:eastAsiaTheme="minorEastAsia"/>
          <w:spacing w:val="2"/>
          <w:kern w:val="0"/>
          <w:sz w:val="28"/>
          <w:szCs w:val="28"/>
        </w:rPr>
        <w:t>批准单位：中国工程建设标准化协会</w:t>
      </w:r>
    </w:p>
    <w:p w:rsidR="008F7BE6" w:rsidRPr="007A7505" w:rsidRDefault="008F7BE6" w:rsidP="008F7BE6">
      <w:pPr>
        <w:pStyle w:val="11"/>
        <w:ind w:firstLineChars="202" w:firstLine="574"/>
        <w:rPr>
          <w:rFonts w:eastAsiaTheme="minorEastAsia"/>
          <w:spacing w:val="2"/>
          <w:kern w:val="0"/>
          <w:sz w:val="28"/>
          <w:szCs w:val="28"/>
        </w:rPr>
      </w:pPr>
      <w:r w:rsidRPr="007A7505">
        <w:rPr>
          <w:rFonts w:eastAsiaTheme="minorEastAsia"/>
          <w:spacing w:val="2"/>
          <w:kern w:val="0"/>
          <w:sz w:val="28"/>
          <w:szCs w:val="28"/>
        </w:rPr>
        <w:t xml:space="preserve">                    </w:t>
      </w:r>
    </w:p>
    <w:p w:rsidR="008F7BE6" w:rsidRPr="007A7505" w:rsidRDefault="008F7BE6" w:rsidP="008F7BE6">
      <w:pPr>
        <w:pStyle w:val="11"/>
        <w:ind w:firstLineChars="202" w:firstLine="574"/>
        <w:rPr>
          <w:rFonts w:eastAsiaTheme="minorEastAsia"/>
          <w:spacing w:val="2"/>
          <w:kern w:val="0"/>
          <w:sz w:val="28"/>
          <w:szCs w:val="28"/>
        </w:rPr>
      </w:pPr>
      <w:r w:rsidRPr="007A7505">
        <w:rPr>
          <w:rFonts w:eastAsiaTheme="minorEastAsia"/>
          <w:spacing w:val="2"/>
          <w:kern w:val="0"/>
          <w:sz w:val="28"/>
          <w:szCs w:val="28"/>
        </w:rPr>
        <w:t>施行日期：</w:t>
      </w:r>
      <w:r w:rsidRPr="007A7505">
        <w:rPr>
          <w:rFonts w:eastAsiaTheme="minorEastAsia"/>
          <w:spacing w:val="2"/>
          <w:kern w:val="0"/>
          <w:sz w:val="28"/>
          <w:szCs w:val="28"/>
        </w:rPr>
        <w:t>2020</w:t>
      </w:r>
      <w:r w:rsidRPr="007A7505">
        <w:rPr>
          <w:rFonts w:eastAsiaTheme="minorEastAsia"/>
          <w:spacing w:val="2"/>
          <w:kern w:val="0"/>
          <w:sz w:val="28"/>
          <w:szCs w:val="28"/>
        </w:rPr>
        <w:t>年</w:t>
      </w:r>
      <w:r w:rsidRPr="007A7505">
        <w:rPr>
          <w:rFonts w:eastAsiaTheme="minorEastAsia"/>
          <w:spacing w:val="2"/>
          <w:kern w:val="0"/>
          <w:sz w:val="28"/>
          <w:szCs w:val="28"/>
        </w:rPr>
        <w:t>**</w:t>
      </w:r>
      <w:r w:rsidRPr="007A7505">
        <w:rPr>
          <w:rFonts w:eastAsiaTheme="minorEastAsia"/>
          <w:spacing w:val="2"/>
          <w:kern w:val="0"/>
          <w:sz w:val="28"/>
          <w:szCs w:val="28"/>
        </w:rPr>
        <w:t>月</w:t>
      </w:r>
      <w:r w:rsidRPr="007A7505">
        <w:rPr>
          <w:rFonts w:eastAsiaTheme="minorEastAsia"/>
          <w:spacing w:val="2"/>
          <w:kern w:val="0"/>
          <w:sz w:val="28"/>
          <w:szCs w:val="28"/>
        </w:rPr>
        <w:t>**</w:t>
      </w:r>
      <w:r w:rsidRPr="007A7505">
        <w:rPr>
          <w:rFonts w:eastAsiaTheme="minorEastAsia"/>
          <w:spacing w:val="2"/>
          <w:kern w:val="0"/>
          <w:sz w:val="28"/>
          <w:szCs w:val="28"/>
        </w:rPr>
        <w:t>日</w:t>
      </w:r>
    </w:p>
    <w:p w:rsidR="008F7BE6" w:rsidRPr="007A7505" w:rsidRDefault="008F7BE6" w:rsidP="008F7BE6">
      <w:pPr>
        <w:pStyle w:val="11"/>
        <w:ind w:firstLineChars="202" w:firstLine="574"/>
        <w:rPr>
          <w:rFonts w:eastAsiaTheme="minorEastAsia"/>
          <w:spacing w:val="2"/>
          <w:kern w:val="0"/>
          <w:sz w:val="28"/>
          <w:szCs w:val="28"/>
        </w:rPr>
      </w:pPr>
    </w:p>
    <w:p w:rsidR="008F7BE6" w:rsidRPr="007A7505" w:rsidRDefault="008F7BE6" w:rsidP="008F7BE6">
      <w:pPr>
        <w:pStyle w:val="11"/>
        <w:ind w:firstLineChars="202" w:firstLine="574"/>
        <w:rPr>
          <w:rFonts w:eastAsiaTheme="minorEastAsia"/>
          <w:spacing w:val="2"/>
          <w:kern w:val="0"/>
          <w:sz w:val="28"/>
          <w:szCs w:val="28"/>
        </w:rPr>
      </w:pPr>
    </w:p>
    <w:p w:rsidR="008F7BE6" w:rsidRPr="007A7505" w:rsidRDefault="008F7BE6" w:rsidP="008F7BE6">
      <w:pPr>
        <w:pStyle w:val="11"/>
        <w:ind w:firstLineChars="202" w:firstLine="574"/>
        <w:rPr>
          <w:rFonts w:eastAsiaTheme="minorEastAsia"/>
          <w:spacing w:val="2"/>
          <w:kern w:val="0"/>
          <w:sz w:val="28"/>
          <w:szCs w:val="28"/>
        </w:rPr>
      </w:pPr>
    </w:p>
    <w:p w:rsidR="008F7BE6" w:rsidRPr="007A7505" w:rsidRDefault="008F7BE6" w:rsidP="008F7BE6">
      <w:pPr>
        <w:wordWrap w:val="0"/>
        <w:adjustRightInd w:val="0"/>
        <w:spacing w:line="360" w:lineRule="atLeast"/>
        <w:jc w:val="center"/>
        <w:textAlignment w:val="baseline"/>
        <w:rPr>
          <w:b/>
          <w:sz w:val="30"/>
          <w:szCs w:val="30"/>
        </w:rPr>
      </w:pPr>
      <w:r w:rsidRPr="007A7505">
        <w:rPr>
          <w:b/>
          <w:sz w:val="30"/>
          <w:szCs w:val="30"/>
        </w:rPr>
        <w:t>2020</w:t>
      </w:r>
      <w:r w:rsidRPr="007A7505">
        <w:rPr>
          <w:b/>
          <w:sz w:val="30"/>
          <w:szCs w:val="30"/>
        </w:rPr>
        <w:t>年</w:t>
      </w:r>
      <w:r w:rsidR="00DA705F" w:rsidRPr="007A7505">
        <w:rPr>
          <w:b/>
          <w:sz w:val="30"/>
          <w:szCs w:val="30"/>
        </w:rPr>
        <w:t>7</w:t>
      </w:r>
      <w:r w:rsidRPr="007A7505">
        <w:rPr>
          <w:b/>
          <w:sz w:val="30"/>
          <w:szCs w:val="30"/>
        </w:rPr>
        <w:t>月</w:t>
      </w:r>
      <w:r w:rsidRPr="007A7505">
        <w:rPr>
          <w:b/>
          <w:sz w:val="30"/>
          <w:szCs w:val="30"/>
        </w:rPr>
        <w:t xml:space="preserve">  </w:t>
      </w:r>
    </w:p>
    <w:p w:rsidR="00A150BC" w:rsidRPr="007A7505" w:rsidRDefault="00A150BC" w:rsidP="00C61FA7">
      <w:pPr>
        <w:jc w:val="center"/>
        <w:rPr>
          <w:rFonts w:eastAsia="黑体"/>
          <w:b/>
          <w:sz w:val="44"/>
          <w:szCs w:val="44"/>
        </w:rPr>
      </w:pPr>
    </w:p>
    <w:p w:rsidR="00C031DD" w:rsidRPr="007A7505" w:rsidRDefault="00C031DD" w:rsidP="00C031DD">
      <w:pPr>
        <w:ind w:firstLine="560"/>
        <w:jc w:val="center"/>
        <w:rPr>
          <w:rFonts w:eastAsia="黑体"/>
          <w:sz w:val="28"/>
        </w:rPr>
      </w:pPr>
    </w:p>
    <w:p w:rsidR="00C031DD" w:rsidRPr="007A7505" w:rsidRDefault="00C031DD" w:rsidP="00C031DD">
      <w:pPr>
        <w:ind w:firstLine="560"/>
        <w:jc w:val="center"/>
        <w:rPr>
          <w:rFonts w:eastAsia="黑体"/>
          <w:sz w:val="28"/>
        </w:rPr>
      </w:pPr>
      <w:r w:rsidRPr="007A7505">
        <w:rPr>
          <w:rFonts w:eastAsia="黑体"/>
          <w:sz w:val="28"/>
        </w:rPr>
        <w:lastRenderedPageBreak/>
        <w:t>前</w:t>
      </w:r>
      <w:r w:rsidRPr="007A7505">
        <w:rPr>
          <w:rFonts w:eastAsia="黑体"/>
          <w:sz w:val="28"/>
        </w:rPr>
        <w:t xml:space="preserve"> </w:t>
      </w:r>
      <w:r w:rsidRPr="007A7505">
        <w:rPr>
          <w:rFonts w:eastAsia="黑体"/>
          <w:sz w:val="28"/>
        </w:rPr>
        <w:t>言</w:t>
      </w:r>
    </w:p>
    <w:p w:rsidR="00C031DD" w:rsidRPr="007A7505" w:rsidRDefault="00C031DD" w:rsidP="00C031DD">
      <w:pPr>
        <w:spacing w:line="440" w:lineRule="exact"/>
        <w:ind w:firstLine="480"/>
        <w:rPr>
          <w:sz w:val="24"/>
        </w:rPr>
      </w:pPr>
      <w:r w:rsidRPr="007A7505">
        <w:rPr>
          <w:sz w:val="24"/>
        </w:rPr>
        <w:t>根据中国工程建设标准</w:t>
      </w:r>
      <w:r w:rsidR="005279B0" w:rsidRPr="007A7505">
        <w:rPr>
          <w:sz w:val="24"/>
        </w:rPr>
        <w:t>化</w:t>
      </w:r>
      <w:r w:rsidRPr="007A7505">
        <w:rPr>
          <w:sz w:val="24"/>
        </w:rPr>
        <w:t>协会</w:t>
      </w:r>
      <w:r w:rsidRPr="007A7505">
        <w:rPr>
          <w:sz w:val="24"/>
        </w:rPr>
        <w:t>“</w:t>
      </w:r>
      <w:r w:rsidRPr="007A7505">
        <w:rPr>
          <w:sz w:val="24"/>
        </w:rPr>
        <w:t>关于印发《</w:t>
      </w:r>
      <w:r w:rsidRPr="007A7505">
        <w:rPr>
          <w:sz w:val="24"/>
        </w:rPr>
        <w:t>2019</w:t>
      </w:r>
      <w:r w:rsidRPr="007A7505">
        <w:rPr>
          <w:sz w:val="24"/>
        </w:rPr>
        <w:t>年第一批工程建设协会标准制订、修订计划》的通知</w:t>
      </w:r>
      <w:r w:rsidRPr="007A7505">
        <w:rPr>
          <w:sz w:val="24"/>
        </w:rPr>
        <w:t>”</w:t>
      </w:r>
      <w:r w:rsidRPr="007A7505">
        <w:rPr>
          <w:sz w:val="24"/>
        </w:rPr>
        <w:t>（建标协字〔</w:t>
      </w:r>
      <w:r w:rsidRPr="007A7505">
        <w:rPr>
          <w:sz w:val="24"/>
        </w:rPr>
        <w:t>2019</w:t>
      </w:r>
      <w:r w:rsidRPr="007A7505">
        <w:rPr>
          <w:sz w:val="24"/>
        </w:rPr>
        <w:t>〕</w:t>
      </w:r>
      <w:r w:rsidRPr="007A7505">
        <w:rPr>
          <w:sz w:val="24"/>
        </w:rPr>
        <w:t>12</w:t>
      </w:r>
      <w:r w:rsidR="005279B0" w:rsidRPr="007A7505">
        <w:rPr>
          <w:sz w:val="24"/>
        </w:rPr>
        <w:t>号</w:t>
      </w:r>
      <w:r w:rsidRPr="007A7505">
        <w:rPr>
          <w:sz w:val="24"/>
        </w:rPr>
        <w:t>）的要求，制订本指南。</w:t>
      </w:r>
    </w:p>
    <w:p w:rsidR="00C031DD" w:rsidRPr="007A7505" w:rsidRDefault="00C031DD" w:rsidP="00C031DD">
      <w:pPr>
        <w:spacing w:line="440" w:lineRule="exact"/>
        <w:ind w:firstLine="480"/>
        <w:rPr>
          <w:sz w:val="24"/>
        </w:rPr>
      </w:pPr>
      <w:r w:rsidRPr="007A7505">
        <w:rPr>
          <w:sz w:val="24"/>
        </w:rPr>
        <w:t>本</w:t>
      </w:r>
      <w:r w:rsidR="00777404" w:rsidRPr="007A7505">
        <w:rPr>
          <w:rFonts w:hint="eastAsia"/>
          <w:sz w:val="24"/>
        </w:rPr>
        <w:t>指南</w:t>
      </w:r>
      <w:r w:rsidRPr="007A7505">
        <w:rPr>
          <w:sz w:val="24"/>
        </w:rPr>
        <w:t>的主要内容包括：</w:t>
      </w:r>
      <w:r w:rsidR="00FA3AC9" w:rsidRPr="007A7505">
        <w:rPr>
          <w:rFonts w:hint="eastAsia"/>
          <w:sz w:val="24"/>
        </w:rPr>
        <w:t>总则、术语和符号、资料调查、排水管网健康诊断</w:t>
      </w:r>
      <w:r w:rsidR="00DA705F" w:rsidRPr="007A7505">
        <w:rPr>
          <w:rFonts w:hint="eastAsia"/>
          <w:sz w:val="24"/>
        </w:rPr>
        <w:t>和</w:t>
      </w:r>
      <w:r w:rsidR="00FA3AC9" w:rsidRPr="007A7505">
        <w:rPr>
          <w:rFonts w:hint="eastAsia"/>
          <w:sz w:val="24"/>
        </w:rPr>
        <w:t>排水管网整治技术。</w:t>
      </w:r>
    </w:p>
    <w:p w:rsidR="00C031DD" w:rsidRPr="007A7505" w:rsidRDefault="005279B0" w:rsidP="00C031DD">
      <w:pPr>
        <w:spacing w:line="440" w:lineRule="exact"/>
        <w:ind w:firstLine="480"/>
        <w:rPr>
          <w:sz w:val="24"/>
        </w:rPr>
      </w:pPr>
      <w:r w:rsidRPr="007A7505">
        <w:rPr>
          <w:sz w:val="24"/>
        </w:rPr>
        <w:t>本指南由中国工程建设标准化协会建筑与市政工程产品应用分会归口管理</w:t>
      </w:r>
      <w:r w:rsidR="00C031DD" w:rsidRPr="007A7505">
        <w:rPr>
          <w:sz w:val="24"/>
        </w:rPr>
        <w:t>，由上海市城市建设设计研究总院（集团）有限公司负责具体内容的解释（地址：上海市</w:t>
      </w:r>
      <w:r w:rsidRPr="007A7505">
        <w:rPr>
          <w:sz w:val="24"/>
        </w:rPr>
        <w:t>东方路</w:t>
      </w:r>
      <w:r w:rsidRPr="007A7505">
        <w:rPr>
          <w:sz w:val="24"/>
        </w:rPr>
        <w:t>3447</w:t>
      </w:r>
      <w:r w:rsidR="00C031DD" w:rsidRPr="007A7505">
        <w:rPr>
          <w:sz w:val="24"/>
        </w:rPr>
        <w:t>号；邮政编码：</w:t>
      </w:r>
      <w:r w:rsidR="00C031DD" w:rsidRPr="007A7505">
        <w:rPr>
          <w:sz w:val="24"/>
        </w:rPr>
        <w:t>200</w:t>
      </w:r>
      <w:r w:rsidRPr="007A7505">
        <w:rPr>
          <w:sz w:val="24"/>
        </w:rPr>
        <w:t>125</w:t>
      </w:r>
      <w:r w:rsidR="00C031DD" w:rsidRPr="007A7505">
        <w:rPr>
          <w:sz w:val="24"/>
        </w:rPr>
        <w:t>）。在使用过程中如发现需要修改或补充之处，请将意见和资料直接寄与解释单位。</w:t>
      </w:r>
    </w:p>
    <w:p w:rsidR="005D7466" w:rsidRPr="007A7505" w:rsidRDefault="005D7466" w:rsidP="005279B0">
      <w:pPr>
        <w:spacing w:line="440" w:lineRule="exact"/>
        <w:ind w:firstLine="480"/>
        <w:rPr>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6667"/>
      </w:tblGrid>
      <w:tr w:rsidR="007A7505" w:rsidRPr="007A7505" w:rsidTr="005D7466">
        <w:tc>
          <w:tcPr>
            <w:tcW w:w="1668" w:type="dxa"/>
          </w:tcPr>
          <w:p w:rsidR="005D7466" w:rsidRPr="007A7505" w:rsidRDefault="005D7466" w:rsidP="005C43B4">
            <w:pPr>
              <w:spacing w:line="440" w:lineRule="exact"/>
              <w:rPr>
                <w:sz w:val="24"/>
              </w:rPr>
            </w:pPr>
            <w:r w:rsidRPr="007A7505">
              <w:rPr>
                <w:sz w:val="24"/>
              </w:rPr>
              <w:t>主编单位：</w:t>
            </w:r>
          </w:p>
        </w:tc>
        <w:tc>
          <w:tcPr>
            <w:tcW w:w="6854" w:type="dxa"/>
          </w:tcPr>
          <w:p w:rsidR="005D7466" w:rsidRPr="007A7505" w:rsidRDefault="005D7466" w:rsidP="005D7466">
            <w:pPr>
              <w:spacing w:line="440" w:lineRule="exact"/>
              <w:rPr>
                <w:sz w:val="24"/>
              </w:rPr>
            </w:pPr>
            <w:r w:rsidRPr="007A7505">
              <w:rPr>
                <w:sz w:val="24"/>
              </w:rPr>
              <w:t>上海市城市建设设计研究总院（集团）有限公司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5D7466" w:rsidP="005279B0">
            <w:pPr>
              <w:spacing w:line="440" w:lineRule="exact"/>
              <w:rPr>
                <w:sz w:val="24"/>
              </w:rPr>
            </w:pPr>
            <w:r w:rsidRPr="007A7505">
              <w:rPr>
                <w:sz w:val="24"/>
              </w:rPr>
              <w:t>上海市排水管理处</w:t>
            </w:r>
          </w:p>
        </w:tc>
      </w:tr>
      <w:tr w:rsidR="007A7505" w:rsidRPr="007A7505" w:rsidTr="005D7466">
        <w:tc>
          <w:tcPr>
            <w:tcW w:w="1668" w:type="dxa"/>
          </w:tcPr>
          <w:p w:rsidR="005D7466" w:rsidRPr="007A7505" w:rsidRDefault="005D7466" w:rsidP="005C43B4">
            <w:pPr>
              <w:spacing w:line="440" w:lineRule="exact"/>
              <w:rPr>
                <w:sz w:val="24"/>
              </w:rPr>
            </w:pPr>
            <w:r w:rsidRPr="007A7505">
              <w:rPr>
                <w:sz w:val="24"/>
              </w:rPr>
              <w:t>参编单位：</w:t>
            </w:r>
          </w:p>
        </w:tc>
        <w:tc>
          <w:tcPr>
            <w:tcW w:w="6854" w:type="dxa"/>
          </w:tcPr>
          <w:p w:rsidR="005D7466" w:rsidRPr="007A7505" w:rsidRDefault="00804BF4" w:rsidP="005D7466">
            <w:pPr>
              <w:spacing w:line="440" w:lineRule="exact"/>
              <w:rPr>
                <w:sz w:val="24"/>
              </w:rPr>
            </w:pPr>
            <w:r w:rsidRPr="007A7505">
              <w:rPr>
                <w:sz w:val="24"/>
              </w:rPr>
              <w:t>上海</w:t>
            </w:r>
            <w:r w:rsidR="005D7466" w:rsidRPr="007A7505">
              <w:rPr>
                <w:sz w:val="24"/>
              </w:rPr>
              <w:t>地矿</w:t>
            </w:r>
            <w:r w:rsidR="00C23EF0" w:rsidRPr="007A7505">
              <w:rPr>
                <w:rFonts w:hint="eastAsia"/>
                <w:sz w:val="24"/>
              </w:rPr>
              <w:t>工程勘察</w:t>
            </w:r>
            <w:r w:rsidRPr="007A7505">
              <w:rPr>
                <w:rFonts w:hint="eastAsia"/>
                <w:sz w:val="24"/>
              </w:rPr>
              <w:t>有限</w:t>
            </w:r>
            <w:r w:rsidRPr="007A7505">
              <w:rPr>
                <w:sz w:val="24"/>
              </w:rPr>
              <w:t>公司</w:t>
            </w:r>
            <w:r w:rsidR="005D7466" w:rsidRPr="007A7505">
              <w:rPr>
                <w:sz w:val="24"/>
              </w:rPr>
              <w:t>；</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C23EF0" w:rsidP="005279B0">
            <w:pPr>
              <w:spacing w:line="440" w:lineRule="exact"/>
              <w:rPr>
                <w:sz w:val="24"/>
              </w:rPr>
            </w:pPr>
            <w:r w:rsidRPr="007A7505">
              <w:rPr>
                <w:rFonts w:hint="eastAsia"/>
                <w:sz w:val="24"/>
              </w:rPr>
              <w:t>上海数久信息科技有限公司；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5D7466" w:rsidP="005D7466">
            <w:pPr>
              <w:spacing w:line="440" w:lineRule="exact"/>
              <w:rPr>
                <w:sz w:val="24"/>
              </w:rPr>
            </w:pPr>
            <w:r w:rsidRPr="007A7505">
              <w:rPr>
                <w:sz w:val="24"/>
              </w:rPr>
              <w:t>郑州大学；</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DA705F" w:rsidP="00DA705F">
            <w:pPr>
              <w:spacing w:line="440" w:lineRule="exact"/>
              <w:rPr>
                <w:sz w:val="24"/>
              </w:rPr>
            </w:pPr>
            <w:r w:rsidRPr="007A7505">
              <w:rPr>
                <w:sz w:val="24"/>
              </w:rPr>
              <w:t>武汉中仪物联技术股份有限公司</w:t>
            </w:r>
          </w:p>
        </w:tc>
      </w:tr>
      <w:tr w:rsidR="00DA7B55" w:rsidRPr="007A7505" w:rsidTr="005D7466">
        <w:tc>
          <w:tcPr>
            <w:tcW w:w="1668" w:type="dxa"/>
          </w:tcPr>
          <w:p w:rsidR="00DA7B55" w:rsidRPr="007A7505" w:rsidRDefault="00DA7B55" w:rsidP="005279B0">
            <w:pPr>
              <w:spacing w:line="440" w:lineRule="exact"/>
              <w:rPr>
                <w:sz w:val="24"/>
              </w:rPr>
            </w:pPr>
          </w:p>
        </w:tc>
        <w:tc>
          <w:tcPr>
            <w:tcW w:w="6854" w:type="dxa"/>
          </w:tcPr>
          <w:p w:rsidR="00DA7B55" w:rsidRPr="007A7505" w:rsidRDefault="00DA7B55" w:rsidP="00DA705F">
            <w:pPr>
              <w:spacing w:line="440" w:lineRule="exact"/>
              <w:rPr>
                <w:sz w:val="24"/>
              </w:rPr>
            </w:pPr>
            <w:r w:rsidRPr="007A7505">
              <w:rPr>
                <w:rFonts w:hint="eastAsia"/>
                <w:sz w:val="24"/>
              </w:rPr>
              <w:t>上海信立生态环境工程有限公司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DA705F" w:rsidP="005D7466">
            <w:pPr>
              <w:spacing w:line="440" w:lineRule="exact"/>
              <w:rPr>
                <w:sz w:val="24"/>
              </w:rPr>
            </w:pPr>
            <w:r w:rsidRPr="007A7505">
              <w:rPr>
                <w:sz w:val="24"/>
              </w:rPr>
              <w:t>中国城市规划设计研究院；</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DA705F" w:rsidP="005D7466">
            <w:pPr>
              <w:spacing w:line="440" w:lineRule="exact"/>
              <w:rPr>
                <w:sz w:val="24"/>
              </w:rPr>
            </w:pPr>
            <w:r w:rsidRPr="007A7505">
              <w:rPr>
                <w:sz w:val="24"/>
              </w:rPr>
              <w:t>同济大学；</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DA705F" w:rsidP="005D7466">
            <w:pPr>
              <w:spacing w:line="440" w:lineRule="exact"/>
              <w:rPr>
                <w:sz w:val="24"/>
              </w:rPr>
            </w:pPr>
            <w:r w:rsidRPr="007A7505">
              <w:rPr>
                <w:sz w:val="24"/>
              </w:rPr>
              <w:t>上海市政工程设计研究总院（集团）有限公司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5D7466" w:rsidP="005D7466">
            <w:pPr>
              <w:spacing w:line="440" w:lineRule="exact"/>
              <w:rPr>
                <w:sz w:val="24"/>
              </w:rPr>
            </w:pPr>
            <w:r w:rsidRPr="007A7505">
              <w:rPr>
                <w:sz w:val="24"/>
              </w:rPr>
              <w:t>悉地（苏州）勘察设计顾问有限公司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5D7466" w:rsidP="005D7466">
            <w:pPr>
              <w:spacing w:line="440" w:lineRule="exact"/>
              <w:rPr>
                <w:sz w:val="24"/>
              </w:rPr>
            </w:pPr>
            <w:r w:rsidRPr="007A7505">
              <w:rPr>
                <w:sz w:val="24"/>
              </w:rPr>
              <w:t>上海管丽建设工程有限公司</w:t>
            </w:r>
          </w:p>
        </w:tc>
      </w:tr>
      <w:tr w:rsidR="007A7505" w:rsidRPr="007A7505" w:rsidTr="005D7466">
        <w:tc>
          <w:tcPr>
            <w:tcW w:w="1668" w:type="dxa"/>
          </w:tcPr>
          <w:p w:rsidR="005D7466" w:rsidRPr="007A7505" w:rsidRDefault="005D7466" w:rsidP="005279B0">
            <w:pPr>
              <w:spacing w:line="440" w:lineRule="exact"/>
              <w:rPr>
                <w:sz w:val="24"/>
              </w:rPr>
            </w:pPr>
          </w:p>
        </w:tc>
        <w:tc>
          <w:tcPr>
            <w:tcW w:w="6854" w:type="dxa"/>
          </w:tcPr>
          <w:p w:rsidR="005D7466" w:rsidRPr="007A7505" w:rsidRDefault="005D7466" w:rsidP="005D7466">
            <w:pPr>
              <w:spacing w:line="440" w:lineRule="exact"/>
              <w:rPr>
                <w:sz w:val="24"/>
              </w:rPr>
            </w:pPr>
            <w:r w:rsidRPr="007A7505">
              <w:rPr>
                <w:sz w:val="24"/>
              </w:rPr>
              <w:t>重庆市市政设计研究院</w:t>
            </w:r>
          </w:p>
        </w:tc>
      </w:tr>
      <w:tr w:rsidR="007A7505" w:rsidRPr="007A7505" w:rsidTr="005D7466">
        <w:tc>
          <w:tcPr>
            <w:tcW w:w="1668" w:type="dxa"/>
          </w:tcPr>
          <w:p w:rsidR="00DA705F" w:rsidRPr="007A7505" w:rsidRDefault="00DA705F" w:rsidP="005279B0">
            <w:pPr>
              <w:spacing w:line="440" w:lineRule="exact"/>
              <w:rPr>
                <w:sz w:val="24"/>
              </w:rPr>
            </w:pPr>
          </w:p>
        </w:tc>
        <w:tc>
          <w:tcPr>
            <w:tcW w:w="6854" w:type="dxa"/>
          </w:tcPr>
          <w:p w:rsidR="00DA705F" w:rsidRPr="007A7505" w:rsidRDefault="00DA705F" w:rsidP="005D7466">
            <w:pPr>
              <w:spacing w:line="440" w:lineRule="exact"/>
              <w:rPr>
                <w:sz w:val="24"/>
              </w:rPr>
            </w:pPr>
          </w:p>
        </w:tc>
      </w:tr>
    </w:tbl>
    <w:p w:rsidR="00657EFC" w:rsidRPr="007A7505" w:rsidRDefault="00657EFC" w:rsidP="00C031DD">
      <w:pPr>
        <w:spacing w:line="440" w:lineRule="exact"/>
        <w:ind w:firstLine="480"/>
        <w:rPr>
          <w:sz w:val="24"/>
        </w:rPr>
      </w:pPr>
      <w:r w:rsidRPr="007A7505">
        <w:rPr>
          <w:sz w:val="24"/>
        </w:rPr>
        <w:t xml:space="preserve">     </w:t>
      </w:r>
    </w:p>
    <w:p w:rsidR="00FA3AC9" w:rsidRPr="007A7505" w:rsidRDefault="00FA3AC9" w:rsidP="00C031DD">
      <w:pPr>
        <w:spacing w:line="440" w:lineRule="exact"/>
        <w:ind w:firstLine="480"/>
        <w:rPr>
          <w:sz w:val="24"/>
        </w:rPr>
      </w:pPr>
    </w:p>
    <w:p w:rsidR="00C031DD" w:rsidRPr="007A7505" w:rsidRDefault="00C031DD" w:rsidP="00C031DD">
      <w:pPr>
        <w:spacing w:line="440" w:lineRule="exact"/>
        <w:ind w:firstLine="480"/>
        <w:rPr>
          <w:sz w:val="24"/>
        </w:rPr>
      </w:pPr>
      <w:r w:rsidRPr="007A7505">
        <w:rPr>
          <w:sz w:val="24"/>
        </w:rPr>
        <w:t>主要起草人：</w:t>
      </w:r>
    </w:p>
    <w:p w:rsidR="00FA3AC9" w:rsidRPr="007A7505" w:rsidRDefault="00FA3AC9" w:rsidP="00C031DD">
      <w:pPr>
        <w:spacing w:line="440" w:lineRule="exact"/>
        <w:ind w:firstLine="480"/>
        <w:rPr>
          <w:sz w:val="24"/>
        </w:rPr>
      </w:pPr>
    </w:p>
    <w:p w:rsidR="00C031DD" w:rsidRPr="007A7505" w:rsidRDefault="00C031DD" w:rsidP="00C031DD">
      <w:pPr>
        <w:spacing w:line="440" w:lineRule="exact"/>
        <w:ind w:firstLine="480"/>
        <w:rPr>
          <w:sz w:val="24"/>
        </w:rPr>
      </w:pPr>
      <w:r w:rsidRPr="007A7505">
        <w:rPr>
          <w:sz w:val="24"/>
        </w:rPr>
        <w:t>主要审查人：</w:t>
      </w:r>
    </w:p>
    <w:p w:rsidR="00A150BC" w:rsidRPr="007A7505" w:rsidRDefault="00A150BC" w:rsidP="00C61FA7">
      <w:pPr>
        <w:jc w:val="center"/>
        <w:rPr>
          <w:rFonts w:eastAsia="黑体"/>
          <w:b/>
          <w:sz w:val="24"/>
        </w:rPr>
      </w:pPr>
    </w:p>
    <w:p w:rsidR="000355B1" w:rsidRPr="007A7505" w:rsidRDefault="000355B1" w:rsidP="00AD6603">
      <w:pPr>
        <w:pStyle w:val="1"/>
        <w:spacing w:line="360" w:lineRule="auto"/>
        <w:jc w:val="center"/>
        <w:rPr>
          <w:rFonts w:ascii="Times New Roman" w:hAnsi="Times New Roman" w:cs="Times New Roman"/>
          <w:sz w:val="24"/>
          <w:szCs w:val="24"/>
        </w:rPr>
        <w:sectPr w:rsidR="000355B1" w:rsidRPr="007A7505" w:rsidSect="00723A09">
          <w:pgSz w:w="11906" w:h="16838"/>
          <w:pgMar w:top="1440" w:right="1800" w:bottom="1440" w:left="1800" w:header="851" w:footer="992" w:gutter="0"/>
          <w:pgNumType w:start="0"/>
          <w:cols w:space="720"/>
          <w:docGrid w:type="lines" w:linePitch="312"/>
        </w:sectPr>
      </w:pPr>
    </w:p>
    <w:p w:rsidR="00AD6603" w:rsidRPr="007A7505" w:rsidRDefault="00AD6603" w:rsidP="00AD6603">
      <w:pPr>
        <w:pStyle w:val="1"/>
        <w:spacing w:line="360" w:lineRule="auto"/>
        <w:jc w:val="center"/>
        <w:rPr>
          <w:rFonts w:ascii="Times New Roman" w:hAnsi="Times New Roman" w:cs="Times New Roman"/>
          <w:sz w:val="28"/>
          <w:szCs w:val="28"/>
        </w:rPr>
      </w:pPr>
      <w:bookmarkStart w:id="1" w:name="_Toc44857182"/>
      <w:bookmarkStart w:id="2" w:name="_Toc60238229"/>
      <w:r w:rsidRPr="007A7505">
        <w:rPr>
          <w:rFonts w:ascii="Times New Roman" w:hAnsi="Times New Roman" w:cs="Times New Roman" w:hint="eastAsia"/>
          <w:sz w:val="28"/>
          <w:szCs w:val="28"/>
        </w:rPr>
        <w:lastRenderedPageBreak/>
        <w:t>目</w:t>
      </w:r>
      <w:r w:rsidR="00E71A31">
        <w:rPr>
          <w:rFonts w:ascii="Times New Roman" w:hAnsi="Times New Roman" w:cs="Times New Roman" w:hint="eastAsia"/>
          <w:sz w:val="28"/>
          <w:szCs w:val="28"/>
        </w:rPr>
        <w:t xml:space="preserve"> </w:t>
      </w:r>
      <w:r w:rsidRPr="007A7505">
        <w:rPr>
          <w:rFonts w:ascii="Times New Roman" w:hAnsi="Times New Roman" w:cs="Times New Roman" w:hint="eastAsia"/>
          <w:sz w:val="28"/>
          <w:szCs w:val="28"/>
        </w:rPr>
        <w:t>次</w:t>
      </w:r>
      <w:bookmarkEnd w:id="1"/>
      <w:bookmarkEnd w:id="2"/>
    </w:p>
    <w:p w:rsidR="00716E6F" w:rsidRPr="00716E6F" w:rsidRDefault="00AD6603" w:rsidP="00716E6F">
      <w:pPr>
        <w:pStyle w:val="12"/>
        <w:tabs>
          <w:tab w:val="right" w:leader="dot" w:pos="8296"/>
        </w:tabs>
        <w:spacing w:line="360" w:lineRule="auto"/>
        <w:rPr>
          <w:rFonts w:asciiTheme="minorHAnsi" w:eastAsiaTheme="minorEastAsia" w:hAnsiTheme="minorHAnsi" w:cstheme="minorBidi"/>
          <w:noProof/>
          <w:sz w:val="24"/>
        </w:rPr>
      </w:pPr>
      <w:r w:rsidRPr="00716E6F">
        <w:rPr>
          <w:rFonts w:eastAsia="黑体"/>
          <w:b/>
          <w:sz w:val="24"/>
        </w:rPr>
        <w:fldChar w:fldCharType="begin"/>
      </w:r>
      <w:r w:rsidRPr="00716E6F">
        <w:rPr>
          <w:rFonts w:eastAsia="黑体"/>
          <w:b/>
          <w:sz w:val="24"/>
        </w:rPr>
        <w:instrText xml:space="preserve"> </w:instrText>
      </w:r>
      <w:r w:rsidRPr="00716E6F">
        <w:rPr>
          <w:rFonts w:eastAsia="黑体" w:hint="eastAsia"/>
          <w:b/>
          <w:sz w:val="24"/>
        </w:rPr>
        <w:instrText>TOC \o "1-3" \h \z \u</w:instrText>
      </w:r>
      <w:r w:rsidRPr="00716E6F">
        <w:rPr>
          <w:rFonts w:eastAsia="黑体"/>
          <w:b/>
          <w:sz w:val="24"/>
        </w:rPr>
        <w:instrText xml:space="preserve"> </w:instrText>
      </w:r>
      <w:r w:rsidRPr="00716E6F">
        <w:rPr>
          <w:rFonts w:eastAsia="黑体"/>
          <w:b/>
          <w:sz w:val="24"/>
        </w:rPr>
        <w:fldChar w:fldCharType="separate"/>
      </w:r>
      <w:hyperlink w:anchor="_Toc60238231" w:history="1">
        <w:r w:rsidR="00716E6F" w:rsidRPr="00716E6F">
          <w:rPr>
            <w:rStyle w:val="aa"/>
            <w:rFonts w:eastAsia="黑体"/>
            <w:noProof/>
            <w:sz w:val="24"/>
          </w:rPr>
          <w:t xml:space="preserve">1 </w:t>
        </w:r>
        <w:r w:rsidR="00716E6F" w:rsidRPr="00716E6F">
          <w:rPr>
            <w:rStyle w:val="aa"/>
            <w:rFonts w:eastAsia="黑体" w:hint="eastAsia"/>
            <w:noProof/>
            <w:sz w:val="24"/>
          </w:rPr>
          <w:t>总</w:t>
        </w:r>
        <w:r w:rsidR="00716E6F" w:rsidRPr="00716E6F">
          <w:rPr>
            <w:rStyle w:val="aa"/>
            <w:rFonts w:eastAsia="黑体"/>
            <w:noProof/>
            <w:sz w:val="24"/>
          </w:rPr>
          <w:t xml:space="preserve">  </w:t>
        </w:r>
        <w:r w:rsidR="00716E6F" w:rsidRPr="00716E6F">
          <w:rPr>
            <w:rStyle w:val="aa"/>
            <w:rFonts w:eastAsia="黑体" w:hint="eastAsia"/>
            <w:noProof/>
            <w:sz w:val="24"/>
          </w:rPr>
          <w:t>则</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_Toc60238231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2" w:history="1">
        <w:r w:rsidR="00716E6F" w:rsidRPr="00716E6F">
          <w:rPr>
            <w:rStyle w:val="aa"/>
            <w:noProof/>
            <w:sz w:val="24"/>
          </w:rPr>
          <w:t xml:space="preserve">1.1 </w:t>
        </w:r>
        <w:r w:rsidR="00716E6F" w:rsidRPr="00716E6F">
          <w:rPr>
            <w:rStyle w:val="aa"/>
            <w:rFonts w:hint="eastAsia"/>
            <w:noProof/>
            <w:sz w:val="24"/>
          </w:rPr>
          <w:t>编制目的</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_Toc60238232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3" w:history="1">
        <w:r w:rsidR="00716E6F" w:rsidRPr="00716E6F">
          <w:rPr>
            <w:rStyle w:val="aa"/>
            <w:noProof/>
            <w:sz w:val="24"/>
          </w:rPr>
          <w:t xml:space="preserve">1.2 </w:t>
        </w:r>
        <w:r w:rsidR="00716E6F" w:rsidRPr="00716E6F">
          <w:rPr>
            <w:rStyle w:val="aa"/>
            <w:rFonts w:hint="eastAsia"/>
            <w:noProof/>
            <w:sz w:val="24"/>
          </w:rPr>
          <w:t>适用范围</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_Toc60238233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34" w:history="1">
        <w:r w:rsidR="00716E6F" w:rsidRPr="00716E6F">
          <w:rPr>
            <w:rStyle w:val="aa"/>
            <w:rFonts w:eastAsia="黑体"/>
            <w:noProof/>
            <w:sz w:val="24"/>
          </w:rPr>
          <w:t xml:space="preserve">2 </w:t>
        </w:r>
        <w:r w:rsidR="00716E6F" w:rsidRPr="00716E6F">
          <w:rPr>
            <w:rStyle w:val="aa"/>
            <w:rFonts w:eastAsia="黑体" w:hint="eastAsia"/>
            <w:noProof/>
            <w:sz w:val="24"/>
          </w:rPr>
          <w:t>术语和符号</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_Toc60238234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5" w:history="1">
        <w:r w:rsidR="00716E6F" w:rsidRPr="00716E6F">
          <w:rPr>
            <w:rStyle w:val="aa"/>
            <w:noProof/>
            <w:sz w:val="24"/>
          </w:rPr>
          <w:t xml:space="preserve">2.1 </w:t>
        </w:r>
        <w:r w:rsidR="00716E6F" w:rsidRPr="00716E6F">
          <w:rPr>
            <w:rStyle w:val="aa"/>
            <w:rFonts w:hint="eastAsia"/>
            <w:noProof/>
            <w:sz w:val="24"/>
          </w:rPr>
          <w:t>术语</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_Toc60238235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6" w:history="1">
        <w:r w:rsidR="00716E6F" w:rsidRPr="00716E6F">
          <w:rPr>
            <w:rStyle w:val="aa"/>
            <w:noProof/>
            <w:sz w:val="24"/>
          </w:rPr>
          <w:t xml:space="preserve">2.2 </w:t>
        </w:r>
        <w:r w:rsidR="00716E6F" w:rsidRPr="00716E6F">
          <w:rPr>
            <w:rStyle w:val="aa"/>
            <w:rFonts w:hint="eastAsia"/>
            <w:noProof/>
            <w:sz w:val="24"/>
          </w:rPr>
          <w:t>符号</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_Toc60238236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3</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37" w:history="1">
        <w:r w:rsidR="00716E6F" w:rsidRPr="00716E6F">
          <w:rPr>
            <w:rStyle w:val="aa"/>
            <w:rFonts w:eastAsia="黑体"/>
            <w:noProof/>
            <w:sz w:val="24"/>
          </w:rPr>
          <w:t xml:space="preserve">3 </w:t>
        </w:r>
        <w:r w:rsidR="00716E6F" w:rsidRPr="00716E6F">
          <w:rPr>
            <w:rStyle w:val="aa"/>
            <w:rFonts w:eastAsia="黑体" w:hint="eastAsia"/>
            <w:noProof/>
            <w:sz w:val="24"/>
          </w:rPr>
          <w:t>资料调查</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_Toc60238237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8" w:history="1">
        <w:r w:rsidR="00716E6F" w:rsidRPr="00716E6F">
          <w:rPr>
            <w:rStyle w:val="aa"/>
            <w:noProof/>
            <w:sz w:val="24"/>
          </w:rPr>
          <w:t xml:space="preserve">3.1 </w:t>
        </w:r>
        <w:r w:rsidR="00716E6F" w:rsidRPr="00716E6F">
          <w:rPr>
            <w:rStyle w:val="aa"/>
            <w:rFonts w:hint="eastAsia"/>
            <w:noProof/>
            <w:sz w:val="24"/>
          </w:rPr>
          <w:t>排水管网基础资料调查</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_Toc60238238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9" w:history="1">
        <w:r w:rsidR="00716E6F" w:rsidRPr="00716E6F">
          <w:rPr>
            <w:rStyle w:val="aa"/>
            <w:noProof/>
            <w:sz w:val="24"/>
          </w:rPr>
          <w:t xml:space="preserve">3.2 </w:t>
        </w:r>
        <w:r w:rsidR="00716E6F" w:rsidRPr="00716E6F">
          <w:rPr>
            <w:rStyle w:val="aa"/>
            <w:rFonts w:hint="eastAsia"/>
            <w:noProof/>
            <w:sz w:val="24"/>
          </w:rPr>
          <w:t>排水管网运行情况调查</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_Toc60238239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0" w:history="1">
        <w:r w:rsidR="00716E6F" w:rsidRPr="00716E6F">
          <w:rPr>
            <w:rStyle w:val="aa"/>
            <w:noProof/>
            <w:sz w:val="24"/>
          </w:rPr>
          <w:t xml:space="preserve">3.3 </w:t>
        </w:r>
        <w:r w:rsidR="00716E6F" w:rsidRPr="00716E6F">
          <w:rPr>
            <w:rStyle w:val="aa"/>
            <w:rFonts w:hint="eastAsia"/>
            <w:noProof/>
            <w:sz w:val="24"/>
          </w:rPr>
          <w:t>地质资料调查</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_Toc60238240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1" w:history="1">
        <w:r w:rsidR="00716E6F" w:rsidRPr="00716E6F">
          <w:rPr>
            <w:rStyle w:val="aa"/>
            <w:noProof/>
            <w:sz w:val="24"/>
          </w:rPr>
          <w:t xml:space="preserve">3.4 </w:t>
        </w:r>
        <w:r w:rsidR="00716E6F" w:rsidRPr="00716E6F">
          <w:rPr>
            <w:rStyle w:val="aa"/>
            <w:rFonts w:hint="eastAsia"/>
            <w:noProof/>
            <w:sz w:val="24"/>
          </w:rPr>
          <w:t>地下工程项目建设资料调查</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_Toc60238241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8</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2" w:history="1">
        <w:r w:rsidR="00716E6F" w:rsidRPr="00716E6F">
          <w:rPr>
            <w:rStyle w:val="aa"/>
            <w:rFonts w:eastAsia="黑体"/>
            <w:noProof/>
            <w:sz w:val="24"/>
          </w:rPr>
          <w:t xml:space="preserve">4 </w:t>
        </w:r>
        <w:r w:rsidR="00716E6F" w:rsidRPr="00716E6F">
          <w:rPr>
            <w:rStyle w:val="aa"/>
            <w:rFonts w:eastAsia="黑体" w:hint="eastAsia"/>
            <w:noProof/>
            <w:sz w:val="24"/>
          </w:rPr>
          <w:t>排水管网健康诊断</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_Toc60238242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9</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3" w:history="1">
        <w:r w:rsidR="00716E6F" w:rsidRPr="00716E6F">
          <w:rPr>
            <w:rStyle w:val="aa"/>
            <w:noProof/>
            <w:sz w:val="24"/>
          </w:rPr>
          <w:t xml:space="preserve">4.1 </w:t>
        </w:r>
        <w:r w:rsidR="00716E6F" w:rsidRPr="00716E6F">
          <w:rPr>
            <w:rStyle w:val="aa"/>
            <w:rFonts w:hint="eastAsia"/>
            <w:noProof/>
            <w:sz w:val="24"/>
          </w:rPr>
          <w:t>排水管网病害的初步诊断</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_Toc60238243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9</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4" w:history="1">
        <w:r w:rsidR="00716E6F" w:rsidRPr="00716E6F">
          <w:rPr>
            <w:rStyle w:val="aa"/>
            <w:noProof/>
            <w:sz w:val="24"/>
          </w:rPr>
          <w:t xml:space="preserve">4.2 </w:t>
        </w:r>
        <w:r w:rsidR="00716E6F" w:rsidRPr="00716E6F">
          <w:rPr>
            <w:rStyle w:val="aa"/>
            <w:rFonts w:hint="eastAsia"/>
            <w:noProof/>
            <w:sz w:val="24"/>
          </w:rPr>
          <w:t>排水管网病害程度与风险预测及评估</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_Toc60238244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15</w:t>
        </w:r>
        <w:r w:rsidR="00716E6F" w:rsidRPr="00716E6F">
          <w:rPr>
            <w:noProof/>
            <w:webHidden/>
            <w:sz w:val="24"/>
          </w:rPr>
          <w:fldChar w:fldCharType="end"/>
        </w:r>
      </w:hyperlink>
    </w:p>
    <w:p w:rsidR="00716E6F" w:rsidRPr="00716E6F" w:rsidRDefault="00534180" w:rsidP="00716E6F">
      <w:pPr>
        <w:pStyle w:val="20"/>
        <w:tabs>
          <w:tab w:val="left" w:pos="1050"/>
          <w:tab w:val="right" w:leader="dot" w:pos="8296"/>
        </w:tabs>
        <w:spacing w:line="360" w:lineRule="auto"/>
        <w:rPr>
          <w:rFonts w:asciiTheme="minorHAnsi" w:eastAsiaTheme="minorEastAsia" w:hAnsiTheme="minorHAnsi" w:cstheme="minorBidi"/>
          <w:noProof/>
          <w:sz w:val="24"/>
        </w:rPr>
      </w:pPr>
      <w:hyperlink w:anchor="_Toc60238245" w:history="1">
        <w:r w:rsidR="00716E6F" w:rsidRPr="00716E6F">
          <w:rPr>
            <w:rStyle w:val="aa"/>
            <w:noProof/>
            <w:sz w:val="24"/>
          </w:rPr>
          <w:t>4.3</w:t>
        </w:r>
        <w:r w:rsidR="00716E6F" w:rsidRPr="00716E6F">
          <w:rPr>
            <w:rFonts w:asciiTheme="minorHAnsi" w:eastAsiaTheme="minorEastAsia" w:hAnsiTheme="minorHAnsi" w:cstheme="minorBidi"/>
            <w:noProof/>
            <w:sz w:val="24"/>
          </w:rPr>
          <w:tab/>
        </w:r>
        <w:r w:rsidR="00716E6F" w:rsidRPr="00716E6F">
          <w:rPr>
            <w:rStyle w:val="aa"/>
            <w:rFonts w:hint="eastAsia"/>
            <w:noProof/>
            <w:sz w:val="24"/>
          </w:rPr>
          <w:t>排水管网病害诊断报告</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_Toc60238245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26</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6" w:history="1">
        <w:r w:rsidR="00716E6F" w:rsidRPr="00716E6F">
          <w:rPr>
            <w:rStyle w:val="aa"/>
            <w:rFonts w:eastAsia="黑体"/>
            <w:noProof/>
            <w:sz w:val="24"/>
          </w:rPr>
          <w:t xml:space="preserve">5 </w:t>
        </w:r>
        <w:r w:rsidR="00716E6F" w:rsidRPr="00716E6F">
          <w:rPr>
            <w:rStyle w:val="aa"/>
            <w:rFonts w:eastAsia="黑体" w:hint="eastAsia"/>
            <w:noProof/>
            <w:sz w:val="24"/>
          </w:rPr>
          <w:t>排水管网整治技术</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_Toc60238246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27</w:t>
        </w:r>
        <w:r w:rsidR="00716E6F" w:rsidRPr="00716E6F">
          <w:rPr>
            <w:noProof/>
            <w:webHidden/>
            <w:sz w:val="24"/>
          </w:rPr>
          <w:fldChar w:fldCharType="end"/>
        </w:r>
      </w:hyperlink>
    </w:p>
    <w:p w:rsidR="00716E6F" w:rsidRPr="00716E6F" w:rsidRDefault="00534180" w:rsidP="00716E6F">
      <w:pPr>
        <w:pStyle w:val="20"/>
        <w:tabs>
          <w:tab w:val="left" w:pos="1050"/>
          <w:tab w:val="right" w:leader="dot" w:pos="8296"/>
        </w:tabs>
        <w:spacing w:line="360" w:lineRule="auto"/>
        <w:rPr>
          <w:rFonts w:asciiTheme="minorHAnsi" w:eastAsiaTheme="minorEastAsia" w:hAnsiTheme="minorHAnsi" w:cstheme="minorBidi"/>
          <w:noProof/>
          <w:sz w:val="24"/>
        </w:rPr>
      </w:pPr>
      <w:hyperlink w:anchor="_Toc60238247" w:history="1">
        <w:r w:rsidR="00716E6F" w:rsidRPr="00716E6F">
          <w:rPr>
            <w:rStyle w:val="aa"/>
            <w:noProof/>
            <w:sz w:val="24"/>
          </w:rPr>
          <w:t>5.1</w:t>
        </w:r>
        <w:r w:rsidR="00716E6F" w:rsidRPr="00716E6F">
          <w:rPr>
            <w:rFonts w:asciiTheme="minorHAnsi" w:eastAsiaTheme="minorEastAsia" w:hAnsiTheme="minorHAnsi" w:cstheme="minorBidi"/>
            <w:noProof/>
            <w:sz w:val="24"/>
          </w:rPr>
          <w:tab/>
        </w:r>
        <w:r w:rsidR="00716E6F" w:rsidRPr="00716E6F">
          <w:rPr>
            <w:rStyle w:val="aa"/>
            <w:rFonts w:hint="eastAsia"/>
            <w:noProof/>
            <w:sz w:val="24"/>
          </w:rPr>
          <w:t>排水管网修复</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_Toc60238247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27</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8" w:history="1">
        <w:r w:rsidR="00716E6F" w:rsidRPr="00716E6F">
          <w:rPr>
            <w:rStyle w:val="aa"/>
            <w:noProof/>
            <w:sz w:val="24"/>
          </w:rPr>
          <w:t xml:space="preserve">5.2 </w:t>
        </w:r>
        <w:r w:rsidR="00716E6F" w:rsidRPr="00716E6F">
          <w:rPr>
            <w:rStyle w:val="aa"/>
            <w:rFonts w:hint="eastAsia"/>
            <w:noProof/>
            <w:sz w:val="24"/>
          </w:rPr>
          <w:t>排水管网运维管理</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_Toc60238248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32</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9" w:history="1">
        <w:r w:rsidR="00716E6F" w:rsidRPr="00716E6F">
          <w:rPr>
            <w:rStyle w:val="aa"/>
            <w:rFonts w:eastAsia="黑体" w:hint="eastAsia"/>
            <w:noProof/>
            <w:sz w:val="24"/>
          </w:rPr>
          <w:t>引用标准名录</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_Toc60238249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40</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50" w:history="1">
        <w:r w:rsidR="00716E6F" w:rsidRPr="00716E6F">
          <w:rPr>
            <w:rStyle w:val="aa"/>
            <w:rFonts w:eastAsia="黑体" w:hint="eastAsia"/>
            <w:noProof/>
            <w:sz w:val="24"/>
          </w:rPr>
          <w:t>本指南用词说明</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_Toc60238250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41</w:t>
        </w:r>
        <w:r w:rsidR="00716E6F" w:rsidRPr="00716E6F">
          <w:rPr>
            <w:noProof/>
            <w:webHidden/>
            <w:sz w:val="24"/>
          </w:rPr>
          <w:fldChar w:fldCharType="end"/>
        </w:r>
      </w:hyperlink>
    </w:p>
    <w:p w:rsidR="00AD6603" w:rsidRDefault="00AD6603" w:rsidP="00716E6F">
      <w:pPr>
        <w:spacing w:line="360" w:lineRule="auto"/>
        <w:jc w:val="center"/>
        <w:rPr>
          <w:rFonts w:eastAsia="黑体"/>
          <w:b/>
          <w:sz w:val="24"/>
        </w:rPr>
      </w:pPr>
      <w:r w:rsidRPr="00716E6F">
        <w:rPr>
          <w:rFonts w:eastAsia="黑体"/>
          <w:b/>
          <w:sz w:val="24"/>
        </w:rPr>
        <w:fldChar w:fldCharType="end"/>
      </w:r>
    </w:p>
    <w:p w:rsidR="00716E6F" w:rsidRPr="007A7505" w:rsidRDefault="00716E6F" w:rsidP="00B20F24">
      <w:pPr>
        <w:spacing w:line="360" w:lineRule="auto"/>
        <w:jc w:val="center"/>
        <w:rPr>
          <w:rFonts w:eastAsia="黑体"/>
          <w:b/>
          <w:sz w:val="44"/>
          <w:szCs w:val="44"/>
        </w:rPr>
      </w:pPr>
    </w:p>
    <w:p w:rsidR="00723A09" w:rsidRDefault="00723A09" w:rsidP="00606D63">
      <w:pPr>
        <w:pStyle w:val="1"/>
        <w:spacing w:line="360" w:lineRule="auto"/>
        <w:jc w:val="center"/>
        <w:rPr>
          <w:rFonts w:ascii="Times New Roman" w:eastAsia="黑体" w:hAnsi="Times New Roman" w:cs="Times New Roman"/>
          <w:sz w:val="30"/>
          <w:szCs w:val="30"/>
        </w:rPr>
      </w:pPr>
    </w:p>
    <w:p w:rsidR="00CA0F64" w:rsidRDefault="00CA0F64" w:rsidP="00CA0F64"/>
    <w:p w:rsidR="00CA0F64" w:rsidRDefault="00CA0F64" w:rsidP="00CA0F64"/>
    <w:p w:rsidR="00CA0F64" w:rsidRDefault="00CA0F64" w:rsidP="00CA0F64"/>
    <w:p w:rsidR="00CA0F64" w:rsidRDefault="00CA0F64" w:rsidP="00CA0F64"/>
    <w:p w:rsidR="00716E6F" w:rsidRPr="007A7505" w:rsidRDefault="00625FFD" w:rsidP="00716E6F">
      <w:pPr>
        <w:pStyle w:val="1"/>
        <w:spacing w:line="360" w:lineRule="auto"/>
        <w:jc w:val="center"/>
        <w:rPr>
          <w:rFonts w:ascii="Times New Roman" w:hAnsi="Times New Roman" w:cs="Times New Roman"/>
          <w:sz w:val="28"/>
          <w:szCs w:val="28"/>
        </w:rPr>
      </w:pPr>
      <w:bookmarkStart w:id="3" w:name="_Toc60238231"/>
      <w:r>
        <w:rPr>
          <w:rFonts w:ascii="Times New Roman" w:hAnsi="Times New Roman" w:cs="Times New Roman" w:hint="eastAsia"/>
          <w:sz w:val="28"/>
          <w:szCs w:val="28"/>
        </w:rPr>
        <w:lastRenderedPageBreak/>
        <w:t>C</w:t>
      </w:r>
      <w:r>
        <w:rPr>
          <w:rFonts w:ascii="Times New Roman" w:hAnsi="Times New Roman" w:cs="Times New Roman"/>
          <w:sz w:val="28"/>
          <w:szCs w:val="28"/>
        </w:rPr>
        <w:t>ONTENTS</w:t>
      </w:r>
    </w:p>
    <w:p w:rsidR="00716E6F" w:rsidRPr="00716E6F" w:rsidRDefault="00716E6F" w:rsidP="00716E6F">
      <w:pPr>
        <w:pStyle w:val="12"/>
        <w:tabs>
          <w:tab w:val="right" w:leader="dot" w:pos="8296"/>
        </w:tabs>
        <w:spacing w:line="360" w:lineRule="auto"/>
        <w:rPr>
          <w:rFonts w:asciiTheme="minorHAnsi" w:eastAsiaTheme="minorEastAsia" w:hAnsiTheme="minorHAnsi" w:cstheme="minorBidi"/>
          <w:noProof/>
          <w:sz w:val="24"/>
        </w:rPr>
      </w:pPr>
      <w:r w:rsidRPr="00716E6F">
        <w:rPr>
          <w:rFonts w:eastAsia="黑体"/>
          <w:b/>
          <w:sz w:val="24"/>
        </w:rPr>
        <w:fldChar w:fldCharType="begin"/>
      </w:r>
      <w:r w:rsidRPr="00716E6F">
        <w:rPr>
          <w:rFonts w:eastAsia="黑体"/>
          <w:b/>
          <w:sz w:val="24"/>
        </w:rPr>
        <w:instrText xml:space="preserve"> </w:instrText>
      </w:r>
      <w:r w:rsidRPr="00716E6F">
        <w:rPr>
          <w:rFonts w:eastAsia="黑体" w:hint="eastAsia"/>
          <w:b/>
          <w:sz w:val="24"/>
        </w:rPr>
        <w:instrText>TOC \o "1-3" \h \z \u</w:instrText>
      </w:r>
      <w:r w:rsidRPr="00716E6F">
        <w:rPr>
          <w:rFonts w:eastAsia="黑体"/>
          <w:b/>
          <w:sz w:val="24"/>
        </w:rPr>
        <w:instrText xml:space="preserve"> </w:instrText>
      </w:r>
      <w:r w:rsidRPr="00716E6F">
        <w:rPr>
          <w:rFonts w:eastAsia="黑体"/>
          <w:b/>
          <w:sz w:val="24"/>
        </w:rPr>
        <w:fldChar w:fldCharType="separate"/>
      </w:r>
      <w:hyperlink w:anchor="_Toc60238231" w:history="1">
        <w:r w:rsidRPr="00716E6F">
          <w:rPr>
            <w:rStyle w:val="aa"/>
            <w:rFonts w:eastAsia="黑体"/>
            <w:noProof/>
            <w:sz w:val="24"/>
          </w:rPr>
          <w:t xml:space="preserve">1 </w:t>
        </w:r>
        <w:r w:rsidR="001C1947" w:rsidRPr="001C1947">
          <w:rPr>
            <w:rStyle w:val="aa"/>
            <w:rFonts w:eastAsia="黑体"/>
            <w:noProof/>
            <w:sz w:val="24"/>
          </w:rPr>
          <w:t>General provisions</w:t>
        </w:r>
        <w:r w:rsidRPr="00716E6F">
          <w:rPr>
            <w:noProof/>
            <w:webHidden/>
            <w:sz w:val="24"/>
          </w:rPr>
          <w:tab/>
        </w:r>
        <w:r w:rsidRPr="00716E6F">
          <w:rPr>
            <w:noProof/>
            <w:webHidden/>
            <w:sz w:val="24"/>
          </w:rPr>
          <w:fldChar w:fldCharType="begin"/>
        </w:r>
        <w:r w:rsidRPr="00716E6F">
          <w:rPr>
            <w:noProof/>
            <w:webHidden/>
            <w:sz w:val="24"/>
          </w:rPr>
          <w:instrText xml:space="preserve"> PAGEREF _Toc60238231 \h </w:instrText>
        </w:r>
        <w:r w:rsidRPr="00716E6F">
          <w:rPr>
            <w:noProof/>
            <w:webHidden/>
            <w:sz w:val="24"/>
          </w:rPr>
        </w:r>
        <w:r w:rsidRPr="00716E6F">
          <w:rPr>
            <w:noProof/>
            <w:webHidden/>
            <w:sz w:val="24"/>
          </w:rPr>
          <w:fldChar w:fldCharType="separate"/>
        </w:r>
        <w:r w:rsidRPr="00716E6F">
          <w:rPr>
            <w:noProof/>
            <w:webHidden/>
            <w:sz w:val="24"/>
          </w:rPr>
          <w:t>1</w:t>
        </w:r>
        <w:r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2" w:history="1">
        <w:r w:rsidR="00716E6F" w:rsidRPr="00716E6F">
          <w:rPr>
            <w:rStyle w:val="aa"/>
            <w:noProof/>
            <w:sz w:val="24"/>
          </w:rPr>
          <w:t xml:space="preserve">1.1 </w:t>
        </w:r>
        <w:r w:rsidR="00AC795F">
          <w:rPr>
            <w:rStyle w:val="aa"/>
            <w:noProof/>
            <w:sz w:val="24"/>
          </w:rPr>
          <w:t>Objective</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_Toc60238232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3" w:history="1">
        <w:r w:rsidR="00716E6F" w:rsidRPr="00716E6F">
          <w:rPr>
            <w:rStyle w:val="aa"/>
            <w:noProof/>
            <w:sz w:val="24"/>
          </w:rPr>
          <w:t xml:space="preserve">1.2 </w:t>
        </w:r>
        <w:r w:rsidR="00AC795F">
          <w:rPr>
            <w:rStyle w:val="aa"/>
            <w:rFonts w:hint="eastAsia"/>
            <w:noProof/>
            <w:sz w:val="24"/>
          </w:rPr>
          <w:t>A</w:t>
        </w:r>
        <w:r w:rsidR="00AC795F">
          <w:rPr>
            <w:rStyle w:val="aa"/>
            <w:noProof/>
            <w:sz w:val="24"/>
          </w:rPr>
          <w:t>pplication</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_Toc60238233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34" w:history="1">
        <w:r w:rsidR="00716E6F" w:rsidRPr="00716E6F">
          <w:rPr>
            <w:rStyle w:val="aa"/>
            <w:rFonts w:eastAsia="黑体"/>
            <w:noProof/>
            <w:sz w:val="24"/>
          </w:rPr>
          <w:t xml:space="preserve">2 </w:t>
        </w:r>
        <w:r w:rsidR="001C1947" w:rsidRPr="001C1947">
          <w:rPr>
            <w:rStyle w:val="aa"/>
            <w:rFonts w:eastAsia="黑体"/>
            <w:noProof/>
            <w:sz w:val="24"/>
          </w:rPr>
          <w:t>Terms and symbols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_Toc60238234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5" w:history="1">
        <w:r w:rsidR="00716E6F" w:rsidRPr="00716E6F">
          <w:rPr>
            <w:rStyle w:val="aa"/>
            <w:noProof/>
            <w:sz w:val="24"/>
          </w:rPr>
          <w:t xml:space="preserve">2.1 </w:t>
        </w:r>
        <w:r w:rsidR="001C1947" w:rsidRPr="001C1947">
          <w:rPr>
            <w:rStyle w:val="aa"/>
            <w:noProof/>
            <w:sz w:val="24"/>
          </w:rPr>
          <w:t>terms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_Toc60238235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6" w:history="1">
        <w:r w:rsidR="00716E6F" w:rsidRPr="00716E6F">
          <w:rPr>
            <w:rStyle w:val="aa"/>
            <w:noProof/>
            <w:sz w:val="24"/>
          </w:rPr>
          <w:t xml:space="preserve">2.2 </w:t>
        </w:r>
        <w:r w:rsidR="001C1947" w:rsidRPr="001C1947">
          <w:rPr>
            <w:rStyle w:val="aa"/>
            <w:noProof/>
            <w:sz w:val="24"/>
          </w:rPr>
          <w:t>symbols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_Toc60238236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3</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37" w:history="1">
        <w:r w:rsidR="00716E6F" w:rsidRPr="00716E6F">
          <w:rPr>
            <w:rStyle w:val="aa"/>
            <w:rFonts w:eastAsia="黑体"/>
            <w:noProof/>
            <w:sz w:val="24"/>
          </w:rPr>
          <w:t xml:space="preserve">3 </w:t>
        </w:r>
        <w:r w:rsidR="00390FD1">
          <w:rPr>
            <w:rStyle w:val="aa"/>
            <w:rFonts w:eastAsia="黑体"/>
            <w:noProof/>
            <w:sz w:val="24"/>
          </w:rPr>
          <w:t>Date</w:t>
        </w:r>
        <w:r w:rsidR="001C1947" w:rsidRPr="001C1947">
          <w:rPr>
            <w:rStyle w:val="aa"/>
            <w:rFonts w:eastAsia="黑体"/>
            <w:noProof/>
            <w:sz w:val="24"/>
          </w:rPr>
          <w:t xml:space="preserve"> </w:t>
        </w:r>
        <w:r w:rsidR="001C1947">
          <w:rPr>
            <w:rStyle w:val="aa"/>
            <w:rFonts w:eastAsia="黑体"/>
            <w:noProof/>
            <w:sz w:val="24"/>
          </w:rPr>
          <w:t>collection</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_Toc60238237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8" w:history="1">
        <w:r w:rsidR="00716E6F" w:rsidRPr="00716E6F">
          <w:rPr>
            <w:rStyle w:val="aa"/>
            <w:noProof/>
            <w:sz w:val="24"/>
          </w:rPr>
          <w:t xml:space="preserve">3.1 </w:t>
        </w:r>
        <w:r w:rsidR="00390FD1">
          <w:rPr>
            <w:rStyle w:val="aa"/>
            <w:noProof/>
            <w:sz w:val="24"/>
          </w:rPr>
          <w:t>Survey on basic data collection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_Toc60238238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39" w:history="1">
        <w:r w:rsidR="00716E6F" w:rsidRPr="00716E6F">
          <w:rPr>
            <w:rStyle w:val="aa"/>
            <w:noProof/>
            <w:sz w:val="24"/>
          </w:rPr>
          <w:t xml:space="preserve">3.2 </w:t>
        </w:r>
        <w:r w:rsidR="00390FD1">
          <w:rPr>
            <w:rStyle w:val="aa"/>
            <w:noProof/>
            <w:sz w:val="24"/>
          </w:rPr>
          <w:t>Survey on operation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_Toc60238239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0" w:history="1">
        <w:r w:rsidR="00716E6F" w:rsidRPr="00716E6F">
          <w:rPr>
            <w:rStyle w:val="aa"/>
            <w:noProof/>
            <w:sz w:val="24"/>
          </w:rPr>
          <w:t xml:space="preserve">3.3 </w:t>
        </w:r>
        <w:r w:rsidR="00390FD1">
          <w:rPr>
            <w:rStyle w:val="aa"/>
            <w:rFonts w:hint="eastAsia"/>
            <w:noProof/>
            <w:sz w:val="24"/>
          </w:rPr>
          <w:t>G</w:t>
        </w:r>
        <w:r w:rsidR="00390FD1">
          <w:rPr>
            <w:rStyle w:val="aa"/>
            <w:noProof/>
            <w:sz w:val="24"/>
          </w:rPr>
          <w:t>eological data survey</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_Toc60238240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5</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1" w:history="1">
        <w:r w:rsidR="00716E6F" w:rsidRPr="00716E6F">
          <w:rPr>
            <w:rStyle w:val="aa"/>
            <w:noProof/>
            <w:sz w:val="24"/>
          </w:rPr>
          <w:t xml:space="preserve">3.4 </w:t>
        </w:r>
        <w:r w:rsidR="00437341">
          <w:rPr>
            <w:rStyle w:val="aa"/>
            <w:rFonts w:hint="eastAsia"/>
            <w:noProof/>
            <w:sz w:val="24"/>
          </w:rPr>
          <w:t>S</w:t>
        </w:r>
        <w:r w:rsidR="00437341">
          <w:rPr>
            <w:rStyle w:val="aa"/>
            <w:noProof/>
            <w:sz w:val="24"/>
          </w:rPr>
          <w:t>urvey on construction data of undergound project</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_Toc60238241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8</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2" w:history="1">
        <w:r w:rsidR="00716E6F" w:rsidRPr="00716E6F">
          <w:rPr>
            <w:rStyle w:val="aa"/>
            <w:rFonts w:eastAsia="黑体"/>
            <w:noProof/>
            <w:sz w:val="24"/>
          </w:rPr>
          <w:t xml:space="preserve">4 </w:t>
        </w:r>
        <w:r w:rsidR="00437341">
          <w:rPr>
            <w:rStyle w:val="aa"/>
            <w:rFonts w:eastAsia="黑体" w:hint="eastAsia"/>
            <w:noProof/>
            <w:sz w:val="24"/>
          </w:rPr>
          <w:t>I</w:t>
        </w:r>
        <w:r w:rsidR="00437341">
          <w:rPr>
            <w:rStyle w:val="aa"/>
            <w:rFonts w:eastAsia="黑体"/>
            <w:noProof/>
            <w:sz w:val="24"/>
          </w:rPr>
          <w:t>nspection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_Toc60238242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9</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3" w:history="1">
        <w:r w:rsidR="00716E6F" w:rsidRPr="00716E6F">
          <w:rPr>
            <w:rStyle w:val="aa"/>
            <w:noProof/>
            <w:sz w:val="24"/>
          </w:rPr>
          <w:t xml:space="preserve">4.1 </w:t>
        </w:r>
        <w:r w:rsidR="006039EC">
          <w:rPr>
            <w:rStyle w:val="aa"/>
            <w:noProof/>
            <w:sz w:val="24"/>
          </w:rPr>
          <w:t>Preliminary inspection</w:t>
        </w:r>
        <w:r w:rsidR="006B5CF2">
          <w:rPr>
            <w:rStyle w:val="aa"/>
            <w:noProof/>
            <w:sz w:val="24"/>
          </w:rPr>
          <w:t xml:space="preserve">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_Toc60238243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9</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4" w:history="1">
        <w:r w:rsidR="00716E6F" w:rsidRPr="00716E6F">
          <w:rPr>
            <w:rStyle w:val="aa"/>
            <w:noProof/>
            <w:sz w:val="24"/>
          </w:rPr>
          <w:t xml:space="preserve">4.2 </w:t>
        </w:r>
        <w:r w:rsidR="006B5CF2">
          <w:rPr>
            <w:rStyle w:val="aa"/>
            <w:rFonts w:hint="eastAsia"/>
            <w:noProof/>
            <w:sz w:val="24"/>
          </w:rPr>
          <w:t>D</w:t>
        </w:r>
        <w:r w:rsidR="006B5CF2">
          <w:rPr>
            <w:rStyle w:val="aa"/>
            <w:noProof/>
            <w:sz w:val="24"/>
          </w:rPr>
          <w:t>amage degree and evaluation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_Toc60238244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15</w:t>
        </w:r>
        <w:r w:rsidR="00716E6F" w:rsidRPr="00716E6F">
          <w:rPr>
            <w:noProof/>
            <w:webHidden/>
            <w:sz w:val="24"/>
          </w:rPr>
          <w:fldChar w:fldCharType="end"/>
        </w:r>
      </w:hyperlink>
    </w:p>
    <w:p w:rsidR="00716E6F" w:rsidRPr="00716E6F" w:rsidRDefault="00534180" w:rsidP="006B5CF2">
      <w:pPr>
        <w:pStyle w:val="20"/>
        <w:tabs>
          <w:tab w:val="left" w:pos="810"/>
          <w:tab w:val="right" w:leader="dot" w:pos="8296"/>
        </w:tabs>
        <w:spacing w:line="360" w:lineRule="auto"/>
        <w:rPr>
          <w:rFonts w:asciiTheme="minorHAnsi" w:eastAsiaTheme="minorEastAsia" w:hAnsiTheme="minorHAnsi" w:cstheme="minorBidi"/>
          <w:noProof/>
          <w:sz w:val="24"/>
        </w:rPr>
      </w:pPr>
      <w:hyperlink w:anchor="_Toc60238245" w:history="1">
        <w:r w:rsidR="00716E6F" w:rsidRPr="00716E6F">
          <w:rPr>
            <w:rStyle w:val="aa"/>
            <w:noProof/>
            <w:sz w:val="24"/>
          </w:rPr>
          <w:t>4.3</w:t>
        </w:r>
        <w:r w:rsidR="00716E6F" w:rsidRPr="00716E6F">
          <w:rPr>
            <w:rFonts w:asciiTheme="minorHAnsi" w:eastAsiaTheme="minorEastAsia" w:hAnsiTheme="minorHAnsi" w:cstheme="minorBidi"/>
            <w:noProof/>
            <w:sz w:val="24"/>
          </w:rPr>
          <w:tab/>
        </w:r>
        <w:r w:rsidR="006B5CF2">
          <w:rPr>
            <w:rStyle w:val="aa"/>
            <w:rFonts w:hint="eastAsia"/>
            <w:noProof/>
            <w:sz w:val="24"/>
          </w:rPr>
          <w:t>I</w:t>
        </w:r>
        <w:r w:rsidR="006B5CF2">
          <w:rPr>
            <w:rStyle w:val="aa"/>
            <w:noProof/>
            <w:sz w:val="24"/>
          </w:rPr>
          <w:t>nspection report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_Toc60238245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26</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6" w:history="1">
        <w:r w:rsidR="00716E6F" w:rsidRPr="00716E6F">
          <w:rPr>
            <w:rStyle w:val="aa"/>
            <w:rFonts w:eastAsia="黑体"/>
            <w:noProof/>
            <w:sz w:val="24"/>
          </w:rPr>
          <w:t xml:space="preserve">5 </w:t>
        </w:r>
        <w:r w:rsidR="003A353E">
          <w:rPr>
            <w:rStyle w:val="aa"/>
            <w:rFonts w:eastAsia="黑体" w:hint="eastAsia"/>
            <w:noProof/>
            <w:sz w:val="24"/>
          </w:rPr>
          <w:t>E</w:t>
        </w:r>
        <w:r w:rsidR="003A353E">
          <w:rPr>
            <w:rStyle w:val="aa"/>
            <w:rFonts w:eastAsia="黑体"/>
            <w:noProof/>
            <w:sz w:val="24"/>
          </w:rPr>
          <w:t>limination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_Toc60238246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27</w:t>
        </w:r>
        <w:r w:rsidR="00716E6F" w:rsidRPr="00716E6F">
          <w:rPr>
            <w:noProof/>
            <w:webHidden/>
            <w:sz w:val="24"/>
          </w:rPr>
          <w:fldChar w:fldCharType="end"/>
        </w:r>
      </w:hyperlink>
    </w:p>
    <w:p w:rsidR="00716E6F" w:rsidRPr="00716E6F" w:rsidRDefault="00534180" w:rsidP="003A353E">
      <w:pPr>
        <w:pStyle w:val="20"/>
        <w:tabs>
          <w:tab w:val="left" w:pos="810"/>
          <w:tab w:val="right" w:leader="dot" w:pos="8296"/>
        </w:tabs>
        <w:spacing w:line="360" w:lineRule="auto"/>
        <w:rPr>
          <w:rFonts w:asciiTheme="minorHAnsi" w:eastAsiaTheme="minorEastAsia" w:hAnsiTheme="minorHAnsi" w:cstheme="minorBidi"/>
          <w:noProof/>
          <w:sz w:val="24"/>
        </w:rPr>
      </w:pPr>
      <w:hyperlink w:anchor="_Toc60238247" w:history="1">
        <w:r w:rsidR="00716E6F" w:rsidRPr="00716E6F">
          <w:rPr>
            <w:rStyle w:val="aa"/>
            <w:noProof/>
            <w:sz w:val="24"/>
          </w:rPr>
          <w:t>5.1</w:t>
        </w:r>
        <w:r w:rsidR="00716E6F" w:rsidRPr="00716E6F">
          <w:rPr>
            <w:rFonts w:asciiTheme="minorHAnsi" w:eastAsiaTheme="minorEastAsia" w:hAnsiTheme="minorHAnsi" w:cstheme="minorBidi"/>
            <w:noProof/>
            <w:sz w:val="24"/>
          </w:rPr>
          <w:tab/>
        </w:r>
        <w:r w:rsidR="003A353E">
          <w:rPr>
            <w:rStyle w:val="aa"/>
            <w:rFonts w:hint="eastAsia"/>
            <w:noProof/>
            <w:sz w:val="24"/>
          </w:rPr>
          <w:t>R</w:t>
        </w:r>
        <w:r w:rsidR="003A353E">
          <w:rPr>
            <w:rStyle w:val="aa"/>
            <w:noProof/>
            <w:sz w:val="24"/>
          </w:rPr>
          <w:t>epair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_Toc60238247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27</w:t>
        </w:r>
        <w:r w:rsidR="00716E6F" w:rsidRPr="00716E6F">
          <w:rPr>
            <w:noProof/>
            <w:webHidden/>
            <w:sz w:val="24"/>
          </w:rPr>
          <w:fldChar w:fldCharType="end"/>
        </w:r>
      </w:hyperlink>
    </w:p>
    <w:p w:rsidR="00716E6F" w:rsidRPr="00716E6F" w:rsidRDefault="00534180" w:rsidP="00716E6F">
      <w:pPr>
        <w:pStyle w:val="20"/>
        <w:tabs>
          <w:tab w:val="right" w:leader="dot" w:pos="8296"/>
        </w:tabs>
        <w:spacing w:line="360" w:lineRule="auto"/>
        <w:rPr>
          <w:rFonts w:asciiTheme="minorHAnsi" w:eastAsiaTheme="minorEastAsia" w:hAnsiTheme="minorHAnsi" w:cstheme="minorBidi"/>
          <w:noProof/>
          <w:sz w:val="24"/>
        </w:rPr>
      </w:pPr>
      <w:hyperlink w:anchor="_Toc60238248" w:history="1">
        <w:r w:rsidR="00716E6F" w:rsidRPr="00716E6F">
          <w:rPr>
            <w:rStyle w:val="aa"/>
            <w:noProof/>
            <w:sz w:val="24"/>
          </w:rPr>
          <w:t xml:space="preserve">5.2 </w:t>
        </w:r>
        <w:r w:rsidR="003A353E">
          <w:rPr>
            <w:rStyle w:val="aa"/>
            <w:noProof/>
            <w:sz w:val="24"/>
          </w:rPr>
          <w:t>Operation management of drainage pipelines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_Toc60238248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32</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49" w:history="1">
        <w:r w:rsidR="00AC795F">
          <w:rPr>
            <w:rStyle w:val="aa"/>
            <w:rFonts w:eastAsia="黑体" w:hint="eastAsia"/>
            <w:noProof/>
            <w:sz w:val="24"/>
          </w:rPr>
          <w:t>L</w:t>
        </w:r>
        <w:r w:rsidR="00AC795F">
          <w:rPr>
            <w:rStyle w:val="aa"/>
            <w:rFonts w:eastAsia="黑体"/>
            <w:noProof/>
            <w:sz w:val="24"/>
          </w:rPr>
          <w:t>ist of quoted standards</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_Toc60238249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40</w:t>
        </w:r>
        <w:r w:rsidR="00716E6F" w:rsidRPr="00716E6F">
          <w:rPr>
            <w:noProof/>
            <w:webHidden/>
            <w:sz w:val="24"/>
          </w:rPr>
          <w:fldChar w:fldCharType="end"/>
        </w:r>
      </w:hyperlink>
    </w:p>
    <w:p w:rsidR="00716E6F" w:rsidRPr="00716E6F" w:rsidRDefault="00534180" w:rsidP="00716E6F">
      <w:pPr>
        <w:pStyle w:val="12"/>
        <w:tabs>
          <w:tab w:val="right" w:leader="dot" w:pos="8296"/>
        </w:tabs>
        <w:spacing w:line="360" w:lineRule="auto"/>
        <w:rPr>
          <w:rFonts w:asciiTheme="minorHAnsi" w:eastAsiaTheme="minorEastAsia" w:hAnsiTheme="minorHAnsi" w:cstheme="minorBidi"/>
          <w:noProof/>
          <w:sz w:val="24"/>
        </w:rPr>
      </w:pPr>
      <w:hyperlink w:anchor="_Toc60238250" w:history="1">
        <w:r w:rsidR="00AC795F">
          <w:rPr>
            <w:rStyle w:val="aa"/>
            <w:rFonts w:eastAsia="黑体"/>
            <w:noProof/>
            <w:sz w:val="24"/>
          </w:rPr>
          <w:t>Explanation of wording in this specification</w:t>
        </w:r>
        <w:r w:rsidR="00716E6F" w:rsidRPr="00716E6F">
          <w:rPr>
            <w:noProof/>
            <w:webHidden/>
            <w:sz w:val="24"/>
          </w:rPr>
          <w:tab/>
        </w:r>
        <w:r w:rsidR="00716E6F" w:rsidRPr="00716E6F">
          <w:rPr>
            <w:noProof/>
            <w:webHidden/>
            <w:sz w:val="24"/>
          </w:rPr>
          <w:fldChar w:fldCharType="begin"/>
        </w:r>
        <w:r w:rsidR="00716E6F" w:rsidRPr="00716E6F">
          <w:rPr>
            <w:noProof/>
            <w:webHidden/>
            <w:sz w:val="24"/>
          </w:rPr>
          <w:instrText xml:space="preserve"> PAGEREF _Toc60238250 \h </w:instrText>
        </w:r>
        <w:r w:rsidR="00716E6F" w:rsidRPr="00716E6F">
          <w:rPr>
            <w:noProof/>
            <w:webHidden/>
            <w:sz w:val="24"/>
          </w:rPr>
        </w:r>
        <w:r w:rsidR="00716E6F" w:rsidRPr="00716E6F">
          <w:rPr>
            <w:noProof/>
            <w:webHidden/>
            <w:sz w:val="24"/>
          </w:rPr>
          <w:fldChar w:fldCharType="separate"/>
        </w:r>
        <w:r w:rsidR="00716E6F" w:rsidRPr="00716E6F">
          <w:rPr>
            <w:noProof/>
            <w:webHidden/>
            <w:sz w:val="24"/>
          </w:rPr>
          <w:t>41</w:t>
        </w:r>
        <w:r w:rsidR="00716E6F" w:rsidRPr="00716E6F">
          <w:rPr>
            <w:noProof/>
            <w:webHidden/>
            <w:sz w:val="24"/>
          </w:rPr>
          <w:fldChar w:fldCharType="end"/>
        </w:r>
      </w:hyperlink>
    </w:p>
    <w:p w:rsidR="00716E6F" w:rsidRDefault="00716E6F" w:rsidP="00AC795F">
      <w:r w:rsidRPr="00716E6F">
        <w:fldChar w:fldCharType="end"/>
      </w:r>
    </w:p>
    <w:p w:rsidR="00AC795F" w:rsidRDefault="00AC795F" w:rsidP="00AC795F"/>
    <w:p w:rsidR="00AC795F" w:rsidRDefault="00AC795F" w:rsidP="00AC795F"/>
    <w:p w:rsidR="00AC795F" w:rsidRDefault="00AC795F" w:rsidP="00AC795F"/>
    <w:p w:rsidR="00A150BC" w:rsidRPr="007A7505" w:rsidRDefault="007B1B97" w:rsidP="00716E6F">
      <w:pPr>
        <w:pStyle w:val="1"/>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1</w:t>
      </w:r>
      <w:r w:rsidR="002E73BC" w:rsidRPr="007A7505">
        <w:rPr>
          <w:rFonts w:ascii="Times New Roman" w:eastAsia="黑体" w:hAnsi="Times New Roman" w:cs="Times New Roman"/>
          <w:sz w:val="30"/>
          <w:szCs w:val="30"/>
        </w:rPr>
        <w:t xml:space="preserve"> </w:t>
      </w:r>
      <w:r w:rsidR="002E73BC" w:rsidRPr="007A7505">
        <w:rPr>
          <w:rFonts w:ascii="Times New Roman" w:eastAsia="黑体" w:hAnsi="Times New Roman" w:cs="Times New Roman"/>
          <w:sz w:val="30"/>
          <w:szCs w:val="30"/>
        </w:rPr>
        <w:t>总</w:t>
      </w:r>
      <w:r w:rsidR="002E73BC" w:rsidRPr="007A7505">
        <w:rPr>
          <w:rFonts w:ascii="Times New Roman" w:eastAsia="黑体" w:hAnsi="Times New Roman" w:cs="Times New Roman"/>
          <w:sz w:val="30"/>
          <w:szCs w:val="30"/>
        </w:rPr>
        <w:t xml:space="preserve">  </w:t>
      </w:r>
      <w:r w:rsidR="002E73BC" w:rsidRPr="007A7505">
        <w:rPr>
          <w:rFonts w:ascii="Times New Roman" w:eastAsia="黑体" w:hAnsi="Times New Roman" w:cs="Times New Roman"/>
          <w:sz w:val="30"/>
          <w:szCs w:val="30"/>
        </w:rPr>
        <w:t>则</w:t>
      </w:r>
      <w:bookmarkEnd w:id="3"/>
    </w:p>
    <w:p w:rsidR="00A150BC" w:rsidRPr="007A7505" w:rsidRDefault="008C0355" w:rsidP="007C1F4E">
      <w:pPr>
        <w:pStyle w:val="2"/>
        <w:rPr>
          <w:rFonts w:ascii="Times New Roman" w:hAnsi="Times New Roman" w:cs="Times New Roman"/>
          <w:sz w:val="24"/>
          <w:szCs w:val="24"/>
        </w:rPr>
      </w:pPr>
      <w:bookmarkStart w:id="4" w:name="_Toc60238232"/>
      <w:r w:rsidRPr="007A7505">
        <w:rPr>
          <w:rFonts w:ascii="Times New Roman" w:hAnsi="Times New Roman" w:cs="Times New Roman"/>
          <w:sz w:val="24"/>
          <w:szCs w:val="24"/>
        </w:rPr>
        <w:t>1</w:t>
      </w:r>
      <w:r w:rsidR="003C47B7">
        <w:rPr>
          <w:rFonts w:ascii="Times New Roman" w:hAnsi="Times New Roman" w:cs="Times New Roman"/>
          <w:sz w:val="24"/>
          <w:szCs w:val="24"/>
        </w:rPr>
        <w:t>.</w:t>
      </w:r>
      <w:r w:rsidR="007B1B97">
        <w:rPr>
          <w:rFonts w:ascii="Times New Roman" w:hAnsi="Times New Roman" w:cs="Times New Roman"/>
          <w:sz w:val="24"/>
          <w:szCs w:val="24"/>
        </w:rPr>
        <w:t>1</w:t>
      </w:r>
      <w:r w:rsidR="007C1F4E" w:rsidRPr="007A7505">
        <w:rPr>
          <w:rFonts w:ascii="Times New Roman" w:hAnsi="Times New Roman" w:cs="Times New Roman" w:hint="eastAsia"/>
          <w:sz w:val="24"/>
          <w:szCs w:val="24"/>
        </w:rPr>
        <w:t xml:space="preserve"> </w:t>
      </w:r>
      <w:r w:rsidR="002E73BC" w:rsidRPr="007A7505">
        <w:rPr>
          <w:rFonts w:ascii="Times New Roman" w:hAnsi="Times New Roman" w:cs="Times New Roman"/>
          <w:sz w:val="24"/>
          <w:szCs w:val="24"/>
        </w:rPr>
        <w:t>编制目的</w:t>
      </w:r>
      <w:bookmarkEnd w:id="4"/>
    </w:p>
    <w:p w:rsidR="002E73BC" w:rsidRPr="007A7505" w:rsidRDefault="007C1F4E" w:rsidP="007C1F4E">
      <w:pPr>
        <w:spacing w:line="360" w:lineRule="auto"/>
        <w:ind w:firstLineChars="200" w:firstLine="480"/>
        <w:rPr>
          <w:sz w:val="24"/>
        </w:rPr>
      </w:pPr>
      <w:r w:rsidRPr="007A7505">
        <w:rPr>
          <w:rFonts w:hint="eastAsia"/>
          <w:sz w:val="24"/>
        </w:rPr>
        <w:t>为了深化对排水管网健康诊断与整治技术的理解，提升我国对排水管网的健康诊断、整治技术和运行管理水平，在查阅国内外相关技术材料、调研国内相关工程的基础上，依据国家和行业相关法律法规和标准规范，编制本指南。</w:t>
      </w:r>
    </w:p>
    <w:p w:rsidR="00A150BC" w:rsidRPr="007A7505" w:rsidRDefault="003C47B7" w:rsidP="007C1F4E">
      <w:pPr>
        <w:pStyle w:val="2"/>
        <w:rPr>
          <w:rFonts w:ascii="Times New Roman" w:hAnsi="Times New Roman" w:cs="Times New Roman"/>
          <w:sz w:val="24"/>
          <w:szCs w:val="24"/>
        </w:rPr>
      </w:pPr>
      <w:bookmarkStart w:id="5" w:name="_Toc60238233"/>
      <w:r>
        <w:rPr>
          <w:rFonts w:ascii="Times New Roman" w:hAnsi="Times New Roman" w:cs="Times New Roman"/>
          <w:sz w:val="24"/>
          <w:szCs w:val="24"/>
        </w:rPr>
        <w:t>1.</w:t>
      </w:r>
      <w:r w:rsidR="002E73BC" w:rsidRPr="007A7505">
        <w:rPr>
          <w:rFonts w:ascii="Times New Roman" w:hAnsi="Times New Roman" w:cs="Times New Roman"/>
          <w:sz w:val="24"/>
          <w:szCs w:val="24"/>
        </w:rPr>
        <w:t>2</w:t>
      </w:r>
      <w:r w:rsidR="007C1F4E" w:rsidRPr="007A7505">
        <w:rPr>
          <w:rFonts w:ascii="Times New Roman" w:hAnsi="Times New Roman" w:cs="Times New Roman" w:hint="eastAsia"/>
          <w:sz w:val="24"/>
          <w:szCs w:val="24"/>
        </w:rPr>
        <w:t xml:space="preserve"> </w:t>
      </w:r>
      <w:r w:rsidR="002E73BC" w:rsidRPr="007A7505">
        <w:rPr>
          <w:rFonts w:ascii="Times New Roman" w:hAnsi="Times New Roman" w:cs="Times New Roman"/>
          <w:sz w:val="24"/>
          <w:szCs w:val="24"/>
        </w:rPr>
        <w:t>适用范围</w:t>
      </w:r>
      <w:bookmarkEnd w:id="5"/>
    </w:p>
    <w:p w:rsidR="007C1F4E" w:rsidRPr="007A7505" w:rsidRDefault="00983B46" w:rsidP="00983B46">
      <w:pPr>
        <w:spacing w:line="360" w:lineRule="auto"/>
        <w:ind w:firstLineChars="200" w:firstLine="480"/>
        <w:rPr>
          <w:sz w:val="24"/>
        </w:rPr>
      </w:pPr>
      <w:r w:rsidRPr="007A7505">
        <w:rPr>
          <w:rFonts w:hint="eastAsia"/>
          <w:sz w:val="24"/>
        </w:rPr>
        <w:t>本指南适用于城镇排水管网的健康诊断、整治和运行管理。</w:t>
      </w:r>
      <w:r w:rsidR="007C1F4E" w:rsidRPr="007A7505">
        <w:rPr>
          <w:rFonts w:hint="eastAsia"/>
          <w:sz w:val="24"/>
        </w:rPr>
        <w:t>。</w:t>
      </w: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A150BC" w:rsidRPr="007A7505" w:rsidRDefault="00A150BC" w:rsidP="00C61FA7">
      <w:pPr>
        <w:jc w:val="center"/>
        <w:rPr>
          <w:b/>
          <w:sz w:val="28"/>
          <w:szCs w:val="28"/>
        </w:rPr>
      </w:pPr>
    </w:p>
    <w:p w:rsidR="002E73BC" w:rsidRPr="007A7505" w:rsidRDefault="002E73BC" w:rsidP="00C61FA7">
      <w:pPr>
        <w:jc w:val="center"/>
        <w:rPr>
          <w:b/>
          <w:sz w:val="28"/>
          <w:szCs w:val="28"/>
        </w:rPr>
      </w:pPr>
    </w:p>
    <w:p w:rsidR="002E73BC" w:rsidRPr="007A7505" w:rsidRDefault="002E73BC" w:rsidP="00C61FA7">
      <w:pPr>
        <w:jc w:val="center"/>
        <w:rPr>
          <w:b/>
          <w:sz w:val="28"/>
          <w:szCs w:val="28"/>
        </w:rPr>
      </w:pPr>
    </w:p>
    <w:p w:rsidR="002E73BC" w:rsidRPr="007A7505" w:rsidRDefault="002E73BC" w:rsidP="00C61FA7">
      <w:pPr>
        <w:jc w:val="center"/>
        <w:rPr>
          <w:b/>
          <w:sz w:val="28"/>
          <w:szCs w:val="28"/>
        </w:rPr>
      </w:pPr>
    </w:p>
    <w:p w:rsidR="00C61FA7" w:rsidRPr="007A7505" w:rsidRDefault="007B1B97" w:rsidP="00122350">
      <w:pPr>
        <w:pStyle w:val="1"/>
        <w:jc w:val="center"/>
        <w:rPr>
          <w:rFonts w:ascii="Times New Roman" w:eastAsia="黑体" w:hAnsi="Times New Roman" w:cs="Times New Roman"/>
          <w:sz w:val="30"/>
          <w:szCs w:val="30"/>
        </w:rPr>
      </w:pPr>
      <w:bookmarkStart w:id="6" w:name="_Toc60238234"/>
      <w:r>
        <w:rPr>
          <w:rFonts w:ascii="Times New Roman" w:eastAsia="黑体" w:hAnsi="Times New Roman" w:cs="Times New Roman" w:hint="eastAsia"/>
          <w:sz w:val="30"/>
          <w:szCs w:val="30"/>
        </w:rPr>
        <w:lastRenderedPageBreak/>
        <w:t>2</w:t>
      </w:r>
      <w:r w:rsidR="002E73BC" w:rsidRPr="007A7505">
        <w:rPr>
          <w:rFonts w:ascii="Times New Roman" w:eastAsia="黑体" w:hAnsi="Times New Roman" w:cs="Times New Roman"/>
          <w:sz w:val="30"/>
          <w:szCs w:val="30"/>
        </w:rPr>
        <w:t xml:space="preserve"> </w:t>
      </w:r>
      <w:r w:rsidR="00C61FA7" w:rsidRPr="007A7505">
        <w:rPr>
          <w:rFonts w:ascii="Times New Roman" w:eastAsia="黑体" w:hAnsi="Times New Roman" w:cs="Times New Roman"/>
          <w:sz w:val="30"/>
          <w:szCs w:val="30"/>
        </w:rPr>
        <w:t>术语和符号</w:t>
      </w:r>
      <w:bookmarkEnd w:id="6"/>
    </w:p>
    <w:p w:rsidR="00F713BD" w:rsidRPr="00F713BD" w:rsidRDefault="00F713BD" w:rsidP="00F713BD">
      <w:pPr>
        <w:pStyle w:val="2"/>
        <w:rPr>
          <w:rFonts w:ascii="Times New Roman" w:hAnsi="Times New Roman" w:cs="Times New Roman"/>
          <w:sz w:val="24"/>
          <w:szCs w:val="24"/>
        </w:rPr>
      </w:pPr>
      <w:bookmarkStart w:id="7" w:name="_Toc60238235"/>
      <w:r w:rsidRPr="00F713BD">
        <w:rPr>
          <w:rFonts w:ascii="Times New Roman" w:hAnsi="Times New Roman" w:cs="Times New Roman" w:hint="eastAsia"/>
          <w:sz w:val="24"/>
          <w:szCs w:val="24"/>
        </w:rPr>
        <w:t>2</w:t>
      </w:r>
      <w:r w:rsidRPr="00F713BD">
        <w:rPr>
          <w:rFonts w:ascii="Times New Roman" w:hAnsi="Times New Roman" w:cs="Times New Roman"/>
          <w:sz w:val="24"/>
          <w:szCs w:val="24"/>
        </w:rPr>
        <w:t xml:space="preserve">.1 </w:t>
      </w:r>
      <w:r w:rsidRPr="00F713BD">
        <w:rPr>
          <w:rFonts w:ascii="Times New Roman" w:hAnsi="Times New Roman" w:cs="Times New Roman"/>
          <w:sz w:val="24"/>
          <w:szCs w:val="24"/>
        </w:rPr>
        <w:t>术语</w:t>
      </w:r>
      <w:bookmarkEnd w:id="7"/>
    </w:p>
    <w:p w:rsidR="00A3124D" w:rsidRPr="00397B8A" w:rsidRDefault="00F713BD" w:rsidP="00734099">
      <w:pPr>
        <w:spacing w:line="360" w:lineRule="auto"/>
        <w:rPr>
          <w:rFonts w:eastAsiaTheme="minorEastAsia"/>
          <w:b/>
          <w:sz w:val="24"/>
        </w:rPr>
      </w:pPr>
      <w:r w:rsidRPr="00397B8A">
        <w:rPr>
          <w:rFonts w:eastAsiaTheme="minorEastAsia"/>
          <w:b/>
          <w:sz w:val="24"/>
        </w:rPr>
        <w:t>2.1.</w:t>
      </w:r>
      <w:r w:rsidR="00734099" w:rsidRPr="00397B8A">
        <w:rPr>
          <w:rFonts w:eastAsiaTheme="minorEastAsia"/>
          <w:b/>
          <w:sz w:val="24"/>
        </w:rPr>
        <w:t xml:space="preserve">1 </w:t>
      </w:r>
      <w:r w:rsidR="00A3124D" w:rsidRPr="00397B8A">
        <w:rPr>
          <w:rFonts w:eastAsiaTheme="minorEastAsia"/>
          <w:b/>
          <w:sz w:val="24"/>
        </w:rPr>
        <w:t>地下病害体</w:t>
      </w:r>
      <w:r w:rsidR="00734099" w:rsidRPr="00397B8A">
        <w:rPr>
          <w:rFonts w:eastAsiaTheme="minorEastAsia"/>
          <w:b/>
          <w:sz w:val="24"/>
        </w:rPr>
        <w:t>（</w:t>
      </w:r>
      <w:r w:rsidR="007A02CB">
        <w:rPr>
          <w:rFonts w:eastAsiaTheme="minorEastAsia"/>
          <w:b/>
          <w:sz w:val="24"/>
        </w:rPr>
        <w:t>U</w:t>
      </w:r>
      <w:r w:rsidR="00A3124D" w:rsidRPr="00397B8A">
        <w:rPr>
          <w:rFonts w:eastAsiaTheme="minorEastAsia"/>
          <w:b/>
          <w:sz w:val="24"/>
        </w:rPr>
        <w:t>nderground anomaly part</w:t>
      </w:r>
      <w:r w:rsidR="00734099" w:rsidRPr="00397B8A">
        <w:rPr>
          <w:rFonts w:eastAsiaTheme="minorEastAsia"/>
          <w:b/>
          <w:sz w:val="24"/>
        </w:rPr>
        <w:t>）</w:t>
      </w:r>
    </w:p>
    <w:p w:rsidR="00C61FA7" w:rsidRPr="007A7505" w:rsidRDefault="00A3124D" w:rsidP="00734099">
      <w:pPr>
        <w:pStyle w:val="a5"/>
        <w:spacing w:line="360" w:lineRule="auto"/>
        <w:ind w:firstLine="480"/>
        <w:rPr>
          <w:sz w:val="24"/>
          <w:szCs w:val="24"/>
        </w:rPr>
      </w:pPr>
      <w:r w:rsidRPr="007A7505">
        <w:rPr>
          <w:sz w:val="24"/>
          <w:szCs w:val="24"/>
        </w:rPr>
        <w:t>是指由于自然因素、人为因素和管线自身因素引起的路面下部病害，是空洞、脱空、疏松等病害体的总称。</w:t>
      </w:r>
    </w:p>
    <w:p w:rsidR="005C5D38" w:rsidRPr="00397B8A" w:rsidRDefault="00F713BD" w:rsidP="005C5D38">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5C5D38" w:rsidRPr="00397B8A">
        <w:rPr>
          <w:rFonts w:eastAsiaTheme="minorEastAsia"/>
          <w:b/>
          <w:sz w:val="24"/>
        </w:rPr>
        <w:t xml:space="preserve">2 </w:t>
      </w:r>
      <w:r w:rsidR="005C5D38" w:rsidRPr="00397B8A">
        <w:rPr>
          <w:rFonts w:eastAsiaTheme="minorEastAsia"/>
          <w:b/>
          <w:sz w:val="24"/>
        </w:rPr>
        <w:t>空洞（</w:t>
      </w:r>
      <w:r w:rsidR="007A02CB">
        <w:rPr>
          <w:rFonts w:eastAsiaTheme="minorEastAsia"/>
          <w:b/>
          <w:sz w:val="24"/>
        </w:rPr>
        <w:t>V</w:t>
      </w:r>
      <w:r w:rsidR="005C5D38" w:rsidRPr="00397B8A">
        <w:rPr>
          <w:rFonts w:eastAsiaTheme="minorEastAsia"/>
          <w:b/>
          <w:sz w:val="24"/>
        </w:rPr>
        <w:t>oid</w:t>
      </w:r>
      <w:r w:rsidR="005C5D38" w:rsidRPr="00397B8A">
        <w:rPr>
          <w:rFonts w:eastAsiaTheme="minorEastAsia"/>
          <w:b/>
          <w:sz w:val="24"/>
        </w:rPr>
        <w:t>）</w:t>
      </w:r>
    </w:p>
    <w:p w:rsidR="002E73BC" w:rsidRPr="007A7505" w:rsidRDefault="005C5D38" w:rsidP="005C5D38">
      <w:pPr>
        <w:spacing w:line="360" w:lineRule="auto"/>
        <w:ind w:firstLineChars="200" w:firstLine="480"/>
        <w:rPr>
          <w:sz w:val="24"/>
        </w:rPr>
      </w:pPr>
      <w:r w:rsidRPr="007A7505">
        <w:rPr>
          <w:sz w:val="24"/>
        </w:rPr>
        <w:t>路面以下存在的具有一定规模的洞体。</w:t>
      </w:r>
    </w:p>
    <w:p w:rsidR="008F3E4C" w:rsidRPr="00397B8A" w:rsidRDefault="00F713BD" w:rsidP="008F3E4C">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 xml:space="preserve">3 </w:t>
      </w:r>
      <w:r w:rsidR="008F3E4C" w:rsidRPr="00397B8A">
        <w:rPr>
          <w:rFonts w:eastAsiaTheme="minorEastAsia" w:hint="eastAsia"/>
          <w:b/>
          <w:sz w:val="24"/>
        </w:rPr>
        <w:t>疏松体（</w:t>
      </w:r>
      <w:r w:rsidR="007A02CB">
        <w:rPr>
          <w:rFonts w:eastAsiaTheme="minorEastAsia"/>
          <w:b/>
          <w:sz w:val="24"/>
        </w:rPr>
        <w:t>L</w:t>
      </w:r>
      <w:r w:rsidR="008F3E4C" w:rsidRPr="00397B8A">
        <w:rPr>
          <w:rFonts w:eastAsiaTheme="minorEastAsia" w:hint="eastAsia"/>
          <w:b/>
          <w:sz w:val="24"/>
        </w:rPr>
        <w:t>oosely infilled</w:t>
      </w:r>
      <w:r w:rsidR="008F3E4C" w:rsidRPr="00397B8A">
        <w:rPr>
          <w:rFonts w:eastAsiaTheme="minorEastAsia"/>
          <w:b/>
          <w:sz w:val="24"/>
        </w:rPr>
        <w:t xml:space="preserve"> </w:t>
      </w:r>
      <w:r w:rsidR="008F3E4C" w:rsidRPr="00397B8A">
        <w:rPr>
          <w:rFonts w:eastAsiaTheme="minorEastAsia" w:hint="eastAsia"/>
          <w:b/>
          <w:sz w:val="24"/>
        </w:rPr>
        <w:t>void</w:t>
      </w:r>
      <w:r w:rsidR="008F3E4C" w:rsidRPr="00397B8A">
        <w:rPr>
          <w:rFonts w:eastAsiaTheme="minorEastAsia" w:hint="eastAsia"/>
          <w:b/>
          <w:sz w:val="24"/>
        </w:rPr>
        <w:t>）</w:t>
      </w:r>
      <w:r w:rsidR="008F3E4C" w:rsidRPr="00397B8A">
        <w:rPr>
          <w:rFonts w:eastAsiaTheme="minorEastAsia" w:hint="eastAsia"/>
          <w:b/>
          <w:sz w:val="24"/>
        </w:rPr>
        <w:t xml:space="preserve">   </w:t>
      </w:r>
    </w:p>
    <w:p w:rsidR="008F3E4C" w:rsidRPr="007A7505" w:rsidRDefault="008F3E4C" w:rsidP="008F3E4C">
      <w:pPr>
        <w:spacing w:line="360" w:lineRule="auto"/>
        <w:ind w:firstLineChars="200" w:firstLine="480"/>
        <w:rPr>
          <w:sz w:val="24"/>
        </w:rPr>
      </w:pPr>
      <w:r w:rsidRPr="007A7505">
        <w:rPr>
          <w:rFonts w:hint="eastAsia"/>
          <w:sz w:val="24"/>
        </w:rPr>
        <w:t>密实度明显低于周边土体的不良地质体。</w:t>
      </w:r>
    </w:p>
    <w:p w:rsidR="008F3E4C" w:rsidRPr="00397B8A" w:rsidRDefault="00F713BD" w:rsidP="008F3E4C">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 xml:space="preserve">4 </w:t>
      </w:r>
      <w:r w:rsidR="008F3E4C" w:rsidRPr="00397B8A">
        <w:rPr>
          <w:rFonts w:eastAsiaTheme="minorEastAsia" w:hint="eastAsia"/>
          <w:b/>
          <w:sz w:val="24"/>
        </w:rPr>
        <w:t>富水体（</w:t>
      </w:r>
      <w:r w:rsidR="007A02CB">
        <w:rPr>
          <w:rFonts w:eastAsiaTheme="minorEastAsia"/>
          <w:b/>
          <w:sz w:val="24"/>
        </w:rPr>
        <w:t>W</w:t>
      </w:r>
      <w:r w:rsidR="008F3E4C" w:rsidRPr="00397B8A">
        <w:rPr>
          <w:rFonts w:eastAsiaTheme="minorEastAsia" w:hint="eastAsia"/>
          <w:b/>
          <w:sz w:val="24"/>
        </w:rPr>
        <w:t>ater-rich void</w:t>
      </w:r>
      <w:r w:rsidR="008F3E4C" w:rsidRPr="00397B8A">
        <w:rPr>
          <w:rFonts w:eastAsiaTheme="minorEastAsia" w:hint="eastAsia"/>
          <w:b/>
          <w:sz w:val="24"/>
        </w:rPr>
        <w:t>）</w:t>
      </w:r>
      <w:r w:rsidR="008F3E4C" w:rsidRPr="00397B8A">
        <w:rPr>
          <w:rFonts w:eastAsiaTheme="minorEastAsia" w:hint="eastAsia"/>
          <w:b/>
          <w:sz w:val="24"/>
        </w:rPr>
        <w:t xml:space="preserve">   </w:t>
      </w:r>
    </w:p>
    <w:p w:rsidR="008F3E4C" w:rsidRPr="007A7505" w:rsidRDefault="008F3E4C" w:rsidP="008F3E4C">
      <w:pPr>
        <w:spacing w:line="360" w:lineRule="auto"/>
        <w:ind w:firstLineChars="200" w:firstLine="480"/>
        <w:rPr>
          <w:sz w:val="24"/>
        </w:rPr>
      </w:pPr>
      <w:r w:rsidRPr="007A7505">
        <w:rPr>
          <w:rFonts w:hint="eastAsia"/>
          <w:sz w:val="24"/>
        </w:rPr>
        <w:t>含水量明显高于周边土体的不良地质体。</w:t>
      </w:r>
    </w:p>
    <w:p w:rsidR="005C5D38" w:rsidRPr="00397B8A" w:rsidRDefault="00F713BD" w:rsidP="005C5D38">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5</w:t>
      </w:r>
      <w:r w:rsidR="005C5D38" w:rsidRPr="00397B8A">
        <w:rPr>
          <w:rFonts w:eastAsiaTheme="minorEastAsia"/>
          <w:b/>
          <w:sz w:val="24"/>
        </w:rPr>
        <w:t xml:space="preserve"> </w:t>
      </w:r>
      <w:r w:rsidR="005C5D38" w:rsidRPr="00397B8A">
        <w:rPr>
          <w:rFonts w:eastAsiaTheme="minorEastAsia"/>
          <w:b/>
          <w:sz w:val="24"/>
        </w:rPr>
        <w:t>探地雷达（</w:t>
      </w:r>
      <w:r w:rsidR="007A02CB">
        <w:rPr>
          <w:rFonts w:eastAsiaTheme="minorEastAsia"/>
          <w:b/>
          <w:sz w:val="24"/>
        </w:rPr>
        <w:t>G</w:t>
      </w:r>
      <w:r w:rsidR="007512EA" w:rsidRPr="00397B8A">
        <w:rPr>
          <w:rFonts w:eastAsiaTheme="minorEastAsia"/>
          <w:b/>
          <w:sz w:val="24"/>
        </w:rPr>
        <w:t>round penetrating radar</w:t>
      </w:r>
      <w:r w:rsidR="005C5D38" w:rsidRPr="00397B8A">
        <w:rPr>
          <w:rFonts w:eastAsiaTheme="minorEastAsia"/>
          <w:b/>
          <w:sz w:val="24"/>
        </w:rPr>
        <w:t>）</w:t>
      </w:r>
      <w:r w:rsidR="005C5D38" w:rsidRPr="00397B8A">
        <w:rPr>
          <w:rFonts w:eastAsiaTheme="minorEastAsia"/>
          <w:b/>
          <w:sz w:val="24"/>
        </w:rPr>
        <w:t xml:space="preserve">   </w:t>
      </w:r>
    </w:p>
    <w:p w:rsidR="002E73BC" w:rsidRPr="007A7505" w:rsidRDefault="005C5D38" w:rsidP="005C5D38">
      <w:pPr>
        <w:spacing w:line="360" w:lineRule="auto"/>
        <w:ind w:firstLineChars="200" w:firstLine="480"/>
        <w:rPr>
          <w:sz w:val="24"/>
        </w:rPr>
      </w:pPr>
      <w:r w:rsidRPr="007A7505">
        <w:rPr>
          <w:sz w:val="24"/>
        </w:rPr>
        <w:t>也称作地质雷达，是一种非破坏性的探测技术，可以安全的用于城市和建设中的工程场地。探地雷达是根据地下介质的电性差异，利用天线向地下发射电磁脉冲，并接收地下不同介质界面的反射波，通过分析反射波的特征和路径时间，可以判定地下介质的结构及界面的埋深。</w:t>
      </w:r>
    </w:p>
    <w:p w:rsidR="00DA705F" w:rsidRPr="00397B8A" w:rsidRDefault="00F713BD" w:rsidP="00DA705F">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6</w:t>
      </w:r>
      <w:r w:rsidR="00DA705F" w:rsidRPr="00397B8A">
        <w:rPr>
          <w:rFonts w:eastAsiaTheme="minorEastAsia"/>
          <w:b/>
          <w:sz w:val="24"/>
        </w:rPr>
        <w:t xml:space="preserve"> </w:t>
      </w:r>
      <w:r w:rsidR="00DA705F" w:rsidRPr="00397B8A">
        <w:rPr>
          <w:rFonts w:eastAsiaTheme="minorEastAsia" w:hint="eastAsia"/>
          <w:b/>
          <w:sz w:val="24"/>
        </w:rPr>
        <w:t>不停水修复</w:t>
      </w:r>
      <w:r w:rsidR="00AE0C7C" w:rsidRPr="00397B8A">
        <w:rPr>
          <w:rFonts w:eastAsiaTheme="minorEastAsia" w:hint="eastAsia"/>
          <w:b/>
          <w:sz w:val="24"/>
        </w:rPr>
        <w:t>（</w:t>
      </w:r>
      <w:r w:rsidR="007A02CB">
        <w:rPr>
          <w:rFonts w:eastAsiaTheme="minorEastAsia"/>
          <w:b/>
          <w:sz w:val="24"/>
        </w:rPr>
        <w:t>R</w:t>
      </w:r>
      <w:r w:rsidR="00AE0C7C" w:rsidRPr="00397B8A">
        <w:rPr>
          <w:rFonts w:eastAsiaTheme="minorEastAsia"/>
          <w:b/>
          <w:sz w:val="24"/>
        </w:rPr>
        <w:t>epairing in service</w:t>
      </w:r>
      <w:r w:rsidR="00AE0C7C" w:rsidRPr="00397B8A">
        <w:rPr>
          <w:rFonts w:eastAsiaTheme="minorEastAsia" w:hint="eastAsia"/>
          <w:b/>
          <w:sz w:val="24"/>
        </w:rPr>
        <w:t>）</w:t>
      </w:r>
    </w:p>
    <w:p w:rsidR="00DA705F" w:rsidRPr="007A7505" w:rsidRDefault="00DA705F" w:rsidP="00DA705F">
      <w:pPr>
        <w:spacing w:line="360" w:lineRule="auto"/>
        <w:rPr>
          <w:sz w:val="24"/>
        </w:rPr>
      </w:pPr>
      <w:r w:rsidRPr="007A7505">
        <w:rPr>
          <w:rFonts w:hint="eastAsia"/>
          <w:sz w:val="24"/>
        </w:rPr>
        <w:t xml:space="preserve"> </w:t>
      </w:r>
      <w:r w:rsidRPr="007A7505">
        <w:rPr>
          <w:sz w:val="24"/>
        </w:rPr>
        <w:t xml:space="preserve">   </w:t>
      </w:r>
      <w:r w:rsidRPr="007A7505">
        <w:rPr>
          <w:sz w:val="24"/>
        </w:rPr>
        <w:t>指不用封堵管道上游来水情况下对管道病害实施非开挖修复</w:t>
      </w:r>
      <w:r w:rsidRPr="007A7505">
        <w:rPr>
          <w:rFonts w:hint="eastAsia"/>
          <w:sz w:val="24"/>
        </w:rPr>
        <w:t>。</w:t>
      </w:r>
      <w:r w:rsidRPr="007A7505">
        <w:rPr>
          <w:sz w:val="24"/>
        </w:rPr>
        <w:t xml:space="preserve">   </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7</w:t>
      </w:r>
      <w:r w:rsidR="007512EA" w:rsidRPr="00397B8A">
        <w:rPr>
          <w:rFonts w:eastAsiaTheme="minorEastAsia"/>
          <w:b/>
          <w:sz w:val="24"/>
        </w:rPr>
        <w:t xml:space="preserve"> </w:t>
      </w:r>
      <w:r w:rsidR="007512EA" w:rsidRPr="00397B8A">
        <w:rPr>
          <w:rFonts w:eastAsiaTheme="minorEastAsia"/>
          <w:b/>
          <w:sz w:val="24"/>
        </w:rPr>
        <w:t>地面塌陷（</w:t>
      </w:r>
      <w:r w:rsidR="007A02CB">
        <w:rPr>
          <w:rFonts w:eastAsiaTheme="minorEastAsia"/>
          <w:b/>
          <w:sz w:val="24"/>
        </w:rPr>
        <w:t>G</w:t>
      </w:r>
      <w:r w:rsidR="007512EA" w:rsidRPr="00397B8A">
        <w:rPr>
          <w:rFonts w:eastAsiaTheme="minorEastAsia" w:hint="eastAsia"/>
          <w:b/>
          <w:sz w:val="24"/>
        </w:rPr>
        <w:t>round</w:t>
      </w:r>
      <w:r w:rsidR="007512EA" w:rsidRPr="00397B8A">
        <w:rPr>
          <w:rFonts w:eastAsiaTheme="minorEastAsia"/>
          <w:b/>
          <w:sz w:val="24"/>
        </w:rPr>
        <w:t xml:space="preserve"> collapse</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指地表岩、土体在自然或人为因素作用下向下陷落，并在地面形成塌陷坑</w:t>
      </w:r>
      <w:r w:rsidR="00044A07" w:rsidRPr="007A7505">
        <w:rPr>
          <w:rFonts w:hint="eastAsia"/>
          <w:sz w:val="24"/>
        </w:rPr>
        <w:t>（洞）</w:t>
      </w:r>
      <w:r w:rsidRPr="007A7505">
        <w:rPr>
          <w:rFonts w:hint="eastAsia"/>
          <w:sz w:val="24"/>
        </w:rPr>
        <w:t>的一种动力地质现象。</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8</w:t>
      </w:r>
      <w:r w:rsidR="007512EA" w:rsidRPr="00397B8A">
        <w:rPr>
          <w:rFonts w:eastAsiaTheme="minorEastAsia"/>
          <w:b/>
          <w:sz w:val="24"/>
        </w:rPr>
        <w:t xml:space="preserve"> </w:t>
      </w:r>
      <w:r w:rsidR="007512EA" w:rsidRPr="00397B8A">
        <w:rPr>
          <w:rFonts w:eastAsiaTheme="minorEastAsia" w:hint="eastAsia"/>
          <w:b/>
          <w:sz w:val="24"/>
        </w:rPr>
        <w:t>粉砂性</w:t>
      </w:r>
      <w:r w:rsidR="007512EA" w:rsidRPr="00397B8A">
        <w:rPr>
          <w:rFonts w:eastAsiaTheme="minorEastAsia"/>
          <w:b/>
          <w:sz w:val="24"/>
        </w:rPr>
        <w:t>土（</w:t>
      </w:r>
      <w:r w:rsidR="007A02CB">
        <w:rPr>
          <w:rFonts w:eastAsiaTheme="minorEastAsia"/>
          <w:b/>
          <w:sz w:val="24"/>
        </w:rPr>
        <w:t>S</w:t>
      </w:r>
      <w:r w:rsidR="007512EA" w:rsidRPr="00397B8A">
        <w:rPr>
          <w:rFonts w:eastAsiaTheme="minorEastAsia"/>
          <w:b/>
          <w:sz w:val="24"/>
        </w:rPr>
        <w:t>ilt, silty sand or sandy soil</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指粉土、粉砂或砂土的统称。</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9</w:t>
      </w:r>
      <w:r w:rsidR="007512EA" w:rsidRPr="00397B8A">
        <w:rPr>
          <w:rFonts w:eastAsiaTheme="minorEastAsia"/>
          <w:b/>
          <w:sz w:val="24"/>
        </w:rPr>
        <w:t xml:space="preserve"> </w:t>
      </w:r>
      <w:r w:rsidR="007512EA" w:rsidRPr="00397B8A">
        <w:rPr>
          <w:rFonts w:eastAsiaTheme="minorEastAsia" w:hint="eastAsia"/>
          <w:b/>
          <w:sz w:val="24"/>
        </w:rPr>
        <w:t>土性参数</w:t>
      </w:r>
      <w:r w:rsidR="007512EA" w:rsidRPr="00397B8A">
        <w:rPr>
          <w:rFonts w:eastAsiaTheme="minorEastAsia"/>
          <w:b/>
          <w:sz w:val="24"/>
        </w:rPr>
        <w:t>（</w:t>
      </w:r>
      <w:r w:rsidR="007A02CB">
        <w:rPr>
          <w:rFonts w:eastAsiaTheme="minorEastAsia"/>
          <w:b/>
          <w:sz w:val="24"/>
        </w:rPr>
        <w:t>S</w:t>
      </w:r>
      <w:r w:rsidR="007512EA" w:rsidRPr="00397B8A">
        <w:rPr>
          <w:rFonts w:eastAsiaTheme="minorEastAsia"/>
          <w:b/>
          <w:sz w:val="24"/>
        </w:rPr>
        <w:t>oil parameter</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反映土的主要物理、力学性质的参数。</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10</w:t>
      </w:r>
      <w:r w:rsidR="007512EA" w:rsidRPr="00397B8A">
        <w:rPr>
          <w:rFonts w:eastAsiaTheme="minorEastAsia"/>
          <w:b/>
          <w:sz w:val="24"/>
        </w:rPr>
        <w:t xml:space="preserve"> </w:t>
      </w:r>
      <w:r w:rsidR="007512EA" w:rsidRPr="00397B8A">
        <w:rPr>
          <w:rFonts w:eastAsiaTheme="minorEastAsia" w:hint="eastAsia"/>
          <w:b/>
          <w:sz w:val="24"/>
        </w:rPr>
        <w:t>水土腐蚀性</w:t>
      </w:r>
      <w:r w:rsidR="007512EA" w:rsidRPr="00397B8A">
        <w:rPr>
          <w:rFonts w:eastAsiaTheme="minorEastAsia"/>
          <w:b/>
          <w:sz w:val="24"/>
        </w:rPr>
        <w:t>（</w:t>
      </w:r>
      <w:r w:rsidR="007A02CB">
        <w:rPr>
          <w:rFonts w:eastAsiaTheme="minorEastAsia"/>
          <w:b/>
          <w:sz w:val="24"/>
        </w:rPr>
        <w:t>W</w:t>
      </w:r>
      <w:r w:rsidR="007512EA" w:rsidRPr="00397B8A">
        <w:rPr>
          <w:rFonts w:eastAsiaTheme="minorEastAsia" w:hint="eastAsia"/>
          <w:b/>
          <w:sz w:val="24"/>
        </w:rPr>
        <w:t>ater</w:t>
      </w:r>
      <w:r w:rsidR="007512EA" w:rsidRPr="00397B8A">
        <w:rPr>
          <w:rFonts w:eastAsiaTheme="minorEastAsia"/>
          <w:b/>
          <w:sz w:val="24"/>
        </w:rPr>
        <w:t xml:space="preserve"> and soil corrosion</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sz w:val="24"/>
        </w:rPr>
        <w:t>指在一定的环境条件下</w:t>
      </w:r>
      <w:r w:rsidRPr="007A7505">
        <w:rPr>
          <w:rFonts w:hint="eastAsia"/>
          <w:sz w:val="24"/>
        </w:rPr>
        <w:t>，</w:t>
      </w:r>
      <w:r w:rsidRPr="007A7505">
        <w:rPr>
          <w:sz w:val="24"/>
        </w:rPr>
        <w:t>地下水和土体通过化学</w:t>
      </w:r>
      <w:r w:rsidRPr="007A7505">
        <w:rPr>
          <w:rFonts w:hint="eastAsia"/>
          <w:sz w:val="24"/>
        </w:rPr>
        <w:t>、</w:t>
      </w:r>
      <w:r w:rsidRPr="007A7505">
        <w:rPr>
          <w:sz w:val="24"/>
        </w:rPr>
        <w:t>物理化学等作用对混凝土</w:t>
      </w:r>
      <w:r w:rsidRPr="007A7505">
        <w:rPr>
          <w:rFonts w:hint="eastAsia"/>
          <w:sz w:val="24"/>
        </w:rPr>
        <w:t>、</w:t>
      </w:r>
      <w:r w:rsidRPr="007A7505">
        <w:rPr>
          <w:sz w:val="24"/>
        </w:rPr>
        <w:lastRenderedPageBreak/>
        <w:t>金属管道等产生侵蚀能力</w:t>
      </w:r>
      <w:r w:rsidRPr="007A7505">
        <w:rPr>
          <w:rFonts w:hint="eastAsia"/>
          <w:sz w:val="24"/>
        </w:rPr>
        <w:t>。</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8F3E4C" w:rsidRPr="00397B8A">
        <w:rPr>
          <w:rFonts w:eastAsiaTheme="minorEastAsia"/>
          <w:b/>
          <w:sz w:val="24"/>
        </w:rPr>
        <w:t>11</w:t>
      </w:r>
      <w:r w:rsidR="007512EA" w:rsidRPr="00397B8A">
        <w:rPr>
          <w:rFonts w:eastAsiaTheme="minorEastAsia"/>
          <w:b/>
          <w:sz w:val="24"/>
        </w:rPr>
        <w:t xml:space="preserve"> </w:t>
      </w:r>
      <w:r w:rsidR="007512EA" w:rsidRPr="00397B8A">
        <w:rPr>
          <w:rFonts w:eastAsiaTheme="minorEastAsia" w:hint="eastAsia"/>
          <w:b/>
          <w:sz w:val="24"/>
        </w:rPr>
        <w:t>浅部含水层</w:t>
      </w:r>
      <w:r w:rsidR="007512EA" w:rsidRPr="00397B8A">
        <w:rPr>
          <w:rFonts w:eastAsiaTheme="minorEastAsia"/>
          <w:b/>
          <w:sz w:val="24"/>
        </w:rPr>
        <w:t>（</w:t>
      </w:r>
      <w:r w:rsidR="007A02CB">
        <w:rPr>
          <w:rFonts w:eastAsiaTheme="minorEastAsia"/>
          <w:b/>
          <w:sz w:val="24"/>
        </w:rPr>
        <w:t>S</w:t>
      </w:r>
      <w:r w:rsidR="007512EA" w:rsidRPr="00397B8A">
        <w:rPr>
          <w:rFonts w:eastAsiaTheme="minorEastAsia"/>
          <w:b/>
          <w:sz w:val="24"/>
        </w:rPr>
        <w:t>hallow aquifer</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指浅部能够透过并给出相当数量水的岩土层。</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7512EA" w:rsidRPr="00397B8A">
        <w:rPr>
          <w:rFonts w:eastAsiaTheme="minorEastAsia"/>
          <w:b/>
          <w:sz w:val="24"/>
        </w:rPr>
        <w:t>1</w:t>
      </w:r>
      <w:r w:rsidR="008F3E4C" w:rsidRPr="00397B8A">
        <w:rPr>
          <w:rFonts w:eastAsiaTheme="minorEastAsia"/>
          <w:b/>
          <w:sz w:val="24"/>
        </w:rPr>
        <w:t>2</w:t>
      </w:r>
      <w:r w:rsidR="007512EA" w:rsidRPr="00397B8A">
        <w:rPr>
          <w:rFonts w:eastAsiaTheme="minorEastAsia"/>
          <w:b/>
          <w:sz w:val="24"/>
        </w:rPr>
        <w:t xml:space="preserve"> </w:t>
      </w:r>
      <w:r w:rsidR="007512EA" w:rsidRPr="00397B8A">
        <w:rPr>
          <w:rFonts w:eastAsiaTheme="minorEastAsia" w:hint="eastAsia"/>
          <w:b/>
          <w:sz w:val="24"/>
        </w:rPr>
        <w:t>潜水位</w:t>
      </w:r>
      <w:r w:rsidR="007512EA" w:rsidRPr="00397B8A">
        <w:rPr>
          <w:rFonts w:eastAsiaTheme="minorEastAsia"/>
          <w:b/>
          <w:sz w:val="24"/>
        </w:rPr>
        <w:t>（</w:t>
      </w:r>
      <w:r w:rsidR="007A02CB">
        <w:rPr>
          <w:rFonts w:eastAsiaTheme="minorEastAsia"/>
          <w:b/>
          <w:sz w:val="24"/>
        </w:rPr>
        <w:t>W</w:t>
      </w:r>
      <w:r w:rsidR="007512EA" w:rsidRPr="00397B8A">
        <w:rPr>
          <w:rFonts w:eastAsiaTheme="minorEastAsia"/>
          <w:b/>
          <w:sz w:val="24"/>
        </w:rPr>
        <w:t>ater table</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指非承压含水层或弱承压含水层的上表面。</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7512EA" w:rsidRPr="00397B8A">
        <w:rPr>
          <w:rFonts w:eastAsiaTheme="minorEastAsia"/>
          <w:b/>
          <w:sz w:val="24"/>
        </w:rPr>
        <w:t>1</w:t>
      </w:r>
      <w:r w:rsidR="008F3E4C" w:rsidRPr="00397B8A">
        <w:rPr>
          <w:rFonts w:eastAsiaTheme="minorEastAsia"/>
          <w:b/>
          <w:sz w:val="24"/>
        </w:rPr>
        <w:t>3</w:t>
      </w:r>
      <w:r w:rsidR="007512EA" w:rsidRPr="00397B8A">
        <w:rPr>
          <w:rFonts w:eastAsiaTheme="minorEastAsia"/>
          <w:b/>
          <w:sz w:val="24"/>
        </w:rPr>
        <w:t xml:space="preserve"> </w:t>
      </w:r>
      <w:r w:rsidR="007512EA" w:rsidRPr="00397B8A">
        <w:rPr>
          <w:rFonts w:eastAsiaTheme="minorEastAsia"/>
          <w:b/>
          <w:sz w:val="24"/>
        </w:rPr>
        <w:t>承压水突涌（</w:t>
      </w:r>
      <w:r w:rsidR="007A02CB">
        <w:rPr>
          <w:rFonts w:eastAsiaTheme="minorEastAsia"/>
          <w:b/>
          <w:sz w:val="24"/>
        </w:rPr>
        <w:t>C</w:t>
      </w:r>
      <w:r w:rsidR="007512EA" w:rsidRPr="00397B8A">
        <w:rPr>
          <w:rFonts w:eastAsiaTheme="minorEastAsia"/>
          <w:b/>
          <w:sz w:val="24"/>
        </w:rPr>
        <w:t>onfined water inrush</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w:t>
      </w:r>
      <w:r w:rsidRPr="007A7505">
        <w:rPr>
          <w:sz w:val="24"/>
        </w:rPr>
        <w:t>不透水土层的自重压力小于下部承压水水头压力时，引起基坑底土体隆起破坏并同时发生喷水涌砂的现象</w:t>
      </w:r>
      <w:r w:rsidRPr="007A7505">
        <w:rPr>
          <w:rFonts w:hint="eastAsia"/>
          <w:sz w:val="24"/>
        </w:rPr>
        <w:t>。</w:t>
      </w:r>
    </w:p>
    <w:p w:rsidR="007512EA" w:rsidRPr="00397B8A" w:rsidRDefault="00F713BD" w:rsidP="007512EA">
      <w:pPr>
        <w:spacing w:line="360" w:lineRule="auto"/>
        <w:rPr>
          <w:rFonts w:eastAsiaTheme="minorEastAsia"/>
          <w:b/>
          <w:sz w:val="24"/>
        </w:rPr>
      </w:pPr>
      <w:r w:rsidRPr="00397B8A">
        <w:rPr>
          <w:rFonts w:eastAsiaTheme="minorEastAsia"/>
          <w:b/>
          <w:sz w:val="24"/>
        </w:rPr>
        <w:t>2.</w:t>
      </w:r>
      <w:r w:rsidR="00397B8A" w:rsidRPr="00397B8A">
        <w:rPr>
          <w:rFonts w:eastAsiaTheme="minorEastAsia"/>
          <w:b/>
          <w:sz w:val="24"/>
        </w:rPr>
        <w:t>1</w:t>
      </w:r>
      <w:r w:rsidRPr="00397B8A">
        <w:rPr>
          <w:rFonts w:eastAsiaTheme="minorEastAsia"/>
          <w:b/>
          <w:sz w:val="24"/>
        </w:rPr>
        <w:t>.</w:t>
      </w:r>
      <w:r w:rsidR="007512EA" w:rsidRPr="00397B8A">
        <w:rPr>
          <w:rFonts w:eastAsiaTheme="minorEastAsia"/>
          <w:b/>
          <w:sz w:val="24"/>
        </w:rPr>
        <w:t>1</w:t>
      </w:r>
      <w:r w:rsidR="008F3E4C" w:rsidRPr="00397B8A">
        <w:rPr>
          <w:rFonts w:eastAsiaTheme="minorEastAsia"/>
          <w:b/>
          <w:sz w:val="24"/>
        </w:rPr>
        <w:t>4</w:t>
      </w:r>
      <w:r w:rsidR="007512EA" w:rsidRPr="00397B8A">
        <w:rPr>
          <w:rFonts w:eastAsiaTheme="minorEastAsia"/>
          <w:b/>
          <w:sz w:val="24"/>
        </w:rPr>
        <w:t xml:space="preserve"> </w:t>
      </w:r>
      <w:r w:rsidR="007512EA" w:rsidRPr="00397B8A">
        <w:rPr>
          <w:rFonts w:eastAsiaTheme="minorEastAsia"/>
          <w:b/>
          <w:sz w:val="24"/>
        </w:rPr>
        <w:t>地下</w:t>
      </w:r>
      <w:r w:rsidR="007512EA" w:rsidRPr="00397B8A">
        <w:rPr>
          <w:rFonts w:eastAsiaTheme="minorEastAsia" w:hint="eastAsia"/>
          <w:b/>
          <w:sz w:val="24"/>
        </w:rPr>
        <w:t>动水</w:t>
      </w:r>
      <w:r w:rsidR="007512EA" w:rsidRPr="00397B8A">
        <w:rPr>
          <w:rFonts w:eastAsiaTheme="minorEastAsia"/>
          <w:b/>
          <w:sz w:val="24"/>
        </w:rPr>
        <w:t>压力（</w:t>
      </w:r>
      <w:r w:rsidR="007A02CB">
        <w:rPr>
          <w:rFonts w:eastAsiaTheme="minorEastAsia"/>
          <w:b/>
          <w:sz w:val="24"/>
        </w:rPr>
        <w:t>U</w:t>
      </w:r>
      <w:r w:rsidR="007512EA" w:rsidRPr="00397B8A">
        <w:rPr>
          <w:rFonts w:eastAsiaTheme="minorEastAsia"/>
          <w:b/>
          <w:sz w:val="24"/>
        </w:rPr>
        <w:t>nderground hydrodynamic pressure</w:t>
      </w:r>
      <w:r w:rsidR="007512EA" w:rsidRPr="00397B8A">
        <w:rPr>
          <w:rFonts w:eastAsiaTheme="minorEastAsia"/>
          <w:b/>
          <w:sz w:val="24"/>
        </w:rPr>
        <w:t>）</w:t>
      </w:r>
      <w:r w:rsidR="007512EA" w:rsidRPr="00397B8A">
        <w:rPr>
          <w:rFonts w:eastAsiaTheme="minorEastAsia"/>
          <w:b/>
          <w:sz w:val="24"/>
        </w:rPr>
        <w:t xml:space="preserve">   </w:t>
      </w:r>
    </w:p>
    <w:p w:rsidR="007512EA" w:rsidRPr="007A7505" w:rsidRDefault="007512EA" w:rsidP="007512EA">
      <w:pPr>
        <w:spacing w:line="360" w:lineRule="auto"/>
        <w:ind w:firstLineChars="200" w:firstLine="480"/>
        <w:rPr>
          <w:sz w:val="24"/>
        </w:rPr>
      </w:pPr>
      <w:r w:rsidRPr="007A7505">
        <w:rPr>
          <w:rFonts w:hint="eastAsia"/>
          <w:sz w:val="24"/>
        </w:rPr>
        <w:t>指地下水在水头差条件下，渗透水流对土骨架产生的渗透作用力。</w:t>
      </w:r>
    </w:p>
    <w:p w:rsidR="002E73BC" w:rsidRDefault="00397B8A" w:rsidP="00397B8A">
      <w:pPr>
        <w:pStyle w:val="2"/>
        <w:rPr>
          <w:rFonts w:ascii="Times New Roman" w:hAnsi="Times New Roman" w:cs="Times New Roman"/>
          <w:sz w:val="24"/>
          <w:szCs w:val="24"/>
        </w:rPr>
      </w:pPr>
      <w:bookmarkStart w:id="8" w:name="_Toc60238236"/>
      <w:r w:rsidRPr="00397B8A">
        <w:rPr>
          <w:rFonts w:ascii="Times New Roman" w:hAnsi="Times New Roman" w:cs="Times New Roman" w:hint="eastAsia"/>
          <w:sz w:val="24"/>
          <w:szCs w:val="24"/>
        </w:rPr>
        <w:t>2</w:t>
      </w:r>
      <w:r w:rsidRPr="00397B8A">
        <w:rPr>
          <w:rFonts w:ascii="Times New Roman" w:hAnsi="Times New Roman" w:cs="Times New Roman"/>
          <w:sz w:val="24"/>
          <w:szCs w:val="24"/>
        </w:rPr>
        <w:t>.2</w:t>
      </w:r>
      <w:r w:rsidR="006933CE">
        <w:rPr>
          <w:rFonts w:ascii="Times New Roman" w:hAnsi="Times New Roman" w:cs="Times New Roman"/>
          <w:sz w:val="24"/>
          <w:szCs w:val="24"/>
        </w:rPr>
        <w:t xml:space="preserve"> </w:t>
      </w:r>
      <w:r w:rsidRPr="00397B8A">
        <w:rPr>
          <w:rFonts w:ascii="Times New Roman" w:hAnsi="Times New Roman" w:cs="Times New Roman"/>
          <w:sz w:val="24"/>
          <w:szCs w:val="24"/>
        </w:rPr>
        <w:t>符号</w:t>
      </w:r>
      <w:bookmarkEnd w:id="8"/>
    </w:p>
    <w:p w:rsidR="00397B8A" w:rsidRPr="00397B8A" w:rsidRDefault="00397B8A" w:rsidP="00397B8A">
      <w:pPr>
        <w:spacing w:line="360" w:lineRule="auto"/>
        <w:rPr>
          <w:rFonts w:eastAsiaTheme="minorEastAsia"/>
          <w:b/>
          <w:sz w:val="24"/>
        </w:rPr>
      </w:pPr>
      <w:r w:rsidRPr="00397B8A">
        <w:rPr>
          <w:rFonts w:eastAsiaTheme="minorEastAsia" w:hint="eastAsia"/>
          <w:b/>
          <w:sz w:val="24"/>
        </w:rPr>
        <w:t>2</w:t>
      </w:r>
      <w:r w:rsidRPr="00397B8A">
        <w:rPr>
          <w:rFonts w:eastAsiaTheme="minorEastAsia"/>
          <w:b/>
          <w:sz w:val="24"/>
        </w:rPr>
        <w:t xml:space="preserve">.2.1 </w:t>
      </w:r>
      <w:r w:rsidRPr="00397B8A">
        <w:rPr>
          <w:rFonts w:eastAsiaTheme="minorEastAsia"/>
          <w:b/>
          <w:sz w:val="24"/>
        </w:rPr>
        <w:t>参数</w:t>
      </w:r>
      <w:r w:rsidRPr="00397B8A">
        <w:rPr>
          <w:rFonts w:eastAsiaTheme="minorEastAsia" w:hint="eastAsia"/>
          <w:b/>
          <w:sz w:val="24"/>
        </w:rPr>
        <w:t>、</w:t>
      </w:r>
      <w:r w:rsidRPr="00397B8A">
        <w:rPr>
          <w:rFonts w:eastAsiaTheme="minorEastAsia"/>
          <w:b/>
          <w:sz w:val="24"/>
        </w:rPr>
        <w:t>系数</w:t>
      </w:r>
      <w:r w:rsidRPr="00397B8A">
        <w:rPr>
          <w:rFonts w:eastAsiaTheme="minorEastAsia" w:hint="eastAsia"/>
          <w:b/>
          <w:sz w:val="24"/>
        </w:rPr>
        <w:t>、</w:t>
      </w:r>
      <w:r w:rsidRPr="00397B8A">
        <w:rPr>
          <w:rFonts w:eastAsiaTheme="minorEastAsia"/>
          <w:b/>
          <w:sz w:val="24"/>
        </w:rPr>
        <w:t>指数</w:t>
      </w:r>
    </w:p>
    <w:p w:rsidR="00DA7B55" w:rsidRPr="00397B8A" w:rsidRDefault="00DA7B55" w:rsidP="00397B8A">
      <w:pPr>
        <w:spacing w:line="360" w:lineRule="auto"/>
        <w:ind w:firstLineChars="200" w:firstLine="480"/>
        <w:rPr>
          <w:sz w:val="24"/>
        </w:rPr>
      </w:pPr>
      <w:r w:rsidRPr="00397B8A">
        <w:rPr>
          <w:i/>
          <w:sz w:val="24"/>
        </w:rPr>
        <w:t>G</w:t>
      </w:r>
      <w:r w:rsidRPr="00397B8A">
        <w:rPr>
          <w:sz w:val="24"/>
        </w:rPr>
        <w:t>——</w:t>
      </w:r>
      <w:r w:rsidRPr="00397B8A">
        <w:rPr>
          <w:sz w:val="24"/>
        </w:rPr>
        <w:t>管段功能性损伤参数；</w:t>
      </w:r>
    </w:p>
    <w:p w:rsidR="00DA7B55" w:rsidRPr="00397B8A" w:rsidRDefault="00DA7B55" w:rsidP="00DA7B55">
      <w:pPr>
        <w:autoSpaceDE w:val="0"/>
        <w:autoSpaceDN w:val="0"/>
        <w:adjustRightInd w:val="0"/>
        <w:spacing w:line="360" w:lineRule="auto"/>
        <w:ind w:firstLineChars="200" w:firstLine="480"/>
        <w:jc w:val="left"/>
        <w:rPr>
          <w:sz w:val="24"/>
        </w:rPr>
      </w:pPr>
      <w:r w:rsidRPr="00397B8A">
        <w:rPr>
          <w:i/>
          <w:sz w:val="24"/>
        </w:rPr>
        <w:t>Y</w:t>
      </w:r>
      <w:r w:rsidRPr="00397B8A">
        <w:rPr>
          <w:sz w:val="24"/>
          <w:vertAlign w:val="subscript"/>
        </w:rPr>
        <w:t>max</w:t>
      </w:r>
      <w:r w:rsidRPr="00397B8A">
        <w:rPr>
          <w:sz w:val="24"/>
        </w:rPr>
        <w:t>——</w:t>
      </w:r>
      <w:r w:rsidRPr="00397B8A">
        <w:rPr>
          <w:sz w:val="24"/>
        </w:rPr>
        <w:t>管段运行状况参数，功能性损伤中最严重处的分值；</w:t>
      </w:r>
    </w:p>
    <w:p w:rsidR="00DA7B55" w:rsidRPr="00397B8A" w:rsidRDefault="00DA7B55" w:rsidP="00DA7B55">
      <w:pPr>
        <w:spacing w:line="360" w:lineRule="auto"/>
        <w:ind w:firstLineChars="200" w:firstLine="480"/>
        <w:rPr>
          <w:sz w:val="24"/>
        </w:rPr>
      </w:pPr>
      <w:r w:rsidRPr="00397B8A">
        <w:rPr>
          <w:i/>
          <w:sz w:val="24"/>
        </w:rPr>
        <w:t>Y</w:t>
      </w:r>
      <w:r w:rsidRPr="00397B8A">
        <w:rPr>
          <w:sz w:val="24"/>
        </w:rPr>
        <w:t>——</w:t>
      </w:r>
      <w:r w:rsidRPr="00397B8A">
        <w:rPr>
          <w:sz w:val="24"/>
        </w:rPr>
        <w:t>管段运行状况参数，按损伤点数计算的功能性损伤平均分值</w:t>
      </w:r>
      <w:r w:rsidR="00D779EC">
        <w:rPr>
          <w:rFonts w:hint="eastAsia"/>
          <w:sz w:val="24"/>
        </w:rPr>
        <w:t>；</w:t>
      </w:r>
    </w:p>
    <w:p w:rsidR="00397B8A" w:rsidRPr="00397B8A" w:rsidRDefault="00397B8A" w:rsidP="00397B8A">
      <w:pPr>
        <w:spacing w:line="360" w:lineRule="auto"/>
        <w:ind w:firstLineChars="200" w:firstLine="480"/>
        <w:rPr>
          <w:sz w:val="24"/>
        </w:rPr>
      </w:pPr>
      <w:r w:rsidRPr="00397B8A">
        <w:rPr>
          <w:i/>
          <w:iCs/>
          <w:sz w:val="24"/>
        </w:rPr>
        <w:t>F</w:t>
      </w:r>
      <w:r w:rsidRPr="00397B8A">
        <w:rPr>
          <w:sz w:val="24"/>
        </w:rPr>
        <w:t>——</w:t>
      </w:r>
      <w:r w:rsidRPr="00397B8A">
        <w:rPr>
          <w:sz w:val="24"/>
        </w:rPr>
        <w:t>管段结构性损伤参数；</w:t>
      </w:r>
    </w:p>
    <w:p w:rsidR="00397B8A" w:rsidRPr="00397B8A" w:rsidRDefault="00397B8A" w:rsidP="00397B8A">
      <w:pPr>
        <w:spacing w:line="360" w:lineRule="auto"/>
        <w:ind w:firstLineChars="200" w:firstLine="480"/>
        <w:rPr>
          <w:sz w:val="24"/>
        </w:rPr>
      </w:pPr>
      <w:r w:rsidRPr="00397B8A">
        <w:rPr>
          <w:i/>
          <w:iCs/>
          <w:sz w:val="24"/>
        </w:rPr>
        <w:t>S</w:t>
      </w:r>
      <w:r w:rsidRPr="00397B8A">
        <w:rPr>
          <w:sz w:val="24"/>
          <w:vertAlign w:val="subscript"/>
        </w:rPr>
        <w:t>max</w:t>
      </w:r>
      <w:r w:rsidRPr="00397B8A">
        <w:rPr>
          <w:sz w:val="24"/>
        </w:rPr>
        <w:t>——</w:t>
      </w:r>
      <w:r w:rsidRPr="00397B8A">
        <w:rPr>
          <w:sz w:val="24"/>
        </w:rPr>
        <w:t>管段损坏状况参数，管段结构性损伤中损坏最严重处的分值；</w:t>
      </w:r>
    </w:p>
    <w:p w:rsidR="00397B8A" w:rsidRPr="00397B8A" w:rsidRDefault="00397B8A" w:rsidP="00397B8A">
      <w:pPr>
        <w:spacing w:line="360" w:lineRule="auto"/>
        <w:ind w:firstLineChars="200" w:firstLine="480"/>
        <w:rPr>
          <w:sz w:val="24"/>
        </w:rPr>
      </w:pPr>
      <w:r w:rsidRPr="00397B8A">
        <w:rPr>
          <w:i/>
          <w:iCs/>
          <w:sz w:val="24"/>
        </w:rPr>
        <w:t>S</w:t>
      </w:r>
      <w:r w:rsidRPr="00397B8A">
        <w:rPr>
          <w:sz w:val="24"/>
        </w:rPr>
        <w:t>——</w:t>
      </w:r>
      <w:r w:rsidRPr="00397B8A">
        <w:rPr>
          <w:sz w:val="24"/>
        </w:rPr>
        <w:t>管段损坏状况参数，按损伤点数计算的平均分值</w:t>
      </w:r>
      <w:r w:rsidR="00D779EC">
        <w:rPr>
          <w:rFonts w:hint="eastAsia"/>
          <w:sz w:val="24"/>
        </w:rPr>
        <w:t>；</w:t>
      </w:r>
    </w:p>
    <w:p w:rsidR="00397B8A" w:rsidRPr="00397B8A" w:rsidRDefault="00397B8A" w:rsidP="00397B8A">
      <w:pPr>
        <w:spacing w:line="360" w:lineRule="auto"/>
        <w:ind w:firstLineChars="200" w:firstLine="480"/>
        <w:rPr>
          <w:sz w:val="24"/>
        </w:rPr>
      </w:pPr>
      <w:r w:rsidRPr="00397B8A">
        <w:rPr>
          <w:i/>
          <w:sz w:val="24"/>
        </w:rPr>
        <w:t>K</w:t>
      </w:r>
      <w:r w:rsidRPr="00397B8A">
        <w:rPr>
          <w:sz w:val="24"/>
        </w:rPr>
        <w:t>——</w:t>
      </w:r>
      <w:r w:rsidRPr="00397B8A">
        <w:rPr>
          <w:sz w:val="24"/>
        </w:rPr>
        <w:t>地区重要性参数；</w:t>
      </w:r>
    </w:p>
    <w:p w:rsidR="00397B8A" w:rsidRPr="00397B8A" w:rsidRDefault="00397B8A" w:rsidP="00397B8A">
      <w:pPr>
        <w:spacing w:line="360" w:lineRule="auto"/>
        <w:rPr>
          <w:sz w:val="24"/>
        </w:rPr>
      </w:pPr>
      <w:r>
        <w:rPr>
          <w:sz w:val="24"/>
        </w:rPr>
        <w:t xml:space="preserve">    </w:t>
      </w:r>
      <w:r w:rsidRPr="00397B8A">
        <w:rPr>
          <w:i/>
          <w:sz w:val="24"/>
        </w:rPr>
        <w:t>E</w:t>
      </w:r>
      <w:r w:rsidRPr="00397B8A">
        <w:rPr>
          <w:sz w:val="24"/>
        </w:rPr>
        <w:t>——</w:t>
      </w:r>
      <w:r w:rsidRPr="00397B8A">
        <w:rPr>
          <w:sz w:val="24"/>
        </w:rPr>
        <w:t>管道重要性参数；</w:t>
      </w:r>
    </w:p>
    <w:p w:rsidR="00397B8A" w:rsidRDefault="00397B8A" w:rsidP="00397B8A">
      <w:pPr>
        <w:spacing w:line="360" w:lineRule="auto"/>
        <w:ind w:firstLine="480"/>
        <w:rPr>
          <w:szCs w:val="21"/>
        </w:rPr>
      </w:pPr>
      <w:r w:rsidRPr="00397B8A">
        <w:rPr>
          <w:i/>
          <w:sz w:val="24"/>
        </w:rPr>
        <w:t>T</w:t>
      </w:r>
      <w:r w:rsidRPr="00397B8A">
        <w:rPr>
          <w:sz w:val="24"/>
        </w:rPr>
        <w:t>——</w:t>
      </w:r>
      <w:r w:rsidRPr="00397B8A">
        <w:rPr>
          <w:sz w:val="24"/>
        </w:rPr>
        <w:t>土质影响参数</w:t>
      </w:r>
      <w:r w:rsidR="00D779EC">
        <w:rPr>
          <w:rFonts w:hint="eastAsia"/>
          <w:sz w:val="24"/>
        </w:rPr>
        <w:t>；</w:t>
      </w:r>
    </w:p>
    <w:p w:rsidR="00397B8A" w:rsidRPr="00397B8A" w:rsidRDefault="00397B8A" w:rsidP="00397B8A">
      <w:pPr>
        <w:spacing w:line="360" w:lineRule="auto"/>
        <w:ind w:firstLine="480"/>
        <w:rPr>
          <w:szCs w:val="21"/>
        </w:rPr>
      </w:pPr>
      <w:r w:rsidRPr="00397B8A">
        <w:rPr>
          <w:i/>
          <w:sz w:val="24"/>
        </w:rPr>
        <w:t>α</w:t>
      </w:r>
      <w:r w:rsidRPr="00397B8A">
        <w:rPr>
          <w:sz w:val="24"/>
        </w:rPr>
        <w:t>——</w:t>
      </w:r>
      <w:r w:rsidRPr="00397B8A">
        <w:rPr>
          <w:sz w:val="24"/>
        </w:rPr>
        <w:t>结构性损伤影响系数，与损伤间距有关。当损伤的纵向净距大于</w:t>
      </w:r>
      <w:r w:rsidRPr="00397B8A">
        <w:rPr>
          <w:sz w:val="24"/>
        </w:rPr>
        <w:t>1.0m</w:t>
      </w:r>
      <w:r w:rsidRPr="00397B8A">
        <w:rPr>
          <w:sz w:val="24"/>
        </w:rPr>
        <w:t>且不大于</w:t>
      </w:r>
      <w:r w:rsidRPr="00397B8A">
        <w:rPr>
          <w:sz w:val="24"/>
        </w:rPr>
        <w:t>1.5m</w:t>
      </w:r>
      <w:r w:rsidRPr="00397B8A">
        <w:rPr>
          <w:sz w:val="24"/>
        </w:rPr>
        <w:t>时，</w:t>
      </w:r>
      <w:r w:rsidRPr="00397B8A">
        <w:rPr>
          <w:i/>
          <w:sz w:val="24"/>
        </w:rPr>
        <w:t>α</w:t>
      </w:r>
      <w:r w:rsidRPr="00397B8A">
        <w:rPr>
          <w:sz w:val="24"/>
        </w:rPr>
        <w:t>=1.1</w:t>
      </w:r>
      <w:r w:rsidR="00D779EC">
        <w:rPr>
          <w:rFonts w:hint="eastAsia"/>
          <w:sz w:val="24"/>
        </w:rPr>
        <w:t>；</w:t>
      </w:r>
    </w:p>
    <w:p w:rsidR="00397B8A" w:rsidRPr="00397B8A" w:rsidRDefault="00397B8A" w:rsidP="00397B8A">
      <w:pPr>
        <w:autoSpaceDE w:val="0"/>
        <w:autoSpaceDN w:val="0"/>
        <w:adjustRightInd w:val="0"/>
        <w:spacing w:line="360" w:lineRule="auto"/>
        <w:ind w:firstLineChars="200" w:firstLine="480"/>
        <w:jc w:val="left"/>
        <w:rPr>
          <w:sz w:val="24"/>
        </w:rPr>
      </w:pPr>
      <w:r w:rsidRPr="00397B8A">
        <w:rPr>
          <w:i/>
          <w:sz w:val="24"/>
        </w:rPr>
        <w:t>β</w:t>
      </w:r>
      <w:r w:rsidRPr="00397B8A">
        <w:rPr>
          <w:sz w:val="24"/>
        </w:rPr>
        <w:t>——</w:t>
      </w:r>
      <w:r w:rsidRPr="00397B8A">
        <w:rPr>
          <w:sz w:val="24"/>
        </w:rPr>
        <w:t>功能性损伤影响系数，与损伤间距有关；当损伤的纵向净距大于</w:t>
      </w:r>
      <w:r w:rsidRPr="00397B8A">
        <w:rPr>
          <w:sz w:val="24"/>
        </w:rPr>
        <w:t>1.0m</w:t>
      </w:r>
      <w:r w:rsidRPr="00397B8A">
        <w:rPr>
          <w:sz w:val="24"/>
        </w:rPr>
        <w:t>且不大于</w:t>
      </w:r>
      <w:r w:rsidRPr="00397B8A">
        <w:rPr>
          <w:sz w:val="24"/>
        </w:rPr>
        <w:t>1.5m</w:t>
      </w:r>
      <w:r w:rsidRPr="00397B8A">
        <w:rPr>
          <w:sz w:val="24"/>
        </w:rPr>
        <w:t>时，</w:t>
      </w:r>
      <w:r w:rsidRPr="00397B8A">
        <w:rPr>
          <w:i/>
          <w:sz w:val="24"/>
        </w:rPr>
        <w:t>β</w:t>
      </w:r>
      <w:r w:rsidRPr="00397B8A">
        <w:rPr>
          <w:sz w:val="24"/>
        </w:rPr>
        <w:t>=1.1</w:t>
      </w:r>
      <w:r w:rsidR="00D779EC">
        <w:rPr>
          <w:rFonts w:hint="eastAsia"/>
          <w:sz w:val="24"/>
        </w:rPr>
        <w:t>；</w:t>
      </w:r>
    </w:p>
    <w:p w:rsidR="00397B8A" w:rsidRPr="00397B8A" w:rsidRDefault="00397B8A" w:rsidP="00397B8A">
      <w:pPr>
        <w:spacing w:line="360" w:lineRule="auto"/>
        <w:ind w:firstLineChars="200" w:firstLine="480"/>
        <w:rPr>
          <w:sz w:val="24"/>
        </w:rPr>
      </w:pPr>
      <w:r w:rsidRPr="00397B8A">
        <w:rPr>
          <w:rFonts w:eastAsia="华文细黑"/>
          <w:i/>
          <w:sz w:val="24"/>
        </w:rPr>
        <w:t>MI</w:t>
      </w:r>
      <w:r w:rsidRPr="00397B8A">
        <w:rPr>
          <w:sz w:val="24"/>
        </w:rPr>
        <w:t>——</w:t>
      </w:r>
      <w:r w:rsidRPr="00397B8A">
        <w:rPr>
          <w:sz w:val="24"/>
        </w:rPr>
        <w:t>管段养护指数；</w:t>
      </w:r>
    </w:p>
    <w:p w:rsidR="00397B8A" w:rsidRPr="00397B8A" w:rsidRDefault="00397B8A" w:rsidP="00397B8A">
      <w:pPr>
        <w:spacing w:line="360" w:lineRule="auto"/>
        <w:ind w:firstLineChars="200" w:firstLine="480"/>
        <w:rPr>
          <w:sz w:val="24"/>
        </w:rPr>
      </w:pPr>
      <w:r w:rsidRPr="00397B8A">
        <w:rPr>
          <w:i/>
          <w:sz w:val="24"/>
        </w:rPr>
        <w:t xml:space="preserve">RI </w:t>
      </w:r>
      <w:r w:rsidR="00D779EC">
        <w:rPr>
          <w:sz w:val="24"/>
        </w:rPr>
        <w:t>——</w:t>
      </w:r>
      <w:r w:rsidRPr="00397B8A">
        <w:rPr>
          <w:sz w:val="24"/>
        </w:rPr>
        <w:t>管段修复指数</w:t>
      </w:r>
      <w:r w:rsidR="00D779EC">
        <w:rPr>
          <w:rFonts w:hint="eastAsia"/>
          <w:sz w:val="24"/>
        </w:rPr>
        <w:t>。</w:t>
      </w:r>
    </w:p>
    <w:p w:rsidR="00397B8A" w:rsidRPr="0089682A" w:rsidRDefault="0089682A" w:rsidP="0089682A">
      <w:pPr>
        <w:spacing w:line="360" w:lineRule="auto"/>
        <w:rPr>
          <w:rFonts w:eastAsiaTheme="minorEastAsia"/>
          <w:b/>
          <w:sz w:val="24"/>
        </w:rPr>
      </w:pPr>
      <w:r w:rsidRPr="0089682A">
        <w:rPr>
          <w:rFonts w:eastAsiaTheme="minorEastAsia"/>
          <w:b/>
          <w:sz w:val="24"/>
        </w:rPr>
        <w:t>2.2.2</w:t>
      </w:r>
      <w:r>
        <w:rPr>
          <w:rFonts w:eastAsiaTheme="minorEastAsia"/>
          <w:b/>
          <w:sz w:val="24"/>
        </w:rPr>
        <w:t xml:space="preserve"> </w:t>
      </w:r>
      <w:r>
        <w:rPr>
          <w:rFonts w:eastAsiaTheme="minorEastAsia"/>
          <w:b/>
          <w:sz w:val="24"/>
        </w:rPr>
        <w:t>功能性损伤数量</w:t>
      </w:r>
      <w:r>
        <w:rPr>
          <w:rFonts w:eastAsiaTheme="minorEastAsia" w:hint="eastAsia"/>
          <w:b/>
          <w:sz w:val="24"/>
        </w:rPr>
        <w:t>、</w:t>
      </w:r>
      <w:r>
        <w:rPr>
          <w:rFonts w:eastAsiaTheme="minorEastAsia"/>
          <w:b/>
          <w:sz w:val="24"/>
        </w:rPr>
        <w:t>分值</w:t>
      </w:r>
      <w:r>
        <w:rPr>
          <w:rFonts w:eastAsiaTheme="minorEastAsia" w:hint="eastAsia"/>
          <w:b/>
          <w:sz w:val="24"/>
        </w:rPr>
        <w:t>、</w:t>
      </w:r>
      <w:r>
        <w:rPr>
          <w:rFonts w:eastAsiaTheme="minorEastAsia"/>
          <w:b/>
          <w:sz w:val="24"/>
        </w:rPr>
        <w:t>密度</w:t>
      </w:r>
      <w:r>
        <w:rPr>
          <w:rFonts w:eastAsiaTheme="minorEastAsia" w:hint="eastAsia"/>
          <w:b/>
          <w:sz w:val="24"/>
        </w:rPr>
        <w:t>、</w:t>
      </w:r>
      <w:r>
        <w:rPr>
          <w:rFonts w:eastAsiaTheme="minorEastAsia"/>
          <w:b/>
          <w:sz w:val="24"/>
        </w:rPr>
        <w:t>长度</w:t>
      </w:r>
    </w:p>
    <w:p w:rsidR="00DA7B55" w:rsidRPr="0089682A" w:rsidRDefault="00DA7B55" w:rsidP="00DA7B55">
      <w:pPr>
        <w:autoSpaceDE w:val="0"/>
        <w:autoSpaceDN w:val="0"/>
        <w:adjustRightInd w:val="0"/>
        <w:spacing w:line="360" w:lineRule="auto"/>
        <w:ind w:firstLineChars="200" w:firstLine="480"/>
        <w:jc w:val="left"/>
        <w:rPr>
          <w:sz w:val="24"/>
        </w:rPr>
      </w:pPr>
      <w:r w:rsidRPr="0089682A">
        <w:rPr>
          <w:i/>
          <w:sz w:val="24"/>
        </w:rPr>
        <w:lastRenderedPageBreak/>
        <w:t>m</w:t>
      </w:r>
      <w:r w:rsidRPr="0089682A">
        <w:rPr>
          <w:sz w:val="24"/>
        </w:rPr>
        <w:t>——</w:t>
      </w:r>
      <w:r w:rsidRPr="0089682A">
        <w:rPr>
          <w:sz w:val="24"/>
        </w:rPr>
        <w:t>管段的功能性损伤数量；</w:t>
      </w:r>
    </w:p>
    <w:p w:rsidR="00DA7B55" w:rsidRPr="0089682A" w:rsidRDefault="00DA7B55" w:rsidP="00DA7B55">
      <w:pPr>
        <w:autoSpaceDE w:val="0"/>
        <w:autoSpaceDN w:val="0"/>
        <w:adjustRightInd w:val="0"/>
        <w:spacing w:line="360" w:lineRule="auto"/>
        <w:ind w:leftChars="1" w:left="2" w:firstLineChars="200" w:firstLine="480"/>
        <w:jc w:val="left"/>
        <w:rPr>
          <w:sz w:val="24"/>
        </w:rPr>
      </w:pPr>
      <w:r w:rsidRPr="0089682A">
        <w:rPr>
          <w:i/>
          <w:sz w:val="24"/>
        </w:rPr>
        <w:t>m</w:t>
      </w:r>
      <w:r w:rsidRPr="0089682A">
        <w:rPr>
          <w:sz w:val="24"/>
          <w:vertAlign w:val="subscript"/>
        </w:rPr>
        <w:t>1</w:t>
      </w:r>
      <w:r w:rsidRPr="0089682A">
        <w:rPr>
          <w:sz w:val="24"/>
        </w:rPr>
        <w:t>——</w:t>
      </w:r>
      <w:r w:rsidRPr="0089682A">
        <w:rPr>
          <w:sz w:val="24"/>
        </w:rPr>
        <w:t>纵向净距大于</w:t>
      </w:r>
      <w:r w:rsidRPr="0089682A">
        <w:rPr>
          <w:sz w:val="24"/>
        </w:rPr>
        <w:t>1.5m</w:t>
      </w:r>
      <w:r w:rsidRPr="0089682A">
        <w:rPr>
          <w:sz w:val="24"/>
        </w:rPr>
        <w:t>的损伤数量；</w:t>
      </w:r>
    </w:p>
    <w:p w:rsidR="00DA7B55" w:rsidRPr="0089682A" w:rsidRDefault="00DA7B55" w:rsidP="00DA7B55">
      <w:pPr>
        <w:autoSpaceDE w:val="0"/>
        <w:autoSpaceDN w:val="0"/>
        <w:adjustRightInd w:val="0"/>
        <w:spacing w:line="360" w:lineRule="auto"/>
        <w:ind w:leftChars="1" w:left="2" w:firstLineChars="200" w:firstLine="480"/>
        <w:jc w:val="left"/>
        <w:rPr>
          <w:sz w:val="24"/>
        </w:rPr>
      </w:pPr>
      <w:r w:rsidRPr="0089682A">
        <w:rPr>
          <w:i/>
          <w:sz w:val="24"/>
        </w:rPr>
        <w:t>m</w:t>
      </w:r>
      <w:r w:rsidRPr="0089682A">
        <w:rPr>
          <w:sz w:val="24"/>
          <w:vertAlign w:val="subscript"/>
        </w:rPr>
        <w:t>2</w:t>
      </w:r>
      <w:r w:rsidRPr="0089682A">
        <w:rPr>
          <w:sz w:val="24"/>
        </w:rPr>
        <w:t>——</w:t>
      </w:r>
      <w:r w:rsidRPr="0089682A">
        <w:rPr>
          <w:sz w:val="24"/>
        </w:rPr>
        <w:t>纵向净距大于</w:t>
      </w:r>
      <w:r w:rsidRPr="0089682A">
        <w:rPr>
          <w:sz w:val="24"/>
        </w:rPr>
        <w:t>1.0m</w:t>
      </w:r>
      <w:r w:rsidRPr="0089682A">
        <w:rPr>
          <w:sz w:val="24"/>
        </w:rPr>
        <w:t>且不大于</w:t>
      </w:r>
      <w:r w:rsidRPr="0089682A">
        <w:rPr>
          <w:sz w:val="24"/>
        </w:rPr>
        <w:t>1.5m</w:t>
      </w:r>
      <w:r w:rsidRPr="0089682A">
        <w:rPr>
          <w:sz w:val="24"/>
        </w:rPr>
        <w:t>的损伤数量；</w:t>
      </w:r>
    </w:p>
    <w:p w:rsidR="00DA7B55" w:rsidRPr="0089682A" w:rsidRDefault="00DA7B55" w:rsidP="00DA7B55">
      <w:pPr>
        <w:autoSpaceDE w:val="0"/>
        <w:autoSpaceDN w:val="0"/>
        <w:adjustRightInd w:val="0"/>
        <w:spacing w:line="360" w:lineRule="auto"/>
        <w:ind w:leftChars="-2" w:left="-4" w:firstLineChars="200" w:firstLine="480"/>
        <w:jc w:val="left"/>
        <w:rPr>
          <w:sz w:val="24"/>
        </w:rPr>
      </w:pPr>
      <w:r w:rsidRPr="0089682A">
        <w:rPr>
          <w:i/>
          <w:sz w:val="24"/>
        </w:rPr>
        <w:t>P</w:t>
      </w:r>
      <w:r w:rsidRPr="0089682A">
        <w:rPr>
          <w:i/>
          <w:sz w:val="24"/>
          <w:vertAlign w:val="subscript"/>
        </w:rPr>
        <w:t>j</w:t>
      </w:r>
      <w:r w:rsidRPr="0089682A">
        <w:rPr>
          <w:sz w:val="24"/>
          <w:vertAlign w:val="subscript"/>
        </w:rPr>
        <w:t>1</w:t>
      </w:r>
      <w:r w:rsidRPr="0089682A">
        <w:rPr>
          <w:sz w:val="24"/>
        </w:rPr>
        <w:t>——</w:t>
      </w:r>
      <w:r w:rsidRPr="0089682A">
        <w:rPr>
          <w:sz w:val="24"/>
        </w:rPr>
        <w:t>纵向净距大于</w:t>
      </w:r>
      <w:r w:rsidRPr="0089682A">
        <w:rPr>
          <w:sz w:val="24"/>
        </w:rPr>
        <w:t>1.5m</w:t>
      </w:r>
      <w:r w:rsidRPr="0089682A">
        <w:rPr>
          <w:sz w:val="24"/>
        </w:rPr>
        <w:t>的损伤分值；</w:t>
      </w:r>
    </w:p>
    <w:p w:rsidR="00DA7B55" w:rsidRPr="0089682A" w:rsidRDefault="00DA7B55" w:rsidP="00DA7B55">
      <w:pPr>
        <w:autoSpaceDE w:val="0"/>
        <w:autoSpaceDN w:val="0"/>
        <w:adjustRightInd w:val="0"/>
        <w:spacing w:line="360" w:lineRule="auto"/>
        <w:ind w:leftChars="1" w:left="2" w:firstLineChars="200" w:firstLine="480"/>
        <w:jc w:val="left"/>
        <w:rPr>
          <w:sz w:val="24"/>
        </w:rPr>
      </w:pPr>
      <w:r w:rsidRPr="0089682A">
        <w:rPr>
          <w:i/>
          <w:sz w:val="24"/>
        </w:rPr>
        <w:t>P</w:t>
      </w:r>
      <w:r w:rsidRPr="0089682A">
        <w:rPr>
          <w:i/>
          <w:sz w:val="24"/>
          <w:vertAlign w:val="subscript"/>
        </w:rPr>
        <w:t>j</w:t>
      </w:r>
      <w:r w:rsidRPr="0089682A">
        <w:rPr>
          <w:sz w:val="24"/>
          <w:vertAlign w:val="subscript"/>
        </w:rPr>
        <w:t>2</w:t>
      </w:r>
      <w:r w:rsidRPr="0089682A">
        <w:rPr>
          <w:sz w:val="24"/>
        </w:rPr>
        <w:t>——</w:t>
      </w:r>
      <w:r w:rsidRPr="0089682A">
        <w:rPr>
          <w:sz w:val="24"/>
        </w:rPr>
        <w:t>纵向净距大于</w:t>
      </w:r>
      <w:r w:rsidRPr="0089682A">
        <w:rPr>
          <w:sz w:val="24"/>
        </w:rPr>
        <w:t>1.0m</w:t>
      </w:r>
      <w:r w:rsidRPr="0089682A">
        <w:rPr>
          <w:sz w:val="24"/>
        </w:rPr>
        <w:t>且不大于</w:t>
      </w:r>
      <w:r w:rsidRPr="0089682A">
        <w:rPr>
          <w:sz w:val="24"/>
        </w:rPr>
        <w:t>1.5m</w:t>
      </w:r>
      <w:r w:rsidRPr="0089682A">
        <w:rPr>
          <w:sz w:val="24"/>
        </w:rPr>
        <w:t>的损伤分值；</w:t>
      </w:r>
    </w:p>
    <w:p w:rsidR="00DA7B55" w:rsidRPr="0089682A" w:rsidRDefault="00DA7B55" w:rsidP="00DA7B55">
      <w:pPr>
        <w:spacing w:line="360" w:lineRule="auto"/>
        <w:ind w:firstLineChars="200" w:firstLine="480"/>
        <w:jc w:val="left"/>
        <w:rPr>
          <w:sz w:val="24"/>
        </w:rPr>
      </w:pPr>
      <w:r w:rsidRPr="0089682A">
        <w:rPr>
          <w:i/>
          <w:sz w:val="24"/>
        </w:rPr>
        <w:t>Y</w:t>
      </w:r>
      <w:r w:rsidRPr="0089682A">
        <w:rPr>
          <w:i/>
          <w:sz w:val="24"/>
          <w:vertAlign w:val="subscript"/>
        </w:rPr>
        <w:t>M</w:t>
      </w:r>
      <w:r w:rsidRPr="0089682A">
        <w:rPr>
          <w:sz w:val="24"/>
        </w:rPr>
        <w:t>——</w:t>
      </w:r>
      <w:r w:rsidRPr="0089682A">
        <w:rPr>
          <w:sz w:val="24"/>
        </w:rPr>
        <w:t>管段功能性损伤密度；</w:t>
      </w:r>
    </w:p>
    <w:p w:rsidR="00DA7B55" w:rsidRPr="0089682A" w:rsidRDefault="00DA7B55" w:rsidP="00DA7B55">
      <w:pPr>
        <w:spacing w:line="360" w:lineRule="auto"/>
        <w:ind w:firstLineChars="200" w:firstLine="480"/>
        <w:jc w:val="left"/>
        <w:rPr>
          <w:sz w:val="24"/>
        </w:rPr>
      </w:pPr>
      <w:r w:rsidRPr="0089682A">
        <w:rPr>
          <w:i/>
          <w:sz w:val="24"/>
        </w:rPr>
        <w:t>L</w:t>
      </w:r>
      <w:r w:rsidRPr="0089682A">
        <w:rPr>
          <w:i/>
          <w:iCs/>
          <w:sz w:val="24"/>
          <w:vertAlign w:val="subscript"/>
        </w:rPr>
        <w:t>j</w:t>
      </w:r>
      <w:r w:rsidRPr="0089682A">
        <w:rPr>
          <w:sz w:val="24"/>
          <w:vertAlign w:val="subscript"/>
        </w:rPr>
        <w:t>1</w:t>
      </w:r>
      <w:r w:rsidRPr="0089682A">
        <w:rPr>
          <w:sz w:val="24"/>
        </w:rPr>
        <w:t>——</w:t>
      </w:r>
      <w:r w:rsidRPr="0089682A">
        <w:rPr>
          <w:sz w:val="24"/>
        </w:rPr>
        <w:t>纵向净距大于</w:t>
      </w:r>
      <w:r w:rsidRPr="0089682A">
        <w:rPr>
          <w:sz w:val="24"/>
        </w:rPr>
        <w:t>1.5m</w:t>
      </w:r>
      <w:r w:rsidRPr="0089682A">
        <w:rPr>
          <w:sz w:val="24"/>
        </w:rPr>
        <w:t>的功能性损伤长度；</w:t>
      </w:r>
    </w:p>
    <w:p w:rsidR="00DA7B55" w:rsidRPr="0089682A" w:rsidRDefault="00DA7B55" w:rsidP="00DA7B55">
      <w:pPr>
        <w:spacing w:line="360" w:lineRule="auto"/>
        <w:ind w:firstLineChars="200" w:firstLine="480"/>
        <w:jc w:val="left"/>
        <w:rPr>
          <w:sz w:val="24"/>
        </w:rPr>
      </w:pPr>
      <w:r w:rsidRPr="0089682A">
        <w:rPr>
          <w:i/>
          <w:sz w:val="24"/>
        </w:rPr>
        <w:t>L</w:t>
      </w:r>
      <w:r w:rsidRPr="0089682A">
        <w:rPr>
          <w:i/>
          <w:iCs/>
          <w:sz w:val="24"/>
          <w:vertAlign w:val="subscript"/>
        </w:rPr>
        <w:t>j</w:t>
      </w:r>
      <w:r w:rsidRPr="0089682A">
        <w:rPr>
          <w:sz w:val="24"/>
          <w:vertAlign w:val="subscript"/>
        </w:rPr>
        <w:t>2</w:t>
      </w:r>
      <w:r w:rsidRPr="0089682A">
        <w:rPr>
          <w:sz w:val="24"/>
        </w:rPr>
        <w:t>——</w:t>
      </w:r>
      <w:r w:rsidRPr="0089682A">
        <w:rPr>
          <w:sz w:val="24"/>
        </w:rPr>
        <w:t>纵向净距大于</w:t>
      </w:r>
      <w:r w:rsidRPr="0089682A">
        <w:rPr>
          <w:sz w:val="24"/>
        </w:rPr>
        <w:t>1.0m</w:t>
      </w:r>
      <w:r w:rsidRPr="0089682A">
        <w:rPr>
          <w:sz w:val="24"/>
        </w:rPr>
        <w:t>且不大于</w:t>
      </w:r>
      <w:r w:rsidRPr="0089682A">
        <w:rPr>
          <w:sz w:val="24"/>
        </w:rPr>
        <w:t>1.5m</w:t>
      </w:r>
      <w:r w:rsidRPr="0089682A">
        <w:rPr>
          <w:sz w:val="24"/>
        </w:rPr>
        <w:t>的功能性损伤长度。</w:t>
      </w:r>
    </w:p>
    <w:p w:rsidR="0089682A" w:rsidRPr="0089682A" w:rsidRDefault="0089682A" w:rsidP="0089682A">
      <w:pPr>
        <w:spacing w:line="360" w:lineRule="auto"/>
        <w:rPr>
          <w:rFonts w:eastAsiaTheme="minorEastAsia"/>
          <w:b/>
          <w:sz w:val="24"/>
        </w:rPr>
      </w:pPr>
      <w:r w:rsidRPr="0089682A">
        <w:rPr>
          <w:rFonts w:eastAsiaTheme="minorEastAsia" w:hint="eastAsia"/>
          <w:b/>
          <w:sz w:val="24"/>
        </w:rPr>
        <w:t>2</w:t>
      </w:r>
      <w:r w:rsidRPr="0089682A">
        <w:rPr>
          <w:rFonts w:eastAsiaTheme="minorEastAsia"/>
          <w:b/>
          <w:sz w:val="24"/>
        </w:rPr>
        <w:t xml:space="preserve">.2.3 </w:t>
      </w:r>
      <w:r w:rsidRPr="0089682A">
        <w:rPr>
          <w:rFonts w:eastAsiaTheme="minorEastAsia"/>
          <w:b/>
          <w:sz w:val="24"/>
        </w:rPr>
        <w:t>结构性损伤数量</w:t>
      </w:r>
      <w:r w:rsidRPr="0089682A">
        <w:rPr>
          <w:rFonts w:eastAsiaTheme="minorEastAsia" w:hint="eastAsia"/>
          <w:b/>
          <w:sz w:val="24"/>
        </w:rPr>
        <w:t>、</w:t>
      </w:r>
      <w:r w:rsidRPr="0089682A">
        <w:rPr>
          <w:rFonts w:eastAsiaTheme="minorEastAsia"/>
          <w:b/>
          <w:sz w:val="24"/>
        </w:rPr>
        <w:t>分值</w:t>
      </w:r>
      <w:r w:rsidRPr="0089682A">
        <w:rPr>
          <w:rFonts w:eastAsiaTheme="minorEastAsia" w:hint="eastAsia"/>
          <w:b/>
          <w:sz w:val="24"/>
        </w:rPr>
        <w:t>、</w:t>
      </w:r>
      <w:r w:rsidRPr="0089682A">
        <w:rPr>
          <w:rFonts w:eastAsiaTheme="minorEastAsia"/>
          <w:b/>
          <w:sz w:val="24"/>
        </w:rPr>
        <w:t>密度</w:t>
      </w:r>
      <w:r w:rsidRPr="0089682A">
        <w:rPr>
          <w:rFonts w:eastAsiaTheme="minorEastAsia" w:hint="eastAsia"/>
          <w:b/>
          <w:sz w:val="24"/>
        </w:rPr>
        <w:t>、</w:t>
      </w:r>
      <w:r w:rsidRPr="0089682A">
        <w:rPr>
          <w:rFonts w:eastAsiaTheme="minorEastAsia"/>
          <w:b/>
          <w:sz w:val="24"/>
        </w:rPr>
        <w:t>长度</w:t>
      </w:r>
    </w:p>
    <w:p w:rsidR="00DA7B55" w:rsidRPr="007A7505" w:rsidRDefault="00DA7B55" w:rsidP="0089682A">
      <w:pPr>
        <w:spacing w:line="360" w:lineRule="auto"/>
        <w:ind w:firstLineChars="200" w:firstLine="480"/>
        <w:rPr>
          <w:sz w:val="24"/>
        </w:rPr>
      </w:pPr>
      <w:r w:rsidRPr="007A7505">
        <w:rPr>
          <w:i/>
          <w:sz w:val="24"/>
        </w:rPr>
        <w:t>n</w:t>
      </w:r>
      <w:r w:rsidRPr="007A7505">
        <w:rPr>
          <w:sz w:val="24"/>
        </w:rPr>
        <w:t>——</w:t>
      </w:r>
      <w:r w:rsidRPr="007A7505">
        <w:rPr>
          <w:sz w:val="24"/>
        </w:rPr>
        <w:t>管段的结构性损伤数量；</w:t>
      </w:r>
    </w:p>
    <w:p w:rsidR="00DA7B55" w:rsidRPr="007A7505" w:rsidRDefault="00DA7B55" w:rsidP="0089682A">
      <w:pPr>
        <w:autoSpaceDE w:val="0"/>
        <w:autoSpaceDN w:val="0"/>
        <w:adjustRightInd w:val="0"/>
        <w:spacing w:line="360" w:lineRule="auto"/>
        <w:ind w:firstLineChars="200" w:firstLine="480"/>
        <w:jc w:val="left"/>
        <w:rPr>
          <w:sz w:val="24"/>
        </w:rPr>
      </w:pPr>
      <w:r w:rsidRPr="007A7505">
        <w:rPr>
          <w:i/>
          <w:sz w:val="24"/>
        </w:rPr>
        <w:t>n</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的损伤数量；</w:t>
      </w:r>
    </w:p>
    <w:p w:rsidR="00DA7B55" w:rsidRPr="007A7505" w:rsidRDefault="00DA7B55" w:rsidP="0089682A">
      <w:pPr>
        <w:autoSpaceDE w:val="0"/>
        <w:autoSpaceDN w:val="0"/>
        <w:adjustRightInd w:val="0"/>
        <w:spacing w:line="360" w:lineRule="auto"/>
        <w:ind w:firstLineChars="200" w:firstLine="480"/>
        <w:jc w:val="left"/>
        <w:rPr>
          <w:sz w:val="24"/>
        </w:rPr>
      </w:pPr>
      <w:r w:rsidRPr="007A7505">
        <w:rPr>
          <w:i/>
          <w:sz w:val="24"/>
        </w:rPr>
        <w:t>n</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的损伤数量；</w:t>
      </w:r>
    </w:p>
    <w:p w:rsidR="00DA7B55" w:rsidRPr="007A7505" w:rsidRDefault="00DA7B55" w:rsidP="0089682A">
      <w:pPr>
        <w:autoSpaceDE w:val="0"/>
        <w:autoSpaceDN w:val="0"/>
        <w:adjustRightInd w:val="0"/>
        <w:spacing w:line="360" w:lineRule="auto"/>
        <w:ind w:firstLineChars="200" w:firstLine="480"/>
        <w:jc w:val="left"/>
        <w:rPr>
          <w:sz w:val="24"/>
        </w:rPr>
      </w:pPr>
      <w:r w:rsidRPr="007A7505">
        <w:rPr>
          <w:i/>
          <w:sz w:val="24"/>
        </w:rPr>
        <w:t>P</w:t>
      </w:r>
      <w:r w:rsidRPr="007A7505">
        <w:rPr>
          <w:i/>
          <w:sz w:val="24"/>
          <w:vertAlign w:val="subscript"/>
        </w:rPr>
        <w:t>i</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的损伤分值；</w:t>
      </w:r>
    </w:p>
    <w:p w:rsidR="00DA7B55" w:rsidRPr="007A7505" w:rsidRDefault="00DA7B55" w:rsidP="0089682A">
      <w:pPr>
        <w:autoSpaceDE w:val="0"/>
        <w:autoSpaceDN w:val="0"/>
        <w:adjustRightInd w:val="0"/>
        <w:spacing w:line="360" w:lineRule="auto"/>
        <w:ind w:firstLineChars="200" w:firstLine="480"/>
        <w:jc w:val="left"/>
        <w:rPr>
          <w:sz w:val="24"/>
        </w:rPr>
      </w:pPr>
      <w:r w:rsidRPr="007A7505">
        <w:rPr>
          <w:i/>
          <w:sz w:val="24"/>
        </w:rPr>
        <w:t>P</w:t>
      </w:r>
      <w:r w:rsidRPr="007A7505">
        <w:rPr>
          <w:i/>
          <w:sz w:val="24"/>
          <w:vertAlign w:val="subscript"/>
        </w:rPr>
        <w:t>i</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的损伤分值；</w:t>
      </w:r>
    </w:p>
    <w:p w:rsidR="00DA7B55" w:rsidRPr="007A7505" w:rsidRDefault="00DA7B55" w:rsidP="0089682A">
      <w:pPr>
        <w:spacing w:line="360" w:lineRule="auto"/>
        <w:ind w:firstLineChars="200" w:firstLine="480"/>
        <w:jc w:val="left"/>
        <w:rPr>
          <w:sz w:val="24"/>
        </w:rPr>
      </w:pPr>
      <w:r w:rsidRPr="007A7505">
        <w:rPr>
          <w:i/>
          <w:sz w:val="24"/>
        </w:rPr>
        <w:t>S</w:t>
      </w:r>
      <w:r w:rsidRPr="007A7505">
        <w:rPr>
          <w:sz w:val="24"/>
          <w:vertAlign w:val="subscript"/>
        </w:rPr>
        <w:t>M</w:t>
      </w:r>
      <w:r w:rsidRPr="007A7505">
        <w:rPr>
          <w:sz w:val="24"/>
        </w:rPr>
        <w:t>——</w:t>
      </w:r>
      <w:r w:rsidRPr="007A7505">
        <w:rPr>
          <w:sz w:val="24"/>
        </w:rPr>
        <w:t>管段结构性损伤密度；</w:t>
      </w:r>
    </w:p>
    <w:p w:rsidR="00DA7B55" w:rsidRPr="007A7505" w:rsidRDefault="00DA7B55" w:rsidP="0089682A">
      <w:pPr>
        <w:spacing w:line="360" w:lineRule="auto"/>
        <w:ind w:firstLineChars="200" w:firstLine="480"/>
        <w:jc w:val="left"/>
        <w:rPr>
          <w:sz w:val="24"/>
        </w:rPr>
      </w:pPr>
      <w:r w:rsidRPr="007A7505">
        <w:rPr>
          <w:i/>
          <w:sz w:val="24"/>
        </w:rPr>
        <w:t>L</w:t>
      </w:r>
      <w:r w:rsidRPr="007A7505">
        <w:rPr>
          <w:sz w:val="24"/>
          <w:vertAlign w:val="subscript"/>
        </w:rPr>
        <w:t>i1</w:t>
      </w:r>
      <w:r w:rsidRPr="007A7505">
        <w:rPr>
          <w:sz w:val="24"/>
        </w:rPr>
        <w:t>——</w:t>
      </w:r>
      <w:r w:rsidRPr="007A7505">
        <w:rPr>
          <w:sz w:val="24"/>
        </w:rPr>
        <w:t>纵向净距大于</w:t>
      </w:r>
      <w:r w:rsidRPr="007A7505">
        <w:rPr>
          <w:sz w:val="24"/>
        </w:rPr>
        <w:t>1.5m</w:t>
      </w:r>
      <w:r w:rsidRPr="007A7505">
        <w:rPr>
          <w:sz w:val="24"/>
        </w:rPr>
        <w:t>的结构性损伤长度（</w:t>
      </w:r>
      <w:r w:rsidRPr="007A7505">
        <w:rPr>
          <w:sz w:val="24"/>
        </w:rPr>
        <w:t>m</w:t>
      </w:r>
      <w:r w:rsidRPr="007A7505">
        <w:rPr>
          <w:sz w:val="24"/>
        </w:rPr>
        <w:t>）；</w:t>
      </w:r>
    </w:p>
    <w:p w:rsidR="00DA7B55" w:rsidRPr="007A7505" w:rsidRDefault="00DA7B55" w:rsidP="0089682A">
      <w:pPr>
        <w:spacing w:line="360" w:lineRule="auto"/>
        <w:ind w:firstLineChars="200" w:firstLine="480"/>
        <w:jc w:val="left"/>
        <w:rPr>
          <w:sz w:val="24"/>
        </w:rPr>
      </w:pPr>
      <w:r w:rsidRPr="007A7505">
        <w:rPr>
          <w:i/>
          <w:sz w:val="24"/>
        </w:rPr>
        <w:t>L</w:t>
      </w:r>
      <w:r w:rsidRPr="007A7505">
        <w:rPr>
          <w:sz w:val="24"/>
          <w:vertAlign w:val="subscript"/>
        </w:rPr>
        <w:t>i2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的结构性损伤长度（</w:t>
      </w:r>
      <w:r w:rsidRPr="007A7505">
        <w:rPr>
          <w:sz w:val="24"/>
        </w:rPr>
        <w:t>m</w:t>
      </w:r>
      <w:r w:rsidRPr="007A7505">
        <w:rPr>
          <w:sz w:val="24"/>
        </w:rPr>
        <w:t>）。</w:t>
      </w:r>
    </w:p>
    <w:p w:rsidR="002E73BC" w:rsidRPr="00964F00" w:rsidRDefault="00964F00" w:rsidP="00964F00">
      <w:pPr>
        <w:spacing w:line="360" w:lineRule="auto"/>
        <w:rPr>
          <w:rFonts w:eastAsiaTheme="minorEastAsia"/>
          <w:b/>
          <w:sz w:val="24"/>
        </w:rPr>
      </w:pPr>
      <w:r w:rsidRPr="00964F00">
        <w:rPr>
          <w:rFonts w:eastAsiaTheme="minorEastAsia" w:hint="eastAsia"/>
          <w:b/>
          <w:sz w:val="24"/>
        </w:rPr>
        <w:t>2</w:t>
      </w:r>
      <w:r w:rsidRPr="00964F00">
        <w:rPr>
          <w:rFonts w:eastAsiaTheme="minorEastAsia"/>
          <w:b/>
          <w:sz w:val="24"/>
        </w:rPr>
        <w:t xml:space="preserve">.2.4 </w:t>
      </w:r>
      <w:r w:rsidRPr="00964F00">
        <w:rPr>
          <w:rFonts w:eastAsiaTheme="minorEastAsia"/>
          <w:b/>
          <w:sz w:val="24"/>
        </w:rPr>
        <w:t>管段长度</w:t>
      </w:r>
    </w:p>
    <w:p w:rsidR="00964F00" w:rsidRPr="007A7505" w:rsidRDefault="00964F00" w:rsidP="00964F00">
      <w:pPr>
        <w:spacing w:line="360" w:lineRule="auto"/>
        <w:jc w:val="left"/>
        <w:rPr>
          <w:sz w:val="24"/>
        </w:rPr>
      </w:pPr>
      <w:r>
        <w:rPr>
          <w:sz w:val="24"/>
        </w:rPr>
        <w:t xml:space="preserve">    </w:t>
      </w:r>
      <w:r w:rsidRPr="007A7505">
        <w:rPr>
          <w:i/>
          <w:sz w:val="24"/>
        </w:rPr>
        <w:t>L</w:t>
      </w:r>
      <w:r w:rsidRPr="007A7505">
        <w:rPr>
          <w:sz w:val="24"/>
        </w:rPr>
        <w:t>——</w:t>
      </w:r>
      <w:r w:rsidRPr="007A7505">
        <w:rPr>
          <w:sz w:val="24"/>
        </w:rPr>
        <w:t>管段长度（</w:t>
      </w:r>
      <w:r w:rsidRPr="007A7505">
        <w:rPr>
          <w:sz w:val="24"/>
        </w:rPr>
        <w:t>m</w:t>
      </w:r>
      <w:r w:rsidRPr="007A7505">
        <w:rPr>
          <w:sz w:val="24"/>
        </w:rPr>
        <w:t>）；</w:t>
      </w:r>
    </w:p>
    <w:p w:rsidR="002E73BC" w:rsidRPr="00964F00" w:rsidRDefault="002E73BC" w:rsidP="00C61FA7">
      <w:pPr>
        <w:pStyle w:val="a5"/>
        <w:ind w:firstLine="560"/>
        <w:rPr>
          <w:sz w:val="28"/>
          <w:szCs w:val="32"/>
        </w:rPr>
      </w:pPr>
    </w:p>
    <w:p w:rsidR="002E73BC" w:rsidRPr="0089682A" w:rsidRDefault="002E73BC" w:rsidP="00C61FA7">
      <w:pPr>
        <w:pStyle w:val="a5"/>
        <w:ind w:firstLine="560"/>
        <w:rPr>
          <w:sz w:val="28"/>
          <w:szCs w:val="32"/>
        </w:rPr>
      </w:pPr>
    </w:p>
    <w:p w:rsidR="002E73BC" w:rsidRPr="007A7505" w:rsidRDefault="002E73BC" w:rsidP="00C61FA7">
      <w:pPr>
        <w:pStyle w:val="a5"/>
        <w:ind w:firstLine="560"/>
        <w:rPr>
          <w:sz w:val="28"/>
          <w:szCs w:val="32"/>
        </w:rPr>
      </w:pPr>
    </w:p>
    <w:p w:rsidR="002E73BC" w:rsidRPr="007A7505" w:rsidRDefault="002E73BC" w:rsidP="00C61FA7">
      <w:pPr>
        <w:pStyle w:val="a5"/>
        <w:ind w:firstLine="560"/>
        <w:rPr>
          <w:sz w:val="28"/>
          <w:szCs w:val="32"/>
        </w:rPr>
      </w:pPr>
    </w:p>
    <w:p w:rsidR="002E73BC" w:rsidRPr="007A7505" w:rsidRDefault="002E73BC" w:rsidP="00C61FA7">
      <w:pPr>
        <w:pStyle w:val="a5"/>
        <w:ind w:firstLine="560"/>
        <w:rPr>
          <w:sz w:val="28"/>
          <w:szCs w:val="32"/>
        </w:rPr>
      </w:pPr>
    </w:p>
    <w:p w:rsidR="00A11C34" w:rsidRPr="007A7505" w:rsidRDefault="00A11C34" w:rsidP="00C61FA7">
      <w:pPr>
        <w:pStyle w:val="a5"/>
        <w:ind w:firstLine="560"/>
        <w:rPr>
          <w:sz w:val="28"/>
          <w:szCs w:val="32"/>
        </w:rPr>
      </w:pPr>
    </w:p>
    <w:p w:rsidR="00A11C34" w:rsidRPr="007A7505" w:rsidRDefault="00A11C34" w:rsidP="00C61FA7">
      <w:pPr>
        <w:pStyle w:val="a5"/>
        <w:ind w:firstLine="560"/>
        <w:rPr>
          <w:sz w:val="28"/>
          <w:szCs w:val="32"/>
        </w:rPr>
      </w:pPr>
    </w:p>
    <w:p w:rsidR="00A11C34" w:rsidRPr="007A7505" w:rsidRDefault="00A11C34" w:rsidP="00C61FA7">
      <w:pPr>
        <w:pStyle w:val="a5"/>
        <w:ind w:firstLine="560"/>
        <w:rPr>
          <w:sz w:val="28"/>
          <w:szCs w:val="32"/>
        </w:rPr>
      </w:pPr>
    </w:p>
    <w:p w:rsidR="00C61FA7" w:rsidRPr="007A7505" w:rsidRDefault="00E947F6" w:rsidP="00122350">
      <w:pPr>
        <w:pStyle w:val="1"/>
        <w:jc w:val="center"/>
        <w:rPr>
          <w:rFonts w:ascii="Times New Roman" w:eastAsia="黑体" w:hAnsi="Times New Roman" w:cs="Times New Roman"/>
          <w:sz w:val="30"/>
          <w:szCs w:val="30"/>
        </w:rPr>
      </w:pPr>
      <w:bookmarkStart w:id="9" w:name="_Toc60238237"/>
      <w:r>
        <w:rPr>
          <w:rFonts w:ascii="Times New Roman" w:eastAsia="黑体" w:hAnsi="Times New Roman" w:cs="Times New Roman" w:hint="eastAsia"/>
          <w:sz w:val="30"/>
          <w:szCs w:val="30"/>
        </w:rPr>
        <w:lastRenderedPageBreak/>
        <w:t>3</w:t>
      </w:r>
      <w:r w:rsidR="002E73BC" w:rsidRPr="007A7505">
        <w:rPr>
          <w:rFonts w:ascii="Times New Roman" w:eastAsia="黑体" w:hAnsi="Times New Roman" w:cs="Times New Roman"/>
          <w:sz w:val="30"/>
          <w:szCs w:val="30"/>
        </w:rPr>
        <w:t xml:space="preserve"> </w:t>
      </w:r>
      <w:r w:rsidR="00C61FA7" w:rsidRPr="007A7505">
        <w:rPr>
          <w:rFonts w:ascii="Times New Roman" w:eastAsia="黑体" w:hAnsi="Times New Roman" w:cs="Times New Roman"/>
          <w:sz w:val="30"/>
          <w:szCs w:val="30"/>
        </w:rPr>
        <w:t>资料调查</w:t>
      </w:r>
      <w:bookmarkEnd w:id="9"/>
    </w:p>
    <w:p w:rsidR="00A3124D" w:rsidRPr="007A7505" w:rsidRDefault="00A3124D" w:rsidP="00717CA7">
      <w:pPr>
        <w:spacing w:line="360" w:lineRule="auto"/>
        <w:ind w:firstLineChars="200" w:firstLine="480"/>
        <w:jc w:val="left"/>
        <w:rPr>
          <w:rFonts w:eastAsia="黑体"/>
          <w:b/>
          <w:sz w:val="24"/>
        </w:rPr>
      </w:pPr>
      <w:r w:rsidRPr="007A7505">
        <w:rPr>
          <w:kern w:val="0"/>
          <w:sz w:val="24"/>
        </w:rPr>
        <w:t>为提高诊断的全面性与准确性，应收集尽可能详细的</w:t>
      </w:r>
      <w:r w:rsidR="00623BD7" w:rsidRPr="007A7505">
        <w:rPr>
          <w:kern w:val="0"/>
          <w:sz w:val="24"/>
        </w:rPr>
        <w:t>排水管网</w:t>
      </w:r>
      <w:r w:rsidRPr="007A7505">
        <w:rPr>
          <w:kern w:val="0"/>
          <w:sz w:val="24"/>
        </w:rPr>
        <w:t>基础</w:t>
      </w:r>
      <w:r w:rsidR="00623BD7" w:rsidRPr="007A7505">
        <w:rPr>
          <w:kern w:val="0"/>
          <w:sz w:val="24"/>
        </w:rPr>
        <w:t>资料和运行资料，</w:t>
      </w:r>
      <w:r w:rsidRPr="007A7505">
        <w:rPr>
          <w:kern w:val="0"/>
          <w:sz w:val="24"/>
        </w:rPr>
        <w:t>并进行现场调查研究，</w:t>
      </w:r>
      <w:r w:rsidR="00623BD7" w:rsidRPr="007A7505">
        <w:rPr>
          <w:kern w:val="0"/>
          <w:sz w:val="24"/>
        </w:rPr>
        <w:t>同步收集</w:t>
      </w:r>
      <w:r w:rsidRPr="007A7505">
        <w:rPr>
          <w:kern w:val="0"/>
          <w:sz w:val="24"/>
        </w:rPr>
        <w:t>沿线的有关</w:t>
      </w:r>
      <w:r w:rsidR="00623BD7" w:rsidRPr="007A7505">
        <w:rPr>
          <w:kern w:val="0"/>
          <w:sz w:val="24"/>
        </w:rPr>
        <w:t>地质资料</w:t>
      </w:r>
      <w:r w:rsidR="004124F0" w:rsidRPr="007A7505">
        <w:rPr>
          <w:kern w:val="0"/>
          <w:sz w:val="24"/>
        </w:rPr>
        <w:t>以及</w:t>
      </w:r>
      <w:r w:rsidR="00623BD7" w:rsidRPr="007A7505">
        <w:rPr>
          <w:kern w:val="0"/>
          <w:sz w:val="24"/>
        </w:rPr>
        <w:t>地下工程项目建设资料。</w:t>
      </w:r>
    </w:p>
    <w:p w:rsidR="00C61FA7" w:rsidRPr="007A7505" w:rsidRDefault="00E947F6" w:rsidP="001034BB">
      <w:pPr>
        <w:pStyle w:val="2"/>
        <w:rPr>
          <w:rFonts w:ascii="Times New Roman" w:hAnsi="Times New Roman" w:cs="Times New Roman"/>
        </w:rPr>
      </w:pPr>
      <w:bookmarkStart w:id="10" w:name="_Toc60238238"/>
      <w:r>
        <w:rPr>
          <w:rFonts w:ascii="Times New Roman" w:hAnsi="Times New Roman" w:cs="Times New Roman"/>
          <w:sz w:val="24"/>
          <w:szCs w:val="24"/>
        </w:rPr>
        <w:t>3.</w:t>
      </w:r>
      <w:r w:rsidR="001034BB" w:rsidRPr="007A7505">
        <w:rPr>
          <w:rFonts w:ascii="Times New Roman" w:hAnsi="Times New Roman" w:cs="Times New Roman"/>
          <w:sz w:val="24"/>
          <w:szCs w:val="24"/>
        </w:rPr>
        <w:t xml:space="preserve">1 </w:t>
      </w:r>
      <w:r w:rsidR="00C61FA7" w:rsidRPr="007A7505">
        <w:rPr>
          <w:rFonts w:ascii="Times New Roman" w:hAnsi="Times New Roman" w:cs="Times New Roman"/>
          <w:sz w:val="24"/>
          <w:szCs w:val="24"/>
        </w:rPr>
        <w:t>排水管网基础资料调查</w:t>
      </w:r>
      <w:bookmarkEnd w:id="10"/>
    </w:p>
    <w:p w:rsidR="00C61FA7" w:rsidRPr="007A7505" w:rsidRDefault="00515E56" w:rsidP="00515E56">
      <w:pPr>
        <w:spacing w:line="360" w:lineRule="auto"/>
        <w:ind w:firstLineChars="200" w:firstLine="480"/>
        <w:rPr>
          <w:sz w:val="24"/>
        </w:rPr>
      </w:pPr>
      <w:r w:rsidRPr="007A7505">
        <w:rPr>
          <w:sz w:val="24"/>
        </w:rPr>
        <w:t>排水管网基础资料调查的目的是掌握排水管网的基本情况，为管网健康诊断提供第一手资料。</w:t>
      </w:r>
      <w:r w:rsidR="00E6296F" w:rsidRPr="007A7505">
        <w:rPr>
          <w:sz w:val="24"/>
        </w:rPr>
        <w:t>调查的</w:t>
      </w:r>
      <w:r w:rsidR="00D96F7A" w:rsidRPr="007A7505">
        <w:rPr>
          <w:sz w:val="24"/>
        </w:rPr>
        <w:t>排水管网</w:t>
      </w:r>
      <w:r w:rsidR="00E6296F" w:rsidRPr="007A7505">
        <w:rPr>
          <w:sz w:val="24"/>
        </w:rPr>
        <w:t>基础资料应包括已有的排水管线总图或排水</w:t>
      </w:r>
      <w:r w:rsidR="00E6296F" w:rsidRPr="007A7505">
        <w:rPr>
          <w:sz w:val="24"/>
        </w:rPr>
        <w:t>GIS</w:t>
      </w:r>
      <w:r w:rsidR="00E6296F" w:rsidRPr="007A7505">
        <w:rPr>
          <w:sz w:val="24"/>
        </w:rPr>
        <w:t>、排水管道的竣工资料</w:t>
      </w:r>
      <w:r w:rsidR="00D96F7A" w:rsidRPr="007A7505">
        <w:rPr>
          <w:sz w:val="24"/>
        </w:rPr>
        <w:t>或施工图</w:t>
      </w:r>
      <w:r w:rsidR="0013643A" w:rsidRPr="007A7505">
        <w:rPr>
          <w:sz w:val="24"/>
        </w:rPr>
        <w:t>、已有的排水管道检测资料</w:t>
      </w:r>
      <w:r w:rsidR="00E6296F" w:rsidRPr="007A7505">
        <w:rPr>
          <w:sz w:val="24"/>
        </w:rPr>
        <w:t>以及其他调查所需的相关资料。</w:t>
      </w:r>
      <w:r w:rsidR="007F5E38" w:rsidRPr="007A7505">
        <w:rPr>
          <w:sz w:val="24"/>
        </w:rPr>
        <w:t>在收集到资料后还应进行现场踏勘以了解现场的地物、地貌、交通和管道分布情况、核对所搜集资料中的管位、管径、材质等。</w:t>
      </w:r>
    </w:p>
    <w:p w:rsidR="00DD6E32" w:rsidRPr="007A7505" w:rsidRDefault="00E947F6" w:rsidP="001034BB">
      <w:pPr>
        <w:pStyle w:val="2"/>
        <w:rPr>
          <w:rFonts w:ascii="Times New Roman" w:hAnsi="Times New Roman" w:cs="Times New Roman"/>
          <w:sz w:val="24"/>
          <w:szCs w:val="24"/>
        </w:rPr>
      </w:pPr>
      <w:bookmarkStart w:id="11" w:name="_Toc60238239"/>
      <w:r>
        <w:rPr>
          <w:rFonts w:ascii="Times New Roman" w:hAnsi="Times New Roman" w:cs="Times New Roman"/>
          <w:sz w:val="24"/>
          <w:szCs w:val="24"/>
        </w:rPr>
        <w:t>3.</w:t>
      </w:r>
      <w:r w:rsidR="00DD6E32" w:rsidRPr="007A7505">
        <w:rPr>
          <w:rFonts w:ascii="Times New Roman" w:hAnsi="Times New Roman" w:cs="Times New Roman"/>
          <w:sz w:val="24"/>
          <w:szCs w:val="24"/>
        </w:rPr>
        <w:t xml:space="preserve">2 </w:t>
      </w:r>
      <w:r w:rsidR="00DD6E32" w:rsidRPr="007A7505">
        <w:rPr>
          <w:rFonts w:ascii="Times New Roman" w:hAnsi="Times New Roman" w:cs="Times New Roman"/>
          <w:sz w:val="24"/>
          <w:szCs w:val="24"/>
        </w:rPr>
        <w:t>排水管网运行情况调查</w:t>
      </w:r>
      <w:bookmarkEnd w:id="11"/>
    </w:p>
    <w:p w:rsidR="00DD6E32" w:rsidRPr="007A7505" w:rsidRDefault="002D3817" w:rsidP="00512239">
      <w:pPr>
        <w:spacing w:line="360" w:lineRule="auto"/>
        <w:ind w:firstLine="480"/>
        <w:rPr>
          <w:sz w:val="24"/>
        </w:rPr>
      </w:pPr>
      <w:r w:rsidRPr="007A7505">
        <w:rPr>
          <w:sz w:val="24"/>
        </w:rPr>
        <w:t>用于排水管网健康诊断的管网运行资料主要包括污水管网水量资料、雨水管网水位及排放水质情况等。</w:t>
      </w:r>
      <w:r w:rsidR="00A9387F" w:rsidRPr="007A7505">
        <w:rPr>
          <w:sz w:val="24"/>
        </w:rPr>
        <w:t>管网运行信息</w:t>
      </w:r>
      <w:r w:rsidR="00BD0E91" w:rsidRPr="007A7505">
        <w:rPr>
          <w:sz w:val="24"/>
        </w:rPr>
        <w:t>具体</w:t>
      </w:r>
      <w:r w:rsidR="00A9387F" w:rsidRPr="007A7505">
        <w:rPr>
          <w:sz w:val="24"/>
        </w:rPr>
        <w:t>包括设计流量、现状流量、排水设施周围管线及道路交通情况、有否临排措施、管网水质情况；维护信息</w:t>
      </w:r>
      <w:r w:rsidR="00BD0E91" w:rsidRPr="007A7505">
        <w:rPr>
          <w:sz w:val="24"/>
        </w:rPr>
        <w:t>具体</w:t>
      </w:r>
      <w:r w:rsidR="00A9387F" w:rsidRPr="007A7505">
        <w:rPr>
          <w:sz w:val="24"/>
        </w:rPr>
        <w:t>包括维修及处理措施、管道积泥情况。</w:t>
      </w:r>
      <w:r w:rsidR="00F45649" w:rsidRPr="007A7505">
        <w:rPr>
          <w:sz w:val="24"/>
        </w:rPr>
        <w:t>在收集到资料后还应进行现场踏勘以了解现场情况，并开井目视初步了解管道的水位、积泥等情况。</w:t>
      </w:r>
    </w:p>
    <w:p w:rsidR="005A375D" w:rsidRPr="007A7505" w:rsidRDefault="00007D9A" w:rsidP="001034BB">
      <w:pPr>
        <w:pStyle w:val="2"/>
        <w:rPr>
          <w:rFonts w:ascii="Times New Roman" w:hAnsi="Times New Roman" w:cs="Times New Roman"/>
          <w:sz w:val="24"/>
          <w:szCs w:val="24"/>
        </w:rPr>
      </w:pPr>
      <w:bookmarkStart w:id="12" w:name="_Toc60238240"/>
      <w:r w:rsidRPr="007A7505">
        <w:rPr>
          <w:rFonts w:ascii="Times New Roman" w:hAnsi="Times New Roman" w:cs="Times New Roman"/>
          <w:sz w:val="24"/>
          <w:szCs w:val="24"/>
        </w:rPr>
        <w:t>3</w:t>
      </w:r>
      <w:r w:rsidR="00E947F6">
        <w:rPr>
          <w:rFonts w:ascii="Times New Roman" w:hAnsi="Times New Roman" w:cs="Times New Roman"/>
          <w:sz w:val="24"/>
          <w:szCs w:val="24"/>
        </w:rPr>
        <w:t>.3</w:t>
      </w:r>
      <w:r w:rsidRPr="007A7505">
        <w:rPr>
          <w:rFonts w:ascii="Times New Roman" w:hAnsi="Times New Roman" w:cs="Times New Roman"/>
          <w:sz w:val="24"/>
          <w:szCs w:val="24"/>
        </w:rPr>
        <w:t xml:space="preserve"> </w:t>
      </w:r>
      <w:r w:rsidRPr="007A7505">
        <w:rPr>
          <w:rFonts w:ascii="Times New Roman" w:hAnsi="Times New Roman" w:cs="Times New Roman"/>
          <w:sz w:val="24"/>
          <w:szCs w:val="24"/>
        </w:rPr>
        <w:t>地</w:t>
      </w:r>
      <w:r w:rsidR="00DA1C88" w:rsidRPr="007A7505">
        <w:rPr>
          <w:rFonts w:ascii="Times New Roman" w:hAnsi="Times New Roman" w:cs="Times New Roman"/>
          <w:sz w:val="24"/>
          <w:szCs w:val="24"/>
        </w:rPr>
        <w:t>质</w:t>
      </w:r>
      <w:r w:rsidRPr="007A7505">
        <w:rPr>
          <w:rFonts w:ascii="Times New Roman" w:hAnsi="Times New Roman" w:cs="Times New Roman"/>
          <w:sz w:val="24"/>
          <w:szCs w:val="24"/>
        </w:rPr>
        <w:t>资料调查</w:t>
      </w:r>
      <w:bookmarkEnd w:id="12"/>
    </w:p>
    <w:p w:rsidR="00DA1C88" w:rsidRPr="007A7505" w:rsidRDefault="00DA1C88" w:rsidP="00DA1C88">
      <w:pPr>
        <w:pStyle w:val="10"/>
        <w:ind w:firstLine="480"/>
        <w:rPr>
          <w:rFonts w:ascii="Times New Roman" w:eastAsiaTheme="minorEastAsia" w:hAnsi="Times New Roman" w:cs="Times New Roman"/>
          <w:color w:val="auto"/>
        </w:rPr>
      </w:pPr>
      <w:r w:rsidRPr="007A7505">
        <w:rPr>
          <w:rFonts w:ascii="Times New Roman" w:eastAsiaTheme="minorEastAsia" w:hAnsi="Times New Roman" w:cs="Times New Roman"/>
          <w:color w:val="auto"/>
        </w:rPr>
        <w:t>地质条件是城市排水管网的主要载体，从管网的前期铺设到后期运营，提供着地基承载力和工作环境，对管网的健康运行起着重要作用。</w:t>
      </w:r>
    </w:p>
    <w:p w:rsidR="0010393A" w:rsidRPr="007A7505" w:rsidRDefault="009660E6" w:rsidP="00DA1C88">
      <w:pPr>
        <w:pStyle w:val="10"/>
        <w:ind w:firstLine="480"/>
        <w:rPr>
          <w:rFonts w:ascii="Times New Roman" w:eastAsiaTheme="minorEastAsia" w:hAnsi="Times New Roman" w:cs="Times New Roman"/>
          <w:color w:val="auto"/>
        </w:rPr>
      </w:pPr>
      <w:r w:rsidRPr="007A7505">
        <w:rPr>
          <w:rFonts w:ascii="Times New Roman" w:eastAsiaTheme="minorEastAsia" w:hAnsi="Times New Roman" w:cs="Times New Roman"/>
          <w:color w:val="auto"/>
        </w:rPr>
        <w:t>现代城市地下供排水管网系统四通八达，国内各主要城市排水管网长度都已超过</w:t>
      </w:r>
      <w:r w:rsidRPr="007A7505">
        <w:rPr>
          <w:rFonts w:ascii="Times New Roman" w:eastAsiaTheme="minorEastAsia" w:hAnsi="Times New Roman" w:cs="Times New Roman"/>
          <w:color w:val="auto"/>
        </w:rPr>
        <w:t>10000km</w:t>
      </w:r>
      <w:r w:rsidRPr="007A7505">
        <w:rPr>
          <w:rFonts w:ascii="Times New Roman" w:eastAsiaTheme="minorEastAsia" w:hAnsi="Times New Roman" w:cs="Times New Roman"/>
          <w:color w:val="auto"/>
        </w:rPr>
        <w:t>，管径、材质、埋深、接口等形式复杂多样，因腐烛、老化、不规范施工、荷载作用等，管道存在着多样的结构性缺陷和功能性缺陷，如错位、破裂、脱节、腐蚀、淤堵等</w:t>
      </w:r>
      <w:r w:rsidR="004C50D1" w:rsidRPr="007A7505">
        <w:rPr>
          <w:rFonts w:ascii="Times New Roman" w:eastAsiaTheme="minorEastAsia" w:hAnsi="Times New Roman" w:cs="Times New Roman" w:hint="eastAsia"/>
          <w:color w:val="auto"/>
        </w:rPr>
        <w:t>，</w:t>
      </w:r>
      <w:r w:rsidRPr="007A7505">
        <w:rPr>
          <w:rFonts w:ascii="Times New Roman" w:eastAsiaTheme="minorEastAsia" w:hAnsi="Times New Roman" w:cs="Times New Roman"/>
          <w:color w:val="auto"/>
        </w:rPr>
        <w:t>影响了排水管网的正常运营</w:t>
      </w:r>
      <w:r w:rsidR="004C50D1" w:rsidRPr="007A7505">
        <w:rPr>
          <w:rFonts w:ascii="Times New Roman" w:eastAsiaTheme="minorEastAsia" w:hAnsi="Times New Roman" w:cs="Times New Roman" w:hint="eastAsia"/>
          <w:color w:val="auto"/>
        </w:rPr>
        <w:t>。</w:t>
      </w:r>
      <w:r w:rsidRPr="007A7505">
        <w:rPr>
          <w:rFonts w:ascii="Times New Roman" w:eastAsiaTheme="minorEastAsia" w:hAnsi="Times New Roman" w:cs="Times New Roman"/>
          <w:color w:val="auto"/>
        </w:rPr>
        <w:t>同时，这些缺陷以及材质自身密实性，既是管道内雨污水渗入周边土体的通道，也是地下水土渗入管道内的通道，对管道周边土体留下隐患，易引发地面塌陷灾害和进一步加剧管道的</w:t>
      </w:r>
      <w:r w:rsidRPr="007A7505">
        <w:rPr>
          <w:rFonts w:ascii="Times New Roman" w:eastAsiaTheme="minorEastAsia" w:hAnsi="Times New Roman" w:cs="Times New Roman"/>
          <w:color w:val="auto"/>
        </w:rPr>
        <w:lastRenderedPageBreak/>
        <w:t>破坏。因此，地质环境和排水管网间相互作用、相互影响，在对排水管网进行健康诊断和整治时，进行管网周边地质环境调查是十分必要的。</w:t>
      </w:r>
    </w:p>
    <w:p w:rsidR="000621DE" w:rsidRPr="007A7505" w:rsidRDefault="000621DE" w:rsidP="00DA1C88">
      <w:pPr>
        <w:pStyle w:val="10"/>
        <w:ind w:firstLine="480"/>
        <w:rPr>
          <w:rFonts w:ascii="Times New Roman" w:eastAsiaTheme="minorEastAsia" w:hAnsi="Times New Roman" w:cs="Times New Roman"/>
          <w:color w:val="auto"/>
        </w:rPr>
      </w:pPr>
      <w:r w:rsidRPr="007A7505">
        <w:rPr>
          <w:rFonts w:ascii="Times New Roman" w:eastAsiaTheme="minorEastAsia" w:hAnsi="Times New Roman" w:cs="Times New Roman"/>
          <w:color w:val="auto"/>
        </w:rPr>
        <w:t>近十年来，国内外大中城市常有地面塌陷现象。以上海为例，上海因其脆弱的地质环境条件，在人类工程活动的影响下，地面塌陷等突发性地质灾害亦时有发生，</w:t>
      </w:r>
      <w:r w:rsidRPr="007A7505">
        <w:rPr>
          <w:rFonts w:ascii="Times New Roman" w:eastAsiaTheme="minorEastAsia" w:hAnsi="Times New Roman" w:cs="Times New Roman"/>
          <w:color w:val="auto"/>
        </w:rPr>
        <w:t>2016</w:t>
      </w:r>
      <w:r w:rsidRPr="007A7505">
        <w:rPr>
          <w:rFonts w:ascii="Times New Roman" w:eastAsiaTheme="minorEastAsia" w:hAnsi="Times New Roman" w:cs="Times New Roman"/>
          <w:color w:val="auto"/>
        </w:rPr>
        <w:t>年</w:t>
      </w:r>
      <w:r w:rsidRPr="007A7505">
        <w:rPr>
          <w:rFonts w:ascii="Times New Roman" w:eastAsiaTheme="minorEastAsia" w:hAnsi="Times New Roman" w:cs="Times New Roman"/>
          <w:color w:val="auto"/>
        </w:rPr>
        <w:t>10</w:t>
      </w:r>
      <w:r w:rsidRPr="007A7505">
        <w:rPr>
          <w:rFonts w:ascii="Times New Roman" w:eastAsiaTheme="minorEastAsia" w:hAnsi="Times New Roman" w:cs="Times New Roman"/>
          <w:color w:val="auto"/>
        </w:rPr>
        <w:t>月</w:t>
      </w:r>
      <w:r w:rsidRPr="007A7505">
        <w:rPr>
          <w:rFonts w:ascii="Times New Roman" w:eastAsiaTheme="minorEastAsia" w:hAnsi="Times New Roman" w:cs="Times New Roman"/>
          <w:color w:val="auto"/>
        </w:rPr>
        <w:t>6</w:t>
      </w:r>
      <w:r w:rsidRPr="007A7505">
        <w:rPr>
          <w:rFonts w:ascii="Times New Roman" w:eastAsiaTheme="minorEastAsia" w:hAnsi="Times New Roman" w:cs="Times New Roman"/>
          <w:color w:val="auto"/>
        </w:rPr>
        <w:t>日，浦东新区龙阳路东方路交叉口道路塌陷面积</w:t>
      </w:r>
      <w:r w:rsidRPr="007A7505">
        <w:rPr>
          <w:rFonts w:ascii="Times New Roman" w:eastAsiaTheme="minorEastAsia" w:hAnsi="Times New Roman" w:cs="Times New Roman"/>
          <w:color w:val="auto"/>
        </w:rPr>
        <w:t>120m</w:t>
      </w:r>
      <w:r w:rsidRPr="007A7505">
        <w:rPr>
          <w:rFonts w:ascii="Times New Roman" w:eastAsiaTheme="minorEastAsia" w:hAnsi="Times New Roman" w:cs="Times New Roman"/>
          <w:color w:val="auto"/>
          <w:vertAlign w:val="superscript"/>
        </w:rPr>
        <w:t>2</w:t>
      </w:r>
      <w:r w:rsidRPr="007A7505">
        <w:rPr>
          <w:rFonts w:ascii="Times New Roman" w:eastAsiaTheme="minorEastAsia" w:hAnsi="Times New Roman" w:cs="Times New Roman"/>
          <w:color w:val="auto"/>
        </w:rPr>
        <w:t>，整体沉陷</w:t>
      </w:r>
      <w:r w:rsidRPr="007A7505">
        <w:rPr>
          <w:rFonts w:ascii="Times New Roman" w:eastAsiaTheme="minorEastAsia" w:hAnsi="Times New Roman" w:cs="Times New Roman"/>
          <w:color w:val="auto"/>
        </w:rPr>
        <w:t>50cm</w:t>
      </w:r>
      <w:r w:rsidRPr="007A7505">
        <w:rPr>
          <w:rFonts w:ascii="Times New Roman" w:eastAsiaTheme="minorEastAsia" w:hAnsi="Times New Roman" w:cs="Times New Roman"/>
          <w:color w:val="auto"/>
        </w:rPr>
        <w:t>；</w:t>
      </w:r>
      <w:r w:rsidRPr="007A7505">
        <w:rPr>
          <w:rFonts w:ascii="Times New Roman" w:eastAsiaTheme="minorEastAsia" w:hAnsi="Times New Roman" w:cs="Times New Roman"/>
          <w:color w:val="auto"/>
        </w:rPr>
        <w:t>2011</w:t>
      </w:r>
      <w:r w:rsidRPr="007A7505">
        <w:rPr>
          <w:rFonts w:ascii="Times New Roman" w:eastAsiaTheme="minorEastAsia" w:hAnsi="Times New Roman" w:cs="Times New Roman"/>
          <w:color w:val="auto"/>
        </w:rPr>
        <w:t>年</w:t>
      </w:r>
      <w:r w:rsidRPr="007A7505">
        <w:rPr>
          <w:rFonts w:ascii="Times New Roman" w:eastAsiaTheme="minorEastAsia" w:hAnsi="Times New Roman" w:cs="Times New Roman"/>
          <w:color w:val="auto"/>
        </w:rPr>
        <w:t>10</w:t>
      </w:r>
      <w:r w:rsidRPr="007A7505">
        <w:rPr>
          <w:rFonts w:ascii="Times New Roman" w:eastAsiaTheme="minorEastAsia" w:hAnsi="Times New Roman" w:cs="Times New Roman"/>
          <w:color w:val="auto"/>
        </w:rPr>
        <w:t>月</w:t>
      </w:r>
      <w:r w:rsidRPr="007A7505">
        <w:rPr>
          <w:rFonts w:ascii="Times New Roman" w:eastAsiaTheme="minorEastAsia" w:hAnsi="Times New Roman" w:cs="Times New Roman"/>
          <w:color w:val="auto"/>
        </w:rPr>
        <w:t>27</w:t>
      </w:r>
      <w:r w:rsidRPr="007A7505">
        <w:rPr>
          <w:rFonts w:ascii="Times New Roman" w:eastAsiaTheme="minorEastAsia" w:hAnsi="Times New Roman" w:cs="Times New Roman"/>
          <w:color w:val="auto"/>
        </w:rPr>
        <w:t>日，静安区恒丰路长安路交叉口塌陷面积</w:t>
      </w:r>
      <w:r w:rsidRPr="007A7505">
        <w:rPr>
          <w:rFonts w:ascii="Times New Roman" w:eastAsiaTheme="minorEastAsia" w:hAnsi="Times New Roman" w:cs="Times New Roman"/>
          <w:color w:val="auto"/>
        </w:rPr>
        <w:t>30m</w:t>
      </w:r>
      <w:r w:rsidRPr="007A7505">
        <w:rPr>
          <w:rFonts w:ascii="Times New Roman" w:eastAsiaTheme="minorEastAsia" w:hAnsi="Times New Roman" w:cs="Times New Roman"/>
          <w:color w:val="auto"/>
          <w:vertAlign w:val="superscript"/>
        </w:rPr>
        <w:t>2</w:t>
      </w:r>
      <w:r w:rsidRPr="007A7505">
        <w:rPr>
          <w:rFonts w:ascii="Times New Roman" w:eastAsiaTheme="minorEastAsia" w:hAnsi="Times New Roman" w:cs="Times New Roman"/>
          <w:color w:val="auto"/>
        </w:rPr>
        <w:t>，塌陷深度</w:t>
      </w:r>
      <w:r w:rsidRPr="007A7505">
        <w:rPr>
          <w:rFonts w:ascii="Times New Roman" w:eastAsiaTheme="minorEastAsia" w:hAnsi="Times New Roman" w:cs="Times New Roman"/>
          <w:color w:val="auto"/>
        </w:rPr>
        <w:t>2.5m</w:t>
      </w:r>
      <w:r w:rsidRPr="007A7505">
        <w:rPr>
          <w:rFonts w:ascii="Times New Roman" w:eastAsiaTheme="minorEastAsia" w:hAnsi="Times New Roman" w:cs="Times New Roman"/>
          <w:color w:val="auto"/>
        </w:rPr>
        <w:t>。类似案例初步统计已有百起，见图</w:t>
      </w:r>
      <w:r w:rsidR="00801DB4" w:rsidRPr="007A7505">
        <w:rPr>
          <w:rFonts w:ascii="Times New Roman" w:eastAsiaTheme="minorEastAsia" w:hAnsi="Times New Roman" w:cs="Times New Roman"/>
          <w:color w:val="auto"/>
        </w:rPr>
        <w:t>3</w:t>
      </w:r>
      <w:r w:rsidR="00B2761C" w:rsidRPr="007A7505">
        <w:rPr>
          <w:rFonts w:ascii="Times New Roman" w:eastAsiaTheme="minorEastAsia" w:hAnsi="Times New Roman" w:cs="Times New Roman"/>
          <w:color w:val="auto"/>
        </w:rPr>
        <w:t>.3</w:t>
      </w:r>
      <w:r w:rsidR="00267572" w:rsidRPr="007A7505">
        <w:rPr>
          <w:rFonts w:ascii="Times New Roman" w:eastAsiaTheme="minorEastAsia" w:hAnsi="Times New Roman" w:cs="Times New Roman" w:hint="eastAsia"/>
          <w:color w:val="auto"/>
        </w:rPr>
        <w:t>-</w:t>
      </w:r>
      <w:r w:rsidRPr="007A7505">
        <w:rPr>
          <w:rFonts w:ascii="Times New Roman" w:eastAsiaTheme="minorEastAsia" w:hAnsi="Times New Roman" w:cs="Times New Roman"/>
          <w:color w:val="auto"/>
        </w:rPr>
        <w:t>1</w:t>
      </w:r>
      <w:r w:rsidR="00267572" w:rsidRPr="007A7505">
        <w:rPr>
          <w:rFonts w:ascii="Times New Roman" w:eastAsiaTheme="minorEastAsia" w:hAnsi="Times New Roman" w:cs="Times New Roman" w:hint="eastAsia"/>
          <w:color w:val="auto"/>
        </w:rPr>
        <w:t>。</w:t>
      </w:r>
      <w:r w:rsidRPr="007A7505">
        <w:rPr>
          <w:rFonts w:ascii="Times New Roman" w:eastAsiaTheme="minorEastAsia" w:hAnsi="Times New Roman" w:cs="Times New Roman"/>
          <w:color w:val="auto"/>
        </w:rPr>
        <w:t>对</w:t>
      </w:r>
      <w:r w:rsidR="00267572" w:rsidRPr="007A7505">
        <w:rPr>
          <w:rFonts w:ascii="Times New Roman" w:eastAsiaTheme="minorEastAsia" w:hAnsi="Times New Roman" w:cs="Times New Roman"/>
          <w:color w:val="auto"/>
        </w:rPr>
        <w:t>地面塌陷</w:t>
      </w:r>
      <w:r w:rsidRPr="007A7505">
        <w:rPr>
          <w:rFonts w:ascii="Times New Roman" w:eastAsiaTheme="minorEastAsia" w:hAnsi="Times New Roman" w:cs="Times New Roman"/>
          <w:color w:val="auto"/>
        </w:rPr>
        <w:t>发生的区域、时间、规模、成因及造成的影响等进行了系统性的分析，有以下几个明显特征：</w:t>
      </w:r>
      <w:r w:rsidRPr="007A7505">
        <w:rPr>
          <w:rFonts w:ascii="宋体" w:hAnsi="宋体" w:cs="宋体" w:hint="eastAsia"/>
          <w:color w:val="auto"/>
        </w:rPr>
        <w:t>①</w:t>
      </w:r>
      <w:r w:rsidRPr="007A7505">
        <w:rPr>
          <w:rFonts w:ascii="Times New Roman" w:eastAsiaTheme="minorEastAsia" w:hAnsi="Times New Roman" w:cs="Times New Roman"/>
          <w:color w:val="auto"/>
        </w:rPr>
        <w:t>位于中心城区占比较大，与排水管网密集分布或隧道地下空间等高强度开发有关；</w:t>
      </w:r>
      <w:r w:rsidRPr="007A7505">
        <w:rPr>
          <w:rFonts w:ascii="宋体" w:hAnsi="宋体" w:cs="宋体" w:hint="eastAsia"/>
          <w:color w:val="auto"/>
        </w:rPr>
        <w:t>②</w:t>
      </w:r>
      <w:r w:rsidRPr="007A7505">
        <w:rPr>
          <w:rFonts w:ascii="Times New Roman" w:eastAsiaTheme="minorEastAsia" w:hAnsi="Times New Roman" w:cs="Times New Roman"/>
          <w:color w:val="auto"/>
        </w:rPr>
        <w:t>汛期</w:t>
      </w:r>
      <w:r w:rsidRPr="007A7505">
        <w:rPr>
          <w:rFonts w:ascii="Times New Roman" w:eastAsiaTheme="minorEastAsia" w:hAnsi="Times New Roman" w:cs="Times New Roman"/>
          <w:color w:val="auto"/>
        </w:rPr>
        <w:t>6</w:t>
      </w:r>
      <w:r w:rsidRPr="007A7505">
        <w:rPr>
          <w:rFonts w:ascii="Times New Roman" w:eastAsiaTheme="minorEastAsia" w:hAnsi="Times New Roman" w:cs="Times New Roman"/>
          <w:color w:val="auto"/>
        </w:rPr>
        <w:t>月至</w:t>
      </w:r>
      <w:r w:rsidRPr="007A7505">
        <w:rPr>
          <w:rFonts w:ascii="Times New Roman" w:eastAsiaTheme="minorEastAsia" w:hAnsi="Times New Roman" w:cs="Times New Roman"/>
          <w:color w:val="auto"/>
        </w:rPr>
        <w:t>9</w:t>
      </w:r>
      <w:r w:rsidRPr="007A7505">
        <w:rPr>
          <w:rFonts w:ascii="Times New Roman" w:eastAsiaTheme="minorEastAsia" w:hAnsi="Times New Roman" w:cs="Times New Roman"/>
          <w:color w:val="auto"/>
        </w:rPr>
        <w:t>月是高发期，与地下动水压力增大加剧水土流失有关；</w:t>
      </w:r>
      <w:r w:rsidRPr="007A7505">
        <w:rPr>
          <w:rFonts w:ascii="宋体" w:hAnsi="宋体" w:cs="宋体" w:hint="eastAsia"/>
          <w:color w:val="auto"/>
        </w:rPr>
        <w:t>③</w:t>
      </w:r>
      <w:r w:rsidRPr="007A7505">
        <w:rPr>
          <w:rFonts w:ascii="Times New Roman" w:eastAsiaTheme="minorEastAsia" w:hAnsi="Times New Roman" w:cs="Times New Roman"/>
          <w:color w:val="auto"/>
        </w:rPr>
        <w:t>地面塌陷面积一般在</w:t>
      </w:r>
      <w:r w:rsidRPr="007A7505">
        <w:rPr>
          <w:rFonts w:ascii="Times New Roman" w:eastAsiaTheme="minorEastAsia" w:hAnsi="Times New Roman" w:cs="Times New Roman"/>
          <w:color w:val="auto"/>
        </w:rPr>
        <w:t>20m</w:t>
      </w:r>
      <w:r w:rsidRPr="007A7505">
        <w:rPr>
          <w:rFonts w:ascii="Times New Roman" w:eastAsiaTheme="minorEastAsia" w:hAnsi="Times New Roman" w:cs="Times New Roman"/>
          <w:color w:val="auto"/>
          <w:vertAlign w:val="superscript"/>
        </w:rPr>
        <w:t>2</w:t>
      </w:r>
      <w:r w:rsidRPr="007A7505">
        <w:rPr>
          <w:rFonts w:ascii="Times New Roman" w:eastAsiaTheme="minorEastAsia" w:hAnsi="Times New Roman" w:cs="Times New Roman"/>
          <w:color w:val="auto"/>
        </w:rPr>
        <w:t>以内，塌陷深度在</w:t>
      </w:r>
      <w:r w:rsidRPr="007A7505">
        <w:rPr>
          <w:rFonts w:ascii="Times New Roman" w:eastAsiaTheme="minorEastAsia" w:hAnsi="Times New Roman" w:cs="Times New Roman"/>
          <w:color w:val="auto"/>
        </w:rPr>
        <w:t>4m</w:t>
      </w:r>
      <w:r w:rsidRPr="007A7505">
        <w:rPr>
          <w:rFonts w:ascii="Times New Roman" w:eastAsiaTheme="minorEastAsia" w:hAnsi="Times New Roman" w:cs="Times New Roman"/>
          <w:color w:val="auto"/>
        </w:rPr>
        <w:t>以</w:t>
      </w:r>
      <w:r w:rsidR="00267572" w:rsidRPr="007A7505">
        <w:rPr>
          <w:rFonts w:ascii="Times New Roman" w:eastAsiaTheme="minorEastAsia" w:hAnsi="Times New Roman" w:cs="Times New Roman" w:hint="eastAsia"/>
          <w:color w:val="auto"/>
        </w:rPr>
        <w:t>内</w:t>
      </w:r>
      <w:r w:rsidRPr="007A7505">
        <w:rPr>
          <w:rFonts w:ascii="Times New Roman" w:eastAsiaTheme="minorEastAsia" w:hAnsi="Times New Roman" w:cs="Times New Roman"/>
          <w:color w:val="auto"/>
        </w:rPr>
        <w:t>，与排水管网缺陷程度、埋置深度和管网周边粉砂性土有关。</w:t>
      </w:r>
    </w:p>
    <w:p w:rsidR="00DA1C88" w:rsidRPr="007A7505" w:rsidRDefault="00DA1C88" w:rsidP="00DA1C88">
      <w:pPr>
        <w:jc w:val="center"/>
      </w:pPr>
      <w:r w:rsidRPr="007A7505">
        <w:rPr>
          <w:noProof/>
        </w:rPr>
        <w:drawing>
          <wp:inline distT="0" distB="0" distL="0" distR="0" wp14:anchorId="244C61CB" wp14:editId="21507194">
            <wp:extent cx="2266122" cy="3153969"/>
            <wp:effectExtent l="0" t="0" r="1270" b="889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t="1704"/>
                    <a:stretch/>
                  </pic:blipFill>
                  <pic:spPr>
                    <a:xfrm>
                      <a:off x="0" y="0"/>
                      <a:ext cx="2277318" cy="3169552"/>
                    </a:xfrm>
                    <a:prstGeom prst="rect">
                      <a:avLst/>
                    </a:prstGeom>
                    <a:ln>
                      <a:noFill/>
                    </a:ln>
                  </pic:spPr>
                </pic:pic>
              </a:graphicData>
            </a:graphic>
          </wp:inline>
        </w:drawing>
      </w:r>
    </w:p>
    <w:p w:rsidR="00DA1C88" w:rsidRPr="007A7505" w:rsidRDefault="00DA1C88" w:rsidP="00103C39">
      <w:pPr>
        <w:spacing w:line="360" w:lineRule="auto"/>
        <w:jc w:val="center"/>
        <w:rPr>
          <w:sz w:val="24"/>
        </w:rPr>
      </w:pPr>
      <w:r w:rsidRPr="007A7505">
        <w:rPr>
          <w:sz w:val="24"/>
        </w:rPr>
        <w:t>图</w:t>
      </w:r>
      <w:r w:rsidR="00801DB4" w:rsidRPr="007A7505">
        <w:rPr>
          <w:sz w:val="24"/>
        </w:rPr>
        <w:t>3</w:t>
      </w:r>
      <w:r w:rsidR="00B2761C" w:rsidRPr="007A7505">
        <w:rPr>
          <w:sz w:val="24"/>
        </w:rPr>
        <w:t>.3</w:t>
      </w:r>
      <w:r w:rsidR="00E86F29" w:rsidRPr="007A7505">
        <w:rPr>
          <w:sz w:val="24"/>
        </w:rPr>
        <w:t>-</w:t>
      </w:r>
      <w:r w:rsidRPr="007A7505">
        <w:rPr>
          <w:sz w:val="24"/>
        </w:rPr>
        <w:t xml:space="preserve">1 </w:t>
      </w:r>
      <w:r w:rsidRPr="007A7505">
        <w:rPr>
          <w:sz w:val="24"/>
        </w:rPr>
        <w:t>上海市地面塌陷案例分布图</w:t>
      </w:r>
    </w:p>
    <w:p w:rsidR="000621DE" w:rsidRPr="007A7505" w:rsidRDefault="00267572" w:rsidP="00A73842">
      <w:pPr>
        <w:spacing w:line="360" w:lineRule="auto"/>
        <w:ind w:firstLine="482"/>
        <w:rPr>
          <w:rFonts w:eastAsiaTheme="minorEastAsia"/>
          <w:sz w:val="24"/>
        </w:rPr>
      </w:pPr>
      <w:r w:rsidRPr="007A7505">
        <w:rPr>
          <w:rFonts w:eastAsiaTheme="minorEastAsia"/>
          <w:sz w:val="24"/>
        </w:rPr>
        <w:t>地面塌陷的成因特征分析</w:t>
      </w:r>
      <w:r w:rsidR="000621DE" w:rsidRPr="007A7505">
        <w:rPr>
          <w:rFonts w:eastAsiaTheme="minorEastAsia"/>
          <w:sz w:val="24"/>
        </w:rPr>
        <w:t>说明了两个问题：</w:t>
      </w:r>
      <w:r w:rsidR="00CF4808" w:rsidRPr="007A7505">
        <w:rPr>
          <w:rFonts w:eastAsiaTheme="minorEastAsia" w:hint="eastAsia"/>
          <w:sz w:val="24"/>
        </w:rPr>
        <w:t>一</w:t>
      </w:r>
      <w:r w:rsidR="000621DE" w:rsidRPr="007A7505">
        <w:rPr>
          <w:rFonts w:eastAsiaTheme="minorEastAsia"/>
          <w:sz w:val="24"/>
        </w:rPr>
        <w:t>是排水管网周边存在地下空洞、疏松体、富水体等</w:t>
      </w:r>
      <w:r w:rsidR="007529F6" w:rsidRPr="007A7505">
        <w:rPr>
          <w:rFonts w:eastAsiaTheme="minorEastAsia" w:hint="eastAsia"/>
          <w:sz w:val="24"/>
        </w:rPr>
        <w:t>地下病害体</w:t>
      </w:r>
      <w:r w:rsidR="000621DE" w:rsidRPr="007A7505">
        <w:rPr>
          <w:rFonts w:eastAsiaTheme="minorEastAsia"/>
          <w:sz w:val="24"/>
        </w:rPr>
        <w:t>隐患是调查排水管网健康情况的一个重要方面；</w:t>
      </w:r>
      <w:r w:rsidR="00CF4808" w:rsidRPr="007A7505">
        <w:rPr>
          <w:rFonts w:eastAsiaTheme="minorEastAsia" w:hint="eastAsia"/>
          <w:sz w:val="24"/>
        </w:rPr>
        <w:t>二</w:t>
      </w:r>
      <w:r w:rsidR="000621DE" w:rsidRPr="007A7505">
        <w:rPr>
          <w:rFonts w:eastAsiaTheme="minorEastAsia"/>
          <w:sz w:val="24"/>
        </w:rPr>
        <w:t>是</w:t>
      </w:r>
      <w:r w:rsidR="00CF4808" w:rsidRPr="007A7505">
        <w:rPr>
          <w:rFonts w:eastAsiaTheme="minorEastAsia"/>
          <w:sz w:val="24"/>
        </w:rPr>
        <w:t>排水管网的健康运营与地质条件密切相关，特殊的地质条件易引发排水管网缺陷。</w:t>
      </w:r>
      <w:r w:rsidR="000621DE" w:rsidRPr="007A7505">
        <w:rPr>
          <w:rFonts w:eastAsiaTheme="minorEastAsia"/>
          <w:sz w:val="24"/>
        </w:rPr>
        <w:t>综合工程地质、水文地质条件以及排水管网的分布、属性等因素，可对管网的健康运营情况进行间接的评价。</w:t>
      </w:r>
    </w:p>
    <w:p w:rsidR="00DA1C88" w:rsidRPr="007A7505" w:rsidRDefault="00DA1C88" w:rsidP="00A73842">
      <w:pPr>
        <w:spacing w:line="360" w:lineRule="auto"/>
        <w:ind w:firstLine="482"/>
        <w:rPr>
          <w:rFonts w:eastAsiaTheme="minorEastAsia"/>
          <w:sz w:val="24"/>
        </w:rPr>
      </w:pPr>
      <w:r w:rsidRPr="007A7505">
        <w:rPr>
          <w:rFonts w:eastAsiaTheme="minorEastAsia"/>
          <w:sz w:val="24"/>
        </w:rPr>
        <w:t>因此，进行排水管网健康诊断时，首先需要开展以下地质资料的调查：</w:t>
      </w:r>
    </w:p>
    <w:p w:rsidR="00A73842" w:rsidRPr="007A7505" w:rsidRDefault="00A73842" w:rsidP="00A73842">
      <w:pPr>
        <w:spacing w:line="360" w:lineRule="auto"/>
        <w:ind w:firstLine="482"/>
        <w:rPr>
          <w:rFonts w:eastAsiaTheme="minorEastAsia"/>
          <w:sz w:val="24"/>
        </w:rPr>
      </w:pPr>
      <w:r w:rsidRPr="007A7505">
        <w:rPr>
          <w:rFonts w:eastAsiaTheme="minorEastAsia"/>
          <w:sz w:val="24"/>
        </w:rPr>
        <w:lastRenderedPageBreak/>
        <w:t>（</w:t>
      </w:r>
      <w:r w:rsidRPr="007A7505">
        <w:rPr>
          <w:rFonts w:eastAsiaTheme="minorEastAsia"/>
          <w:sz w:val="24"/>
        </w:rPr>
        <w:t>1</w:t>
      </w:r>
      <w:r w:rsidRPr="007A7505">
        <w:rPr>
          <w:rFonts w:eastAsiaTheme="minorEastAsia"/>
          <w:sz w:val="24"/>
        </w:rPr>
        <w:t>）</w:t>
      </w:r>
      <w:r w:rsidR="000621DE" w:rsidRPr="007A7505">
        <w:rPr>
          <w:rFonts w:eastAsiaTheme="minorEastAsia"/>
          <w:sz w:val="24"/>
        </w:rPr>
        <w:t>根据排水管网的平面布置</w:t>
      </w:r>
      <w:r w:rsidR="00CF4808" w:rsidRPr="007A7505">
        <w:rPr>
          <w:rFonts w:eastAsiaTheme="minorEastAsia" w:hint="eastAsia"/>
          <w:sz w:val="24"/>
        </w:rPr>
        <w:t>、</w:t>
      </w:r>
      <w:r w:rsidR="000621DE" w:rsidRPr="007A7505">
        <w:rPr>
          <w:rFonts w:eastAsiaTheme="minorEastAsia"/>
          <w:sz w:val="24"/>
        </w:rPr>
        <w:t>排水管直径、埋深等信息，调查管道所敷设土层信息，包括相应土层厚度、标高、土性参数等。</w:t>
      </w:r>
    </w:p>
    <w:p w:rsidR="000621DE" w:rsidRPr="007A7505" w:rsidRDefault="000621DE" w:rsidP="00A73842">
      <w:pPr>
        <w:spacing w:line="360" w:lineRule="auto"/>
        <w:ind w:firstLine="482"/>
        <w:rPr>
          <w:rFonts w:eastAsiaTheme="minorEastAsia"/>
          <w:sz w:val="24"/>
        </w:rPr>
      </w:pPr>
      <w:r w:rsidRPr="007A7505">
        <w:rPr>
          <w:rFonts w:eastAsiaTheme="minorEastAsia"/>
          <w:sz w:val="24"/>
        </w:rPr>
        <w:t>土性参数方面重点关注渗透性、孔隙比、黏粒含量等。如果管道有渗漏情况，粉砂、粉细砂、粉土、中砂、粗砂、低塑性黏土、中高塑性黏土等土层中引发的土体流失率是呈由高向低变化。当管道直径较大存在跨土层敷设时，重点关注管顶、管底土层土性差异；当土层平面分布存在较大变化情况时，沿管道纵向需关注差异沉降引起管道脱节、渗漏等的影响。当排水管道周边存在粉砂性土时，在高水位、降雨、车辆荷载等条件综合作用下，动水压力的出现将很容易引起流砂现象，导致管道周边水土流失，产生空洞或者疏松体等隐患，当排水管道周边存在膨胀土时，遇频繁的水位变化或管道渗漏，膨胀土的失水收缩、遇水膨胀的特性，产生的膨胀力易使管道产生位移或者变形破裂；当排水管道周边存在湿陷性黄土时，在自重或一定荷载作用下，管道渗漏等原因使土体受水浸湿后表现出的湿陷性易引起管道地基的不均匀沉降。</w:t>
      </w:r>
    </w:p>
    <w:p w:rsidR="000621DE" w:rsidRPr="007A7505" w:rsidRDefault="00F35E7C" w:rsidP="000621DE">
      <w:pPr>
        <w:spacing w:line="360" w:lineRule="auto"/>
        <w:ind w:firstLineChars="200" w:firstLine="480"/>
        <w:rPr>
          <w:rFonts w:eastAsiaTheme="minorEastAsia"/>
          <w:sz w:val="24"/>
        </w:rPr>
      </w:pPr>
      <w:r w:rsidRPr="007A7505">
        <w:rPr>
          <w:rFonts w:eastAsiaTheme="minorEastAsia" w:hint="eastAsia"/>
          <w:sz w:val="24"/>
        </w:rPr>
        <w:t>（</w:t>
      </w:r>
      <w:r w:rsidR="000621DE" w:rsidRPr="007A7505">
        <w:rPr>
          <w:rFonts w:eastAsiaTheme="minorEastAsia"/>
          <w:sz w:val="24"/>
        </w:rPr>
        <w:t>2</w:t>
      </w:r>
      <w:r w:rsidR="000621DE" w:rsidRPr="007A7505">
        <w:rPr>
          <w:rFonts w:eastAsiaTheme="minorEastAsia"/>
          <w:sz w:val="24"/>
        </w:rPr>
        <w:t>）</w:t>
      </w:r>
      <w:r w:rsidR="00205888" w:rsidRPr="007A7505">
        <w:rPr>
          <w:rFonts w:eastAsiaTheme="minorEastAsia"/>
          <w:sz w:val="24"/>
        </w:rPr>
        <w:t>调查</w:t>
      </w:r>
      <w:r w:rsidR="000621DE" w:rsidRPr="007A7505">
        <w:rPr>
          <w:rFonts w:eastAsiaTheme="minorEastAsia"/>
          <w:sz w:val="24"/>
        </w:rPr>
        <w:t>浅部含水层</w:t>
      </w:r>
      <w:r w:rsidR="00205888" w:rsidRPr="007A7505">
        <w:rPr>
          <w:rFonts w:eastAsiaTheme="minorEastAsia"/>
          <w:sz w:val="24"/>
        </w:rPr>
        <w:t>的</w:t>
      </w:r>
      <w:r w:rsidR="000621DE" w:rsidRPr="007A7505">
        <w:rPr>
          <w:rFonts w:eastAsiaTheme="minorEastAsia"/>
          <w:sz w:val="24"/>
        </w:rPr>
        <w:t>潜水水位</w:t>
      </w:r>
      <w:r w:rsidR="00205888" w:rsidRPr="007A7505">
        <w:rPr>
          <w:rFonts w:eastAsiaTheme="minorEastAsia"/>
          <w:sz w:val="24"/>
        </w:rPr>
        <w:t>。</w:t>
      </w:r>
      <w:r w:rsidR="000621DE" w:rsidRPr="007A7505">
        <w:rPr>
          <w:rFonts w:eastAsiaTheme="minorEastAsia"/>
          <w:sz w:val="24"/>
        </w:rPr>
        <w:t>当排水管道位于地下水位</w:t>
      </w:r>
      <w:r w:rsidR="00205888" w:rsidRPr="007A7505">
        <w:rPr>
          <w:rFonts w:eastAsiaTheme="minorEastAsia"/>
          <w:sz w:val="24"/>
        </w:rPr>
        <w:t>以</w:t>
      </w:r>
      <w:r w:rsidR="000621DE" w:rsidRPr="007A7505">
        <w:rPr>
          <w:rFonts w:eastAsiaTheme="minorEastAsia"/>
          <w:sz w:val="24"/>
        </w:rPr>
        <w:t>上时，管道内水流外渗或降雨等条件都将导致管道周边水文地质条件有较大变化；当管道位于地下水位以下时，水位的高低产生动水压力差也有明显不同；另外，较高的地下水位加速了</w:t>
      </w:r>
      <w:r w:rsidR="00B05755" w:rsidRPr="007A7505">
        <w:rPr>
          <w:rFonts w:eastAsiaTheme="minorEastAsia"/>
          <w:sz w:val="24"/>
        </w:rPr>
        <w:t>诊断</w:t>
      </w:r>
      <w:r w:rsidR="000621DE" w:rsidRPr="007A7505">
        <w:rPr>
          <w:rFonts w:eastAsiaTheme="minorEastAsia"/>
          <w:sz w:val="24"/>
        </w:rPr>
        <w:t>探测</w:t>
      </w:r>
      <w:r w:rsidR="00B05755" w:rsidRPr="007A7505">
        <w:rPr>
          <w:rFonts w:eastAsiaTheme="minorEastAsia"/>
          <w:sz w:val="24"/>
        </w:rPr>
        <w:t>的</w:t>
      </w:r>
      <w:r w:rsidR="000621DE" w:rsidRPr="007A7505">
        <w:rPr>
          <w:rFonts w:eastAsiaTheme="minorEastAsia"/>
          <w:sz w:val="24"/>
        </w:rPr>
        <w:t>信号衰减，对探地雷达等隐患调查手段的探测深度有较大影响。</w:t>
      </w:r>
    </w:p>
    <w:p w:rsidR="000621DE" w:rsidRPr="007A7505" w:rsidRDefault="00F35E7C" w:rsidP="000621DE">
      <w:pPr>
        <w:spacing w:line="360" w:lineRule="auto"/>
        <w:ind w:firstLineChars="200" w:firstLine="480"/>
        <w:rPr>
          <w:rFonts w:eastAsiaTheme="minorEastAsia"/>
          <w:sz w:val="24"/>
        </w:rPr>
      </w:pPr>
      <w:r w:rsidRPr="007A7505">
        <w:rPr>
          <w:rFonts w:eastAsiaTheme="minorEastAsia" w:hint="eastAsia"/>
          <w:sz w:val="24"/>
        </w:rPr>
        <w:t>（</w:t>
      </w:r>
      <w:r w:rsidR="000621DE" w:rsidRPr="007A7505">
        <w:rPr>
          <w:rFonts w:eastAsiaTheme="minorEastAsia"/>
          <w:sz w:val="24"/>
        </w:rPr>
        <w:t>3</w:t>
      </w:r>
      <w:r w:rsidR="000621DE" w:rsidRPr="007A7505">
        <w:rPr>
          <w:rFonts w:eastAsiaTheme="minorEastAsia"/>
          <w:sz w:val="24"/>
        </w:rPr>
        <w:t>）</w:t>
      </w:r>
      <w:r w:rsidR="00245850" w:rsidRPr="007A7505">
        <w:rPr>
          <w:rFonts w:eastAsiaTheme="minorEastAsia"/>
          <w:sz w:val="24"/>
        </w:rPr>
        <w:t>调查</w:t>
      </w:r>
      <w:r w:rsidR="000621DE" w:rsidRPr="007A7505">
        <w:rPr>
          <w:rFonts w:eastAsiaTheme="minorEastAsia"/>
          <w:sz w:val="24"/>
        </w:rPr>
        <w:t>排水管网周边土、水腐蚀性。</w:t>
      </w:r>
      <w:r w:rsidR="00245850" w:rsidRPr="007A7505">
        <w:rPr>
          <w:rFonts w:eastAsiaTheme="minorEastAsia"/>
          <w:sz w:val="24"/>
        </w:rPr>
        <w:t>土、</w:t>
      </w:r>
      <w:r w:rsidR="000621DE" w:rsidRPr="007A7505">
        <w:rPr>
          <w:rFonts w:eastAsiaTheme="minorEastAsia"/>
          <w:sz w:val="24"/>
        </w:rPr>
        <w:t>水腐蚀性对管道材质的老化以及判断管道的渗漏有一定的作用。</w:t>
      </w:r>
    </w:p>
    <w:p w:rsidR="000621DE" w:rsidRPr="007A7505" w:rsidRDefault="00F35E7C" w:rsidP="000621DE">
      <w:pPr>
        <w:spacing w:line="360" w:lineRule="auto"/>
        <w:ind w:firstLineChars="200" w:firstLine="480"/>
        <w:rPr>
          <w:rFonts w:eastAsiaTheme="minorEastAsia"/>
          <w:sz w:val="24"/>
        </w:rPr>
      </w:pPr>
      <w:r w:rsidRPr="007A7505">
        <w:rPr>
          <w:rFonts w:eastAsiaTheme="minorEastAsia" w:hint="eastAsia"/>
          <w:sz w:val="24"/>
        </w:rPr>
        <w:t>（</w:t>
      </w:r>
      <w:r w:rsidR="000621DE" w:rsidRPr="007A7505">
        <w:rPr>
          <w:rFonts w:eastAsiaTheme="minorEastAsia"/>
          <w:sz w:val="24"/>
        </w:rPr>
        <w:t>4</w:t>
      </w:r>
      <w:r w:rsidR="000621DE" w:rsidRPr="007A7505">
        <w:rPr>
          <w:rFonts w:eastAsiaTheme="minorEastAsia"/>
          <w:sz w:val="24"/>
        </w:rPr>
        <w:t>）</w:t>
      </w:r>
      <w:r w:rsidR="00245850" w:rsidRPr="007A7505">
        <w:rPr>
          <w:rFonts w:eastAsiaTheme="minorEastAsia"/>
          <w:sz w:val="24"/>
        </w:rPr>
        <w:t>对于</w:t>
      </w:r>
      <w:r w:rsidR="000621DE" w:rsidRPr="007A7505">
        <w:rPr>
          <w:rFonts w:eastAsiaTheme="minorEastAsia"/>
          <w:sz w:val="24"/>
        </w:rPr>
        <w:t>采用明挖法施工的排水管道，需要调查管道周边回填土类别、土性、压实度等，回填土类别和回填密实程度容易引起管道结构性缺陷，也易引起管道周边</w:t>
      </w:r>
      <w:r w:rsidR="007529F6" w:rsidRPr="007A7505">
        <w:rPr>
          <w:rFonts w:eastAsiaTheme="minorEastAsia"/>
          <w:sz w:val="24"/>
        </w:rPr>
        <w:t>地下病害体</w:t>
      </w:r>
      <w:r w:rsidR="000621DE" w:rsidRPr="007A7505">
        <w:rPr>
          <w:rFonts w:eastAsiaTheme="minorEastAsia"/>
          <w:sz w:val="24"/>
        </w:rPr>
        <w:t>隐患的产生</w:t>
      </w:r>
      <w:r w:rsidR="00245850" w:rsidRPr="007A7505">
        <w:rPr>
          <w:rFonts w:eastAsiaTheme="minorEastAsia"/>
          <w:sz w:val="24"/>
        </w:rPr>
        <w:t>。</w:t>
      </w:r>
    </w:p>
    <w:p w:rsidR="000621DE" w:rsidRPr="007A7505" w:rsidRDefault="00F35E7C" w:rsidP="000621DE">
      <w:pPr>
        <w:spacing w:line="360" w:lineRule="auto"/>
        <w:ind w:firstLineChars="200" w:firstLine="480"/>
        <w:rPr>
          <w:rFonts w:eastAsiaTheme="minorEastAsia"/>
          <w:sz w:val="24"/>
        </w:rPr>
      </w:pPr>
      <w:r w:rsidRPr="007A7505">
        <w:rPr>
          <w:rFonts w:eastAsiaTheme="minorEastAsia" w:hint="eastAsia"/>
          <w:sz w:val="24"/>
        </w:rPr>
        <w:t>（</w:t>
      </w:r>
      <w:r w:rsidR="000621DE" w:rsidRPr="007A7505">
        <w:rPr>
          <w:rFonts w:eastAsiaTheme="minorEastAsia"/>
          <w:sz w:val="24"/>
        </w:rPr>
        <w:t>5</w:t>
      </w:r>
      <w:r w:rsidR="000621DE" w:rsidRPr="007A7505">
        <w:rPr>
          <w:rFonts w:eastAsiaTheme="minorEastAsia"/>
          <w:sz w:val="24"/>
        </w:rPr>
        <w:t>）</w:t>
      </w:r>
      <w:r w:rsidR="00570F37" w:rsidRPr="007A7505">
        <w:rPr>
          <w:rFonts w:eastAsiaTheme="minorEastAsia"/>
          <w:sz w:val="24"/>
        </w:rPr>
        <w:t>对于</w:t>
      </w:r>
      <w:r w:rsidR="000621DE" w:rsidRPr="007A7505">
        <w:rPr>
          <w:rFonts w:eastAsiaTheme="minorEastAsia"/>
          <w:sz w:val="24"/>
        </w:rPr>
        <w:t>采用顶管、盾构、定向钻等方式施工大直径或深埋排水管道，需调查管道所敷设土层的承压水特性，管道建设或运营时有引发承压水突涌的可能性。</w:t>
      </w:r>
    </w:p>
    <w:p w:rsidR="000621DE" w:rsidRPr="007A7505" w:rsidRDefault="00F35E7C" w:rsidP="000621DE">
      <w:pPr>
        <w:spacing w:line="360" w:lineRule="auto"/>
        <w:ind w:firstLineChars="200" w:firstLine="480"/>
        <w:rPr>
          <w:rFonts w:eastAsiaTheme="minorEastAsia"/>
          <w:sz w:val="24"/>
        </w:rPr>
      </w:pPr>
      <w:r w:rsidRPr="007A7505">
        <w:rPr>
          <w:rFonts w:eastAsiaTheme="minorEastAsia" w:hint="eastAsia"/>
          <w:sz w:val="24"/>
        </w:rPr>
        <w:t>（</w:t>
      </w:r>
      <w:r w:rsidR="000621DE" w:rsidRPr="007A7505">
        <w:rPr>
          <w:rFonts w:eastAsiaTheme="minorEastAsia"/>
          <w:sz w:val="24"/>
        </w:rPr>
        <w:t>6</w:t>
      </w:r>
      <w:r w:rsidR="000621DE" w:rsidRPr="007A7505">
        <w:rPr>
          <w:rFonts w:eastAsiaTheme="minorEastAsia"/>
          <w:sz w:val="24"/>
        </w:rPr>
        <w:t>）</w:t>
      </w:r>
      <w:r w:rsidR="00570F37" w:rsidRPr="007A7505">
        <w:rPr>
          <w:rFonts w:eastAsiaTheme="minorEastAsia"/>
          <w:sz w:val="24"/>
        </w:rPr>
        <w:t>调查</w:t>
      </w:r>
      <w:r w:rsidR="000621DE" w:rsidRPr="007A7505">
        <w:rPr>
          <w:rFonts w:eastAsiaTheme="minorEastAsia"/>
          <w:sz w:val="24"/>
        </w:rPr>
        <w:t>排水管网周边地表水系的分布、水位、驳岸形式、地表积水点等。</w:t>
      </w:r>
    </w:p>
    <w:p w:rsidR="00DA1C88" w:rsidRPr="007A7505" w:rsidRDefault="00064F2F" w:rsidP="001034BB">
      <w:pPr>
        <w:pStyle w:val="2"/>
        <w:rPr>
          <w:rFonts w:ascii="Times New Roman" w:hAnsi="Times New Roman" w:cs="Times New Roman"/>
          <w:sz w:val="24"/>
          <w:szCs w:val="24"/>
        </w:rPr>
      </w:pPr>
      <w:bookmarkStart w:id="13" w:name="_Toc60238241"/>
      <w:r>
        <w:rPr>
          <w:rFonts w:ascii="Times New Roman" w:hAnsi="Times New Roman" w:cs="Times New Roman"/>
          <w:sz w:val="24"/>
          <w:szCs w:val="24"/>
        </w:rPr>
        <w:lastRenderedPageBreak/>
        <w:t>3.4</w:t>
      </w:r>
      <w:r w:rsidR="001034BB" w:rsidRPr="007A7505">
        <w:rPr>
          <w:rFonts w:ascii="Times New Roman" w:hAnsi="Times New Roman" w:cs="Times New Roman"/>
          <w:sz w:val="24"/>
          <w:szCs w:val="24"/>
        </w:rPr>
        <w:t xml:space="preserve"> </w:t>
      </w:r>
      <w:r w:rsidR="00402BA6" w:rsidRPr="007A7505">
        <w:rPr>
          <w:rFonts w:ascii="Times New Roman" w:hAnsi="Times New Roman" w:cs="Times New Roman"/>
          <w:sz w:val="24"/>
          <w:szCs w:val="24"/>
        </w:rPr>
        <w:t>地下工程项目建设资料调查</w:t>
      </w:r>
      <w:bookmarkEnd w:id="13"/>
    </w:p>
    <w:p w:rsidR="00AE3602" w:rsidRPr="007A7505" w:rsidRDefault="00AE3602" w:rsidP="00AE3602">
      <w:pPr>
        <w:spacing w:line="360" w:lineRule="auto"/>
        <w:ind w:firstLineChars="200" w:firstLine="480"/>
        <w:rPr>
          <w:rFonts w:eastAsiaTheme="minorEastAsia"/>
          <w:sz w:val="24"/>
        </w:rPr>
      </w:pPr>
      <w:r w:rsidRPr="007A7505">
        <w:rPr>
          <w:rFonts w:eastAsiaTheme="minorEastAsia"/>
          <w:sz w:val="24"/>
        </w:rPr>
        <w:t>因土地资源紧张，城市地下空间综合开发利用受到普遍重视，以地下车库、轨道交通等地下交通空间和地下综合管廊等设施开发规模不断加大。以上海市为例，全市地下空间规模已从</w:t>
      </w:r>
      <w:r w:rsidRPr="007A7505">
        <w:rPr>
          <w:rFonts w:eastAsiaTheme="minorEastAsia"/>
          <w:sz w:val="24"/>
        </w:rPr>
        <w:t>2004</w:t>
      </w:r>
      <w:r w:rsidRPr="007A7505">
        <w:rPr>
          <w:rFonts w:eastAsiaTheme="minorEastAsia"/>
          <w:sz w:val="24"/>
        </w:rPr>
        <w:t>年的</w:t>
      </w:r>
      <w:r w:rsidRPr="007A7505">
        <w:rPr>
          <w:rFonts w:eastAsiaTheme="minorEastAsia"/>
          <w:sz w:val="24"/>
        </w:rPr>
        <w:t>2500</w:t>
      </w:r>
      <w:r w:rsidRPr="007A7505">
        <w:rPr>
          <w:rFonts w:eastAsiaTheme="minorEastAsia"/>
          <w:sz w:val="24"/>
        </w:rPr>
        <w:t>万平方米，到</w:t>
      </w:r>
      <w:r w:rsidRPr="007A7505">
        <w:rPr>
          <w:rFonts w:eastAsiaTheme="minorEastAsia"/>
          <w:sz w:val="24"/>
        </w:rPr>
        <w:t>2018</w:t>
      </w:r>
      <w:r w:rsidRPr="007A7505">
        <w:rPr>
          <w:rFonts w:eastAsiaTheme="minorEastAsia"/>
          <w:sz w:val="24"/>
        </w:rPr>
        <w:t>年已经超过</w:t>
      </w:r>
      <w:r w:rsidRPr="007A7505">
        <w:rPr>
          <w:rFonts w:eastAsiaTheme="minorEastAsia"/>
          <w:sz w:val="24"/>
        </w:rPr>
        <w:t>8000</w:t>
      </w:r>
      <w:r w:rsidRPr="007A7505">
        <w:rPr>
          <w:rFonts w:eastAsiaTheme="minorEastAsia"/>
          <w:sz w:val="24"/>
        </w:rPr>
        <w:t>万平方米。</w:t>
      </w:r>
    </w:p>
    <w:p w:rsidR="00AE3602" w:rsidRPr="007A7505" w:rsidRDefault="00AE3602" w:rsidP="00AE3602">
      <w:pPr>
        <w:spacing w:line="360" w:lineRule="auto"/>
        <w:ind w:firstLineChars="200" w:firstLine="480"/>
        <w:rPr>
          <w:rFonts w:eastAsiaTheme="minorEastAsia"/>
          <w:sz w:val="24"/>
        </w:rPr>
      </w:pPr>
      <w:r w:rsidRPr="007A7505">
        <w:rPr>
          <w:rFonts w:eastAsiaTheme="minorEastAsia"/>
          <w:sz w:val="24"/>
        </w:rPr>
        <w:t>在地下空间工程建设和运营期间，一方面因荷载作用、渗流作用等多重因素影响引起附加应力的重新分布，给地质环境带来了较大改变；另一方面，深大基坑工程开挖、基坑降水、轨道交通盾构工程等地下工程的施工将会对相邻区域排水管网产生变形、沉降而导致渗漏等结构性缺陷。这两方面的综合作用将会引起排水管道周边产生流砂的可能，进而引起地下空洞、疏松体等隐患。因此对重要的排水管网地下或者周边的地下工程的建设和运营情况的调查也是排水管网健康运营进行诊断的一个重要方面。为此，地下工程项目建设资料需要调查以下几项内容：</w:t>
      </w:r>
    </w:p>
    <w:p w:rsidR="00AE3602" w:rsidRPr="007A7505" w:rsidRDefault="00F35E7C" w:rsidP="00AE3602">
      <w:pPr>
        <w:spacing w:line="360" w:lineRule="auto"/>
        <w:ind w:firstLineChars="200" w:firstLine="480"/>
        <w:rPr>
          <w:rFonts w:eastAsiaTheme="minorEastAsia"/>
          <w:sz w:val="24"/>
        </w:rPr>
      </w:pPr>
      <w:r w:rsidRPr="007A7505">
        <w:rPr>
          <w:rFonts w:eastAsiaTheme="minorEastAsia" w:hint="eastAsia"/>
          <w:sz w:val="24"/>
        </w:rPr>
        <w:t>（</w:t>
      </w:r>
      <w:r w:rsidR="00AE3602" w:rsidRPr="007A7505">
        <w:rPr>
          <w:rFonts w:eastAsiaTheme="minorEastAsia"/>
          <w:sz w:val="24"/>
        </w:rPr>
        <w:t>1</w:t>
      </w:r>
      <w:r w:rsidR="00AE3602" w:rsidRPr="007A7505">
        <w:rPr>
          <w:rFonts w:eastAsiaTheme="minorEastAsia"/>
          <w:sz w:val="24"/>
        </w:rPr>
        <w:t>）排水管网周边采用盾构、顶管等工艺施工的轨道交通、综合管廊等的距离、隧道的尺寸、埋深、荷载和施工进度、施工方式等；</w:t>
      </w:r>
    </w:p>
    <w:p w:rsidR="00AE3602" w:rsidRPr="007A7505" w:rsidRDefault="00F35E7C" w:rsidP="00AE3602">
      <w:pPr>
        <w:spacing w:line="360" w:lineRule="auto"/>
        <w:ind w:firstLineChars="200" w:firstLine="480"/>
        <w:rPr>
          <w:rFonts w:eastAsiaTheme="minorEastAsia"/>
          <w:sz w:val="24"/>
        </w:rPr>
      </w:pPr>
      <w:r w:rsidRPr="007A7505">
        <w:rPr>
          <w:rFonts w:eastAsiaTheme="minorEastAsia" w:hint="eastAsia"/>
          <w:sz w:val="24"/>
        </w:rPr>
        <w:t>（</w:t>
      </w:r>
      <w:r w:rsidR="00AE3602" w:rsidRPr="007A7505">
        <w:rPr>
          <w:rFonts w:eastAsiaTheme="minorEastAsia"/>
          <w:sz w:val="24"/>
        </w:rPr>
        <w:t>2</w:t>
      </w:r>
      <w:r w:rsidR="00AE3602" w:rsidRPr="007A7505">
        <w:rPr>
          <w:rFonts w:eastAsiaTheme="minorEastAsia"/>
          <w:sz w:val="24"/>
        </w:rPr>
        <w:t>）排水管网周边在建项目基坑工程的距离、施工进度、开挖深度、面积、围护形式等，以及与排水管网的相互关系；</w:t>
      </w:r>
    </w:p>
    <w:p w:rsidR="00AE3602" w:rsidRPr="007A7505" w:rsidRDefault="00F35E7C" w:rsidP="00AE3602">
      <w:pPr>
        <w:spacing w:line="360" w:lineRule="auto"/>
        <w:ind w:firstLineChars="200" w:firstLine="480"/>
        <w:rPr>
          <w:rFonts w:eastAsiaTheme="minorEastAsia"/>
          <w:sz w:val="24"/>
        </w:rPr>
      </w:pPr>
      <w:r w:rsidRPr="007A7505">
        <w:rPr>
          <w:rFonts w:eastAsiaTheme="minorEastAsia" w:hint="eastAsia"/>
          <w:sz w:val="24"/>
        </w:rPr>
        <w:t>（</w:t>
      </w:r>
      <w:r w:rsidR="00AE3602" w:rsidRPr="007A7505">
        <w:rPr>
          <w:rFonts w:eastAsiaTheme="minorEastAsia"/>
          <w:sz w:val="24"/>
        </w:rPr>
        <w:t>3</w:t>
      </w:r>
      <w:r w:rsidR="00AE3602" w:rsidRPr="007A7505">
        <w:rPr>
          <w:rFonts w:eastAsiaTheme="minorEastAsia"/>
          <w:sz w:val="24"/>
        </w:rPr>
        <w:t>）排水管网周边结建单建的人防、地下车库、地下商场、连通道等相关信息。</w:t>
      </w:r>
    </w:p>
    <w:p w:rsidR="00DA1C88" w:rsidRPr="007A7505" w:rsidRDefault="00DA1C88" w:rsidP="00DA1C88">
      <w:pPr>
        <w:spacing w:line="360" w:lineRule="auto"/>
        <w:ind w:firstLineChars="200" w:firstLine="420"/>
      </w:pPr>
    </w:p>
    <w:p w:rsidR="005A375D" w:rsidRPr="007A7505" w:rsidRDefault="005A375D" w:rsidP="005A375D">
      <w:pPr>
        <w:pStyle w:val="10"/>
        <w:ind w:firstLine="480"/>
        <w:rPr>
          <w:rFonts w:ascii="Times New Roman" w:eastAsiaTheme="minorEastAsia" w:hAnsi="Times New Roman" w:cs="Times New Roman"/>
          <w:color w:val="auto"/>
        </w:rPr>
      </w:pPr>
    </w:p>
    <w:p w:rsidR="005A375D" w:rsidRPr="007A7505" w:rsidRDefault="005A375D" w:rsidP="005A375D">
      <w:pPr>
        <w:pStyle w:val="10"/>
        <w:ind w:firstLine="480"/>
        <w:rPr>
          <w:rFonts w:ascii="Times New Roman" w:hAnsi="Times New Roman" w:cs="Times New Roman"/>
          <w:color w:val="auto"/>
        </w:rPr>
      </w:pPr>
    </w:p>
    <w:p w:rsidR="005A375D" w:rsidRPr="007A7505" w:rsidRDefault="005A375D" w:rsidP="00C71A8B">
      <w:pPr>
        <w:spacing w:line="360" w:lineRule="auto"/>
        <w:rPr>
          <w:rFonts w:eastAsiaTheme="minorEastAsia"/>
          <w:sz w:val="24"/>
        </w:rPr>
      </w:pPr>
    </w:p>
    <w:p w:rsidR="00C61FA7" w:rsidRPr="007A7505" w:rsidRDefault="00C61FA7" w:rsidP="00C61FA7">
      <w:pPr>
        <w:pStyle w:val="a5"/>
        <w:ind w:firstLine="560"/>
        <w:rPr>
          <w:sz w:val="28"/>
          <w:szCs w:val="32"/>
        </w:rPr>
      </w:pPr>
    </w:p>
    <w:p w:rsidR="00C71A8B" w:rsidRPr="007A7505" w:rsidRDefault="00C71A8B" w:rsidP="00C61FA7">
      <w:pPr>
        <w:pStyle w:val="a5"/>
        <w:ind w:firstLine="560"/>
        <w:rPr>
          <w:sz w:val="28"/>
          <w:szCs w:val="32"/>
        </w:rPr>
      </w:pPr>
    </w:p>
    <w:p w:rsidR="00C71A8B" w:rsidRPr="007A7505" w:rsidRDefault="00C71A8B" w:rsidP="00C61FA7">
      <w:pPr>
        <w:pStyle w:val="a5"/>
        <w:ind w:firstLine="560"/>
        <w:rPr>
          <w:sz w:val="28"/>
          <w:szCs w:val="32"/>
        </w:rPr>
      </w:pPr>
    </w:p>
    <w:p w:rsidR="00C71A8B" w:rsidRPr="007A7505" w:rsidRDefault="00C71A8B" w:rsidP="00C61FA7">
      <w:pPr>
        <w:pStyle w:val="a5"/>
        <w:ind w:firstLine="560"/>
        <w:rPr>
          <w:sz w:val="28"/>
          <w:szCs w:val="32"/>
        </w:rPr>
      </w:pPr>
    </w:p>
    <w:p w:rsidR="00C71A8B" w:rsidRPr="007A7505" w:rsidRDefault="00C71A8B" w:rsidP="00C61FA7">
      <w:pPr>
        <w:pStyle w:val="a5"/>
        <w:ind w:firstLine="560"/>
        <w:rPr>
          <w:sz w:val="28"/>
          <w:szCs w:val="32"/>
        </w:rPr>
      </w:pPr>
    </w:p>
    <w:p w:rsidR="00C61FA7" w:rsidRPr="007A7505" w:rsidRDefault="00F67A33" w:rsidP="00122350">
      <w:pPr>
        <w:pStyle w:val="1"/>
        <w:jc w:val="center"/>
        <w:rPr>
          <w:rFonts w:ascii="Times New Roman" w:eastAsia="黑体" w:hAnsi="Times New Roman" w:cs="Times New Roman"/>
          <w:sz w:val="30"/>
          <w:szCs w:val="30"/>
        </w:rPr>
      </w:pPr>
      <w:bookmarkStart w:id="14" w:name="_Toc60238242"/>
      <w:r>
        <w:rPr>
          <w:rFonts w:ascii="Times New Roman" w:eastAsia="黑体" w:hAnsi="Times New Roman" w:cs="Times New Roman" w:hint="eastAsia"/>
          <w:sz w:val="30"/>
          <w:szCs w:val="30"/>
        </w:rPr>
        <w:lastRenderedPageBreak/>
        <w:t>4</w:t>
      </w:r>
      <w:r w:rsidR="00B27BC7" w:rsidRPr="007A7505">
        <w:rPr>
          <w:rFonts w:ascii="Times New Roman" w:eastAsia="黑体" w:hAnsi="Times New Roman" w:cs="Times New Roman"/>
          <w:sz w:val="30"/>
          <w:szCs w:val="30"/>
        </w:rPr>
        <w:t xml:space="preserve"> </w:t>
      </w:r>
      <w:r w:rsidR="00C61FA7" w:rsidRPr="007A7505">
        <w:rPr>
          <w:rFonts w:ascii="Times New Roman" w:eastAsia="黑体" w:hAnsi="Times New Roman" w:cs="Times New Roman"/>
          <w:sz w:val="30"/>
          <w:szCs w:val="30"/>
        </w:rPr>
        <w:t>排水管网健康诊断</w:t>
      </w:r>
      <w:bookmarkEnd w:id="14"/>
    </w:p>
    <w:p w:rsidR="0051700B" w:rsidRPr="007A7505" w:rsidRDefault="00F67A33" w:rsidP="001034BB">
      <w:pPr>
        <w:pStyle w:val="2"/>
        <w:rPr>
          <w:rFonts w:ascii="Times New Roman" w:hAnsi="Times New Roman" w:cs="Times New Roman"/>
          <w:sz w:val="24"/>
          <w:szCs w:val="24"/>
        </w:rPr>
      </w:pPr>
      <w:bookmarkStart w:id="15" w:name="_Toc60238243"/>
      <w:r>
        <w:rPr>
          <w:rFonts w:ascii="Times New Roman" w:hAnsi="Times New Roman" w:cs="Times New Roman"/>
          <w:sz w:val="24"/>
          <w:szCs w:val="24"/>
        </w:rPr>
        <w:t>4.</w:t>
      </w:r>
      <w:r w:rsidR="00D65C4B" w:rsidRPr="007A7505">
        <w:rPr>
          <w:rFonts w:ascii="Times New Roman" w:hAnsi="Times New Roman" w:cs="Times New Roman"/>
          <w:sz w:val="24"/>
          <w:szCs w:val="24"/>
        </w:rPr>
        <w:t>1</w:t>
      </w:r>
      <w:r w:rsidR="00B27BC7" w:rsidRPr="007A7505">
        <w:rPr>
          <w:rFonts w:ascii="Times New Roman" w:hAnsi="Times New Roman" w:cs="Times New Roman"/>
          <w:sz w:val="24"/>
          <w:szCs w:val="24"/>
        </w:rPr>
        <w:t xml:space="preserve"> </w:t>
      </w:r>
      <w:r w:rsidR="00CC7000" w:rsidRPr="007A7505">
        <w:rPr>
          <w:rFonts w:ascii="Times New Roman" w:hAnsi="Times New Roman" w:cs="Times New Roman" w:hint="eastAsia"/>
          <w:sz w:val="24"/>
          <w:szCs w:val="24"/>
        </w:rPr>
        <w:t>排水</w:t>
      </w:r>
      <w:r w:rsidR="00B27BC7" w:rsidRPr="007A7505">
        <w:rPr>
          <w:rFonts w:ascii="Times New Roman" w:hAnsi="Times New Roman" w:cs="Times New Roman"/>
          <w:sz w:val="24"/>
          <w:szCs w:val="24"/>
        </w:rPr>
        <w:t>管网病害</w:t>
      </w:r>
      <w:r w:rsidR="00D65C4B" w:rsidRPr="007A7505">
        <w:rPr>
          <w:rFonts w:ascii="Times New Roman" w:hAnsi="Times New Roman" w:cs="Times New Roman"/>
          <w:sz w:val="24"/>
          <w:szCs w:val="24"/>
        </w:rPr>
        <w:t>的初步</w:t>
      </w:r>
      <w:r w:rsidR="00B27BC7" w:rsidRPr="007A7505">
        <w:rPr>
          <w:rFonts w:ascii="Times New Roman" w:hAnsi="Times New Roman" w:cs="Times New Roman"/>
          <w:sz w:val="24"/>
          <w:szCs w:val="24"/>
        </w:rPr>
        <w:t>诊断</w:t>
      </w:r>
      <w:bookmarkEnd w:id="15"/>
    </w:p>
    <w:p w:rsidR="009B7E73" w:rsidRPr="007A7505" w:rsidRDefault="00F67A33" w:rsidP="00B27BC7">
      <w:pPr>
        <w:spacing w:line="360" w:lineRule="auto"/>
        <w:rPr>
          <w:rFonts w:eastAsiaTheme="minorEastAsia"/>
          <w:b/>
          <w:sz w:val="24"/>
        </w:rPr>
      </w:pPr>
      <w:r>
        <w:rPr>
          <w:rFonts w:eastAsiaTheme="minorEastAsia"/>
          <w:b/>
          <w:sz w:val="24"/>
        </w:rPr>
        <w:t>4.</w:t>
      </w:r>
      <w:r w:rsidR="00D65C4B" w:rsidRPr="007A7505">
        <w:rPr>
          <w:rFonts w:eastAsiaTheme="minorEastAsia"/>
          <w:b/>
          <w:sz w:val="24"/>
        </w:rPr>
        <w:t>1</w:t>
      </w:r>
      <w:r w:rsidR="0051700B" w:rsidRPr="007A7505">
        <w:rPr>
          <w:rFonts w:eastAsiaTheme="minorEastAsia"/>
          <w:b/>
          <w:sz w:val="24"/>
        </w:rPr>
        <w:t xml:space="preserve">.1 </w:t>
      </w:r>
      <w:r w:rsidR="003F3A52" w:rsidRPr="007A7505">
        <w:rPr>
          <w:rFonts w:eastAsiaTheme="minorEastAsia"/>
          <w:b/>
          <w:sz w:val="24"/>
        </w:rPr>
        <w:t>病害</w:t>
      </w:r>
      <w:r w:rsidR="0051700B" w:rsidRPr="007A7505">
        <w:rPr>
          <w:rFonts w:eastAsiaTheme="minorEastAsia"/>
          <w:b/>
          <w:sz w:val="24"/>
        </w:rPr>
        <w:t>排查</w:t>
      </w:r>
    </w:p>
    <w:p w:rsidR="0051700B" w:rsidRPr="007A7505" w:rsidRDefault="0051700B" w:rsidP="0051700B">
      <w:pPr>
        <w:spacing w:line="360" w:lineRule="auto"/>
        <w:ind w:firstLineChars="200" w:firstLine="480"/>
        <w:rPr>
          <w:rFonts w:eastAsiaTheme="minorEastAsia"/>
          <w:sz w:val="24"/>
        </w:rPr>
      </w:pPr>
      <w:r w:rsidRPr="007A7505">
        <w:rPr>
          <w:rFonts w:eastAsiaTheme="minorEastAsia"/>
          <w:sz w:val="24"/>
        </w:rPr>
        <w:t>对管网</w:t>
      </w:r>
      <w:r w:rsidR="003F3A52" w:rsidRPr="007A7505">
        <w:rPr>
          <w:rFonts w:eastAsiaTheme="minorEastAsia"/>
          <w:sz w:val="24"/>
        </w:rPr>
        <w:t>病害的</w:t>
      </w:r>
      <w:r w:rsidRPr="007A7505">
        <w:rPr>
          <w:rFonts w:eastAsiaTheme="minorEastAsia"/>
          <w:sz w:val="24"/>
        </w:rPr>
        <w:t>排查是对排水管网健康诊断的基础性工作，</w:t>
      </w:r>
      <w:r w:rsidR="003F3A52" w:rsidRPr="007A7505">
        <w:rPr>
          <w:rFonts w:eastAsiaTheme="minorEastAsia"/>
          <w:sz w:val="24"/>
        </w:rPr>
        <w:t>是在前期已有调查资料的基础上开展的，主要通过</w:t>
      </w:r>
      <w:r w:rsidR="00FF2810">
        <w:rPr>
          <w:rFonts w:eastAsiaTheme="minorEastAsia" w:hint="eastAsia"/>
          <w:sz w:val="24"/>
        </w:rPr>
        <w:t>与管网病害诊断相</w:t>
      </w:r>
      <w:r w:rsidR="005B385F">
        <w:rPr>
          <w:rFonts w:eastAsiaTheme="minorEastAsia" w:hint="eastAsia"/>
          <w:sz w:val="24"/>
        </w:rPr>
        <w:t>适宜的</w:t>
      </w:r>
      <w:r w:rsidR="003F3A52" w:rsidRPr="007A7505">
        <w:rPr>
          <w:rFonts w:eastAsiaTheme="minorEastAsia"/>
          <w:sz w:val="24"/>
        </w:rPr>
        <w:t>方法来施行。病害</w:t>
      </w:r>
      <w:r w:rsidRPr="007A7505">
        <w:rPr>
          <w:rFonts w:eastAsiaTheme="minorEastAsia"/>
          <w:sz w:val="24"/>
        </w:rPr>
        <w:t>排查分为对管网系统</w:t>
      </w:r>
      <w:r w:rsidR="00B820F1" w:rsidRPr="007A7505">
        <w:rPr>
          <w:rFonts w:eastAsiaTheme="minorEastAsia" w:hint="eastAsia"/>
          <w:sz w:val="24"/>
        </w:rPr>
        <w:t>、</w:t>
      </w:r>
      <w:r w:rsidRPr="007A7505">
        <w:rPr>
          <w:rFonts w:eastAsiaTheme="minorEastAsia"/>
          <w:sz w:val="24"/>
        </w:rPr>
        <w:t>管道功能、管道结构及附属设施的排查。</w:t>
      </w:r>
    </w:p>
    <w:p w:rsidR="0051700B" w:rsidRPr="00F67A33"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w:t>
      </w:r>
      <w:r w:rsidR="0051700B" w:rsidRPr="00F67A33">
        <w:rPr>
          <w:rFonts w:eastAsiaTheme="minorEastAsia"/>
          <w:sz w:val="24"/>
        </w:rPr>
        <w:t>管网系统排查</w:t>
      </w:r>
    </w:p>
    <w:p w:rsidR="002C08DE" w:rsidRPr="007A7505" w:rsidRDefault="002C08DE" w:rsidP="002C08DE">
      <w:pPr>
        <w:spacing w:line="360" w:lineRule="auto"/>
        <w:ind w:firstLineChars="200" w:firstLine="480"/>
        <w:rPr>
          <w:rFonts w:eastAsiaTheme="minorEastAsia"/>
          <w:sz w:val="24"/>
        </w:rPr>
      </w:pPr>
      <w:r w:rsidRPr="007A7505">
        <w:rPr>
          <w:rFonts w:eastAsiaTheme="minorEastAsia"/>
          <w:sz w:val="24"/>
        </w:rPr>
        <w:t>对于排水管网系统的排查，主要涉及到管</w:t>
      </w:r>
      <w:r w:rsidR="00B820F1" w:rsidRPr="007A7505">
        <w:rPr>
          <w:rFonts w:eastAsiaTheme="minorEastAsia" w:hint="eastAsia"/>
          <w:sz w:val="24"/>
        </w:rPr>
        <w:t>网</w:t>
      </w:r>
      <w:r w:rsidRPr="007A7505">
        <w:rPr>
          <w:rFonts w:eastAsiaTheme="minorEastAsia"/>
          <w:sz w:val="24"/>
        </w:rPr>
        <w:t>用途是否变更、管网系统是否健全、附属设施运行状况是否正常。这一部分可根据排水管网图和现场调查结果进行初步诊断，主要涉及到的病害是排水户出户管与市政管网的错接、混接、漏接等。</w:t>
      </w:r>
    </w:p>
    <w:p w:rsidR="0051700B" w:rsidRPr="007A7505"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w:t>
      </w:r>
      <w:r w:rsidR="0051700B" w:rsidRPr="007A7505">
        <w:rPr>
          <w:rFonts w:eastAsiaTheme="minorEastAsia"/>
          <w:sz w:val="24"/>
        </w:rPr>
        <w:t>管道功能性排查</w:t>
      </w:r>
    </w:p>
    <w:p w:rsidR="002C08DE" w:rsidRPr="007A7505" w:rsidRDefault="002C08DE" w:rsidP="002C08DE">
      <w:pPr>
        <w:spacing w:line="360" w:lineRule="auto"/>
        <w:ind w:firstLineChars="200" w:firstLine="480"/>
        <w:rPr>
          <w:rFonts w:eastAsiaTheme="minorEastAsia"/>
          <w:sz w:val="24"/>
        </w:rPr>
      </w:pPr>
      <w:r w:rsidRPr="007A7505">
        <w:rPr>
          <w:rFonts w:eastAsiaTheme="minorEastAsia"/>
          <w:sz w:val="24"/>
        </w:rPr>
        <w:t>对管道功能性的排查，主要通过现场调查资料查看管道内壁是否有附着物；管道内水面上的漂浮物情况；管内杂质在管道底部沉淀淤积情况；管道内是否有影响过流的阻挡物；管道内是否有闭水试验时砌筑的临时砖墙封堵及拆除情况，管道内是否有树根生长进入等。</w:t>
      </w:r>
    </w:p>
    <w:p w:rsidR="0051700B" w:rsidRPr="007A7505"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w:t>
      </w:r>
      <w:r w:rsidR="0051700B" w:rsidRPr="007A7505">
        <w:rPr>
          <w:rFonts w:eastAsiaTheme="minorEastAsia"/>
          <w:sz w:val="24"/>
        </w:rPr>
        <w:t>管道结构性排查</w:t>
      </w:r>
    </w:p>
    <w:p w:rsidR="002C08DE" w:rsidRPr="007A7505" w:rsidRDefault="002C08DE" w:rsidP="002C08DE">
      <w:pPr>
        <w:spacing w:line="360" w:lineRule="auto"/>
        <w:ind w:firstLineChars="200" w:firstLine="480"/>
        <w:rPr>
          <w:rFonts w:eastAsiaTheme="minorEastAsia"/>
          <w:sz w:val="24"/>
        </w:rPr>
      </w:pPr>
      <w:r w:rsidRPr="007A7505">
        <w:rPr>
          <w:rFonts w:eastAsiaTheme="minorEastAsia"/>
          <w:sz w:val="24"/>
        </w:rPr>
        <w:t>对管道结构性的排查，主要涉及到管道是否有纵向、环向、复合破裂以及变形等情况；管道内壁受到污水里面的物质侵蚀，是否有麻面或者钢筋露出情况；管口是否产生偏差出现错口现象，管道是否出现起伏情况；管道端部是否出现脱节</w:t>
      </w:r>
      <w:r w:rsidR="00CA0E42" w:rsidRPr="007A7505">
        <w:rPr>
          <w:rFonts w:eastAsiaTheme="minorEastAsia" w:hint="eastAsia"/>
          <w:sz w:val="24"/>
        </w:rPr>
        <w:t>、</w:t>
      </w:r>
      <w:r w:rsidRPr="007A7505">
        <w:rPr>
          <w:rFonts w:eastAsiaTheme="minorEastAsia"/>
          <w:sz w:val="24"/>
        </w:rPr>
        <w:t>接口材料脱落</w:t>
      </w:r>
      <w:r w:rsidR="00CA0E42" w:rsidRPr="007A7505">
        <w:rPr>
          <w:rFonts w:eastAsiaTheme="minorEastAsia"/>
          <w:sz w:val="24"/>
        </w:rPr>
        <w:t>情况；非管道系统附属设施物体是否</w:t>
      </w:r>
      <w:r w:rsidR="00CA0E42" w:rsidRPr="007A7505">
        <w:rPr>
          <w:rFonts w:eastAsiaTheme="minorEastAsia" w:hint="eastAsia"/>
          <w:sz w:val="24"/>
        </w:rPr>
        <w:t>有</w:t>
      </w:r>
      <w:r w:rsidR="00CA0E42" w:rsidRPr="007A7505">
        <w:rPr>
          <w:rFonts w:eastAsiaTheme="minorEastAsia"/>
          <w:sz w:val="24"/>
        </w:rPr>
        <w:t>穿透管壁情况，以及管道外面的水是否有渗入</w:t>
      </w:r>
      <w:r w:rsidRPr="007A7505">
        <w:rPr>
          <w:rFonts w:eastAsiaTheme="minorEastAsia"/>
          <w:sz w:val="24"/>
        </w:rPr>
        <w:t>管道内部情况。</w:t>
      </w:r>
    </w:p>
    <w:p w:rsidR="0051700B" w:rsidRPr="007A7505"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w:t>
      </w:r>
      <w:r w:rsidR="0051700B" w:rsidRPr="007A7505">
        <w:rPr>
          <w:rFonts w:eastAsiaTheme="minorEastAsia"/>
          <w:sz w:val="24"/>
        </w:rPr>
        <w:t>检查井排查</w:t>
      </w:r>
    </w:p>
    <w:p w:rsidR="0051700B" w:rsidRPr="007A7505" w:rsidRDefault="0051700B" w:rsidP="0051700B">
      <w:pPr>
        <w:spacing w:line="360" w:lineRule="auto"/>
        <w:ind w:firstLineChars="200" w:firstLine="480"/>
        <w:rPr>
          <w:rFonts w:eastAsiaTheme="minorEastAsia"/>
          <w:sz w:val="24"/>
        </w:rPr>
      </w:pPr>
      <w:r w:rsidRPr="007A7505">
        <w:rPr>
          <w:rFonts w:eastAsiaTheme="minorEastAsia"/>
          <w:sz w:val="24"/>
        </w:rPr>
        <w:t>检查井是连接上下游管道并供养护人员检查</w:t>
      </w:r>
      <w:r w:rsidR="00C8692C" w:rsidRPr="007A7505">
        <w:rPr>
          <w:rFonts w:eastAsiaTheme="minorEastAsia" w:hint="eastAsia"/>
          <w:sz w:val="24"/>
        </w:rPr>
        <w:t>、</w:t>
      </w:r>
      <w:r w:rsidRPr="007A7505">
        <w:rPr>
          <w:rFonts w:eastAsiaTheme="minorEastAsia"/>
          <w:sz w:val="24"/>
        </w:rPr>
        <w:t>维修或进入管道内的构筑物。对检查井的排查不仅要对井盖是否埋没，丢失、破损、外部动荷载下跳动情况等进行排查，还要对井框是否破损，突起或凹陷等进行排查，也要对井壁泥垢，裂缝，渗漏，抹面脱落，管口孔洞，溜槽破损，井底积泥、杂物，爬梯的松动锈蚀</w:t>
      </w:r>
      <w:r w:rsidRPr="007A7505">
        <w:rPr>
          <w:rFonts w:eastAsiaTheme="minorEastAsia"/>
          <w:sz w:val="24"/>
        </w:rPr>
        <w:lastRenderedPageBreak/>
        <w:t>或缺损等情况进行排查。</w:t>
      </w:r>
    </w:p>
    <w:p w:rsidR="0051700B" w:rsidRPr="007A7505"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5</w:t>
      </w:r>
      <w:r>
        <w:rPr>
          <w:rFonts w:eastAsiaTheme="minorEastAsia" w:hint="eastAsia"/>
          <w:sz w:val="24"/>
        </w:rPr>
        <w:t>）</w:t>
      </w:r>
      <w:r w:rsidR="0051700B" w:rsidRPr="007A7505">
        <w:rPr>
          <w:rFonts w:eastAsiaTheme="minorEastAsia"/>
          <w:sz w:val="24"/>
        </w:rPr>
        <w:t>雨水口排查</w:t>
      </w:r>
    </w:p>
    <w:p w:rsidR="0051700B" w:rsidRPr="007A7505" w:rsidRDefault="0051700B" w:rsidP="00930956">
      <w:pPr>
        <w:spacing w:line="360" w:lineRule="auto"/>
        <w:ind w:firstLineChars="200" w:firstLine="480"/>
        <w:rPr>
          <w:rFonts w:eastAsiaTheme="minorEastAsia"/>
          <w:sz w:val="24"/>
        </w:rPr>
      </w:pPr>
      <w:r w:rsidRPr="007A7505">
        <w:rPr>
          <w:rFonts w:eastAsiaTheme="minorEastAsia"/>
          <w:sz w:val="24"/>
        </w:rPr>
        <w:t>雨水口是收集地面雨水的构筑物。不仅要排查雨水篦子是否丢失</w:t>
      </w:r>
      <w:r w:rsidR="00C8692C" w:rsidRPr="007A7505">
        <w:rPr>
          <w:rFonts w:eastAsiaTheme="minorEastAsia" w:hint="eastAsia"/>
          <w:sz w:val="24"/>
        </w:rPr>
        <w:t>、</w:t>
      </w:r>
      <w:r w:rsidRPr="007A7505">
        <w:rPr>
          <w:rFonts w:eastAsiaTheme="minorEastAsia"/>
          <w:sz w:val="24"/>
        </w:rPr>
        <w:t>破损、盖框间隙、盖框高差、孔眼堵塞、雨水口框突出等情况，还要对井内部的抹面是否脱落</w:t>
      </w:r>
      <w:r w:rsidR="00C8692C" w:rsidRPr="007A7505">
        <w:rPr>
          <w:rFonts w:eastAsiaTheme="minorEastAsia" w:hint="eastAsia"/>
          <w:sz w:val="24"/>
        </w:rPr>
        <w:t>、</w:t>
      </w:r>
      <w:r w:rsidRPr="007A7505">
        <w:rPr>
          <w:rFonts w:eastAsiaTheme="minorEastAsia"/>
          <w:sz w:val="24"/>
        </w:rPr>
        <w:t>裂缝或渗漏，井体是否倾斜</w:t>
      </w:r>
      <w:r w:rsidR="00C8692C" w:rsidRPr="007A7505">
        <w:rPr>
          <w:rFonts w:eastAsiaTheme="minorEastAsia" w:hint="eastAsia"/>
          <w:sz w:val="24"/>
        </w:rPr>
        <w:t>、</w:t>
      </w:r>
      <w:r w:rsidRPr="007A7505">
        <w:rPr>
          <w:rFonts w:eastAsiaTheme="minorEastAsia"/>
          <w:sz w:val="24"/>
        </w:rPr>
        <w:t>连管异常</w:t>
      </w:r>
      <w:r w:rsidR="00C8692C" w:rsidRPr="007A7505">
        <w:rPr>
          <w:rFonts w:eastAsiaTheme="minorEastAsia" w:hint="eastAsia"/>
          <w:sz w:val="24"/>
        </w:rPr>
        <w:t>、</w:t>
      </w:r>
      <w:r w:rsidRPr="007A7505">
        <w:rPr>
          <w:rFonts w:eastAsiaTheme="minorEastAsia"/>
          <w:sz w:val="24"/>
        </w:rPr>
        <w:t>防坠网</w:t>
      </w:r>
      <w:r w:rsidR="00C8692C" w:rsidRPr="007A7505">
        <w:rPr>
          <w:rFonts w:eastAsiaTheme="minorEastAsia" w:hint="eastAsia"/>
          <w:sz w:val="24"/>
        </w:rPr>
        <w:t>、</w:t>
      </w:r>
      <w:r w:rsidRPr="007A7505">
        <w:rPr>
          <w:rFonts w:eastAsiaTheme="minorEastAsia"/>
          <w:sz w:val="24"/>
        </w:rPr>
        <w:t>铰或链条破损等情况进行排查。</w:t>
      </w:r>
    </w:p>
    <w:p w:rsidR="0051700B" w:rsidRPr="007A7505" w:rsidRDefault="000C56A4" w:rsidP="00395B30">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6</w:t>
      </w:r>
      <w:r>
        <w:rPr>
          <w:rFonts w:eastAsiaTheme="minorEastAsia" w:hint="eastAsia"/>
          <w:sz w:val="24"/>
        </w:rPr>
        <w:t>）</w:t>
      </w:r>
      <w:r w:rsidR="0051700B" w:rsidRPr="007A7505">
        <w:rPr>
          <w:rFonts w:eastAsiaTheme="minorEastAsia"/>
          <w:sz w:val="24"/>
        </w:rPr>
        <w:t>排放口排查</w:t>
      </w:r>
    </w:p>
    <w:p w:rsidR="00AD0555" w:rsidRPr="007A7505" w:rsidRDefault="0051700B" w:rsidP="00395B30">
      <w:pPr>
        <w:spacing w:line="360" w:lineRule="auto"/>
        <w:ind w:firstLineChars="200" w:firstLine="480"/>
        <w:rPr>
          <w:rFonts w:eastAsiaTheme="minorEastAsia"/>
          <w:sz w:val="24"/>
        </w:rPr>
      </w:pPr>
      <w:r w:rsidRPr="007A7505">
        <w:rPr>
          <w:rFonts w:eastAsiaTheme="minorEastAsia"/>
          <w:sz w:val="24"/>
        </w:rPr>
        <w:t>排放口是将雨水或处理后的污水排放至水体的构筑物，主要排查</w:t>
      </w:r>
      <w:r w:rsidR="005E0A2E" w:rsidRPr="007A7505">
        <w:rPr>
          <w:rFonts w:eastAsiaTheme="minorEastAsia"/>
          <w:sz w:val="24"/>
        </w:rPr>
        <w:t>排放</w:t>
      </w:r>
      <w:r w:rsidRPr="007A7505">
        <w:rPr>
          <w:rFonts w:eastAsiaTheme="minorEastAsia"/>
          <w:sz w:val="24"/>
        </w:rPr>
        <w:t>口是否淤积，是否被其他物体堵塞或覆盖，对于岸边的排放口排查是否有裂缝倾斜等损坏现象。</w:t>
      </w:r>
    </w:p>
    <w:p w:rsidR="00930956" w:rsidRPr="007A7505" w:rsidRDefault="009C1F47" w:rsidP="00930956">
      <w:pPr>
        <w:spacing w:line="360" w:lineRule="auto"/>
        <w:rPr>
          <w:b/>
          <w:sz w:val="24"/>
        </w:rPr>
      </w:pPr>
      <w:r>
        <w:rPr>
          <w:b/>
          <w:sz w:val="24"/>
        </w:rPr>
        <w:t>4.</w:t>
      </w:r>
      <w:r w:rsidR="00930956" w:rsidRPr="007A7505">
        <w:rPr>
          <w:b/>
          <w:sz w:val="24"/>
        </w:rPr>
        <w:t>1.2</w:t>
      </w:r>
      <w:r w:rsidR="00930956" w:rsidRPr="007A7505">
        <w:rPr>
          <w:b/>
          <w:sz w:val="24"/>
        </w:rPr>
        <w:t>排查手段</w:t>
      </w:r>
    </w:p>
    <w:p w:rsidR="00930956" w:rsidRPr="007A7505" w:rsidRDefault="00930956" w:rsidP="00930956">
      <w:pPr>
        <w:spacing w:line="360" w:lineRule="auto"/>
        <w:ind w:firstLineChars="200" w:firstLine="480"/>
        <w:rPr>
          <w:sz w:val="24"/>
        </w:rPr>
      </w:pPr>
      <w:r w:rsidRPr="007A7505">
        <w:rPr>
          <w:sz w:val="24"/>
        </w:rPr>
        <w:t>排水管网的病害排查是对管网初步诊断的基础，主要基于现有的</w:t>
      </w:r>
      <w:r w:rsidR="005E0A2E" w:rsidRPr="007A7505">
        <w:rPr>
          <w:rFonts w:hint="eastAsia"/>
          <w:sz w:val="24"/>
        </w:rPr>
        <w:t>调查</w:t>
      </w:r>
      <w:r w:rsidRPr="007A7505">
        <w:rPr>
          <w:sz w:val="24"/>
        </w:rPr>
        <w:t>资料进行排查，包括管网图、地质条件、管道材质、管径、水质、淤积、排水设施运行情况等调查资料，而以上现有资料的获取多采用人工巡视的排查方法。在现有调查资料不能对病害精确判断的情况下，按照</w:t>
      </w:r>
      <w:r w:rsidR="00706941" w:rsidRPr="007A7505">
        <w:rPr>
          <w:sz w:val="24"/>
        </w:rPr>
        <w:t>《城镇排水管道检测与评估</w:t>
      </w:r>
      <w:r w:rsidRPr="007A7505">
        <w:rPr>
          <w:sz w:val="24"/>
        </w:rPr>
        <w:t>技术规程》（</w:t>
      </w:r>
      <w:r w:rsidRPr="007A7505">
        <w:rPr>
          <w:sz w:val="24"/>
        </w:rPr>
        <w:t>CJJ 181-2012</w:t>
      </w:r>
      <w:r w:rsidRPr="007A7505">
        <w:rPr>
          <w:sz w:val="24"/>
        </w:rPr>
        <w:t>）可以增设简易工具、潜水，电视、声波以及融合视频</w:t>
      </w:r>
      <w:r w:rsidR="008D3EB3" w:rsidRPr="007A7505">
        <w:rPr>
          <w:sz w:val="24"/>
        </w:rPr>
        <w:t>与</w:t>
      </w:r>
      <w:r w:rsidRPr="007A7505">
        <w:rPr>
          <w:sz w:val="24"/>
        </w:rPr>
        <w:t>电磁</w:t>
      </w:r>
      <w:r w:rsidR="008D3EB3" w:rsidRPr="007A7505">
        <w:rPr>
          <w:sz w:val="24"/>
        </w:rPr>
        <w:t>法的管道内外一体</w:t>
      </w:r>
      <w:r w:rsidRPr="007A7505">
        <w:rPr>
          <w:sz w:val="24"/>
        </w:rPr>
        <w:t>病害排查手段，以此为病害的精准判读提供更多的论证资料。</w:t>
      </w:r>
    </w:p>
    <w:p w:rsidR="007D68CC" w:rsidRDefault="000C56A4" w:rsidP="00B72CA6">
      <w:pPr>
        <w:spacing w:line="360" w:lineRule="auto"/>
        <w:ind w:firstLineChars="200" w:firstLine="480"/>
        <w:rPr>
          <w:sz w:val="24"/>
        </w:rPr>
      </w:pPr>
      <w:r>
        <w:rPr>
          <w:rFonts w:hint="eastAsia"/>
          <w:sz w:val="24"/>
        </w:rPr>
        <w:t>（</w:t>
      </w:r>
      <w:r>
        <w:rPr>
          <w:rFonts w:hint="eastAsia"/>
          <w:sz w:val="24"/>
        </w:rPr>
        <w:t>1</w:t>
      </w:r>
      <w:r>
        <w:rPr>
          <w:rFonts w:hint="eastAsia"/>
          <w:sz w:val="24"/>
        </w:rPr>
        <w:t>）</w:t>
      </w:r>
      <w:r w:rsidR="007D68CC">
        <w:rPr>
          <w:rFonts w:hint="eastAsia"/>
          <w:sz w:val="24"/>
        </w:rPr>
        <w:t>传统排查法</w:t>
      </w:r>
    </w:p>
    <w:p w:rsidR="00930956" w:rsidRPr="007A7505" w:rsidRDefault="00930956" w:rsidP="00B72CA6">
      <w:pPr>
        <w:spacing w:line="360" w:lineRule="auto"/>
        <w:ind w:firstLineChars="200" w:firstLine="480"/>
        <w:rPr>
          <w:sz w:val="24"/>
        </w:rPr>
      </w:pPr>
      <w:r w:rsidRPr="007A7505">
        <w:rPr>
          <w:sz w:val="24"/>
        </w:rPr>
        <w:t>人工巡视排查，简易工具排查、潜水排查属于传统的排查方法。人工巡视排查，优点是直观，能对管网信息及管道情况进行直观描述记录，比如窨井井壁是否破裂，管道是否有漂浮物，管道流水是否通畅等，</w:t>
      </w:r>
      <w:r w:rsidR="00AC0356" w:rsidRPr="007A7505">
        <w:rPr>
          <w:sz w:val="24"/>
        </w:rPr>
        <w:t>但</w:t>
      </w:r>
      <w:r w:rsidRPr="007A7505">
        <w:rPr>
          <w:sz w:val="24"/>
        </w:rPr>
        <w:t>不能很好</w:t>
      </w:r>
      <w:r w:rsidR="00AC0356" w:rsidRPr="007A7505">
        <w:rPr>
          <w:rFonts w:hint="eastAsia"/>
          <w:sz w:val="24"/>
        </w:rPr>
        <w:t>地</w:t>
      </w:r>
      <w:r w:rsidRPr="007A7505">
        <w:rPr>
          <w:sz w:val="24"/>
        </w:rPr>
        <w:t>对管道内部存在的问题进行定位</w:t>
      </w:r>
      <w:r w:rsidR="00AC0356" w:rsidRPr="007A7505">
        <w:rPr>
          <w:rFonts w:hint="eastAsia"/>
          <w:sz w:val="24"/>
        </w:rPr>
        <w:t>；</w:t>
      </w:r>
      <w:r w:rsidRPr="007A7505">
        <w:rPr>
          <w:sz w:val="24"/>
        </w:rPr>
        <w:t>另外</w:t>
      </w:r>
      <w:r w:rsidR="00AC0356" w:rsidRPr="007A7505">
        <w:rPr>
          <w:rFonts w:hint="eastAsia"/>
          <w:sz w:val="24"/>
        </w:rPr>
        <w:t>，</w:t>
      </w:r>
      <w:r w:rsidRPr="007A7505">
        <w:rPr>
          <w:sz w:val="24"/>
        </w:rPr>
        <w:t>人员进人管道会存在安全隐患</w:t>
      </w:r>
      <w:r w:rsidR="00AC0356" w:rsidRPr="007A7505">
        <w:rPr>
          <w:rFonts w:hint="eastAsia"/>
          <w:sz w:val="24"/>
        </w:rPr>
        <w:t>；</w:t>
      </w:r>
      <w:r w:rsidRPr="007A7505">
        <w:rPr>
          <w:sz w:val="24"/>
        </w:rPr>
        <w:t>同时对管道的上下游进行封堵，不能够采集完整的视频资料，准确性比较差。简易工具排查主要是采用竹片</w:t>
      </w:r>
      <w:r w:rsidR="00AC0356" w:rsidRPr="007A7505">
        <w:rPr>
          <w:rFonts w:hint="eastAsia"/>
          <w:sz w:val="24"/>
        </w:rPr>
        <w:t>、</w:t>
      </w:r>
      <w:r w:rsidRPr="007A7505">
        <w:rPr>
          <w:sz w:val="24"/>
        </w:rPr>
        <w:t>量泥斗</w:t>
      </w:r>
      <w:r w:rsidR="00AC0356" w:rsidRPr="007A7505">
        <w:rPr>
          <w:rFonts w:hint="eastAsia"/>
          <w:sz w:val="24"/>
        </w:rPr>
        <w:t>、</w:t>
      </w:r>
      <w:r w:rsidRPr="007A7505">
        <w:rPr>
          <w:sz w:val="24"/>
        </w:rPr>
        <w:t>激光笔等工具进行管内排查的方法，对于直径比较</w:t>
      </w:r>
      <w:r w:rsidR="00AC0356" w:rsidRPr="007A7505">
        <w:rPr>
          <w:sz w:val="24"/>
        </w:rPr>
        <w:t>大</w:t>
      </w:r>
      <w:r w:rsidRPr="007A7505">
        <w:rPr>
          <w:sz w:val="24"/>
        </w:rPr>
        <w:t>的管道是否堵塞或者管道的连接情况可以采用竹片进行排查。量泥斗主要于窨井井底或者管道口的淤泥量厚度排查；激光笔适用于管内水位不超过三分之一的通畅情况排查，且管道必须是顺直。潜水法适用于管径大于</w:t>
      </w:r>
      <w:r w:rsidRPr="007A7505">
        <w:rPr>
          <w:sz w:val="24"/>
        </w:rPr>
        <w:t>1200mm</w:t>
      </w:r>
      <w:r w:rsidRPr="007A7505">
        <w:rPr>
          <w:sz w:val="24"/>
        </w:rPr>
        <w:t>且流速不大于</w:t>
      </w:r>
      <w:r w:rsidRPr="007A7505">
        <w:rPr>
          <w:sz w:val="24"/>
        </w:rPr>
        <w:t>0.5m/s</w:t>
      </w:r>
      <w:r w:rsidRPr="007A7505">
        <w:rPr>
          <w:sz w:val="24"/>
        </w:rPr>
        <w:t>的管道内部淤积、异物、塌陷、错口、脱节等状况排查，一般是潜水员沿着管壁摸查，返回地面凭回忆报告排查结果，主观判断因素大，具有一定的盲目性，且人</w:t>
      </w:r>
      <w:r w:rsidRPr="007A7505">
        <w:rPr>
          <w:sz w:val="24"/>
        </w:rPr>
        <w:lastRenderedPageBreak/>
        <w:t>员带水作业安全隐患大。</w:t>
      </w:r>
    </w:p>
    <w:p w:rsidR="007D68CC" w:rsidRDefault="000C56A4" w:rsidP="00B72CA6">
      <w:pPr>
        <w:spacing w:line="360" w:lineRule="auto"/>
        <w:ind w:firstLineChars="200" w:firstLine="480"/>
        <w:rPr>
          <w:sz w:val="24"/>
        </w:rPr>
      </w:pPr>
      <w:r>
        <w:rPr>
          <w:rFonts w:hint="eastAsia"/>
          <w:sz w:val="24"/>
        </w:rPr>
        <w:t>（</w:t>
      </w:r>
      <w:r>
        <w:rPr>
          <w:rFonts w:hint="eastAsia"/>
          <w:sz w:val="24"/>
        </w:rPr>
        <w:t>2</w:t>
      </w:r>
      <w:r>
        <w:rPr>
          <w:rFonts w:hint="eastAsia"/>
          <w:sz w:val="24"/>
        </w:rPr>
        <w:t>）</w:t>
      </w:r>
      <w:r w:rsidR="007D68CC">
        <w:rPr>
          <w:sz w:val="24"/>
        </w:rPr>
        <w:t>电视法</w:t>
      </w:r>
    </w:p>
    <w:p w:rsidR="008D218E" w:rsidRPr="007A7505" w:rsidRDefault="00930956" w:rsidP="00B72CA6">
      <w:pPr>
        <w:spacing w:line="360" w:lineRule="auto"/>
        <w:ind w:firstLineChars="200" w:firstLine="480"/>
        <w:rPr>
          <w:sz w:val="24"/>
        </w:rPr>
      </w:pPr>
      <w:r w:rsidRPr="007A7505">
        <w:rPr>
          <w:sz w:val="24"/>
        </w:rPr>
        <w:t>电视法主要是闭路电视系统（简称</w:t>
      </w:r>
      <w:r w:rsidRPr="007A7505">
        <w:rPr>
          <w:sz w:val="24"/>
        </w:rPr>
        <w:t>CCTV</w:t>
      </w:r>
      <w:r w:rsidRPr="007A7505">
        <w:rPr>
          <w:sz w:val="24"/>
        </w:rPr>
        <w:t>系统）及潜望镜（</w:t>
      </w:r>
      <w:r w:rsidRPr="007A7505">
        <w:rPr>
          <w:sz w:val="24"/>
        </w:rPr>
        <w:t>QV</w:t>
      </w:r>
      <w:r w:rsidRPr="007A7505">
        <w:rPr>
          <w:sz w:val="24"/>
        </w:rPr>
        <w:t>）两种排查方法，这两种方法目前广泛应用到管道的内部检测中。潜望镜是利用电子摄像高倍变焦技术，加上高质量的聚光、散光灯配合进行内窥排查，优点是携带方便，操作简单，但由于设备局限，只能排查水面以上，对管道细微的结构无法排查，管道过长会出现较大误差。闭路电视系统原理是操作人员通过在地面远程控制检测车在管道</w:t>
      </w:r>
      <w:r w:rsidR="00103E98" w:rsidRPr="007A7505">
        <w:rPr>
          <w:sz w:val="24"/>
        </w:rPr>
        <w:t>内行走并拍摄录像，然后对传送回来的录像进行分析，对管道内部状况</w:t>
      </w:r>
      <w:r w:rsidRPr="007A7505">
        <w:rPr>
          <w:sz w:val="24"/>
        </w:rPr>
        <w:t>进行评估。主要适用于管道内水位较低的排查，能够全面排查排水管道的结构性和功能性状况，排查时一般需要清淤，把管道内壁清洗干净。</w:t>
      </w:r>
    </w:p>
    <w:p w:rsidR="007D68CC" w:rsidRDefault="000C56A4" w:rsidP="00B72CA6">
      <w:pPr>
        <w:spacing w:line="360" w:lineRule="auto"/>
        <w:ind w:firstLineChars="200" w:firstLine="480"/>
        <w:rPr>
          <w:sz w:val="24"/>
        </w:rPr>
      </w:pPr>
      <w:r>
        <w:rPr>
          <w:rFonts w:hint="eastAsia"/>
          <w:sz w:val="24"/>
        </w:rPr>
        <w:t>（</w:t>
      </w:r>
      <w:r>
        <w:rPr>
          <w:rFonts w:hint="eastAsia"/>
          <w:sz w:val="24"/>
        </w:rPr>
        <w:t>3</w:t>
      </w:r>
      <w:r>
        <w:rPr>
          <w:rFonts w:hint="eastAsia"/>
          <w:sz w:val="24"/>
        </w:rPr>
        <w:t>）</w:t>
      </w:r>
      <w:r w:rsidR="007D68CC">
        <w:rPr>
          <w:rFonts w:hint="eastAsia"/>
          <w:sz w:val="24"/>
        </w:rPr>
        <w:t>声波法</w:t>
      </w:r>
    </w:p>
    <w:p w:rsidR="00930956" w:rsidRPr="007A7505" w:rsidRDefault="008D218E" w:rsidP="00B72CA6">
      <w:pPr>
        <w:spacing w:line="360" w:lineRule="auto"/>
        <w:ind w:firstLineChars="200" w:firstLine="480"/>
        <w:rPr>
          <w:sz w:val="24"/>
        </w:rPr>
      </w:pPr>
      <w:r w:rsidRPr="007A7505">
        <w:rPr>
          <w:sz w:val="24"/>
        </w:rPr>
        <w:t>声波排查法主要是采用</w:t>
      </w:r>
      <w:r w:rsidR="00930956" w:rsidRPr="007A7505">
        <w:rPr>
          <w:sz w:val="24"/>
        </w:rPr>
        <w:t>声呐设备，只能排查水下的淤积、管内异物、对结构的损伤排查有局限，不宜作为损伤判定和修复的依据。</w:t>
      </w:r>
    </w:p>
    <w:p w:rsidR="007D68CC" w:rsidRDefault="000C56A4" w:rsidP="00CC7000">
      <w:pPr>
        <w:spacing w:line="360" w:lineRule="auto"/>
        <w:ind w:firstLineChars="200" w:firstLine="480"/>
        <w:rPr>
          <w:sz w:val="24"/>
        </w:rPr>
      </w:pPr>
      <w:r>
        <w:rPr>
          <w:rFonts w:hint="eastAsia"/>
          <w:sz w:val="24"/>
        </w:rPr>
        <w:t>（</w:t>
      </w:r>
      <w:r>
        <w:rPr>
          <w:rFonts w:hint="eastAsia"/>
          <w:sz w:val="24"/>
        </w:rPr>
        <w:t>4</w:t>
      </w:r>
      <w:r>
        <w:rPr>
          <w:rFonts w:hint="eastAsia"/>
          <w:sz w:val="24"/>
        </w:rPr>
        <w:t>）</w:t>
      </w:r>
      <w:r w:rsidR="007D68CC">
        <w:rPr>
          <w:rFonts w:hint="eastAsia"/>
          <w:sz w:val="24"/>
        </w:rPr>
        <w:t>电法</w:t>
      </w:r>
    </w:p>
    <w:p w:rsidR="00930956" w:rsidRPr="007A7505" w:rsidRDefault="00930956" w:rsidP="00CC7000">
      <w:pPr>
        <w:spacing w:line="360" w:lineRule="auto"/>
        <w:ind w:firstLineChars="200" w:firstLine="480"/>
        <w:rPr>
          <w:sz w:val="24"/>
        </w:rPr>
      </w:pPr>
      <w:r w:rsidRPr="007A7505">
        <w:rPr>
          <w:sz w:val="24"/>
        </w:rPr>
        <w:t>电法排查</w:t>
      </w:r>
      <w:r w:rsidR="00D474C7" w:rsidRPr="007A7505">
        <w:rPr>
          <w:sz w:val="24"/>
        </w:rPr>
        <w:t>主要适用于有水的非金属</w:t>
      </w:r>
      <w:r w:rsidR="00D474C7" w:rsidRPr="007A7505">
        <w:rPr>
          <w:rFonts w:hint="eastAsia"/>
          <w:sz w:val="24"/>
        </w:rPr>
        <w:t>管道的缺陷检测，能在有水环境时</w:t>
      </w:r>
      <w:r w:rsidR="00D474C7" w:rsidRPr="007A7505">
        <w:rPr>
          <w:rFonts w:hint="eastAsia"/>
          <w:sz w:val="24"/>
        </w:rPr>
        <w:t>C</w:t>
      </w:r>
      <w:r w:rsidR="00D474C7" w:rsidRPr="007A7505">
        <w:rPr>
          <w:sz w:val="24"/>
        </w:rPr>
        <w:t>CTV</w:t>
      </w:r>
      <w:r w:rsidR="00D474C7" w:rsidRPr="007A7505">
        <w:rPr>
          <w:sz w:val="24"/>
        </w:rPr>
        <w:t>检测方法无法使用或通过</w:t>
      </w:r>
      <w:r w:rsidR="00D474C7" w:rsidRPr="007A7505">
        <w:rPr>
          <w:rFonts w:hint="eastAsia"/>
          <w:sz w:val="24"/>
        </w:rPr>
        <w:t>C</w:t>
      </w:r>
      <w:r w:rsidR="00D474C7" w:rsidRPr="007A7505">
        <w:rPr>
          <w:sz w:val="24"/>
        </w:rPr>
        <w:t>CTV</w:t>
      </w:r>
      <w:r w:rsidR="00D474C7" w:rsidRPr="007A7505">
        <w:rPr>
          <w:sz w:val="24"/>
        </w:rPr>
        <w:t>无法直观判断渗漏问题的情况</w:t>
      </w:r>
      <w:r w:rsidR="00D474C7" w:rsidRPr="007A7505">
        <w:rPr>
          <w:rFonts w:hint="eastAsia"/>
          <w:sz w:val="24"/>
        </w:rPr>
        <w:t>下使用。电法测漏仪是通过设备两个电极的电流值变化来判断管道破裂或者渗漏等情况。通常情况下，大地突然导电性较高，而非金属、无破裂的管壁阻抗较高，导电性差。在管道无缺陷的情况下，设备两极形成的电流值较小，当管道有破裂时，水流会通过管壁的裂缝流入土壤，形成阻抗较低的电流回路，提高设备两电极的导电性，形成电流峰值。</w:t>
      </w:r>
      <w:r w:rsidR="002E5912" w:rsidRPr="007A7505">
        <w:rPr>
          <w:rFonts w:hint="eastAsia"/>
          <w:sz w:val="24"/>
        </w:rPr>
        <w:t>我们通过检查电流的起伏变化来判断管道是否存在缺陷。电法测漏仪具备适用有水、操作简单、测量精度高、数据精准等优点，能对非可视的管道缺陷准确定位，为管道维护、养护、修复提供依据。</w:t>
      </w:r>
    </w:p>
    <w:p w:rsidR="007D68CC" w:rsidRDefault="000C56A4" w:rsidP="00B72CA6">
      <w:pPr>
        <w:spacing w:line="360" w:lineRule="auto"/>
        <w:ind w:firstLineChars="200" w:firstLine="480"/>
        <w:rPr>
          <w:sz w:val="24"/>
        </w:rPr>
      </w:pPr>
      <w:r>
        <w:rPr>
          <w:rFonts w:hint="eastAsia"/>
          <w:sz w:val="24"/>
        </w:rPr>
        <w:t>（</w:t>
      </w:r>
      <w:r>
        <w:rPr>
          <w:rFonts w:hint="eastAsia"/>
          <w:sz w:val="24"/>
        </w:rPr>
        <w:t>5</w:t>
      </w:r>
      <w:r>
        <w:rPr>
          <w:rFonts w:hint="eastAsia"/>
          <w:sz w:val="24"/>
        </w:rPr>
        <w:t>）</w:t>
      </w:r>
      <w:r w:rsidR="007D68CC" w:rsidRPr="007D68CC">
        <w:rPr>
          <w:rFonts w:hint="eastAsia"/>
          <w:sz w:val="24"/>
        </w:rPr>
        <w:t>视频电磁一体法</w:t>
      </w:r>
    </w:p>
    <w:p w:rsidR="00930956" w:rsidRPr="007A7505" w:rsidRDefault="007D68CC" w:rsidP="00B72CA6">
      <w:pPr>
        <w:spacing w:line="360" w:lineRule="auto"/>
        <w:ind w:firstLineChars="200" w:firstLine="480"/>
        <w:rPr>
          <w:sz w:val="24"/>
        </w:rPr>
      </w:pPr>
      <w:r w:rsidRPr="007D68CC">
        <w:rPr>
          <w:rFonts w:hint="eastAsia"/>
          <w:sz w:val="24"/>
        </w:rPr>
        <w:t>视频电磁一体法</w:t>
      </w:r>
      <w:r>
        <w:rPr>
          <w:rFonts w:hint="eastAsia"/>
          <w:sz w:val="24"/>
        </w:rPr>
        <w:t>即</w:t>
      </w:r>
      <w:r w:rsidR="00930956" w:rsidRPr="007A7505">
        <w:rPr>
          <w:sz w:val="24"/>
        </w:rPr>
        <w:t>融合视频电磁的管道内外一体排查方法，是通过融合管道闭路电视系统检测技术与</w:t>
      </w:r>
      <w:r w:rsidR="007E450A" w:rsidRPr="007A7505">
        <w:rPr>
          <w:rFonts w:hint="eastAsia"/>
          <w:sz w:val="24"/>
        </w:rPr>
        <w:t>探地</w:t>
      </w:r>
      <w:r w:rsidR="00930956" w:rsidRPr="007A7505">
        <w:rPr>
          <w:sz w:val="24"/>
        </w:rPr>
        <w:t>雷达探测技术实现管道内部信息与管道外部信息同步一体化采集，通过软件对管道内部损伤进行分析评估以及对管道外部不密实，脱空，富</w:t>
      </w:r>
      <w:r w:rsidR="00E11D25">
        <w:rPr>
          <w:sz w:val="24"/>
        </w:rPr>
        <w:t>水等条件判定，实现管内，管道本身以及管道外部病害一体化探测评估</w:t>
      </w:r>
      <w:r w:rsidR="00E11D25">
        <w:rPr>
          <w:rFonts w:hint="eastAsia"/>
          <w:sz w:val="24"/>
        </w:rPr>
        <w:t>。</w:t>
      </w:r>
      <w:r w:rsidR="00930956" w:rsidRPr="007A7505">
        <w:rPr>
          <w:sz w:val="24"/>
        </w:rPr>
        <w:t>其中电磁采用是</w:t>
      </w:r>
      <w:r w:rsidR="007E450A" w:rsidRPr="007A7505">
        <w:rPr>
          <w:rFonts w:hint="eastAsia"/>
          <w:sz w:val="24"/>
        </w:rPr>
        <w:t>探地</w:t>
      </w:r>
      <w:r w:rsidR="00930956" w:rsidRPr="007A7505">
        <w:rPr>
          <w:sz w:val="24"/>
        </w:rPr>
        <w:t>雷达探测技术，一种利用高频脉冲电磁波的反射来探测管道</w:t>
      </w:r>
      <w:r w:rsidR="00930956" w:rsidRPr="007A7505">
        <w:rPr>
          <w:sz w:val="24"/>
        </w:rPr>
        <w:lastRenderedPageBreak/>
        <w:t>外目标体及地质现象的地球物理勘探方法，它通过发射天线向地下发射高频短脉冲电磁波，经目标体反射，为接收天线所接收。电磁波在介质中传播时，其路径、电磁波强度与波形随通过介质的电性质与几何形态不同而变化，通过对电磁波反射信号的时频特征、振幅特征、相位特征等进行分析，从而达到对管道外部脱空不密实，富水以及隐蔽目标体的探测。</w:t>
      </w:r>
    </w:p>
    <w:p w:rsidR="00930956" w:rsidRPr="007A7505" w:rsidRDefault="00930956" w:rsidP="00930956">
      <w:pPr>
        <w:spacing w:line="360" w:lineRule="auto"/>
        <w:ind w:firstLineChars="200" w:firstLine="480"/>
        <w:rPr>
          <w:sz w:val="24"/>
        </w:rPr>
      </w:pPr>
      <w:r w:rsidRPr="007A7505">
        <w:rPr>
          <w:sz w:val="24"/>
        </w:rPr>
        <w:t>由于不同的管网排查方法所适用的管径范围及管道内部有无水和水位高低要求不一，在选择一种或者多种排查方法时，可以参考下表使用条件开展排查工作。</w:t>
      </w:r>
    </w:p>
    <w:p w:rsidR="00930956" w:rsidRPr="007A7505" w:rsidRDefault="00930956" w:rsidP="00930956">
      <w:pPr>
        <w:spacing w:line="360" w:lineRule="auto"/>
        <w:ind w:firstLineChars="200" w:firstLine="420"/>
        <w:jc w:val="center"/>
        <w:rPr>
          <w:b/>
          <w:bCs/>
          <w:szCs w:val="21"/>
        </w:rPr>
      </w:pPr>
      <w:r w:rsidRPr="007A7505">
        <w:rPr>
          <w:noProof/>
        </w:rPr>
        <mc:AlternateContent>
          <mc:Choice Requires="wps">
            <w:drawing>
              <wp:anchor distT="0" distB="0" distL="114300" distR="114300" simplePos="0" relativeHeight="251699200" behindDoc="0" locked="0" layoutInCell="1" allowOverlap="1" wp14:anchorId="1FBBDA81" wp14:editId="04BA4C67">
                <wp:simplePos x="0" y="0"/>
                <wp:positionH relativeFrom="column">
                  <wp:posOffset>475615</wp:posOffset>
                </wp:positionH>
                <wp:positionV relativeFrom="paragraph">
                  <wp:posOffset>290195</wp:posOffset>
                </wp:positionV>
                <wp:extent cx="746760" cy="309245"/>
                <wp:effectExtent l="0" t="4445" r="0" b="63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47" w:rsidRDefault="001C1947" w:rsidP="00930956">
                            <w:r>
                              <w:rPr>
                                <w:rFonts w:hint="eastAsia"/>
                              </w:rPr>
                              <w:t>管道类型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BDA81" id="_x0000_t202" coordsize="21600,21600" o:spt="202" path="m,l,21600r21600,l21600,xe">
                <v:stroke joinstyle="miter"/>
                <v:path gradientshapeok="t" o:connecttype="rect"/>
              </v:shapetype>
              <v:shape id="文本框 10" o:spid="_x0000_s1026" type="#_x0000_t202" style="position:absolute;left:0;text-align:left;margin-left:37.45pt;margin-top:22.85pt;width:58.8pt;height:2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VZxAIAALs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" filled="f" stroked="f">
                <v:textbox>
                  <w:txbxContent>
                    <w:p w:rsidR="001C1947" w:rsidRDefault="001C1947" w:rsidP="00930956">
                      <w:r>
                        <w:rPr>
                          <w:rFonts w:hint="eastAsia"/>
                        </w:rPr>
                        <w:t>管道类型</w:t>
                      </w:r>
                    </w:p>
                  </w:txbxContent>
                </v:textbox>
              </v:shape>
            </w:pict>
          </mc:Fallback>
        </mc:AlternateContent>
      </w:r>
      <w:r w:rsidRPr="007A7505">
        <w:rPr>
          <w:b/>
          <w:bCs/>
          <w:szCs w:val="21"/>
        </w:rPr>
        <w:t>表</w:t>
      </w:r>
      <w:r w:rsidR="00B2761C" w:rsidRPr="007A7505">
        <w:rPr>
          <w:b/>
          <w:bCs/>
          <w:szCs w:val="21"/>
        </w:rPr>
        <w:t>4.1</w:t>
      </w:r>
      <w:r w:rsidR="002871F5">
        <w:rPr>
          <w:b/>
          <w:bCs/>
          <w:szCs w:val="21"/>
        </w:rPr>
        <w:t>.2</w:t>
      </w:r>
      <w:r w:rsidR="00B72CA6" w:rsidRPr="007A7505">
        <w:rPr>
          <w:rFonts w:hint="eastAsia"/>
          <w:b/>
          <w:bCs/>
          <w:szCs w:val="21"/>
        </w:rPr>
        <w:t>-1</w:t>
      </w:r>
      <w:r w:rsidRPr="007A7505">
        <w:rPr>
          <w:b/>
          <w:bCs/>
          <w:szCs w:val="21"/>
        </w:rPr>
        <w:t>不同管网排查手段对管道管径的适用范围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160"/>
        <w:gridCol w:w="1131"/>
        <w:gridCol w:w="1133"/>
        <w:gridCol w:w="1272"/>
        <w:gridCol w:w="1784"/>
      </w:tblGrid>
      <w:tr w:rsidR="008F006E" w:rsidRPr="007A7505" w:rsidTr="00532707">
        <w:tc>
          <w:tcPr>
            <w:tcW w:w="1969" w:type="dxa"/>
            <w:tcBorders>
              <w:top w:val="single" w:sz="8"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noProof/>
              </w:rPr>
              <mc:AlternateContent>
                <mc:Choice Requires="wps">
                  <w:drawing>
                    <wp:anchor distT="0" distB="0" distL="114300" distR="114300" simplePos="0" relativeHeight="251698176" behindDoc="0" locked="0" layoutInCell="1" allowOverlap="1" wp14:anchorId="7A11C51C" wp14:editId="16C3BE22">
                      <wp:simplePos x="0" y="0"/>
                      <wp:positionH relativeFrom="column">
                        <wp:posOffset>-67945</wp:posOffset>
                      </wp:positionH>
                      <wp:positionV relativeFrom="paragraph">
                        <wp:posOffset>1905</wp:posOffset>
                      </wp:positionV>
                      <wp:extent cx="1249680" cy="599440"/>
                      <wp:effectExtent l="8255" t="6985" r="8890" b="127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5994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A329" id="直接连接符 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5pt" to="93.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" strokeweight=".25pt"/>
                  </w:pict>
                </mc:Fallback>
              </mc:AlternateContent>
            </w:r>
          </w:p>
          <w:p w:rsidR="00930956" w:rsidRPr="007A7505" w:rsidRDefault="00930956" w:rsidP="00532707">
            <w:pPr>
              <w:spacing w:line="360" w:lineRule="auto"/>
              <w:jc w:val="center"/>
              <w:rPr>
                <w:szCs w:val="21"/>
              </w:rPr>
            </w:pPr>
            <w:r w:rsidRPr="007A7505">
              <w:rPr>
                <w:noProof/>
              </w:rPr>
              <mc:AlternateContent>
                <mc:Choice Requires="wps">
                  <w:drawing>
                    <wp:anchor distT="0" distB="0" distL="114300" distR="114300" simplePos="0" relativeHeight="251700224" behindDoc="0" locked="0" layoutInCell="1" allowOverlap="1" wp14:anchorId="6E61D4AC" wp14:editId="3A28BEC6">
                      <wp:simplePos x="0" y="0"/>
                      <wp:positionH relativeFrom="column">
                        <wp:posOffset>-27305</wp:posOffset>
                      </wp:positionH>
                      <wp:positionV relativeFrom="paragraph">
                        <wp:posOffset>24765</wp:posOffset>
                      </wp:positionV>
                      <wp:extent cx="746760" cy="309245"/>
                      <wp:effectExtent l="1270" t="3175" r="4445"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47" w:rsidRDefault="001C1947" w:rsidP="00930956">
                                  <w:r>
                                    <w:rPr>
                                      <w:rFonts w:hint="eastAsia"/>
                                    </w:rPr>
                                    <w:t>排查手段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1D4AC" id="文本框 8" o:spid="_x0000_s1027" type="#_x0000_t202" style="position:absolute;left:0;text-align:left;margin-left:-2.15pt;margin-top:1.95pt;width:58.8pt;height: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PgxgIAAMA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" filled="f" stroked="f">
                      <v:textbox>
                        <w:txbxContent>
                          <w:p w:rsidR="001C1947" w:rsidRDefault="001C1947" w:rsidP="00930956">
                            <w:r>
                              <w:rPr>
                                <w:rFonts w:hint="eastAsia"/>
                              </w:rPr>
                              <w:t>排查手段</w:t>
                            </w:r>
                          </w:p>
                        </w:txbxContent>
                      </v:textbox>
                    </v:shape>
                  </w:pict>
                </mc:Fallback>
              </mc:AlternateContent>
            </w:r>
          </w:p>
        </w:tc>
        <w:tc>
          <w:tcPr>
            <w:tcW w:w="1160"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小型管道</w:t>
            </w:r>
          </w:p>
        </w:tc>
        <w:tc>
          <w:tcPr>
            <w:tcW w:w="1131"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中型管道</w:t>
            </w:r>
          </w:p>
        </w:tc>
        <w:tc>
          <w:tcPr>
            <w:tcW w:w="1133"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大型管道</w:t>
            </w:r>
          </w:p>
        </w:tc>
        <w:tc>
          <w:tcPr>
            <w:tcW w:w="1272"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特大型管道</w:t>
            </w:r>
          </w:p>
        </w:tc>
        <w:tc>
          <w:tcPr>
            <w:tcW w:w="1784" w:type="dxa"/>
            <w:tcBorders>
              <w:top w:val="single" w:sz="8" w:space="0" w:color="auto"/>
              <w:left w:val="single" w:sz="2" w:space="0" w:color="auto"/>
              <w:bottom w:val="single" w:sz="2" w:space="0" w:color="auto"/>
              <w:right w:val="single" w:sz="8" w:space="0" w:color="auto"/>
            </w:tcBorders>
            <w:shd w:val="clear" w:color="auto" w:fill="auto"/>
            <w:vAlign w:val="center"/>
          </w:tcPr>
          <w:p w:rsidR="00930956" w:rsidRPr="007A7505" w:rsidRDefault="00930956" w:rsidP="00532707">
            <w:pPr>
              <w:spacing w:line="360" w:lineRule="auto"/>
              <w:rPr>
                <w:szCs w:val="21"/>
              </w:rPr>
            </w:pPr>
            <w:r w:rsidRPr="007A7505">
              <w:rPr>
                <w:szCs w:val="21"/>
              </w:rPr>
              <w:t>检查井</w:t>
            </w:r>
            <w:r w:rsidRPr="007A7505">
              <w:rPr>
                <w:szCs w:val="21"/>
              </w:rPr>
              <w:t>/</w:t>
            </w:r>
            <w:r w:rsidRPr="007A7505">
              <w:rPr>
                <w:szCs w:val="21"/>
              </w:rPr>
              <w:t>雨水口</w:t>
            </w:r>
          </w:p>
        </w:tc>
      </w:tr>
      <w:tr w:rsidR="008F006E" w:rsidRPr="007A7505" w:rsidTr="00532707">
        <w:tc>
          <w:tcPr>
            <w:tcW w:w="1969"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人工巡视</w:t>
            </w:r>
          </w:p>
        </w:tc>
        <w:tc>
          <w:tcPr>
            <w:tcW w:w="1160"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131"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13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4"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c>
          <w:tcPr>
            <w:tcW w:w="1969"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潜水</w:t>
            </w:r>
            <w:r w:rsidR="003732B3" w:rsidRPr="007A7505">
              <w:rPr>
                <w:rFonts w:hint="eastAsia"/>
                <w:szCs w:val="21"/>
              </w:rPr>
              <w:t>法</w:t>
            </w:r>
          </w:p>
        </w:tc>
        <w:tc>
          <w:tcPr>
            <w:tcW w:w="1160"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131"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13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4"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c>
          <w:tcPr>
            <w:tcW w:w="1969"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电视排查法</w:t>
            </w:r>
          </w:p>
        </w:tc>
        <w:tc>
          <w:tcPr>
            <w:tcW w:w="1160"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1"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4"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c>
          <w:tcPr>
            <w:tcW w:w="1969"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声波排查法</w:t>
            </w:r>
          </w:p>
        </w:tc>
        <w:tc>
          <w:tcPr>
            <w:tcW w:w="1160"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1"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4"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r w:rsidR="008F006E" w:rsidRPr="007A7505" w:rsidTr="00532707">
        <w:tc>
          <w:tcPr>
            <w:tcW w:w="1969"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电法排查法</w:t>
            </w:r>
          </w:p>
        </w:tc>
        <w:tc>
          <w:tcPr>
            <w:tcW w:w="1160"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1"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7E450A" w:rsidP="00532707">
            <w:pPr>
              <w:spacing w:line="360" w:lineRule="auto"/>
              <w:jc w:val="center"/>
              <w:rPr>
                <w:szCs w:val="21"/>
              </w:rPr>
            </w:pPr>
            <w:r w:rsidRPr="007A7505">
              <w:rPr>
                <w:szCs w:val="21"/>
              </w:rPr>
              <w:t>—</w:t>
            </w:r>
          </w:p>
        </w:tc>
        <w:tc>
          <w:tcPr>
            <w:tcW w:w="1784"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r w:rsidR="008F006E" w:rsidRPr="007A7505" w:rsidTr="00532707">
        <w:tc>
          <w:tcPr>
            <w:tcW w:w="1969" w:type="dxa"/>
            <w:tcBorders>
              <w:top w:val="single" w:sz="2" w:space="0" w:color="auto"/>
              <w:left w:val="single" w:sz="8"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视频电磁一体法</w:t>
            </w:r>
          </w:p>
        </w:tc>
        <w:tc>
          <w:tcPr>
            <w:tcW w:w="1160"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131"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133"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272"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4" w:type="dxa"/>
            <w:tcBorders>
              <w:top w:val="single" w:sz="2" w:space="0" w:color="auto"/>
              <w:left w:val="single" w:sz="2" w:space="0" w:color="auto"/>
              <w:bottom w:val="single" w:sz="8"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bl>
    <w:p w:rsidR="00930956" w:rsidRPr="007A7505" w:rsidRDefault="00930956" w:rsidP="00930956">
      <w:pPr>
        <w:spacing w:line="360" w:lineRule="auto"/>
        <w:ind w:firstLineChars="200" w:firstLine="420"/>
        <w:rPr>
          <w:b/>
          <w:bCs/>
          <w:szCs w:val="21"/>
        </w:rPr>
      </w:pPr>
      <w:r w:rsidRPr="007A7505">
        <w:rPr>
          <w:szCs w:val="21"/>
        </w:rPr>
        <w:t>注：</w:t>
      </w:r>
      <w:r w:rsidRPr="007A7505">
        <w:rPr>
          <w:rFonts w:ascii="宋体" w:hAnsi="宋体" w:cs="宋体" w:hint="eastAsia"/>
          <w:szCs w:val="21"/>
        </w:rPr>
        <w:t>①</w:t>
      </w:r>
      <w:r w:rsidRPr="007A7505">
        <w:rPr>
          <w:szCs w:val="21"/>
        </w:rPr>
        <w:t>小型管道：管径</w:t>
      </w:r>
      <w:r w:rsidRPr="007A7505">
        <w:rPr>
          <w:szCs w:val="21"/>
        </w:rPr>
        <w:t>&lt;600mm</w:t>
      </w:r>
      <w:r w:rsidRPr="007A7505">
        <w:rPr>
          <w:szCs w:val="21"/>
        </w:rPr>
        <w:t>，中型管道：</w:t>
      </w:r>
      <w:r w:rsidRPr="007A7505">
        <w:rPr>
          <w:szCs w:val="21"/>
        </w:rPr>
        <w:t>600mm≤</w:t>
      </w:r>
      <w:r w:rsidRPr="007A7505">
        <w:rPr>
          <w:szCs w:val="21"/>
        </w:rPr>
        <w:t>管径</w:t>
      </w:r>
      <w:r w:rsidRPr="007A7505">
        <w:rPr>
          <w:szCs w:val="21"/>
        </w:rPr>
        <w:t>≤1000mm</w:t>
      </w:r>
      <w:r w:rsidRPr="007A7505">
        <w:rPr>
          <w:szCs w:val="21"/>
        </w:rPr>
        <w:t>，大型管道：</w:t>
      </w:r>
      <w:r w:rsidRPr="007A7505">
        <w:rPr>
          <w:szCs w:val="21"/>
        </w:rPr>
        <w:t>1000mm&lt;</w:t>
      </w:r>
      <w:r w:rsidRPr="007A7505">
        <w:rPr>
          <w:szCs w:val="21"/>
        </w:rPr>
        <w:t>管径</w:t>
      </w:r>
      <w:r w:rsidRPr="007A7505">
        <w:rPr>
          <w:szCs w:val="21"/>
        </w:rPr>
        <w:t>≤1500mm</w:t>
      </w:r>
      <w:r w:rsidRPr="007A7505">
        <w:rPr>
          <w:szCs w:val="21"/>
        </w:rPr>
        <w:t>，特大型管道：管径</w:t>
      </w:r>
      <w:r w:rsidRPr="007A7505">
        <w:rPr>
          <w:szCs w:val="21"/>
        </w:rPr>
        <w:t>&gt;1500mm</w:t>
      </w:r>
      <w:r w:rsidRPr="007A7505">
        <w:rPr>
          <w:szCs w:val="21"/>
        </w:rPr>
        <w:t>。</w:t>
      </w:r>
    </w:p>
    <w:p w:rsidR="00930956" w:rsidRPr="007A7505" w:rsidRDefault="00930956" w:rsidP="00930956">
      <w:pPr>
        <w:spacing w:line="360" w:lineRule="auto"/>
        <w:ind w:firstLineChars="200" w:firstLine="420"/>
        <w:rPr>
          <w:szCs w:val="21"/>
        </w:rPr>
      </w:pPr>
      <w:r w:rsidRPr="007A7505">
        <w:rPr>
          <w:rFonts w:ascii="宋体" w:hAnsi="宋体" w:cs="宋体" w:hint="eastAsia"/>
          <w:szCs w:val="21"/>
        </w:rPr>
        <w:t>②</w:t>
      </w:r>
      <w:r w:rsidRPr="007A7505">
        <w:rPr>
          <w:szCs w:val="21"/>
        </w:rPr>
        <w:t>“√”</w:t>
      </w:r>
      <w:r w:rsidRPr="007A7505">
        <w:rPr>
          <w:szCs w:val="21"/>
        </w:rPr>
        <w:t>表示适用，</w:t>
      </w:r>
      <w:r w:rsidRPr="007A7505">
        <w:rPr>
          <w:szCs w:val="21"/>
        </w:rPr>
        <w:t>“—”</w:t>
      </w:r>
      <w:r w:rsidRPr="007A7505">
        <w:rPr>
          <w:szCs w:val="21"/>
        </w:rPr>
        <w:t>表示不适用。</w:t>
      </w:r>
    </w:p>
    <w:p w:rsidR="00930956" w:rsidRPr="007A7505" w:rsidRDefault="00930956" w:rsidP="00930956">
      <w:pPr>
        <w:spacing w:line="360" w:lineRule="auto"/>
        <w:ind w:firstLineChars="200" w:firstLine="422"/>
        <w:jc w:val="center"/>
        <w:rPr>
          <w:b/>
          <w:bCs/>
          <w:szCs w:val="21"/>
        </w:rPr>
      </w:pPr>
      <w:r w:rsidRPr="007A7505">
        <w:rPr>
          <w:b/>
          <w:bCs/>
          <w:szCs w:val="21"/>
        </w:rPr>
        <w:t>表</w:t>
      </w:r>
      <w:r w:rsidR="00B2761C" w:rsidRPr="007A7505">
        <w:rPr>
          <w:b/>
          <w:bCs/>
          <w:szCs w:val="21"/>
        </w:rPr>
        <w:t>4.1</w:t>
      </w:r>
      <w:r w:rsidR="002871F5">
        <w:rPr>
          <w:b/>
          <w:bCs/>
          <w:szCs w:val="21"/>
        </w:rPr>
        <w:t>.2</w:t>
      </w:r>
      <w:r w:rsidR="00B2761C" w:rsidRPr="007A7505">
        <w:rPr>
          <w:rFonts w:hint="eastAsia"/>
          <w:b/>
          <w:bCs/>
          <w:szCs w:val="21"/>
        </w:rPr>
        <w:t>-</w:t>
      </w:r>
      <w:r w:rsidR="00B72CA6" w:rsidRPr="007A7505">
        <w:rPr>
          <w:rFonts w:hint="eastAsia"/>
          <w:b/>
          <w:bCs/>
          <w:szCs w:val="21"/>
        </w:rPr>
        <w:t>2</w:t>
      </w:r>
      <w:r w:rsidRPr="007A7505">
        <w:rPr>
          <w:b/>
          <w:bCs/>
          <w:szCs w:val="21"/>
        </w:rPr>
        <w:t xml:space="preserve"> </w:t>
      </w:r>
      <w:r w:rsidRPr="007A7505">
        <w:rPr>
          <w:b/>
          <w:bCs/>
          <w:szCs w:val="21"/>
        </w:rPr>
        <w:t>不同管网排查手段对管内水位的适用要求</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04"/>
        <w:gridCol w:w="1625"/>
        <w:gridCol w:w="1783"/>
        <w:gridCol w:w="1705"/>
        <w:gridCol w:w="1705"/>
      </w:tblGrid>
      <w:tr w:rsidR="008F006E" w:rsidRPr="007A7505" w:rsidTr="00532707">
        <w:trPr>
          <w:jc w:val="center"/>
        </w:trPr>
        <w:tc>
          <w:tcPr>
            <w:tcW w:w="1704" w:type="dxa"/>
            <w:tcBorders>
              <w:top w:val="single" w:sz="8"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noProof/>
              </w:rPr>
              <mc:AlternateContent>
                <mc:Choice Requires="wpg">
                  <w:drawing>
                    <wp:anchor distT="0" distB="0" distL="114300" distR="114300" simplePos="0" relativeHeight="251697152" behindDoc="0" locked="0" layoutInCell="1" allowOverlap="1" wp14:anchorId="482B882C" wp14:editId="4913DC72">
                      <wp:simplePos x="0" y="0"/>
                      <wp:positionH relativeFrom="column">
                        <wp:posOffset>-73660</wp:posOffset>
                      </wp:positionH>
                      <wp:positionV relativeFrom="paragraph">
                        <wp:posOffset>1270</wp:posOffset>
                      </wp:positionV>
                      <wp:extent cx="1097915" cy="650875"/>
                      <wp:effectExtent l="2540" t="12065" r="13970" b="381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650875"/>
                                <a:chOff x="3328" y="54495"/>
                                <a:chExt cx="1736" cy="1040"/>
                              </a:xfrm>
                            </wpg:grpSpPr>
                            <wps:wsp>
                              <wps:cNvPr id="4" name="直线 2"/>
                              <wps:cNvCnPr/>
                              <wps:spPr bwMode="auto">
                                <a:xfrm>
                                  <a:off x="3360" y="54495"/>
                                  <a:ext cx="1704" cy="9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文本框 3"/>
                              <wps:cNvSpPr txBox="1">
                                <a:spLocks noChangeArrowheads="1"/>
                              </wps:cNvSpPr>
                              <wps:spPr bwMode="auto">
                                <a:xfrm>
                                  <a:off x="4176" y="54535"/>
                                  <a:ext cx="84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47" w:rsidRDefault="001C1947" w:rsidP="00930956">
                                    <w:r>
                                      <w:rPr>
                                        <w:rFonts w:hint="eastAsia"/>
                                      </w:rPr>
                                      <w:t>水</w:t>
                                    </w:r>
                                    <w:r>
                                      <w:rPr>
                                        <w:rFonts w:hint="eastAsia"/>
                                      </w:rPr>
                                      <w:t xml:space="preserve"> </w:t>
                                    </w:r>
                                    <w:r>
                                      <w:rPr>
                                        <w:rFonts w:hint="eastAsia"/>
                                      </w:rPr>
                                      <w:t>深</w:t>
                                    </w:r>
                                  </w:p>
                                </w:txbxContent>
                              </wps:txbx>
                              <wps:bodyPr rot="0" vert="horz" wrap="square" lIns="91440" tIns="45720" rIns="91440" bIns="45720" anchor="t" anchorCtr="0" upright="1">
                                <a:noAutofit/>
                              </wps:bodyPr>
                            </wps:wsp>
                            <wps:wsp>
                              <wps:cNvPr id="6" name="文本框 4"/>
                              <wps:cNvSpPr txBox="1">
                                <a:spLocks noChangeArrowheads="1"/>
                              </wps:cNvSpPr>
                              <wps:spPr bwMode="auto">
                                <a:xfrm>
                                  <a:off x="3328" y="54959"/>
                                  <a:ext cx="1583" cy="5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47" w:rsidRDefault="001C1947" w:rsidP="00930956">
                                    <w:r>
                                      <w:rPr>
                                        <w:rFonts w:hint="eastAsia"/>
                                      </w:rPr>
                                      <w:t>排查方法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B882C" id="组合 3" o:spid="_x0000_s1028" style="position:absolute;left:0;text-align:left;margin-left:-5.8pt;margin-top:.1pt;width:86.45pt;height:51.25pt;z-index:251697152" coordorigin="3328,54495" coordsize="1736,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">
                      <v:line id="直线 2" o:spid="_x0000_s1029" style="position:absolute;visibility:visible;mso-wrap-style:square" from="3360,54495" to="5064,5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sMAAADaAAAADwAAAGRycy9kb3ducmV2LnhtbESPQWsCMRSE70L/Q3gFb5q1isjWKCIW&#10;Sg/Cqgd7e2yem8XNy5qk6/bfm0LB4zAz3zDLdW8b0ZEPtWMFk3EGgrh0uuZKwen4MVqACBFZY+OY&#10;FPxSgPXqZbDEXLs7F9QdYiUShEOOCkyMbS5lKA1ZDGPXEifv4rzFmKSvpPZ4T3DbyLcsm0uLNacF&#10;gy1tDZXXw49V4L9jOBe36Vc3q3a3/dWbI10KpYav/eYdRKQ+PsP/7U+tYAZ/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PrDAAAA2gAAAA8AAAAAAAAAAAAA&#10;AAAAoQIAAGRycy9kb3ducmV2LnhtbFBLBQYAAAAABAAEAPkAAACRAwAAAAA=&#10;" strokeweight=".25pt"/>
                      <v:shape id="文本框 3" o:spid="_x0000_s1030" type="#_x0000_t202" style="position:absolute;left:4176;top:54535;width:84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C1947" w:rsidRDefault="001C1947" w:rsidP="00930956">
                              <w:r>
                                <w:rPr>
                                  <w:rFonts w:hint="eastAsia"/>
                                </w:rPr>
                                <w:t>水</w:t>
                              </w:r>
                              <w:r>
                                <w:rPr>
                                  <w:rFonts w:hint="eastAsia"/>
                                </w:rPr>
                                <w:t xml:space="preserve"> </w:t>
                              </w:r>
                              <w:r>
                                <w:rPr>
                                  <w:rFonts w:hint="eastAsia"/>
                                </w:rPr>
                                <w:t>深</w:t>
                              </w:r>
                            </w:p>
                          </w:txbxContent>
                        </v:textbox>
                      </v:shape>
                      <v:shape id="文本框 4" o:spid="_x0000_s1031" type="#_x0000_t202" style="position:absolute;left:3328;top:54959;width:1583;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C1947" w:rsidRDefault="001C1947" w:rsidP="00930956">
                              <w:r>
                                <w:rPr>
                                  <w:rFonts w:hint="eastAsia"/>
                                </w:rPr>
                                <w:t>排查方法</w:t>
                              </w:r>
                            </w:p>
                          </w:txbxContent>
                        </v:textbox>
                      </v:shape>
                    </v:group>
                  </w:pict>
                </mc:Fallback>
              </mc:AlternateContent>
            </w:r>
          </w:p>
          <w:p w:rsidR="00930956" w:rsidRPr="007A7505" w:rsidRDefault="00930956" w:rsidP="00532707">
            <w:pPr>
              <w:spacing w:line="360" w:lineRule="auto"/>
              <w:jc w:val="center"/>
              <w:rPr>
                <w:szCs w:val="21"/>
              </w:rPr>
            </w:pPr>
          </w:p>
        </w:tc>
        <w:tc>
          <w:tcPr>
            <w:tcW w:w="1625"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水深</w:t>
            </w:r>
            <w:r w:rsidRPr="007A7505">
              <w:rPr>
                <w:szCs w:val="21"/>
              </w:rPr>
              <w:t>&lt;0.3m</w:t>
            </w:r>
          </w:p>
        </w:tc>
        <w:tc>
          <w:tcPr>
            <w:tcW w:w="1783"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0.3m≤</w:t>
            </w:r>
            <w:r w:rsidRPr="007A7505">
              <w:rPr>
                <w:szCs w:val="21"/>
              </w:rPr>
              <w:t>水深</w:t>
            </w:r>
            <w:r w:rsidRPr="007A7505">
              <w:rPr>
                <w:szCs w:val="21"/>
              </w:rPr>
              <w:t>&lt;0.5m</w:t>
            </w:r>
          </w:p>
        </w:tc>
        <w:tc>
          <w:tcPr>
            <w:tcW w:w="1705" w:type="dxa"/>
            <w:tcBorders>
              <w:top w:val="single" w:sz="8" w:space="0" w:color="auto"/>
              <w:left w:val="single" w:sz="2" w:space="0" w:color="auto"/>
              <w:bottom w:val="single" w:sz="2" w:space="0" w:color="auto"/>
              <w:right w:val="single" w:sz="2" w:space="0" w:color="auto"/>
            </w:tcBorders>
            <w:shd w:val="clear" w:color="auto" w:fill="auto"/>
            <w:vAlign w:val="center"/>
          </w:tcPr>
          <w:p w:rsidR="00930956" w:rsidRPr="007A7505" w:rsidRDefault="00930956" w:rsidP="00532707">
            <w:pPr>
              <w:spacing w:line="360" w:lineRule="auto"/>
              <w:rPr>
                <w:szCs w:val="21"/>
              </w:rPr>
            </w:pPr>
            <w:r w:rsidRPr="007A7505">
              <w:rPr>
                <w:szCs w:val="21"/>
              </w:rPr>
              <w:t>水深</w:t>
            </w:r>
            <w:r w:rsidRPr="007A7505">
              <w:rPr>
                <w:szCs w:val="21"/>
              </w:rPr>
              <w:t>≥0.5m</w:t>
            </w:r>
          </w:p>
        </w:tc>
        <w:tc>
          <w:tcPr>
            <w:tcW w:w="1705" w:type="dxa"/>
            <w:tcBorders>
              <w:top w:val="single" w:sz="8" w:space="0" w:color="auto"/>
              <w:left w:val="single" w:sz="2" w:space="0" w:color="auto"/>
              <w:bottom w:val="single" w:sz="2" w:space="0" w:color="auto"/>
              <w:right w:val="single" w:sz="8" w:space="0" w:color="auto"/>
            </w:tcBorders>
            <w:shd w:val="clear" w:color="auto" w:fill="auto"/>
            <w:vAlign w:val="center"/>
          </w:tcPr>
          <w:p w:rsidR="00930956" w:rsidRPr="007A7505" w:rsidRDefault="00930956" w:rsidP="00532707">
            <w:pPr>
              <w:spacing w:line="360" w:lineRule="auto"/>
              <w:rPr>
                <w:szCs w:val="21"/>
              </w:rPr>
            </w:pPr>
            <w:r w:rsidRPr="007A7505">
              <w:rPr>
                <w:szCs w:val="21"/>
              </w:rPr>
              <w:t>满水</w:t>
            </w:r>
          </w:p>
        </w:tc>
      </w:tr>
      <w:tr w:rsidR="008F006E" w:rsidRPr="007A7505" w:rsidTr="00532707">
        <w:trPr>
          <w:jc w:val="center"/>
        </w:trPr>
        <w:tc>
          <w:tcPr>
            <w:tcW w:w="1704"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人工巡视</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05"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r w:rsidR="008F006E" w:rsidRPr="007A7505" w:rsidTr="00532707">
        <w:trPr>
          <w:jc w:val="center"/>
        </w:trPr>
        <w:tc>
          <w:tcPr>
            <w:tcW w:w="1704"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潜水法</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8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rPr>
          <w:jc w:val="center"/>
        </w:trPr>
        <w:tc>
          <w:tcPr>
            <w:tcW w:w="1704"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电视排查法</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05"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r w:rsidR="008F006E" w:rsidRPr="007A7505" w:rsidTr="00532707">
        <w:trPr>
          <w:jc w:val="center"/>
        </w:trPr>
        <w:tc>
          <w:tcPr>
            <w:tcW w:w="1704"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声波排查法</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8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rPr>
          <w:jc w:val="center"/>
        </w:trPr>
        <w:tc>
          <w:tcPr>
            <w:tcW w:w="1704" w:type="dxa"/>
            <w:tcBorders>
              <w:top w:val="single" w:sz="2" w:space="0" w:color="auto"/>
              <w:left w:val="single" w:sz="8"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电法排查法</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83"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2"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r>
      <w:tr w:rsidR="008F006E" w:rsidRPr="007A7505" w:rsidTr="00532707">
        <w:trPr>
          <w:jc w:val="center"/>
        </w:trPr>
        <w:tc>
          <w:tcPr>
            <w:tcW w:w="1704" w:type="dxa"/>
            <w:tcBorders>
              <w:top w:val="single" w:sz="2" w:space="0" w:color="auto"/>
              <w:left w:val="single" w:sz="8"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视频电磁一体法</w:t>
            </w:r>
          </w:p>
        </w:tc>
        <w:tc>
          <w:tcPr>
            <w:tcW w:w="1625"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83"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b/>
                <w:bCs/>
                <w:szCs w:val="21"/>
              </w:rPr>
              <w:t>√</w:t>
            </w:r>
          </w:p>
        </w:tc>
        <w:tc>
          <w:tcPr>
            <w:tcW w:w="1705" w:type="dxa"/>
            <w:tcBorders>
              <w:top w:val="single" w:sz="2" w:space="0" w:color="auto"/>
              <w:left w:val="single" w:sz="2" w:space="0" w:color="auto"/>
              <w:bottom w:val="single" w:sz="8" w:space="0" w:color="auto"/>
              <w:right w:val="single" w:sz="2"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c>
          <w:tcPr>
            <w:tcW w:w="1705" w:type="dxa"/>
            <w:tcBorders>
              <w:top w:val="single" w:sz="2" w:space="0" w:color="auto"/>
              <w:left w:val="single" w:sz="2" w:space="0" w:color="auto"/>
              <w:bottom w:val="single" w:sz="8" w:space="0" w:color="auto"/>
              <w:right w:val="single" w:sz="8" w:space="0" w:color="auto"/>
            </w:tcBorders>
            <w:shd w:val="clear" w:color="auto" w:fill="auto"/>
          </w:tcPr>
          <w:p w:rsidR="00930956" w:rsidRPr="007A7505" w:rsidRDefault="00930956" w:rsidP="00532707">
            <w:pPr>
              <w:spacing w:line="360" w:lineRule="auto"/>
              <w:jc w:val="center"/>
              <w:rPr>
                <w:szCs w:val="21"/>
              </w:rPr>
            </w:pPr>
            <w:r w:rsidRPr="007A7505">
              <w:rPr>
                <w:szCs w:val="21"/>
              </w:rPr>
              <w:t>—</w:t>
            </w:r>
          </w:p>
        </w:tc>
      </w:tr>
    </w:tbl>
    <w:p w:rsidR="00930956" w:rsidRPr="007A7505" w:rsidRDefault="00930956" w:rsidP="00930956">
      <w:pPr>
        <w:spacing w:line="360" w:lineRule="auto"/>
        <w:ind w:firstLineChars="200" w:firstLine="420"/>
        <w:rPr>
          <w:szCs w:val="21"/>
        </w:rPr>
      </w:pPr>
      <w:r w:rsidRPr="007A7505">
        <w:rPr>
          <w:szCs w:val="21"/>
        </w:rPr>
        <w:lastRenderedPageBreak/>
        <w:t>注：</w:t>
      </w:r>
      <w:r w:rsidRPr="007A7505">
        <w:rPr>
          <w:rFonts w:ascii="宋体" w:hAnsi="宋体" w:cs="宋体" w:hint="eastAsia"/>
          <w:szCs w:val="21"/>
        </w:rPr>
        <w:t>①</w:t>
      </w:r>
      <w:r w:rsidRPr="007A7505">
        <w:rPr>
          <w:szCs w:val="21"/>
        </w:rPr>
        <w:t>当水深</w:t>
      </w:r>
      <w:r w:rsidRPr="007A7505">
        <w:rPr>
          <w:szCs w:val="21"/>
        </w:rPr>
        <w:t>&lt;0.3m</w:t>
      </w:r>
      <w:r w:rsidRPr="007A7505">
        <w:rPr>
          <w:szCs w:val="21"/>
        </w:rPr>
        <w:t>，且有足够净空的条件下，电视排查法需要采用漂流式设备。</w:t>
      </w:r>
    </w:p>
    <w:p w:rsidR="00930956" w:rsidRDefault="00930956" w:rsidP="00930956">
      <w:pPr>
        <w:spacing w:line="360" w:lineRule="auto"/>
        <w:ind w:firstLineChars="200" w:firstLine="420"/>
        <w:rPr>
          <w:szCs w:val="21"/>
        </w:rPr>
      </w:pPr>
      <w:r w:rsidRPr="007A7505">
        <w:rPr>
          <w:rFonts w:ascii="宋体" w:hAnsi="宋体" w:cs="宋体" w:hint="eastAsia"/>
          <w:szCs w:val="21"/>
        </w:rPr>
        <w:t>②</w:t>
      </w:r>
      <w:r w:rsidRPr="007A7505">
        <w:rPr>
          <w:szCs w:val="21"/>
        </w:rPr>
        <w:t>“√”</w:t>
      </w:r>
      <w:r w:rsidRPr="007A7505">
        <w:rPr>
          <w:szCs w:val="21"/>
        </w:rPr>
        <w:t>表示适用，</w:t>
      </w:r>
      <w:r w:rsidRPr="007A7505">
        <w:rPr>
          <w:szCs w:val="21"/>
        </w:rPr>
        <w:t>“—”</w:t>
      </w:r>
      <w:r w:rsidRPr="007A7505">
        <w:rPr>
          <w:szCs w:val="21"/>
        </w:rPr>
        <w:t>表示不适用。</w:t>
      </w:r>
    </w:p>
    <w:p w:rsidR="00395B30" w:rsidRPr="009C1F47" w:rsidRDefault="00395B30" w:rsidP="009C1F47">
      <w:pPr>
        <w:spacing w:line="360" w:lineRule="auto"/>
        <w:rPr>
          <w:b/>
          <w:sz w:val="24"/>
        </w:rPr>
      </w:pPr>
      <w:r w:rsidRPr="009C1F47">
        <w:rPr>
          <w:b/>
          <w:sz w:val="24"/>
        </w:rPr>
        <w:t>4.</w:t>
      </w:r>
      <w:r w:rsidR="009C1F47">
        <w:rPr>
          <w:b/>
          <w:sz w:val="24"/>
        </w:rPr>
        <w:t>1.3</w:t>
      </w:r>
      <w:r w:rsidRPr="009C1F47">
        <w:rPr>
          <w:b/>
          <w:sz w:val="24"/>
        </w:rPr>
        <w:t xml:space="preserve"> </w:t>
      </w:r>
      <w:r w:rsidRPr="009C1F47">
        <w:rPr>
          <w:b/>
          <w:sz w:val="24"/>
        </w:rPr>
        <w:t>道路空洞</w:t>
      </w:r>
      <w:r w:rsidR="00C26912">
        <w:rPr>
          <w:rFonts w:hint="eastAsia"/>
          <w:b/>
          <w:sz w:val="24"/>
        </w:rPr>
        <w:t>排查</w:t>
      </w:r>
    </w:p>
    <w:p w:rsidR="00395B30" w:rsidRPr="005936B3" w:rsidRDefault="000C56A4" w:rsidP="00E71A31">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w:t>
      </w:r>
      <w:r w:rsidR="00395B30" w:rsidRPr="005936B3">
        <w:rPr>
          <w:rFonts w:eastAsiaTheme="minorEastAsia"/>
          <w:sz w:val="24"/>
        </w:rPr>
        <w:t>道路空洞与排水管网健康的关联</w:t>
      </w:r>
    </w:p>
    <w:p w:rsidR="00395B30" w:rsidRDefault="00395B30" w:rsidP="00395B30">
      <w:pPr>
        <w:spacing w:line="360" w:lineRule="auto"/>
        <w:ind w:firstLineChars="200" w:firstLine="480"/>
        <w:rPr>
          <w:rFonts w:eastAsiaTheme="minorEastAsia"/>
          <w:sz w:val="24"/>
        </w:rPr>
      </w:pPr>
      <w:r w:rsidRPr="007A7505">
        <w:rPr>
          <w:rFonts w:eastAsiaTheme="minorEastAsia"/>
          <w:sz w:val="24"/>
        </w:rPr>
        <w:t>城市排水管网主要铺设在城市道路的下方。排水管网的渗漏破损会导致道路结构层下部产生空洞，其过程如图</w:t>
      </w:r>
      <w:r>
        <w:rPr>
          <w:rFonts w:eastAsiaTheme="minorEastAsia"/>
          <w:sz w:val="24"/>
        </w:rPr>
        <w:t>4.</w:t>
      </w:r>
      <w:r w:rsidR="007731D6">
        <w:rPr>
          <w:rFonts w:eastAsiaTheme="minorEastAsia"/>
          <w:sz w:val="24"/>
        </w:rPr>
        <w:t>1</w:t>
      </w:r>
      <w:r w:rsidR="00C26912">
        <w:rPr>
          <w:rFonts w:eastAsiaTheme="minorEastAsia"/>
          <w:sz w:val="24"/>
        </w:rPr>
        <w:t>.3</w:t>
      </w:r>
      <w:r w:rsidRPr="007A7505">
        <w:rPr>
          <w:rFonts w:eastAsiaTheme="minorEastAsia"/>
          <w:sz w:val="24"/>
        </w:rPr>
        <w:t>-1</w:t>
      </w:r>
      <w:r w:rsidRPr="007A7505">
        <w:rPr>
          <w:rFonts w:eastAsiaTheme="minorEastAsia"/>
          <w:sz w:val="24"/>
        </w:rPr>
        <w:t>所示。当排水管道满管时，管道内的水会通过渗漏破损处上溢至管道上部浸泡管网上部土体</w:t>
      </w:r>
      <w:r w:rsidR="007731D6">
        <w:rPr>
          <w:rFonts w:eastAsiaTheme="minorEastAsia" w:hint="eastAsia"/>
          <w:sz w:val="24"/>
        </w:rPr>
        <w:t>；</w:t>
      </w:r>
      <w:r w:rsidRPr="007A7505">
        <w:rPr>
          <w:rFonts w:eastAsiaTheme="minorEastAsia"/>
          <w:sz w:val="24"/>
        </w:rPr>
        <w:t>被浸泡的上部土体中的细颗粒粉沙会在下水管道处于低水位时，随着回流水回流至管道，从而造成管道上部土体的流失（第</w:t>
      </w:r>
      <w:r w:rsidRPr="007A7505">
        <w:rPr>
          <w:rFonts w:eastAsiaTheme="minorEastAsia"/>
          <w:sz w:val="24"/>
        </w:rPr>
        <w:t>1</w:t>
      </w:r>
      <w:r w:rsidRPr="007A7505">
        <w:rPr>
          <w:rFonts w:eastAsiaTheme="minorEastAsia"/>
          <w:sz w:val="24"/>
        </w:rPr>
        <w:t>阶段）。随着排水管网周围</w:t>
      </w:r>
      <w:r w:rsidR="007731D6">
        <w:rPr>
          <w:rFonts w:eastAsiaTheme="minorEastAsia"/>
          <w:sz w:val="24"/>
        </w:rPr>
        <w:t>的土体流失，上部的土体失去支撑随之下沉，从而形成路面结构层和土</w:t>
      </w:r>
      <w:r w:rsidRPr="007A7505">
        <w:rPr>
          <w:rFonts w:eastAsiaTheme="minorEastAsia"/>
          <w:sz w:val="24"/>
        </w:rPr>
        <w:t>基之间的空洞（第</w:t>
      </w:r>
      <w:r w:rsidRPr="007A7505">
        <w:rPr>
          <w:rFonts w:eastAsiaTheme="minorEastAsia"/>
          <w:sz w:val="24"/>
        </w:rPr>
        <w:t>2</w:t>
      </w:r>
      <w:r w:rsidRPr="007A7505">
        <w:rPr>
          <w:rFonts w:eastAsiaTheme="minorEastAsia"/>
          <w:sz w:val="24"/>
        </w:rPr>
        <w:t>阶段）</w:t>
      </w:r>
      <w:r w:rsidR="007731D6">
        <w:rPr>
          <w:rFonts w:eastAsiaTheme="minorEastAsia" w:hint="eastAsia"/>
          <w:sz w:val="24"/>
        </w:rPr>
        <w:t>；</w:t>
      </w:r>
      <w:r w:rsidRPr="007A7505">
        <w:rPr>
          <w:rFonts w:eastAsiaTheme="minorEastAsia"/>
          <w:sz w:val="24"/>
        </w:rPr>
        <w:t>随着土体的不断流失，空洞的面积不断扩大。当空洞部位上部路面结构的应力超过设计标准时，路面结构将产生塑形变形（第</w:t>
      </w:r>
      <w:r w:rsidRPr="007A7505">
        <w:rPr>
          <w:rFonts w:eastAsiaTheme="minorEastAsia"/>
          <w:sz w:val="24"/>
        </w:rPr>
        <w:t>3</w:t>
      </w:r>
      <w:r w:rsidRPr="007A7505">
        <w:rPr>
          <w:rFonts w:eastAsiaTheme="minorEastAsia"/>
          <w:sz w:val="24"/>
        </w:rPr>
        <w:t>阶段）</w:t>
      </w:r>
      <w:r w:rsidR="007731D6">
        <w:rPr>
          <w:rFonts w:eastAsiaTheme="minorEastAsia" w:hint="eastAsia"/>
          <w:sz w:val="24"/>
        </w:rPr>
        <w:t>，</w:t>
      </w:r>
      <w:r w:rsidRPr="007A7505">
        <w:rPr>
          <w:rFonts w:eastAsiaTheme="minorEastAsia"/>
          <w:sz w:val="24"/>
        </w:rPr>
        <w:t>最终将导致路面结构破坏垮塌。道路空洞形成及发育过程和排水管网上方的水土流失速度有关</w:t>
      </w:r>
      <w:r w:rsidR="007731D6">
        <w:rPr>
          <w:rFonts w:eastAsiaTheme="minorEastAsia" w:hint="eastAsia"/>
          <w:sz w:val="24"/>
        </w:rPr>
        <w:t>，</w:t>
      </w:r>
      <w:r w:rsidRPr="007A7505">
        <w:rPr>
          <w:rFonts w:eastAsiaTheme="minorEastAsia"/>
          <w:sz w:val="24"/>
        </w:rPr>
        <w:t>水土流失速度和排水管网的破损状况、满管时间、流速、排水管网上部土质、密实度及路面结构强度等因素有关，一般为历时数年的漫长过程。</w:t>
      </w:r>
    </w:p>
    <w:p w:rsidR="00395B30" w:rsidRPr="007A7505" w:rsidRDefault="00395B30" w:rsidP="00395B30">
      <w:pPr>
        <w:spacing w:line="360" w:lineRule="auto"/>
        <w:rPr>
          <w:rFonts w:eastAsiaTheme="minorEastAsia"/>
          <w:sz w:val="24"/>
        </w:rPr>
      </w:pPr>
      <w:r w:rsidRPr="007A7505">
        <w:rPr>
          <w:rFonts w:eastAsiaTheme="minorEastAsia"/>
          <w:noProof/>
          <w:sz w:val="24"/>
        </w:rPr>
        <w:drawing>
          <wp:anchor distT="0" distB="0" distL="114300" distR="114300" simplePos="0" relativeHeight="251705344" behindDoc="0" locked="0" layoutInCell="1" allowOverlap="1" wp14:anchorId="40C62FED" wp14:editId="0E2980E6">
            <wp:simplePos x="0" y="0"/>
            <wp:positionH relativeFrom="column">
              <wp:posOffset>-107950</wp:posOffset>
            </wp:positionH>
            <wp:positionV relativeFrom="paragraph">
              <wp:posOffset>143841</wp:posOffset>
            </wp:positionV>
            <wp:extent cx="5584190" cy="290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190" cy="2901950"/>
                    </a:xfrm>
                    <a:prstGeom prst="rect">
                      <a:avLst/>
                    </a:prstGeom>
                    <a:noFill/>
                  </pic:spPr>
                </pic:pic>
              </a:graphicData>
            </a:graphic>
            <wp14:sizeRelH relativeFrom="page">
              <wp14:pctWidth>0</wp14:pctWidth>
            </wp14:sizeRelH>
            <wp14:sizeRelV relativeFrom="page">
              <wp14:pctHeight>0</wp14:pctHeight>
            </wp14:sizeRelV>
          </wp:anchor>
        </w:drawing>
      </w: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spacing w:line="360" w:lineRule="auto"/>
        <w:rPr>
          <w:rFonts w:eastAsiaTheme="minorEastAsia"/>
          <w:sz w:val="24"/>
        </w:rPr>
      </w:pPr>
    </w:p>
    <w:p w:rsidR="00395B30" w:rsidRPr="007A7505" w:rsidRDefault="00395B30" w:rsidP="00395B30">
      <w:pPr>
        <w:pStyle w:val="a5"/>
        <w:spacing w:after="240" w:line="360" w:lineRule="auto"/>
        <w:ind w:left="420" w:firstLineChars="2" w:firstLine="5"/>
        <w:jc w:val="center"/>
        <w:rPr>
          <w:sz w:val="24"/>
          <w:szCs w:val="24"/>
        </w:rPr>
      </w:pPr>
      <w:r w:rsidRPr="007A7505">
        <w:rPr>
          <w:sz w:val="24"/>
          <w:szCs w:val="24"/>
        </w:rPr>
        <w:t>图</w:t>
      </w:r>
      <w:r>
        <w:rPr>
          <w:sz w:val="24"/>
          <w:szCs w:val="24"/>
        </w:rPr>
        <w:t>4.</w:t>
      </w:r>
      <w:r w:rsidR="009B5EE3">
        <w:rPr>
          <w:sz w:val="24"/>
          <w:szCs w:val="24"/>
        </w:rPr>
        <w:t>1</w:t>
      </w:r>
      <w:r w:rsidR="002871F5">
        <w:rPr>
          <w:sz w:val="24"/>
          <w:szCs w:val="24"/>
        </w:rPr>
        <w:t>.3</w:t>
      </w:r>
      <w:r w:rsidRPr="007A7505">
        <w:rPr>
          <w:sz w:val="24"/>
          <w:szCs w:val="24"/>
        </w:rPr>
        <w:t xml:space="preserve">-1 </w:t>
      </w:r>
      <w:r w:rsidRPr="007A7505">
        <w:rPr>
          <w:sz w:val="24"/>
          <w:szCs w:val="24"/>
        </w:rPr>
        <w:t>道路空洞形成及发育过程</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国外发达国家经过几十年的检测验证，制定了比较成熟的标准规范。日本在</w:t>
      </w:r>
      <w:r w:rsidRPr="007A7505">
        <w:rPr>
          <w:rFonts w:eastAsiaTheme="minorEastAsia"/>
          <w:sz w:val="24"/>
        </w:rPr>
        <w:t>80</w:t>
      </w:r>
      <w:r w:rsidRPr="007A7505">
        <w:rPr>
          <w:rFonts w:eastAsiaTheme="minorEastAsia"/>
          <w:sz w:val="24"/>
        </w:rPr>
        <w:t>年代东京、大阪、名古屋等城市频频发生由于下水道破损等原因引起的路面塌陷事故，</w:t>
      </w:r>
      <w:r w:rsidRPr="007A7505">
        <w:rPr>
          <w:rFonts w:eastAsiaTheme="minorEastAsia"/>
          <w:sz w:val="24"/>
        </w:rPr>
        <w:t>90</w:t>
      </w:r>
      <w:r w:rsidRPr="007A7505">
        <w:rPr>
          <w:rFonts w:eastAsiaTheme="minorEastAsia"/>
          <w:sz w:val="24"/>
        </w:rPr>
        <w:t>年代开始采用探地雷达检测车检查道路结构下部脱空部位取得了</w:t>
      </w:r>
      <w:r w:rsidRPr="007A7505">
        <w:rPr>
          <w:rFonts w:eastAsiaTheme="minorEastAsia"/>
          <w:sz w:val="24"/>
        </w:rPr>
        <w:lastRenderedPageBreak/>
        <w:t>极大的成功。目前每年对老朽管道上部路面进行探地雷达的定期检查。</w:t>
      </w:r>
    </w:p>
    <w:p w:rsidR="00395B30" w:rsidRPr="005936B3" w:rsidRDefault="000C56A4" w:rsidP="00E71A31">
      <w:pPr>
        <w:spacing w:line="360" w:lineRule="auto"/>
        <w:ind w:firstLineChars="200" w:firstLine="480"/>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w:t>
      </w:r>
      <w:r w:rsidR="00395B30" w:rsidRPr="005936B3">
        <w:rPr>
          <w:rFonts w:eastAsiaTheme="minorEastAsia"/>
          <w:sz w:val="24"/>
        </w:rPr>
        <w:t>道路空洞非破损</w:t>
      </w:r>
      <w:r w:rsidR="00C26912">
        <w:rPr>
          <w:rFonts w:eastAsiaTheme="minorEastAsia" w:hint="eastAsia"/>
          <w:sz w:val="24"/>
        </w:rPr>
        <w:t>排查</w:t>
      </w:r>
      <w:r w:rsidR="00395B30" w:rsidRPr="005936B3">
        <w:rPr>
          <w:rFonts w:eastAsiaTheme="minorEastAsia"/>
          <w:sz w:val="24"/>
        </w:rPr>
        <w:t>方法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道路空洞的非破损</w:t>
      </w:r>
      <w:r w:rsidR="00C26912">
        <w:rPr>
          <w:rFonts w:eastAsiaTheme="minorEastAsia" w:hint="eastAsia"/>
          <w:sz w:val="24"/>
        </w:rPr>
        <w:t>排查</w:t>
      </w:r>
      <w:r w:rsidRPr="007A7505">
        <w:rPr>
          <w:rFonts w:eastAsiaTheme="minorEastAsia"/>
          <w:sz w:val="24"/>
        </w:rPr>
        <w:t>方法主要有探地雷达法、高密度电阻法、瞬态面波法、微动勘探法、地震影像法和瞬变电磁法。</w:t>
      </w:r>
    </w:p>
    <w:p w:rsidR="001856CF" w:rsidRDefault="00395B30" w:rsidP="001856CF">
      <w:pPr>
        <w:spacing w:line="360" w:lineRule="auto"/>
        <w:ind w:firstLineChars="200" w:firstLine="480"/>
        <w:rPr>
          <w:rFonts w:eastAsiaTheme="minorEastAsia"/>
          <w:sz w:val="24"/>
        </w:rPr>
      </w:pPr>
      <w:r w:rsidRPr="007A7505">
        <w:rPr>
          <w:rFonts w:eastAsiaTheme="minorEastAsia"/>
          <w:sz w:val="24"/>
        </w:rPr>
        <w:t>1</w:t>
      </w:r>
      <w:r w:rsidR="001856CF">
        <w:rPr>
          <w:rFonts w:eastAsiaTheme="minorEastAsia" w:hint="eastAsia"/>
          <w:sz w:val="24"/>
        </w:rPr>
        <w:t>）</w:t>
      </w:r>
      <w:r w:rsidR="001856CF">
        <w:rPr>
          <w:rFonts w:eastAsiaTheme="minorEastAsia" w:hint="eastAsia"/>
          <w:sz w:val="24"/>
        </w:rPr>
        <w:t xml:space="preserve"> </w:t>
      </w:r>
      <w:r w:rsidRPr="007A7505">
        <w:rPr>
          <w:rFonts w:eastAsiaTheme="minorEastAsia"/>
          <w:sz w:val="24"/>
        </w:rPr>
        <w:t>探地雷达法</w:t>
      </w:r>
    </w:p>
    <w:p w:rsidR="00395B30" w:rsidRPr="007A7505" w:rsidRDefault="00395B30" w:rsidP="001856CF">
      <w:pPr>
        <w:spacing w:line="360" w:lineRule="auto"/>
        <w:ind w:firstLineChars="200" w:firstLine="480"/>
        <w:rPr>
          <w:rFonts w:eastAsiaTheme="minorEastAsia"/>
          <w:sz w:val="24"/>
        </w:rPr>
      </w:pPr>
      <w:r w:rsidRPr="007A7505">
        <w:rPr>
          <w:rFonts w:eastAsiaTheme="minorEastAsia"/>
          <w:sz w:val="24"/>
        </w:rPr>
        <w:t>通过车载探地雷达或手推式探地雷达向地面发射高频电磁波，并记录其反射波</w:t>
      </w:r>
      <w:r w:rsidR="001856CF">
        <w:rPr>
          <w:rFonts w:eastAsiaTheme="minorEastAsia" w:hint="eastAsia"/>
          <w:sz w:val="24"/>
        </w:rPr>
        <w:t>，</w:t>
      </w:r>
      <w:r w:rsidRPr="007A7505">
        <w:rPr>
          <w:rFonts w:eastAsiaTheme="minorEastAsia"/>
          <w:sz w:val="24"/>
        </w:rPr>
        <w:t>根据空洞所产生的反射波识别空洞。</w:t>
      </w:r>
    </w:p>
    <w:p w:rsidR="001856CF" w:rsidRDefault="00395B30" w:rsidP="00395B30">
      <w:pPr>
        <w:spacing w:line="360" w:lineRule="auto"/>
        <w:ind w:firstLineChars="200" w:firstLine="480"/>
        <w:rPr>
          <w:rFonts w:eastAsiaTheme="minorEastAsia"/>
          <w:sz w:val="24"/>
        </w:rPr>
      </w:pPr>
      <w:r w:rsidRPr="007A7505">
        <w:rPr>
          <w:rFonts w:eastAsiaTheme="minorEastAsia"/>
          <w:sz w:val="24"/>
        </w:rPr>
        <w:t>2</w:t>
      </w:r>
      <w:r w:rsidR="001856CF">
        <w:rPr>
          <w:rFonts w:eastAsiaTheme="minorEastAsia" w:hint="eastAsia"/>
          <w:sz w:val="24"/>
        </w:rPr>
        <w:t>）</w:t>
      </w:r>
      <w:r w:rsidRPr="007A7505">
        <w:rPr>
          <w:rFonts w:eastAsiaTheme="minorEastAsia" w:hint="eastAsia"/>
          <w:sz w:val="24"/>
        </w:rPr>
        <w:t xml:space="preserve"> </w:t>
      </w:r>
      <w:r w:rsidRPr="007A7505">
        <w:rPr>
          <w:rFonts w:eastAsiaTheme="minorEastAsia"/>
          <w:sz w:val="24"/>
        </w:rPr>
        <w:t>高密度电阻法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在被测区域沿线打入和放置多个电极测点后进行放</w:t>
      </w:r>
      <w:r w:rsidR="001856CF">
        <w:rPr>
          <w:rFonts w:eastAsiaTheme="minorEastAsia" w:hint="eastAsia"/>
          <w:sz w:val="24"/>
        </w:rPr>
        <w:t>电</w:t>
      </w:r>
      <w:r w:rsidRPr="007A7505">
        <w:rPr>
          <w:rFonts w:eastAsiaTheme="minorEastAsia"/>
          <w:sz w:val="24"/>
        </w:rPr>
        <w:t>，通过各个电极测点接收到的电流，计算下部的电阻分布，推算空洞的分布。</w:t>
      </w:r>
    </w:p>
    <w:p w:rsidR="001856CF" w:rsidRDefault="00395B30" w:rsidP="00395B30">
      <w:pPr>
        <w:spacing w:line="360" w:lineRule="auto"/>
        <w:ind w:firstLineChars="200" w:firstLine="480"/>
        <w:rPr>
          <w:rFonts w:eastAsiaTheme="minorEastAsia"/>
          <w:sz w:val="24"/>
        </w:rPr>
      </w:pPr>
      <w:r w:rsidRPr="007A7505">
        <w:rPr>
          <w:rFonts w:eastAsiaTheme="minorEastAsia"/>
          <w:sz w:val="24"/>
        </w:rPr>
        <w:t>3</w:t>
      </w:r>
      <w:r w:rsidR="001856CF">
        <w:rPr>
          <w:rFonts w:eastAsiaTheme="minorEastAsia" w:hint="eastAsia"/>
          <w:sz w:val="24"/>
        </w:rPr>
        <w:t>）</w:t>
      </w:r>
      <w:r w:rsidRPr="007A7505">
        <w:rPr>
          <w:rFonts w:eastAsiaTheme="minorEastAsia"/>
          <w:sz w:val="24"/>
        </w:rPr>
        <w:t>瞬态面波法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采用机械或者人工捶击地面的方法产生振动，利用一串布置在表面的振动传感器接受该振动产生的面波，计算下部的面波传导速度来推算空洞的分布。</w:t>
      </w:r>
    </w:p>
    <w:p w:rsidR="001856CF" w:rsidRDefault="00395B30" w:rsidP="00395B30">
      <w:pPr>
        <w:spacing w:line="360" w:lineRule="auto"/>
        <w:ind w:firstLineChars="200" w:firstLine="480"/>
        <w:rPr>
          <w:rFonts w:eastAsiaTheme="minorEastAsia"/>
          <w:sz w:val="24"/>
        </w:rPr>
      </w:pPr>
      <w:r w:rsidRPr="007A7505">
        <w:rPr>
          <w:rFonts w:eastAsiaTheme="minorEastAsia"/>
          <w:sz w:val="24"/>
        </w:rPr>
        <w:t>4</w:t>
      </w:r>
      <w:r w:rsidRPr="007A7505">
        <w:rPr>
          <w:rFonts w:eastAsiaTheme="minorEastAsia"/>
          <w:sz w:val="24"/>
        </w:rPr>
        <w:t>）微动勘探法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在表面放置多个高灵敏度振动传感器，接受大地的微动面波，计算下部的面波传导速度来推算空洞的分布。</w:t>
      </w:r>
    </w:p>
    <w:p w:rsidR="00E33AE7" w:rsidRDefault="00395B30" w:rsidP="00395B30">
      <w:pPr>
        <w:spacing w:line="360" w:lineRule="auto"/>
        <w:ind w:firstLineChars="200" w:firstLine="480"/>
        <w:rPr>
          <w:rFonts w:eastAsiaTheme="minorEastAsia"/>
          <w:sz w:val="24"/>
        </w:rPr>
      </w:pPr>
      <w:r w:rsidRPr="007A7505">
        <w:rPr>
          <w:rFonts w:eastAsiaTheme="minorEastAsia"/>
          <w:sz w:val="24"/>
        </w:rPr>
        <w:t>5</w:t>
      </w:r>
      <w:r w:rsidRPr="007A7505">
        <w:rPr>
          <w:rFonts w:eastAsiaTheme="minorEastAsia"/>
          <w:sz w:val="24"/>
        </w:rPr>
        <w:t>）地震影像法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采用机械捶击地面的方法产生振动，利用布置在被测区域各点的振动传感器接受该振动产生的弹性波，计算下部的弹性波传导速度并图示化来分析空洞的分布。</w:t>
      </w:r>
    </w:p>
    <w:p w:rsidR="00E33AE7" w:rsidRDefault="00395B30" w:rsidP="00395B30">
      <w:pPr>
        <w:spacing w:line="360" w:lineRule="auto"/>
        <w:ind w:firstLineChars="200" w:firstLine="480"/>
        <w:rPr>
          <w:rFonts w:eastAsiaTheme="minorEastAsia"/>
          <w:sz w:val="24"/>
        </w:rPr>
      </w:pPr>
      <w:r w:rsidRPr="007A7505">
        <w:rPr>
          <w:rFonts w:eastAsiaTheme="minorEastAsia" w:hint="eastAsia"/>
          <w:sz w:val="24"/>
        </w:rPr>
        <w:t>6</w:t>
      </w:r>
      <w:r w:rsidRPr="007A7505">
        <w:rPr>
          <w:rFonts w:eastAsiaTheme="minorEastAsia" w:hint="eastAsia"/>
          <w:sz w:val="24"/>
        </w:rPr>
        <w:t>）</w:t>
      </w:r>
      <w:r w:rsidRPr="007A7505">
        <w:rPr>
          <w:rFonts w:eastAsiaTheme="minorEastAsia"/>
          <w:sz w:val="24"/>
        </w:rPr>
        <w:t>瞬变电磁法</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是利用不接地回线或接地线源向地下发射一次脉冲磁场，在一次脉冲磁场间歇期间利用线圈或接地电极观测地下介质中引起的二次感应涡流场，从而检测介质电阻率分布，推算空洞的分布。</w:t>
      </w:r>
    </w:p>
    <w:p w:rsidR="00395B30" w:rsidRPr="007A7505" w:rsidRDefault="00395B30" w:rsidP="00395B30">
      <w:pPr>
        <w:spacing w:line="360" w:lineRule="auto"/>
        <w:ind w:firstLineChars="200" w:firstLine="480"/>
        <w:rPr>
          <w:rFonts w:eastAsiaTheme="minorEastAsia"/>
          <w:sz w:val="24"/>
        </w:rPr>
      </w:pPr>
      <w:r w:rsidRPr="007A7505">
        <w:rPr>
          <w:rFonts w:eastAsiaTheme="minorEastAsia"/>
          <w:sz w:val="24"/>
        </w:rPr>
        <w:t>随着我国城市化建设力度不断加大，地下管网面积增加，每年投入管道检测和维修的费用越来越多，急需一种有效且经济的手段来补充传统的检测方式。而排水管道非开挖</w:t>
      </w:r>
      <w:r w:rsidRPr="007A7505">
        <w:rPr>
          <w:rFonts w:eastAsiaTheme="minorEastAsia" w:hint="eastAsia"/>
          <w:sz w:val="24"/>
        </w:rPr>
        <w:t>修复</w:t>
      </w:r>
      <w:r w:rsidRPr="007A7505">
        <w:rPr>
          <w:rFonts w:eastAsiaTheme="minorEastAsia"/>
          <w:sz w:val="24"/>
        </w:rPr>
        <w:t>的方案中往往追加管外注浆措施，治愈路面结构脱空问题。情况不明条件下的注浆一是增加了维修成本，二是对于完好路段注浆反而为引起路基上拱导致路面结构破坏。因此，采用探地雷达这种非破损手段检查下水管道</w:t>
      </w:r>
      <w:r w:rsidRPr="007A7505">
        <w:rPr>
          <w:rFonts w:eastAsiaTheme="minorEastAsia"/>
          <w:sz w:val="24"/>
        </w:rPr>
        <w:lastRenderedPageBreak/>
        <w:t>上方道路结构层下部空洞等病害情况，有的放矢制定注浆维修方案，避免盲目注浆，节约成本，同时也能避免盲目注浆导致路面结构受损。</w:t>
      </w:r>
      <w:r w:rsidRPr="007A7505">
        <w:rPr>
          <w:rFonts w:eastAsiaTheme="minorEastAsia"/>
          <w:sz w:val="24"/>
        </w:rPr>
        <w:t>2018</w:t>
      </w:r>
      <w:r w:rsidRPr="007A7505">
        <w:rPr>
          <w:rFonts w:eastAsiaTheme="minorEastAsia"/>
          <w:sz w:val="24"/>
        </w:rPr>
        <w:t>年</w:t>
      </w:r>
      <w:r w:rsidRPr="007A7505">
        <w:rPr>
          <w:rFonts w:eastAsiaTheme="minorEastAsia"/>
          <w:sz w:val="24"/>
        </w:rPr>
        <w:t>10</w:t>
      </w:r>
      <w:r w:rsidRPr="007A7505">
        <w:rPr>
          <w:rFonts w:eastAsiaTheme="minorEastAsia"/>
          <w:sz w:val="24"/>
        </w:rPr>
        <w:t>月</w:t>
      </w:r>
      <w:r w:rsidRPr="007A7505">
        <w:rPr>
          <w:rFonts w:eastAsiaTheme="minorEastAsia"/>
          <w:sz w:val="24"/>
        </w:rPr>
        <w:t>1</w:t>
      </w:r>
      <w:r w:rsidRPr="007A7505">
        <w:rPr>
          <w:rFonts w:eastAsiaTheme="minorEastAsia"/>
          <w:sz w:val="24"/>
        </w:rPr>
        <w:t>日城乡建设部颁布了《城市地下病害体综合探测与风险评估技术标准》（</w:t>
      </w:r>
      <w:r w:rsidRPr="007A7505">
        <w:rPr>
          <w:rFonts w:eastAsiaTheme="minorEastAsia"/>
          <w:sz w:val="24"/>
        </w:rPr>
        <w:t>JGJ/T437-2018</w:t>
      </w:r>
      <w:r w:rsidRPr="007A7505">
        <w:rPr>
          <w:rFonts w:eastAsiaTheme="minorEastAsia"/>
          <w:sz w:val="24"/>
        </w:rPr>
        <w:t>），要求对地下管线发生形变或破损时，应立即进行以探地雷达为主的检测。并要求对重点管线区域，进行定期检查。</w:t>
      </w:r>
    </w:p>
    <w:p w:rsidR="00930956" w:rsidRPr="007A7505" w:rsidRDefault="00CD435C" w:rsidP="005958D1">
      <w:pPr>
        <w:pStyle w:val="2"/>
        <w:rPr>
          <w:rFonts w:ascii="Times New Roman" w:hAnsi="Times New Roman" w:cs="Times New Roman"/>
          <w:sz w:val="24"/>
          <w:szCs w:val="24"/>
        </w:rPr>
      </w:pPr>
      <w:bookmarkStart w:id="16" w:name="_Toc60238244"/>
      <w:r>
        <w:rPr>
          <w:rFonts w:ascii="Times New Roman" w:hAnsi="Times New Roman" w:cs="Times New Roman"/>
          <w:sz w:val="24"/>
          <w:szCs w:val="24"/>
        </w:rPr>
        <w:t>4.</w:t>
      </w:r>
      <w:r w:rsidR="00930956" w:rsidRPr="007A7505">
        <w:rPr>
          <w:rFonts w:ascii="Times New Roman" w:hAnsi="Times New Roman" w:cs="Times New Roman"/>
          <w:sz w:val="24"/>
          <w:szCs w:val="24"/>
        </w:rPr>
        <w:t xml:space="preserve">2 </w:t>
      </w:r>
      <w:r w:rsidR="00930956" w:rsidRPr="007A7505">
        <w:rPr>
          <w:rFonts w:ascii="Times New Roman" w:hAnsi="Times New Roman" w:cs="Times New Roman"/>
          <w:sz w:val="24"/>
          <w:szCs w:val="24"/>
        </w:rPr>
        <w:t>排水管网病害</w:t>
      </w:r>
      <w:r w:rsidR="0091347B">
        <w:rPr>
          <w:rFonts w:ascii="Times New Roman" w:hAnsi="Times New Roman" w:cs="Times New Roman"/>
          <w:sz w:val="24"/>
          <w:szCs w:val="24"/>
        </w:rPr>
        <w:t>程度与</w:t>
      </w:r>
      <w:r w:rsidR="00930956" w:rsidRPr="007A7505">
        <w:rPr>
          <w:rFonts w:ascii="Times New Roman" w:hAnsi="Times New Roman" w:cs="Times New Roman"/>
          <w:sz w:val="24"/>
          <w:szCs w:val="24"/>
        </w:rPr>
        <w:t>风险预测</w:t>
      </w:r>
      <w:r w:rsidR="0091347B">
        <w:rPr>
          <w:rFonts w:ascii="Times New Roman" w:hAnsi="Times New Roman" w:cs="Times New Roman" w:hint="eastAsia"/>
          <w:sz w:val="24"/>
          <w:szCs w:val="24"/>
        </w:rPr>
        <w:t>及</w:t>
      </w:r>
      <w:r w:rsidR="00930956" w:rsidRPr="007A7505">
        <w:rPr>
          <w:rFonts w:ascii="Times New Roman" w:hAnsi="Times New Roman" w:cs="Times New Roman"/>
          <w:sz w:val="24"/>
          <w:szCs w:val="24"/>
        </w:rPr>
        <w:t>评估</w:t>
      </w:r>
      <w:bookmarkEnd w:id="16"/>
    </w:p>
    <w:p w:rsidR="00930956" w:rsidRPr="007A7505" w:rsidRDefault="00CD435C" w:rsidP="00930956">
      <w:pPr>
        <w:spacing w:line="360" w:lineRule="auto"/>
        <w:rPr>
          <w:b/>
          <w:sz w:val="24"/>
        </w:rPr>
      </w:pPr>
      <w:r>
        <w:rPr>
          <w:b/>
          <w:sz w:val="24"/>
        </w:rPr>
        <w:t>4.</w:t>
      </w:r>
      <w:r w:rsidR="00930956" w:rsidRPr="007A7505">
        <w:rPr>
          <w:b/>
          <w:sz w:val="24"/>
        </w:rPr>
        <w:t>2.1</w:t>
      </w:r>
      <w:r w:rsidR="00930956" w:rsidRPr="007A7505">
        <w:rPr>
          <w:b/>
          <w:sz w:val="24"/>
        </w:rPr>
        <w:t>排水管网系统损伤</w:t>
      </w:r>
      <w:r w:rsidR="00405490">
        <w:rPr>
          <w:b/>
          <w:sz w:val="24"/>
        </w:rPr>
        <w:t>程度</w:t>
      </w:r>
      <w:r w:rsidR="00930956" w:rsidRPr="007A7505">
        <w:rPr>
          <w:b/>
          <w:sz w:val="24"/>
        </w:rPr>
        <w:t>预测</w:t>
      </w:r>
    </w:p>
    <w:p w:rsidR="00930956" w:rsidRPr="007A7505" w:rsidRDefault="00930956" w:rsidP="00930956">
      <w:pPr>
        <w:spacing w:line="360" w:lineRule="auto"/>
        <w:ind w:firstLineChars="200" w:firstLine="480"/>
        <w:rPr>
          <w:sz w:val="24"/>
        </w:rPr>
      </w:pPr>
      <w:r w:rsidRPr="007A7505">
        <w:rPr>
          <w:sz w:val="24"/>
        </w:rPr>
        <w:t>排水管网病害的进一步诊断要基于管网系统初步</w:t>
      </w:r>
      <w:r w:rsidRPr="007A7505">
        <w:rPr>
          <w:sz w:val="24"/>
        </w:rPr>
        <w:softHyphen/>
      </w:r>
      <w:r w:rsidRPr="007A7505">
        <w:rPr>
          <w:sz w:val="24"/>
        </w:rPr>
        <w:softHyphen/>
      </w:r>
      <w:r w:rsidRPr="007A7505">
        <w:rPr>
          <w:sz w:val="24"/>
        </w:rPr>
        <w:softHyphen/>
      </w:r>
      <w:r w:rsidRPr="007A7505">
        <w:rPr>
          <w:sz w:val="24"/>
        </w:rPr>
        <w:softHyphen/>
      </w:r>
      <w:r w:rsidRPr="007A7505">
        <w:rPr>
          <w:sz w:val="24"/>
        </w:rPr>
        <w:softHyphen/>
      </w:r>
      <w:r w:rsidRPr="007A7505">
        <w:rPr>
          <w:sz w:val="24"/>
        </w:rPr>
        <w:softHyphen/>
      </w:r>
      <w:r w:rsidRPr="007A7505">
        <w:rPr>
          <w:sz w:val="24"/>
        </w:rPr>
        <w:t>排查的结果，同时要对排查结果进行病害分级认定。按照《城镇排水管道检测与</w:t>
      </w:r>
      <w:r w:rsidR="000D0ACB" w:rsidRPr="007A7505">
        <w:rPr>
          <w:rFonts w:hint="eastAsia"/>
          <w:sz w:val="24"/>
        </w:rPr>
        <w:t>评估</w:t>
      </w:r>
      <w:r w:rsidRPr="007A7505">
        <w:rPr>
          <w:sz w:val="24"/>
        </w:rPr>
        <w:t>技术规程》</w:t>
      </w:r>
      <w:r w:rsidR="00CF585A" w:rsidRPr="007A7505">
        <w:rPr>
          <w:sz w:val="24"/>
        </w:rPr>
        <w:t>（</w:t>
      </w:r>
      <w:r w:rsidRPr="007A7505">
        <w:rPr>
          <w:sz w:val="24"/>
        </w:rPr>
        <w:t>CJJ 181-2012</w:t>
      </w:r>
      <w:r w:rsidR="00CF585A" w:rsidRPr="007A7505">
        <w:rPr>
          <w:sz w:val="24"/>
        </w:rPr>
        <w:t>）</w:t>
      </w:r>
      <w:r w:rsidRPr="007A7505">
        <w:rPr>
          <w:sz w:val="24"/>
        </w:rPr>
        <w:t>，管网系统损伤分为功能性损伤和结构性损伤。</w:t>
      </w:r>
    </w:p>
    <w:p w:rsidR="00930956" w:rsidRPr="007A7505" w:rsidRDefault="00930956" w:rsidP="00930956">
      <w:pPr>
        <w:spacing w:line="360" w:lineRule="auto"/>
        <w:ind w:firstLineChars="200" w:firstLine="422"/>
        <w:jc w:val="center"/>
        <w:rPr>
          <w:sz w:val="24"/>
        </w:rPr>
      </w:pPr>
      <w:r w:rsidRPr="007A7505">
        <w:rPr>
          <w:b/>
          <w:bCs/>
          <w:szCs w:val="21"/>
        </w:rPr>
        <w:t>表</w:t>
      </w:r>
      <w:r w:rsidR="00B2761C" w:rsidRPr="007A7505">
        <w:rPr>
          <w:b/>
          <w:bCs/>
          <w:szCs w:val="21"/>
        </w:rPr>
        <w:t>4.2</w:t>
      </w:r>
      <w:r w:rsidR="002871F5">
        <w:rPr>
          <w:b/>
          <w:bCs/>
          <w:szCs w:val="21"/>
        </w:rPr>
        <w:t>.1</w:t>
      </w:r>
      <w:r w:rsidR="00F35E7C" w:rsidRPr="007A7505">
        <w:rPr>
          <w:rFonts w:hint="eastAsia"/>
          <w:b/>
          <w:bCs/>
          <w:szCs w:val="21"/>
        </w:rPr>
        <w:t>-</w:t>
      </w:r>
      <w:r w:rsidR="00B2761C" w:rsidRPr="007A7505">
        <w:rPr>
          <w:b/>
          <w:bCs/>
          <w:szCs w:val="21"/>
        </w:rPr>
        <w:t>1</w:t>
      </w:r>
      <w:r w:rsidRPr="007A7505">
        <w:rPr>
          <w:b/>
          <w:bCs/>
          <w:szCs w:val="21"/>
        </w:rPr>
        <w:t xml:space="preserve"> </w:t>
      </w:r>
      <w:r w:rsidRPr="007A7505">
        <w:rPr>
          <w:b/>
          <w:bCs/>
          <w:szCs w:val="21"/>
        </w:rPr>
        <w:t>管网损伤等级分类表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0"/>
        <w:gridCol w:w="1858"/>
        <w:gridCol w:w="1726"/>
        <w:gridCol w:w="1552"/>
        <w:gridCol w:w="1510"/>
      </w:tblGrid>
      <w:tr w:rsidR="00930956" w:rsidRPr="007A7505" w:rsidTr="00532707">
        <w:trPr>
          <w:trHeight w:val="575"/>
          <w:jc w:val="center"/>
        </w:trPr>
        <w:tc>
          <w:tcPr>
            <w:tcW w:w="1760" w:type="dxa"/>
            <w:tcBorders>
              <w:top w:val="single" w:sz="4" w:space="0" w:color="auto"/>
              <w:left w:val="single" w:sz="4" w:space="0" w:color="auto"/>
              <w:bottom w:val="single" w:sz="4" w:space="0" w:color="auto"/>
              <w:right w:val="single" w:sz="4" w:space="0" w:color="auto"/>
              <w:tl2br w:val="single" w:sz="4" w:space="0" w:color="auto"/>
            </w:tcBorders>
            <w:vAlign w:val="center"/>
          </w:tcPr>
          <w:p w:rsidR="00930956" w:rsidRPr="007A7505" w:rsidRDefault="00930956" w:rsidP="00532707">
            <w:pPr>
              <w:jc w:val="center"/>
              <w:rPr>
                <w:szCs w:val="21"/>
              </w:rPr>
            </w:pPr>
            <w:r w:rsidRPr="007A7505">
              <w:rPr>
                <w:szCs w:val="21"/>
              </w:rPr>
              <w:t xml:space="preserve">       </w:t>
            </w:r>
            <w:r w:rsidRPr="007A7505">
              <w:rPr>
                <w:szCs w:val="21"/>
              </w:rPr>
              <w:t>等</w:t>
            </w:r>
            <w:r w:rsidRPr="007A7505">
              <w:rPr>
                <w:szCs w:val="21"/>
              </w:rPr>
              <w:t xml:space="preserve"> </w:t>
            </w:r>
            <w:r w:rsidRPr="007A7505">
              <w:rPr>
                <w:szCs w:val="21"/>
              </w:rPr>
              <w:t>级</w:t>
            </w:r>
          </w:p>
          <w:p w:rsidR="00930956" w:rsidRPr="007A7505" w:rsidRDefault="00930956" w:rsidP="00532707">
            <w:pPr>
              <w:rPr>
                <w:szCs w:val="21"/>
              </w:rPr>
            </w:pPr>
            <w:r w:rsidRPr="007A7505">
              <w:rPr>
                <w:szCs w:val="21"/>
              </w:rPr>
              <w:t>损伤类型</w:t>
            </w:r>
          </w:p>
        </w:tc>
        <w:tc>
          <w:tcPr>
            <w:tcW w:w="1858"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1</w:t>
            </w:r>
          </w:p>
        </w:tc>
        <w:tc>
          <w:tcPr>
            <w:tcW w:w="1726"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2</w:t>
            </w:r>
          </w:p>
        </w:tc>
        <w:tc>
          <w:tcPr>
            <w:tcW w:w="155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3</w:t>
            </w:r>
          </w:p>
        </w:tc>
        <w:tc>
          <w:tcPr>
            <w:tcW w:w="151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4</w:t>
            </w:r>
          </w:p>
        </w:tc>
      </w:tr>
      <w:tr w:rsidR="00930956" w:rsidRPr="007A7505" w:rsidTr="00532707">
        <w:trPr>
          <w:trHeight w:val="454"/>
          <w:jc w:val="center"/>
        </w:trPr>
        <w:tc>
          <w:tcPr>
            <w:tcW w:w="176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结构性损伤</w:t>
            </w:r>
          </w:p>
        </w:tc>
        <w:tc>
          <w:tcPr>
            <w:tcW w:w="1858"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轻微损伤</w:t>
            </w:r>
          </w:p>
        </w:tc>
        <w:tc>
          <w:tcPr>
            <w:tcW w:w="1726"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中等损伤</w:t>
            </w:r>
          </w:p>
        </w:tc>
        <w:tc>
          <w:tcPr>
            <w:tcW w:w="155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严重损伤</w:t>
            </w:r>
          </w:p>
        </w:tc>
        <w:tc>
          <w:tcPr>
            <w:tcW w:w="151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重大损伤</w:t>
            </w:r>
          </w:p>
        </w:tc>
      </w:tr>
      <w:tr w:rsidR="00930956" w:rsidRPr="007A7505" w:rsidTr="00532707">
        <w:trPr>
          <w:trHeight w:val="454"/>
          <w:jc w:val="center"/>
        </w:trPr>
        <w:tc>
          <w:tcPr>
            <w:tcW w:w="176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功能性损伤</w:t>
            </w:r>
          </w:p>
        </w:tc>
        <w:tc>
          <w:tcPr>
            <w:tcW w:w="1858"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轻微损伤</w:t>
            </w:r>
          </w:p>
        </w:tc>
        <w:tc>
          <w:tcPr>
            <w:tcW w:w="1726"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中等损伤</w:t>
            </w:r>
          </w:p>
        </w:tc>
        <w:tc>
          <w:tcPr>
            <w:tcW w:w="155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严重损伤</w:t>
            </w:r>
          </w:p>
        </w:tc>
        <w:tc>
          <w:tcPr>
            <w:tcW w:w="151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重大损伤</w:t>
            </w:r>
          </w:p>
        </w:tc>
      </w:tr>
    </w:tbl>
    <w:p w:rsidR="00930956" w:rsidRPr="007A7505" w:rsidRDefault="000C56A4" w:rsidP="00930956">
      <w:pPr>
        <w:spacing w:line="360" w:lineRule="auto"/>
        <w:ind w:firstLineChars="200" w:firstLine="480"/>
        <w:rPr>
          <w:sz w:val="24"/>
        </w:rPr>
      </w:pPr>
      <w:r>
        <w:rPr>
          <w:rFonts w:hint="eastAsia"/>
          <w:sz w:val="24"/>
        </w:rPr>
        <w:t>（</w:t>
      </w:r>
      <w:r>
        <w:rPr>
          <w:rFonts w:hint="eastAsia"/>
          <w:sz w:val="24"/>
        </w:rPr>
        <w:t>1</w:t>
      </w:r>
      <w:r>
        <w:rPr>
          <w:rFonts w:hint="eastAsia"/>
          <w:sz w:val="24"/>
        </w:rPr>
        <w:t>）</w:t>
      </w:r>
      <w:r w:rsidR="0091347B">
        <w:rPr>
          <w:rFonts w:hint="eastAsia"/>
          <w:sz w:val="24"/>
        </w:rPr>
        <w:t xml:space="preserve"> </w:t>
      </w:r>
      <w:r w:rsidR="00930956" w:rsidRPr="007A7505">
        <w:rPr>
          <w:sz w:val="24"/>
        </w:rPr>
        <w:t>功能损伤预测</w:t>
      </w:r>
    </w:p>
    <w:p w:rsidR="00930956" w:rsidRPr="007A7505" w:rsidRDefault="00B22112" w:rsidP="0066376E">
      <w:pPr>
        <w:spacing w:line="360" w:lineRule="auto"/>
        <w:ind w:firstLineChars="200" w:firstLine="480"/>
        <w:rPr>
          <w:sz w:val="24"/>
        </w:rPr>
      </w:pPr>
      <w:r w:rsidRPr="007A7505">
        <w:rPr>
          <w:sz w:val="24"/>
        </w:rPr>
        <w:t>管道的功能性损伤是指管道内部</w:t>
      </w:r>
      <w:r w:rsidR="00930956" w:rsidRPr="007A7505">
        <w:rPr>
          <w:sz w:val="24"/>
        </w:rPr>
        <w:t>有沉积</w:t>
      </w:r>
      <w:r w:rsidR="00942755" w:rsidRPr="007A7505">
        <w:rPr>
          <w:rFonts w:hint="eastAsia"/>
          <w:sz w:val="24"/>
        </w:rPr>
        <w:t>、</w:t>
      </w:r>
      <w:r w:rsidR="00930956" w:rsidRPr="007A7505">
        <w:rPr>
          <w:sz w:val="24"/>
        </w:rPr>
        <w:t>结垢</w:t>
      </w:r>
      <w:r w:rsidR="00942755" w:rsidRPr="007A7505">
        <w:rPr>
          <w:rFonts w:hint="eastAsia"/>
          <w:sz w:val="24"/>
        </w:rPr>
        <w:t>、</w:t>
      </w:r>
      <w:r w:rsidR="00930956" w:rsidRPr="007A7505">
        <w:rPr>
          <w:sz w:val="24"/>
        </w:rPr>
        <w:t>障碍物</w:t>
      </w:r>
      <w:r w:rsidR="00942755" w:rsidRPr="007A7505">
        <w:rPr>
          <w:rFonts w:hint="eastAsia"/>
          <w:sz w:val="24"/>
        </w:rPr>
        <w:t>、</w:t>
      </w:r>
      <w:r w:rsidR="00930956" w:rsidRPr="007A7505">
        <w:rPr>
          <w:sz w:val="24"/>
        </w:rPr>
        <w:t>浮渣</w:t>
      </w:r>
      <w:r w:rsidR="00942755" w:rsidRPr="007A7505">
        <w:rPr>
          <w:rFonts w:hint="eastAsia"/>
          <w:sz w:val="24"/>
        </w:rPr>
        <w:t>、</w:t>
      </w:r>
      <w:r w:rsidR="00930956" w:rsidRPr="007A7505">
        <w:rPr>
          <w:sz w:val="24"/>
        </w:rPr>
        <w:t>残墙、坝根、树根等影</w:t>
      </w:r>
      <w:r w:rsidR="008B2F30" w:rsidRPr="007A7505">
        <w:rPr>
          <w:sz w:val="24"/>
        </w:rPr>
        <w:t>响过流断面，影响管道的畅通性能，功能性损伤预测主要是通过障碍物</w:t>
      </w:r>
      <w:r w:rsidR="00930956" w:rsidRPr="007A7505">
        <w:rPr>
          <w:sz w:val="24"/>
        </w:rPr>
        <w:t>对过流断面的影响进行损伤程度预测。</w:t>
      </w:r>
    </w:p>
    <w:p w:rsidR="0066376E" w:rsidRPr="0066376E" w:rsidRDefault="0066376E" w:rsidP="0066376E">
      <w:pPr>
        <w:spacing w:line="360" w:lineRule="auto"/>
        <w:ind w:firstLineChars="200" w:firstLine="480"/>
        <w:rPr>
          <w:sz w:val="24"/>
        </w:rPr>
      </w:pPr>
      <w:r w:rsidRPr="0066376E">
        <w:rPr>
          <w:sz w:val="24"/>
        </w:rPr>
        <w:t>1</w:t>
      </w:r>
      <w:r w:rsidRPr="0066376E">
        <w:rPr>
          <w:sz w:val="24"/>
        </w:rPr>
        <w:t>）</w:t>
      </w:r>
      <w:r w:rsidR="00930956" w:rsidRPr="0066376E">
        <w:rPr>
          <w:sz w:val="24"/>
        </w:rPr>
        <w:t>管道内浮渣对管网系统</w:t>
      </w:r>
      <w:r>
        <w:rPr>
          <w:sz w:val="24"/>
        </w:rPr>
        <w:t>的</w:t>
      </w:r>
      <w:r w:rsidR="00930956" w:rsidRPr="0066376E">
        <w:rPr>
          <w:sz w:val="24"/>
        </w:rPr>
        <w:t>影响</w:t>
      </w:r>
    </w:p>
    <w:p w:rsidR="00930956" w:rsidRPr="0066376E" w:rsidRDefault="00930956" w:rsidP="0066376E">
      <w:pPr>
        <w:spacing w:line="360" w:lineRule="auto"/>
        <w:ind w:firstLineChars="200" w:firstLine="480"/>
        <w:rPr>
          <w:sz w:val="24"/>
        </w:rPr>
      </w:pPr>
      <w:r w:rsidRPr="0066376E">
        <w:rPr>
          <w:sz w:val="24"/>
        </w:rPr>
        <w:t>当漂浮物占水面面积不大于</w:t>
      </w:r>
      <w:r w:rsidRPr="0066376E">
        <w:rPr>
          <w:sz w:val="24"/>
        </w:rPr>
        <w:t>30%</w:t>
      </w:r>
      <w:r w:rsidR="001D40DB" w:rsidRPr="0066376E">
        <w:rPr>
          <w:sz w:val="24"/>
        </w:rPr>
        <w:t>时</w:t>
      </w:r>
      <w:r w:rsidRPr="0066376E">
        <w:rPr>
          <w:sz w:val="24"/>
        </w:rPr>
        <w:t>，管道功能性有轻微影响；当漂浮物占水面面积为</w:t>
      </w:r>
      <w:r w:rsidRPr="0066376E">
        <w:rPr>
          <w:sz w:val="24"/>
        </w:rPr>
        <w:t>30%~60%</w:t>
      </w:r>
      <w:r w:rsidRPr="0066376E">
        <w:rPr>
          <w:sz w:val="24"/>
        </w:rPr>
        <w:t>时，管道过流有一定的受阻，功能受到一定影响；当管道内存在大量的漂浮物，超过水面面积的</w:t>
      </w:r>
      <w:r w:rsidRPr="0066376E">
        <w:rPr>
          <w:sz w:val="24"/>
        </w:rPr>
        <w:t>60%</w:t>
      </w:r>
      <w:r w:rsidRPr="0066376E">
        <w:rPr>
          <w:sz w:val="24"/>
        </w:rPr>
        <w:t>时，会造成过流面受阻较严重，管道功能受到较大影响。</w:t>
      </w:r>
    </w:p>
    <w:p w:rsidR="0066376E" w:rsidRDefault="00930956" w:rsidP="0066376E">
      <w:pPr>
        <w:spacing w:line="360" w:lineRule="auto"/>
        <w:ind w:firstLineChars="200" w:firstLine="480"/>
        <w:rPr>
          <w:sz w:val="24"/>
        </w:rPr>
      </w:pPr>
      <w:r w:rsidRPr="007A7505">
        <w:rPr>
          <w:sz w:val="24"/>
        </w:rPr>
        <w:t>2</w:t>
      </w:r>
      <w:r w:rsidRPr="007A7505">
        <w:rPr>
          <w:sz w:val="24"/>
        </w:rPr>
        <w:t>）</w:t>
      </w:r>
      <w:r w:rsidR="0066376E" w:rsidRPr="0066376E">
        <w:rPr>
          <w:sz w:val="24"/>
        </w:rPr>
        <w:t>管道内</w:t>
      </w:r>
      <w:r w:rsidR="0066376E">
        <w:rPr>
          <w:rFonts w:hint="eastAsia"/>
          <w:sz w:val="24"/>
        </w:rPr>
        <w:t>障碍物</w:t>
      </w:r>
      <w:r w:rsidR="0066376E">
        <w:rPr>
          <w:sz w:val="24"/>
        </w:rPr>
        <w:t>对管网系统的影响</w:t>
      </w:r>
    </w:p>
    <w:p w:rsidR="00930956" w:rsidRPr="007A7505" w:rsidRDefault="00930956" w:rsidP="0066376E">
      <w:pPr>
        <w:spacing w:line="360" w:lineRule="auto"/>
        <w:ind w:firstLineChars="200" w:firstLine="480"/>
        <w:rPr>
          <w:sz w:val="24"/>
        </w:rPr>
      </w:pPr>
      <w:r w:rsidRPr="007A7505">
        <w:rPr>
          <w:sz w:val="24"/>
        </w:rPr>
        <w:t>当残墙、坝根、树根以及硬质结垢等障碍物在管道内的体积不超过过水断面的</w:t>
      </w:r>
      <w:r w:rsidRPr="007A7505">
        <w:rPr>
          <w:sz w:val="24"/>
        </w:rPr>
        <w:t>15%</w:t>
      </w:r>
      <w:r w:rsidRPr="007A7505">
        <w:rPr>
          <w:sz w:val="24"/>
        </w:rPr>
        <w:t>时，管道功能性有轻微影响，管道运行基本不受影响；当障碍物体积较大造成过水断面损失在</w:t>
      </w:r>
      <w:r w:rsidRPr="007A7505">
        <w:rPr>
          <w:sz w:val="24"/>
        </w:rPr>
        <w:t>15%~25%</w:t>
      </w:r>
      <w:r w:rsidRPr="007A7505">
        <w:rPr>
          <w:sz w:val="24"/>
        </w:rPr>
        <w:t>之间</w:t>
      </w:r>
      <w:r w:rsidR="001D40DB" w:rsidRPr="007A7505">
        <w:rPr>
          <w:sz w:val="24"/>
        </w:rPr>
        <w:t>时</w:t>
      </w:r>
      <w:r w:rsidRPr="007A7505">
        <w:rPr>
          <w:sz w:val="24"/>
        </w:rPr>
        <w:t>，管道过流</w:t>
      </w:r>
      <w:r w:rsidR="001D40DB" w:rsidRPr="007A7505">
        <w:rPr>
          <w:sz w:val="24"/>
        </w:rPr>
        <w:t>受阻有一定影响，运行影响不大；当障碍物体积较大造成过水断面损失</w:t>
      </w:r>
      <w:r w:rsidRPr="007A7505">
        <w:rPr>
          <w:sz w:val="24"/>
        </w:rPr>
        <w:t>在</w:t>
      </w:r>
      <w:r w:rsidRPr="007A7505">
        <w:rPr>
          <w:sz w:val="24"/>
        </w:rPr>
        <w:t>25%~50%</w:t>
      </w:r>
      <w:r w:rsidRPr="007A7505">
        <w:rPr>
          <w:sz w:val="24"/>
        </w:rPr>
        <w:t>之间</w:t>
      </w:r>
      <w:r w:rsidR="001D40DB" w:rsidRPr="007A7505">
        <w:rPr>
          <w:sz w:val="24"/>
        </w:rPr>
        <w:t>时</w:t>
      </w:r>
      <w:r w:rsidRPr="007A7505">
        <w:rPr>
          <w:sz w:val="24"/>
        </w:rPr>
        <w:t>，管道过流受阻比</w:t>
      </w:r>
      <w:r w:rsidRPr="007A7505">
        <w:rPr>
          <w:sz w:val="24"/>
        </w:rPr>
        <w:lastRenderedPageBreak/>
        <w:t>较严重，运行影响明显；当障碍物体积较大造成过水断面损失大于</w:t>
      </w:r>
      <w:r w:rsidRPr="007A7505">
        <w:rPr>
          <w:sz w:val="24"/>
        </w:rPr>
        <w:t>50%</w:t>
      </w:r>
      <w:r w:rsidRPr="007A7505">
        <w:rPr>
          <w:sz w:val="24"/>
        </w:rPr>
        <w:t>时，管道过流受阻很严重，管道即将或已经导致运行瘫痪。</w:t>
      </w:r>
    </w:p>
    <w:p w:rsidR="00173C37" w:rsidRDefault="00930956" w:rsidP="00930956">
      <w:pPr>
        <w:spacing w:line="360" w:lineRule="auto"/>
        <w:ind w:firstLineChars="200" w:firstLine="480"/>
        <w:rPr>
          <w:sz w:val="24"/>
        </w:rPr>
      </w:pPr>
      <w:r w:rsidRPr="007A7505">
        <w:rPr>
          <w:sz w:val="24"/>
        </w:rPr>
        <w:t>3</w:t>
      </w:r>
      <w:r w:rsidRPr="007A7505">
        <w:rPr>
          <w:sz w:val="24"/>
        </w:rPr>
        <w:t>）</w:t>
      </w:r>
      <w:r w:rsidR="00173C37">
        <w:rPr>
          <w:sz w:val="24"/>
        </w:rPr>
        <w:t>管道内沉积和软质</w:t>
      </w:r>
      <w:r w:rsidR="00173C37" w:rsidRPr="007A7505">
        <w:rPr>
          <w:sz w:val="24"/>
        </w:rPr>
        <w:t>结垢</w:t>
      </w:r>
      <w:r w:rsidR="00173C37">
        <w:rPr>
          <w:sz w:val="24"/>
        </w:rPr>
        <w:t>对管网系统的影响</w:t>
      </w:r>
    </w:p>
    <w:p w:rsidR="00930956" w:rsidRPr="007A7505" w:rsidRDefault="00930956" w:rsidP="00930956">
      <w:pPr>
        <w:spacing w:line="360" w:lineRule="auto"/>
        <w:ind w:firstLineChars="200" w:firstLine="480"/>
        <w:rPr>
          <w:sz w:val="24"/>
        </w:rPr>
      </w:pPr>
      <w:r w:rsidRPr="007A7505">
        <w:rPr>
          <w:sz w:val="24"/>
        </w:rPr>
        <w:t>沉积和软质结垢是管道内部普遍存在的问题，是比较常见的影响管道通畅性的问题之一。当沉积物厚度为管径的</w:t>
      </w:r>
      <w:r w:rsidRPr="007A7505">
        <w:rPr>
          <w:sz w:val="24"/>
        </w:rPr>
        <w:t xml:space="preserve">20%~30% </w:t>
      </w:r>
      <w:r w:rsidRPr="007A7505">
        <w:rPr>
          <w:sz w:val="24"/>
        </w:rPr>
        <w:t>，软质结垢造成的过水断面损失在</w:t>
      </w:r>
      <w:r w:rsidRPr="007A7505">
        <w:rPr>
          <w:sz w:val="24"/>
        </w:rPr>
        <w:t>15</w:t>
      </w:r>
      <w:r w:rsidRPr="007A7505">
        <w:rPr>
          <w:sz w:val="24"/>
        </w:rPr>
        <w:t>％</w:t>
      </w:r>
      <w:r w:rsidRPr="007A7505">
        <w:rPr>
          <w:sz w:val="24"/>
        </w:rPr>
        <w:t>~25</w:t>
      </w:r>
      <w:r w:rsidRPr="007A7505">
        <w:rPr>
          <w:sz w:val="24"/>
        </w:rPr>
        <w:t>％之间，管道过流受到一定影响，运行影响不大；当沉积物厚度在管径的</w:t>
      </w:r>
      <w:r w:rsidRPr="007A7505">
        <w:rPr>
          <w:sz w:val="24"/>
        </w:rPr>
        <w:t>30%~40%</w:t>
      </w:r>
      <w:r w:rsidRPr="007A7505">
        <w:rPr>
          <w:sz w:val="24"/>
        </w:rPr>
        <w:t>之间，软质结垢造成的过水断面损失在</w:t>
      </w:r>
      <w:r w:rsidRPr="007A7505">
        <w:rPr>
          <w:sz w:val="24"/>
        </w:rPr>
        <w:t>25%~50%</w:t>
      </w:r>
      <w:r w:rsidRPr="007A7505">
        <w:rPr>
          <w:sz w:val="24"/>
        </w:rPr>
        <w:t>之间时，管道过流受阻比较严重，运行影响明显；当沉积物厚度及软质结垢大于管径的</w:t>
      </w:r>
      <w:r w:rsidRPr="007A7505">
        <w:rPr>
          <w:sz w:val="24"/>
        </w:rPr>
        <w:t>50%</w:t>
      </w:r>
      <w:r w:rsidRPr="007A7505">
        <w:rPr>
          <w:sz w:val="24"/>
        </w:rPr>
        <w:t>时，管道过流受阻很严重，即将或者已经导致运行瘫痪。</w:t>
      </w:r>
    </w:p>
    <w:p w:rsidR="00930956" w:rsidRPr="007A7505" w:rsidRDefault="000C56A4" w:rsidP="00930956">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结构性损伤预测</w:t>
      </w:r>
    </w:p>
    <w:p w:rsidR="00930956" w:rsidRPr="007A7505" w:rsidRDefault="00930956" w:rsidP="00930956">
      <w:pPr>
        <w:spacing w:line="360" w:lineRule="auto"/>
        <w:ind w:firstLineChars="200" w:firstLine="480"/>
        <w:rPr>
          <w:sz w:val="24"/>
        </w:rPr>
      </w:pPr>
      <w:r w:rsidRPr="007A7505">
        <w:rPr>
          <w:sz w:val="24"/>
        </w:rPr>
        <w:t>管道结构性损伤预测主要是关注管道结构本体是否损伤，是否影响本体的强度、刚度和使用寿命</w:t>
      </w:r>
      <w:r w:rsidR="00706941" w:rsidRPr="007A7505">
        <w:rPr>
          <w:rFonts w:hint="eastAsia"/>
          <w:sz w:val="24"/>
        </w:rPr>
        <w:t>。</w:t>
      </w:r>
      <w:r w:rsidR="00706941" w:rsidRPr="007A7505">
        <w:rPr>
          <w:sz w:val="24"/>
        </w:rPr>
        <w:t>结构性损伤</w:t>
      </w:r>
      <w:r w:rsidRPr="007A7505">
        <w:rPr>
          <w:sz w:val="24"/>
        </w:rPr>
        <w:t>可参照《城镇排水管道检测与评估技术规程》</w:t>
      </w:r>
      <w:r w:rsidR="00706941" w:rsidRPr="007A7505">
        <w:rPr>
          <w:rFonts w:hint="eastAsia"/>
          <w:sz w:val="24"/>
        </w:rPr>
        <w:t>（</w:t>
      </w:r>
      <w:r w:rsidRPr="007A7505">
        <w:rPr>
          <w:sz w:val="24"/>
        </w:rPr>
        <w:t>CJJ-181-2012</w:t>
      </w:r>
      <w:r w:rsidR="00706941" w:rsidRPr="007A7505">
        <w:rPr>
          <w:rFonts w:hint="eastAsia"/>
          <w:sz w:val="24"/>
        </w:rPr>
        <w:t>）</w:t>
      </w:r>
      <w:r w:rsidRPr="007A7505">
        <w:rPr>
          <w:sz w:val="24"/>
        </w:rPr>
        <w:t>中结构性损伤名称、代码、等级划分及分值表对管网结构性损伤进行预测与诊断。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595"/>
        <w:gridCol w:w="1623"/>
        <w:gridCol w:w="547"/>
        <w:gridCol w:w="4098"/>
        <w:gridCol w:w="640"/>
      </w:tblGrid>
      <w:tr w:rsidR="00930956" w:rsidRPr="007A7505" w:rsidTr="00902212">
        <w:trPr>
          <w:trHeight w:val="578"/>
          <w:jc w:val="center"/>
        </w:trPr>
        <w:tc>
          <w:tcPr>
            <w:tcW w:w="5000" w:type="pct"/>
            <w:gridSpan w:val="6"/>
            <w:tcBorders>
              <w:top w:val="nil"/>
              <w:left w:val="nil"/>
              <w:bottom w:val="single" w:sz="4" w:space="0" w:color="auto"/>
              <w:right w:val="nil"/>
            </w:tcBorders>
            <w:vAlign w:val="center"/>
          </w:tcPr>
          <w:p w:rsidR="00930956" w:rsidRPr="007A7505" w:rsidRDefault="00930956" w:rsidP="00B2761C">
            <w:pPr>
              <w:jc w:val="center"/>
              <w:rPr>
                <w:b/>
                <w:szCs w:val="21"/>
              </w:rPr>
            </w:pPr>
            <w:r w:rsidRPr="007A7505">
              <w:rPr>
                <w:b/>
                <w:szCs w:val="21"/>
              </w:rPr>
              <w:t>表</w:t>
            </w:r>
            <w:r w:rsidR="00B2761C" w:rsidRPr="007A7505">
              <w:rPr>
                <w:b/>
                <w:szCs w:val="21"/>
              </w:rPr>
              <w:t>4.2</w:t>
            </w:r>
            <w:r w:rsidR="002871F5">
              <w:rPr>
                <w:b/>
                <w:szCs w:val="21"/>
              </w:rPr>
              <w:t>.1</w:t>
            </w:r>
            <w:r w:rsidR="00CC7000" w:rsidRPr="007A7505">
              <w:rPr>
                <w:rFonts w:hint="eastAsia"/>
                <w:b/>
                <w:szCs w:val="21"/>
              </w:rPr>
              <w:t>-</w:t>
            </w:r>
            <w:r w:rsidR="00B2761C" w:rsidRPr="007A7505">
              <w:rPr>
                <w:b/>
                <w:szCs w:val="21"/>
              </w:rPr>
              <w:t>2</w:t>
            </w:r>
            <w:r w:rsidRPr="007A7505">
              <w:rPr>
                <w:b/>
                <w:szCs w:val="21"/>
              </w:rPr>
              <w:t xml:space="preserve">  </w:t>
            </w:r>
            <w:r w:rsidRPr="007A7505">
              <w:rPr>
                <w:b/>
                <w:szCs w:val="21"/>
              </w:rPr>
              <w:t>结构性损伤名称、代码、等级划分及分值</w:t>
            </w:r>
          </w:p>
        </w:tc>
      </w:tr>
      <w:tr w:rsidR="00930956" w:rsidRPr="007A7505" w:rsidTr="00902212">
        <w:trPr>
          <w:jc w:val="center"/>
        </w:trPr>
        <w:tc>
          <w:tcPr>
            <w:tcW w:w="484"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w:t>
            </w:r>
          </w:p>
          <w:p w:rsidR="00930956" w:rsidRPr="007A7505" w:rsidRDefault="00930956" w:rsidP="00532707">
            <w:pPr>
              <w:jc w:val="center"/>
            </w:pPr>
            <w:r w:rsidRPr="007A7505">
              <w:t>名称</w:t>
            </w:r>
          </w:p>
        </w:tc>
        <w:tc>
          <w:tcPr>
            <w:tcW w:w="358" w:type="pct"/>
            <w:tcBorders>
              <w:top w:val="single" w:sz="4" w:space="0" w:color="auto"/>
              <w:left w:val="single" w:sz="4" w:space="0" w:color="auto"/>
              <w:bottom w:val="single" w:sz="4" w:space="0" w:color="auto"/>
              <w:right w:val="single" w:sz="4" w:space="0" w:color="auto"/>
            </w:tcBorders>
          </w:tcPr>
          <w:p w:rsidR="00930956" w:rsidRPr="007A7505" w:rsidRDefault="00930956" w:rsidP="00532707">
            <w:pPr>
              <w:jc w:val="center"/>
            </w:pPr>
            <w:r w:rsidRPr="007A7505">
              <w:t>损伤代码</w:t>
            </w:r>
          </w:p>
        </w:tc>
        <w:tc>
          <w:tcPr>
            <w:tcW w:w="97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定</w:t>
            </w:r>
            <w:r w:rsidRPr="007A7505">
              <w:t xml:space="preserve"> </w:t>
            </w:r>
            <w:r w:rsidRPr="007A7505">
              <w:t>义</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等级</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损伤描述</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分值</w:t>
            </w:r>
          </w:p>
        </w:tc>
      </w:tr>
      <w:tr w:rsidR="00930956" w:rsidRPr="007A7505" w:rsidTr="00902212">
        <w:trPr>
          <w:trHeight w:val="1403"/>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破裂</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PL</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管道的外部压力超过自身的承受力致使管子发生破裂。其形式有纵向、环向和复合</w:t>
            </w:r>
            <w:r w:rsidRPr="007A7505">
              <w:t>3</w:t>
            </w:r>
            <w:r w:rsidRPr="007A7505">
              <w:t>种</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裂痕</w:t>
            </w:r>
            <w:r w:rsidRPr="007A7505">
              <w:t>—</w:t>
            </w:r>
            <w:r w:rsidRPr="007A7505">
              <w:t>当下列一个或多个情况存在时：</w:t>
            </w:r>
          </w:p>
          <w:p w:rsidR="00930956" w:rsidRPr="007A7505" w:rsidRDefault="00930956" w:rsidP="00532707">
            <w:r w:rsidRPr="007A7505">
              <w:t>1</w:t>
            </w:r>
            <w:r w:rsidRPr="007A7505">
              <w:t>）在管壁上可见细裂痕；</w:t>
            </w:r>
            <w:r w:rsidRPr="007A7505">
              <w:t xml:space="preserve">              </w:t>
            </w:r>
          </w:p>
          <w:p w:rsidR="00930956" w:rsidRPr="007A7505" w:rsidRDefault="00930956" w:rsidP="00532707">
            <w:r w:rsidRPr="007A7505">
              <w:t>2</w:t>
            </w:r>
            <w:r w:rsidRPr="007A7505">
              <w:t>）在管壁上由细裂缝处冒出少量沉积物；</w:t>
            </w:r>
          </w:p>
          <w:p w:rsidR="00930956" w:rsidRPr="007A7505" w:rsidRDefault="00930956" w:rsidP="00532707">
            <w:r w:rsidRPr="007A7505">
              <w:t>3</w:t>
            </w:r>
            <w:r w:rsidRPr="007A7505">
              <w:t>）轻度剥落。</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755"/>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裂口</w:t>
            </w:r>
            <w:r w:rsidRPr="007A7505">
              <w:t>—</w:t>
            </w:r>
            <w:r w:rsidRPr="007A7505">
              <w:t>破裂处已形成明显间隙，但管道的形状未受影响且破裂无脱落。</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686"/>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破碎</w:t>
            </w:r>
            <w:r w:rsidRPr="007A7505">
              <w:t>—</w:t>
            </w:r>
            <w:r w:rsidRPr="007A7505">
              <w:t>管壁破裂或脱落处所剩碎片的环向覆盖范围不大于弧长</w:t>
            </w:r>
            <w:r w:rsidRPr="007A7505">
              <w:t>60 º</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1385"/>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坍塌</w:t>
            </w:r>
            <w:r w:rsidRPr="007A7505">
              <w:t>—</w:t>
            </w:r>
            <w:r w:rsidRPr="007A7505">
              <w:t>当下列一个或多个情况存在时：</w:t>
            </w:r>
            <w:r w:rsidRPr="007A7505">
              <w:t xml:space="preserve"> </w:t>
            </w:r>
          </w:p>
          <w:p w:rsidR="00930956" w:rsidRPr="007A7505" w:rsidRDefault="00930956" w:rsidP="00532707">
            <w:r w:rsidRPr="007A7505">
              <w:t>1</w:t>
            </w:r>
            <w:r w:rsidRPr="007A7505">
              <w:t>）管道材料裂痕、裂口或破碎处边缘环向覆盖范围大于弧长</w:t>
            </w:r>
            <w:r w:rsidRPr="007A7505">
              <w:t>60º</w:t>
            </w:r>
            <w:r w:rsidRPr="007A7505">
              <w:t>；</w:t>
            </w:r>
          </w:p>
          <w:p w:rsidR="00930956" w:rsidRPr="007A7505" w:rsidRDefault="00930956" w:rsidP="00532707">
            <w:r w:rsidRPr="007A7505">
              <w:t>2</w:t>
            </w:r>
            <w:r w:rsidRPr="007A7505">
              <w:t>）管壁材料发生脱落的环向范围大于弧长</w:t>
            </w:r>
            <w:r w:rsidRPr="007A7505">
              <w:t>60º</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902212">
        <w:trPr>
          <w:trHeight w:val="424"/>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变形</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BX</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管道受外力挤压造成形状</w:t>
            </w:r>
            <w:r w:rsidRPr="007A7505">
              <w:lastRenderedPageBreak/>
              <w:t>变异</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lastRenderedPageBreak/>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变形不大于管道直径的</w:t>
            </w:r>
            <w:r w:rsidRPr="007A7505">
              <w:t>5</w:t>
            </w:r>
            <w:r w:rsidRPr="007A7505">
              <w:t>％</w:t>
            </w:r>
            <w:r w:rsidRPr="007A7505">
              <w:t xml:space="preserve">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r>
      <w:tr w:rsidR="00930956" w:rsidRPr="007A7505" w:rsidTr="00902212">
        <w:trPr>
          <w:trHeight w:val="444"/>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变形为管道直径的</w:t>
            </w:r>
            <w:r w:rsidRPr="007A7505">
              <w:t xml:space="preserve">5%~15%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450"/>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变形为管道直径的</w:t>
            </w:r>
            <w:r w:rsidRPr="007A7505">
              <w:t xml:space="preserve">15%~25%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457"/>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变形大于管道直径的</w:t>
            </w:r>
            <w:r w:rsidRPr="007A7505">
              <w:t>25</w:t>
            </w:r>
            <w:r w:rsidRPr="007A7505">
              <w:t>％</w:t>
            </w:r>
            <w:r w:rsidRPr="007A7505">
              <w:t xml:space="preserve">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902212">
        <w:trPr>
          <w:trHeight w:val="462"/>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腐蚀</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FS</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管道内壁受侵蚀而流失或剥落，出现麻面或露出钢筋</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轻度腐蚀</w:t>
            </w:r>
            <w:r w:rsidRPr="007A7505">
              <w:t>—</w:t>
            </w:r>
            <w:r w:rsidRPr="007A7505">
              <w:t>表面轻微剥落，管壁出现凹凸面。</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462"/>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中度腐蚀</w:t>
            </w:r>
            <w:r w:rsidRPr="007A7505">
              <w:t>—</w:t>
            </w:r>
            <w:r w:rsidRPr="007A7505">
              <w:t>表面剥落显露粗骨料或钢筋。</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462"/>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重度腐蚀</w:t>
            </w:r>
            <w:r w:rsidRPr="007A7505">
              <w:t>—</w:t>
            </w:r>
            <w:r w:rsidRPr="007A7505">
              <w:t>粗骨料或钢筋完全显露。</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693"/>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错口</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CK</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同一接口的两个管口产生横向偏差，未处于管道的正确位置</w:t>
            </w:r>
          </w:p>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轻度错口</w:t>
            </w:r>
            <w:r w:rsidRPr="007A7505">
              <w:t>—</w:t>
            </w:r>
            <w:r w:rsidRPr="007A7505">
              <w:t>相接的两个管口偏差不大于管壁厚度的</w:t>
            </w:r>
            <w:r w:rsidRPr="007A7505">
              <w:t xml:space="preserve">1/2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773"/>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中度错口</w:t>
            </w:r>
            <w:r w:rsidRPr="007A7505">
              <w:t>—</w:t>
            </w:r>
            <w:r w:rsidRPr="007A7505">
              <w:t>相接的两个管口偏差为管壁厚度的</w:t>
            </w:r>
            <w:r w:rsidRPr="007A7505">
              <w:t>1/2~1</w:t>
            </w:r>
            <w:r w:rsidRPr="007A7505">
              <w:t>之间。</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755"/>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重度错口</w:t>
            </w:r>
            <w:r w:rsidRPr="007A7505">
              <w:t>—</w:t>
            </w:r>
            <w:r w:rsidRPr="007A7505">
              <w:t>相接的两个管口偏差为管壁厚度的</w:t>
            </w:r>
            <w:r w:rsidRPr="007A7505">
              <w:t>1~2</w:t>
            </w:r>
            <w:r w:rsidRPr="007A7505">
              <w:t>倍之间。</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765"/>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严重错口</w:t>
            </w:r>
            <w:r w:rsidRPr="007A7505">
              <w:t>—</w:t>
            </w:r>
            <w:r w:rsidRPr="007A7505">
              <w:t>相接的两个管口偏差为管壁厚度的</w:t>
            </w:r>
            <w:r w:rsidRPr="007A7505">
              <w:t>2</w:t>
            </w:r>
            <w:r w:rsidRPr="007A7505">
              <w:t>倍以上。</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902212">
        <w:trPr>
          <w:trHeight w:val="462"/>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起伏</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QF</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接口位置偏移，管道竖向位置发生变化，在低处形成洼水</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起伏高</w:t>
            </w:r>
            <w:r w:rsidRPr="007A7505">
              <w:t>/</w:t>
            </w:r>
            <w:r w:rsidRPr="007A7505">
              <w:t>管径</w:t>
            </w:r>
            <w:r w:rsidRPr="007A7505">
              <w:t xml:space="preserve">≤20%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462"/>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20%&lt;</w:t>
            </w:r>
            <w:r w:rsidRPr="007A7505">
              <w:t>起伏高</w:t>
            </w:r>
            <w:r w:rsidRPr="007A7505">
              <w:t>/</w:t>
            </w:r>
            <w:r w:rsidRPr="007A7505">
              <w:t>管径</w:t>
            </w:r>
            <w:r w:rsidRPr="007A7505">
              <w:t xml:space="preserve">≤35%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462"/>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35%&lt;</w:t>
            </w:r>
            <w:r w:rsidRPr="007A7505">
              <w:t>起伏高</w:t>
            </w:r>
            <w:r w:rsidRPr="007A7505">
              <w:t>/</w:t>
            </w:r>
            <w:r w:rsidRPr="007A7505">
              <w:t>管径</w:t>
            </w:r>
            <w:r w:rsidRPr="007A7505">
              <w:t xml:space="preserve">≤50%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440"/>
          <w:jc w:val="center"/>
        </w:trPr>
        <w:tc>
          <w:tcPr>
            <w:tcW w:w="484"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58"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977" w:type="pct"/>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起伏高</w:t>
            </w:r>
            <w:r w:rsidRPr="007A7505">
              <w:t>/</w:t>
            </w:r>
            <w:r w:rsidRPr="007A7505">
              <w:t>管径</w:t>
            </w:r>
            <w:r w:rsidRPr="007A7505">
              <w:t xml:space="preserve">&gt;50%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902212">
        <w:trPr>
          <w:trHeight w:val="442"/>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脱节</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TJ</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两根管道的端部未充分接合或接口脱离</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left"/>
            </w:pPr>
            <w:r w:rsidRPr="007A7505">
              <w:t>轻度脱节</w:t>
            </w:r>
            <w:r w:rsidRPr="007A7505">
              <w:t>—</w:t>
            </w:r>
            <w:r w:rsidRPr="007A7505">
              <w:t>管道端部有少量泥土挤入。</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r>
      <w:tr w:rsidR="00930956" w:rsidRPr="007A7505" w:rsidTr="00902212">
        <w:trPr>
          <w:trHeight w:val="442"/>
          <w:jc w:val="center"/>
        </w:trPr>
        <w:tc>
          <w:tcPr>
            <w:tcW w:w="484" w:type="pct"/>
            <w:vMerge/>
            <w:tcBorders>
              <w:top w:val="single" w:sz="4" w:space="0" w:color="auto"/>
              <w:left w:val="single" w:sz="4" w:space="0" w:color="auto"/>
              <w:bottom w:val="single" w:sz="4" w:space="0" w:color="auto"/>
              <w:right w:val="single" w:sz="6" w:space="0" w:color="auto"/>
            </w:tcBorders>
            <w:vAlign w:val="center"/>
          </w:tcPr>
          <w:p w:rsidR="00930956" w:rsidRPr="007A7505" w:rsidRDefault="00930956" w:rsidP="00532707">
            <w:pPr>
              <w:jc w:val="center"/>
            </w:pPr>
          </w:p>
        </w:tc>
        <w:tc>
          <w:tcPr>
            <w:tcW w:w="358" w:type="pct"/>
            <w:vMerge/>
            <w:tcBorders>
              <w:top w:val="single" w:sz="4" w:space="0" w:color="auto"/>
              <w:left w:val="single" w:sz="6" w:space="0" w:color="auto"/>
              <w:bottom w:val="single" w:sz="4" w:space="0" w:color="auto"/>
              <w:right w:val="single" w:sz="6" w:space="0" w:color="auto"/>
            </w:tcBorders>
            <w:vAlign w:val="center"/>
          </w:tcPr>
          <w:p w:rsidR="00930956" w:rsidRPr="007A7505" w:rsidRDefault="00930956" w:rsidP="00532707">
            <w:pPr>
              <w:jc w:val="center"/>
            </w:pPr>
          </w:p>
        </w:tc>
        <w:tc>
          <w:tcPr>
            <w:tcW w:w="977" w:type="pct"/>
            <w:vMerge/>
            <w:tcBorders>
              <w:top w:val="single" w:sz="4" w:space="0" w:color="auto"/>
              <w:left w:val="single" w:sz="6" w:space="0" w:color="auto"/>
              <w:bottom w:val="single" w:sz="4"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left"/>
            </w:pPr>
            <w:r w:rsidRPr="007A7505">
              <w:t>中度脱节</w:t>
            </w:r>
            <w:r w:rsidRPr="007A7505">
              <w:t>—</w:t>
            </w:r>
            <w:r w:rsidRPr="007A7505">
              <w:t>脱节距离不大于</w:t>
            </w:r>
            <w:r w:rsidRPr="007A7505">
              <w:t xml:space="preserve">20mm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r>
      <w:tr w:rsidR="00930956" w:rsidRPr="007A7505" w:rsidTr="00902212">
        <w:trPr>
          <w:trHeight w:val="442"/>
          <w:jc w:val="center"/>
        </w:trPr>
        <w:tc>
          <w:tcPr>
            <w:tcW w:w="484" w:type="pct"/>
            <w:vMerge/>
            <w:tcBorders>
              <w:top w:val="single" w:sz="4" w:space="0" w:color="auto"/>
              <w:left w:val="single" w:sz="4" w:space="0" w:color="auto"/>
              <w:bottom w:val="single" w:sz="4" w:space="0" w:color="auto"/>
              <w:right w:val="single" w:sz="6" w:space="0" w:color="auto"/>
            </w:tcBorders>
            <w:vAlign w:val="center"/>
          </w:tcPr>
          <w:p w:rsidR="00930956" w:rsidRPr="007A7505" w:rsidRDefault="00930956" w:rsidP="00532707">
            <w:pPr>
              <w:jc w:val="center"/>
            </w:pPr>
          </w:p>
        </w:tc>
        <w:tc>
          <w:tcPr>
            <w:tcW w:w="358" w:type="pct"/>
            <w:vMerge/>
            <w:tcBorders>
              <w:top w:val="single" w:sz="4" w:space="0" w:color="auto"/>
              <w:left w:val="single" w:sz="6" w:space="0" w:color="auto"/>
              <w:bottom w:val="single" w:sz="4" w:space="0" w:color="auto"/>
              <w:right w:val="single" w:sz="6" w:space="0" w:color="auto"/>
            </w:tcBorders>
            <w:vAlign w:val="center"/>
          </w:tcPr>
          <w:p w:rsidR="00930956" w:rsidRPr="007A7505" w:rsidRDefault="00930956" w:rsidP="00532707">
            <w:pPr>
              <w:jc w:val="center"/>
            </w:pPr>
          </w:p>
        </w:tc>
        <w:tc>
          <w:tcPr>
            <w:tcW w:w="977" w:type="pct"/>
            <w:vMerge/>
            <w:tcBorders>
              <w:top w:val="single" w:sz="4" w:space="0" w:color="auto"/>
              <w:left w:val="single" w:sz="6" w:space="0" w:color="auto"/>
              <w:bottom w:val="single" w:sz="4"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left"/>
            </w:pPr>
            <w:r w:rsidRPr="007A7505">
              <w:t>重度脱节</w:t>
            </w:r>
            <w:r w:rsidRPr="007A7505">
              <w:t>—</w:t>
            </w:r>
            <w:r w:rsidRPr="007A7505">
              <w:t>脱节距离为</w:t>
            </w:r>
            <w:r w:rsidRPr="007A7505">
              <w:t xml:space="preserve">20mm ~50mm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442"/>
          <w:jc w:val="center"/>
        </w:trPr>
        <w:tc>
          <w:tcPr>
            <w:tcW w:w="484" w:type="pct"/>
            <w:vMerge/>
            <w:tcBorders>
              <w:top w:val="single" w:sz="4" w:space="0" w:color="auto"/>
              <w:left w:val="single" w:sz="4" w:space="0" w:color="auto"/>
              <w:bottom w:val="single" w:sz="4" w:space="0" w:color="auto"/>
              <w:right w:val="single" w:sz="6" w:space="0" w:color="auto"/>
            </w:tcBorders>
            <w:vAlign w:val="center"/>
          </w:tcPr>
          <w:p w:rsidR="00930956" w:rsidRPr="007A7505" w:rsidRDefault="00930956" w:rsidP="00532707">
            <w:pPr>
              <w:jc w:val="center"/>
            </w:pPr>
          </w:p>
        </w:tc>
        <w:tc>
          <w:tcPr>
            <w:tcW w:w="358" w:type="pct"/>
            <w:vMerge/>
            <w:tcBorders>
              <w:top w:val="single" w:sz="4" w:space="0" w:color="auto"/>
              <w:left w:val="single" w:sz="6" w:space="0" w:color="auto"/>
              <w:bottom w:val="single" w:sz="4" w:space="0" w:color="auto"/>
              <w:right w:val="single" w:sz="6" w:space="0" w:color="auto"/>
            </w:tcBorders>
            <w:vAlign w:val="center"/>
          </w:tcPr>
          <w:p w:rsidR="00930956" w:rsidRPr="007A7505" w:rsidRDefault="00930956" w:rsidP="00532707">
            <w:pPr>
              <w:jc w:val="center"/>
            </w:pPr>
          </w:p>
        </w:tc>
        <w:tc>
          <w:tcPr>
            <w:tcW w:w="977" w:type="pct"/>
            <w:vMerge/>
            <w:tcBorders>
              <w:top w:val="single" w:sz="4" w:space="0" w:color="auto"/>
              <w:left w:val="single" w:sz="6" w:space="0" w:color="auto"/>
              <w:bottom w:val="single" w:sz="4"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left"/>
            </w:pPr>
            <w:r w:rsidRPr="007A7505">
              <w:t>严重脱节</w:t>
            </w:r>
            <w:r w:rsidRPr="007A7505">
              <w:t>—</w:t>
            </w:r>
            <w:r w:rsidRPr="007A7505">
              <w:t>脱节距离为</w:t>
            </w:r>
            <w:r w:rsidRPr="007A7505">
              <w:t>50mm</w:t>
            </w:r>
            <w:r w:rsidRPr="007A7505">
              <w:t>以上。</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902212">
        <w:trPr>
          <w:trHeight w:val="505"/>
          <w:jc w:val="center"/>
        </w:trPr>
        <w:tc>
          <w:tcPr>
            <w:tcW w:w="484" w:type="pct"/>
            <w:vMerge w:val="restart"/>
            <w:tcBorders>
              <w:top w:val="single" w:sz="4" w:space="0" w:color="auto"/>
              <w:left w:val="single" w:sz="4" w:space="0" w:color="auto"/>
              <w:right w:val="single" w:sz="6" w:space="0" w:color="auto"/>
            </w:tcBorders>
            <w:vAlign w:val="center"/>
          </w:tcPr>
          <w:p w:rsidR="00930956" w:rsidRPr="007A7505" w:rsidRDefault="00930956" w:rsidP="00532707">
            <w:pPr>
              <w:jc w:val="center"/>
            </w:pPr>
            <w:r w:rsidRPr="007A7505">
              <w:t>接口材料脱落</w:t>
            </w:r>
          </w:p>
        </w:tc>
        <w:tc>
          <w:tcPr>
            <w:tcW w:w="358" w:type="pct"/>
            <w:vMerge w:val="restart"/>
            <w:tcBorders>
              <w:top w:val="single" w:sz="4" w:space="0" w:color="auto"/>
              <w:left w:val="single" w:sz="6" w:space="0" w:color="auto"/>
              <w:right w:val="single" w:sz="6" w:space="0" w:color="auto"/>
            </w:tcBorders>
            <w:vAlign w:val="center"/>
          </w:tcPr>
          <w:p w:rsidR="00930956" w:rsidRPr="007A7505" w:rsidRDefault="00930956" w:rsidP="00532707">
            <w:pPr>
              <w:jc w:val="center"/>
            </w:pPr>
            <w:r w:rsidRPr="007A7505">
              <w:t>TL</w:t>
            </w:r>
          </w:p>
        </w:tc>
        <w:tc>
          <w:tcPr>
            <w:tcW w:w="977" w:type="pct"/>
            <w:vMerge w:val="restart"/>
            <w:tcBorders>
              <w:top w:val="single" w:sz="4" w:space="0" w:color="auto"/>
              <w:left w:val="single" w:sz="6" w:space="0" w:color="auto"/>
              <w:right w:val="single" w:sz="4" w:space="0" w:color="auto"/>
            </w:tcBorders>
            <w:vAlign w:val="center"/>
          </w:tcPr>
          <w:p w:rsidR="00930956" w:rsidRPr="007A7505" w:rsidRDefault="00930956" w:rsidP="00532707">
            <w:pPr>
              <w:ind w:firstLineChars="100" w:firstLine="210"/>
            </w:pPr>
            <w:r w:rsidRPr="007A7505">
              <w:t>橡胶圈、沥青、水泥等类似的接口材料进入管道</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接口材料在管道内水平方向中心线上部可见。</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r>
      <w:tr w:rsidR="00930956" w:rsidRPr="007A7505" w:rsidTr="00902212">
        <w:trPr>
          <w:trHeight w:val="505"/>
          <w:jc w:val="center"/>
        </w:trPr>
        <w:tc>
          <w:tcPr>
            <w:tcW w:w="484" w:type="pct"/>
            <w:vMerge/>
            <w:tcBorders>
              <w:left w:val="single" w:sz="4" w:space="0" w:color="auto"/>
              <w:bottom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bottom w:val="single" w:sz="4"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bottom w:val="single" w:sz="4"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接口材料在管道内水平方向中心线下部可见。</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r>
      <w:tr w:rsidR="00930956" w:rsidRPr="007A7505" w:rsidTr="00902212">
        <w:trPr>
          <w:trHeight w:val="505"/>
          <w:jc w:val="center"/>
        </w:trPr>
        <w:tc>
          <w:tcPr>
            <w:tcW w:w="484" w:type="pct"/>
            <w:vMerge w:val="restart"/>
            <w:tcBorders>
              <w:left w:val="single" w:sz="4" w:space="0" w:color="auto"/>
              <w:right w:val="single" w:sz="6" w:space="0" w:color="auto"/>
            </w:tcBorders>
            <w:vAlign w:val="center"/>
          </w:tcPr>
          <w:p w:rsidR="00930956" w:rsidRPr="007A7505" w:rsidRDefault="00930956" w:rsidP="00532707">
            <w:pPr>
              <w:jc w:val="center"/>
            </w:pPr>
            <w:r w:rsidRPr="007A7505">
              <w:t>支管</w:t>
            </w:r>
          </w:p>
          <w:p w:rsidR="00930956" w:rsidRPr="007A7505" w:rsidRDefault="00930956" w:rsidP="00532707">
            <w:pPr>
              <w:jc w:val="center"/>
            </w:pPr>
            <w:r w:rsidRPr="007A7505">
              <w:t>暗接</w:t>
            </w:r>
          </w:p>
        </w:tc>
        <w:tc>
          <w:tcPr>
            <w:tcW w:w="358" w:type="pct"/>
            <w:vMerge w:val="restart"/>
            <w:tcBorders>
              <w:left w:val="single" w:sz="6" w:space="0" w:color="auto"/>
              <w:right w:val="single" w:sz="6" w:space="0" w:color="auto"/>
            </w:tcBorders>
            <w:vAlign w:val="center"/>
          </w:tcPr>
          <w:p w:rsidR="00930956" w:rsidRPr="007A7505" w:rsidRDefault="00930956" w:rsidP="00532707">
            <w:pPr>
              <w:jc w:val="center"/>
            </w:pPr>
            <w:r w:rsidRPr="007A7505">
              <w:t>AJ</w:t>
            </w:r>
          </w:p>
        </w:tc>
        <w:tc>
          <w:tcPr>
            <w:tcW w:w="977" w:type="pct"/>
            <w:vMerge w:val="restart"/>
            <w:tcBorders>
              <w:left w:val="single" w:sz="6" w:space="0" w:color="auto"/>
              <w:right w:val="single" w:sz="4" w:space="0" w:color="auto"/>
            </w:tcBorders>
            <w:vAlign w:val="center"/>
          </w:tcPr>
          <w:p w:rsidR="00930956" w:rsidRPr="007A7505" w:rsidRDefault="00930956" w:rsidP="00532707">
            <w:pPr>
              <w:ind w:firstLineChars="100" w:firstLine="210"/>
            </w:pPr>
            <w:r w:rsidRPr="007A7505">
              <w:t>支管未通过检查井直接侧向接入主管</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支管进入主管内的长度不大于主管直径</w:t>
            </w:r>
            <w:r w:rsidRPr="007A7505">
              <w:t xml:space="preserve">10%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505"/>
          <w:jc w:val="center"/>
        </w:trPr>
        <w:tc>
          <w:tcPr>
            <w:tcW w:w="484" w:type="pct"/>
            <w:vMerge/>
            <w:tcBorders>
              <w:left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支管进入主管内的长度在主管直径</w:t>
            </w:r>
            <w:r w:rsidRPr="007A7505">
              <w:t>10</w:t>
            </w:r>
            <w:r w:rsidRPr="007A7505">
              <w:t>％</w:t>
            </w:r>
            <w:r w:rsidRPr="007A7505">
              <w:t>~20%</w:t>
            </w:r>
            <w:r w:rsidRPr="007A7505">
              <w:t>之间。</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505"/>
          <w:jc w:val="center"/>
        </w:trPr>
        <w:tc>
          <w:tcPr>
            <w:tcW w:w="484" w:type="pct"/>
            <w:vMerge/>
            <w:tcBorders>
              <w:left w:val="single" w:sz="4" w:space="0" w:color="auto"/>
              <w:bottom w:val="nil"/>
              <w:right w:val="single" w:sz="6" w:space="0" w:color="auto"/>
            </w:tcBorders>
            <w:vAlign w:val="center"/>
          </w:tcPr>
          <w:p w:rsidR="00930956" w:rsidRPr="007A7505" w:rsidRDefault="00930956" w:rsidP="00532707">
            <w:pPr>
              <w:jc w:val="center"/>
            </w:pPr>
          </w:p>
        </w:tc>
        <w:tc>
          <w:tcPr>
            <w:tcW w:w="358" w:type="pct"/>
            <w:vMerge/>
            <w:tcBorders>
              <w:left w:val="single" w:sz="6" w:space="0" w:color="auto"/>
              <w:bottom w:val="nil"/>
              <w:right w:val="single" w:sz="6" w:space="0" w:color="auto"/>
            </w:tcBorders>
            <w:vAlign w:val="center"/>
          </w:tcPr>
          <w:p w:rsidR="00930956" w:rsidRPr="007A7505" w:rsidRDefault="00930956" w:rsidP="00532707">
            <w:pPr>
              <w:jc w:val="center"/>
            </w:pPr>
          </w:p>
        </w:tc>
        <w:tc>
          <w:tcPr>
            <w:tcW w:w="977" w:type="pct"/>
            <w:vMerge/>
            <w:tcBorders>
              <w:left w:val="single" w:sz="6" w:space="0" w:color="auto"/>
              <w:bottom w:val="nil"/>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nil"/>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nil"/>
              <w:right w:val="single" w:sz="4" w:space="0" w:color="auto"/>
            </w:tcBorders>
            <w:vAlign w:val="center"/>
          </w:tcPr>
          <w:p w:rsidR="00930956" w:rsidRPr="007A7505" w:rsidRDefault="00930956" w:rsidP="00532707">
            <w:r w:rsidRPr="007A7505">
              <w:t>支管进入主管内的长度大于主管直径</w:t>
            </w:r>
            <w:r w:rsidRPr="007A7505">
              <w:t xml:space="preserve">20% </w:t>
            </w:r>
            <w:r w:rsidRPr="007A7505">
              <w:t>。</w:t>
            </w:r>
          </w:p>
        </w:tc>
        <w:tc>
          <w:tcPr>
            <w:tcW w:w="386" w:type="pct"/>
            <w:tcBorders>
              <w:top w:val="single" w:sz="4" w:space="0" w:color="auto"/>
              <w:left w:val="single" w:sz="4" w:space="0" w:color="auto"/>
              <w:bottom w:val="nil"/>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505"/>
          <w:jc w:val="center"/>
        </w:trPr>
        <w:tc>
          <w:tcPr>
            <w:tcW w:w="484" w:type="pct"/>
            <w:vMerge w:val="restart"/>
            <w:tcBorders>
              <w:left w:val="single" w:sz="4" w:space="0" w:color="auto"/>
              <w:right w:val="single" w:sz="6" w:space="0" w:color="auto"/>
            </w:tcBorders>
            <w:vAlign w:val="center"/>
          </w:tcPr>
          <w:p w:rsidR="00930956" w:rsidRPr="007A7505" w:rsidRDefault="00930956" w:rsidP="00532707">
            <w:pPr>
              <w:jc w:val="center"/>
            </w:pPr>
            <w:r w:rsidRPr="007A7505">
              <w:t>异物</w:t>
            </w:r>
          </w:p>
          <w:p w:rsidR="00930956" w:rsidRPr="007A7505" w:rsidRDefault="00930956" w:rsidP="00532707">
            <w:pPr>
              <w:jc w:val="center"/>
            </w:pPr>
            <w:r w:rsidRPr="007A7505">
              <w:t>穿入</w:t>
            </w:r>
          </w:p>
        </w:tc>
        <w:tc>
          <w:tcPr>
            <w:tcW w:w="358" w:type="pct"/>
            <w:vMerge w:val="restart"/>
            <w:tcBorders>
              <w:left w:val="single" w:sz="6" w:space="0" w:color="auto"/>
              <w:right w:val="single" w:sz="6" w:space="0" w:color="auto"/>
            </w:tcBorders>
            <w:vAlign w:val="center"/>
          </w:tcPr>
          <w:p w:rsidR="00930956" w:rsidRPr="007A7505" w:rsidRDefault="00930956" w:rsidP="00532707">
            <w:pPr>
              <w:jc w:val="center"/>
            </w:pPr>
            <w:r w:rsidRPr="007A7505">
              <w:t>CR</w:t>
            </w:r>
          </w:p>
        </w:tc>
        <w:tc>
          <w:tcPr>
            <w:tcW w:w="977" w:type="pct"/>
            <w:vMerge w:val="restart"/>
            <w:tcBorders>
              <w:left w:val="single" w:sz="6" w:space="0" w:color="auto"/>
              <w:right w:val="single" w:sz="4" w:space="0" w:color="auto"/>
            </w:tcBorders>
            <w:vAlign w:val="center"/>
          </w:tcPr>
          <w:p w:rsidR="00930956" w:rsidRPr="007A7505" w:rsidRDefault="00930956" w:rsidP="00532707">
            <w:pPr>
              <w:ind w:firstLineChars="100" w:firstLine="210"/>
            </w:pPr>
            <w:r w:rsidRPr="007A7505">
              <w:t>非管道系统附属设施的物体穿透管壁进入管内</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异物在管道内且占用过水断面面积不大于</w:t>
            </w:r>
            <w:r w:rsidRPr="007A7505">
              <w:t xml:space="preserve">10%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505"/>
          <w:jc w:val="center"/>
        </w:trPr>
        <w:tc>
          <w:tcPr>
            <w:tcW w:w="484" w:type="pct"/>
            <w:vMerge/>
            <w:tcBorders>
              <w:left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异物在管道内且占用过水断面面积为</w:t>
            </w:r>
            <w:r w:rsidRPr="007A7505">
              <w:t>10</w:t>
            </w:r>
            <w:r w:rsidRPr="007A7505">
              <w:t>％</w:t>
            </w:r>
            <w:r w:rsidRPr="007A7505">
              <w:t xml:space="preserve">~30%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505"/>
          <w:jc w:val="center"/>
        </w:trPr>
        <w:tc>
          <w:tcPr>
            <w:tcW w:w="484" w:type="pct"/>
            <w:vMerge/>
            <w:tcBorders>
              <w:left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异物在管道内且占用过水断面面积大于</w:t>
            </w:r>
            <w:r w:rsidRPr="007A7505">
              <w:t xml:space="preserve">   30</w:t>
            </w:r>
            <w:r w:rsidRPr="007A7505">
              <w:t>％</w:t>
            </w:r>
            <w:r w:rsidRPr="007A7505">
              <w:t xml:space="preserve"> </w:t>
            </w:r>
            <w:r w:rsidRPr="007A7505">
              <w:t>。</w:t>
            </w:r>
            <w:r w:rsidRPr="007A7505">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505"/>
          <w:jc w:val="center"/>
        </w:trPr>
        <w:tc>
          <w:tcPr>
            <w:tcW w:w="484" w:type="pct"/>
            <w:vMerge w:val="restart"/>
            <w:tcBorders>
              <w:left w:val="single" w:sz="4" w:space="0" w:color="auto"/>
              <w:right w:val="single" w:sz="6" w:space="0" w:color="auto"/>
            </w:tcBorders>
            <w:vAlign w:val="center"/>
          </w:tcPr>
          <w:p w:rsidR="00930956" w:rsidRPr="007A7505" w:rsidRDefault="00930956" w:rsidP="00532707">
            <w:pPr>
              <w:jc w:val="center"/>
            </w:pPr>
            <w:r w:rsidRPr="007A7505">
              <w:t>渗漏</w:t>
            </w:r>
          </w:p>
        </w:tc>
        <w:tc>
          <w:tcPr>
            <w:tcW w:w="358" w:type="pct"/>
            <w:vMerge w:val="restart"/>
            <w:tcBorders>
              <w:left w:val="single" w:sz="6" w:space="0" w:color="auto"/>
              <w:right w:val="single" w:sz="6" w:space="0" w:color="auto"/>
            </w:tcBorders>
            <w:vAlign w:val="center"/>
          </w:tcPr>
          <w:p w:rsidR="00930956" w:rsidRPr="007A7505" w:rsidRDefault="00930956" w:rsidP="00532707">
            <w:pPr>
              <w:jc w:val="center"/>
            </w:pPr>
            <w:r w:rsidRPr="007A7505">
              <w:t>SL</w:t>
            </w:r>
          </w:p>
        </w:tc>
        <w:tc>
          <w:tcPr>
            <w:tcW w:w="977" w:type="pct"/>
            <w:vMerge w:val="restart"/>
            <w:tcBorders>
              <w:left w:val="single" w:sz="6" w:space="0" w:color="auto"/>
              <w:right w:val="single" w:sz="4" w:space="0" w:color="auto"/>
            </w:tcBorders>
            <w:vAlign w:val="center"/>
          </w:tcPr>
          <w:p w:rsidR="00930956" w:rsidRPr="007A7505" w:rsidRDefault="00930956" w:rsidP="00532707">
            <w:pPr>
              <w:ind w:firstLineChars="100" w:firstLine="210"/>
            </w:pPr>
            <w:r w:rsidRPr="007A7505">
              <w:t>管外的水流入管道</w:t>
            </w: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滴漏</w:t>
            </w:r>
            <w:r w:rsidRPr="007A7505">
              <w:t>—</w:t>
            </w:r>
            <w:r w:rsidRPr="007A7505">
              <w:t>水持续从损伤点滴出，沿管壁流动。</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902212">
        <w:trPr>
          <w:trHeight w:val="505"/>
          <w:jc w:val="center"/>
        </w:trPr>
        <w:tc>
          <w:tcPr>
            <w:tcW w:w="484" w:type="pct"/>
            <w:vMerge/>
            <w:tcBorders>
              <w:left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线漏</w:t>
            </w:r>
            <w:r w:rsidRPr="007A7505">
              <w:t>—</w:t>
            </w:r>
            <w:r w:rsidRPr="007A7505">
              <w:t>水持续从损伤点流出，并脱离管壁流动。</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902212">
        <w:trPr>
          <w:trHeight w:val="505"/>
          <w:jc w:val="center"/>
        </w:trPr>
        <w:tc>
          <w:tcPr>
            <w:tcW w:w="484" w:type="pct"/>
            <w:vMerge/>
            <w:tcBorders>
              <w:left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涌漏</w:t>
            </w:r>
            <w:r w:rsidRPr="007A7505">
              <w:t>—</w:t>
            </w:r>
            <w:r w:rsidRPr="007A7505">
              <w:t>水从损伤点涌出，涌漏水面的面积不大于管道断面的</w:t>
            </w:r>
            <w:r w:rsidRPr="007A7505">
              <w:t xml:space="preserve">1/3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902212">
        <w:trPr>
          <w:trHeight w:val="505"/>
          <w:jc w:val="center"/>
        </w:trPr>
        <w:tc>
          <w:tcPr>
            <w:tcW w:w="484" w:type="pct"/>
            <w:vMerge/>
            <w:tcBorders>
              <w:left w:val="single" w:sz="4" w:space="0" w:color="auto"/>
              <w:bottom w:val="single" w:sz="4" w:space="0" w:color="auto"/>
              <w:right w:val="single" w:sz="6" w:space="0" w:color="auto"/>
            </w:tcBorders>
            <w:vAlign w:val="center"/>
          </w:tcPr>
          <w:p w:rsidR="00930956" w:rsidRPr="007A7505" w:rsidRDefault="00930956" w:rsidP="00532707">
            <w:pPr>
              <w:jc w:val="center"/>
            </w:pPr>
          </w:p>
        </w:tc>
        <w:tc>
          <w:tcPr>
            <w:tcW w:w="358" w:type="pct"/>
            <w:vMerge/>
            <w:tcBorders>
              <w:left w:val="single" w:sz="6" w:space="0" w:color="auto"/>
              <w:bottom w:val="single" w:sz="4" w:space="0" w:color="auto"/>
              <w:right w:val="single" w:sz="6" w:space="0" w:color="auto"/>
            </w:tcBorders>
            <w:vAlign w:val="center"/>
          </w:tcPr>
          <w:p w:rsidR="00930956" w:rsidRPr="007A7505" w:rsidRDefault="00930956" w:rsidP="00532707">
            <w:pPr>
              <w:jc w:val="center"/>
            </w:pPr>
          </w:p>
        </w:tc>
        <w:tc>
          <w:tcPr>
            <w:tcW w:w="977" w:type="pct"/>
            <w:vMerge/>
            <w:tcBorders>
              <w:left w:val="single" w:sz="6" w:space="0" w:color="auto"/>
              <w:bottom w:val="single" w:sz="4" w:space="0" w:color="auto"/>
              <w:right w:val="single" w:sz="4" w:space="0" w:color="auto"/>
            </w:tcBorders>
            <w:vAlign w:val="center"/>
          </w:tcPr>
          <w:p w:rsidR="00930956" w:rsidRPr="007A7505" w:rsidRDefault="00930956" w:rsidP="00532707">
            <w:pPr>
              <w:jc w:val="center"/>
            </w:pPr>
          </w:p>
        </w:tc>
        <w:tc>
          <w:tcPr>
            <w:tcW w:w="32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4</w:t>
            </w:r>
          </w:p>
        </w:tc>
        <w:tc>
          <w:tcPr>
            <w:tcW w:w="2467"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喷漏</w:t>
            </w:r>
            <w:r w:rsidRPr="007A7505">
              <w:t>—</w:t>
            </w:r>
            <w:r w:rsidRPr="007A7505">
              <w:t>水从损伤点大量涌出或喷出，涌漏水面的面积大于管道断面的</w:t>
            </w:r>
            <w:r w:rsidRPr="007A7505">
              <w:t xml:space="preserve">1/3 </w:t>
            </w:r>
            <w:r w:rsidRPr="007A7505">
              <w:t>。</w:t>
            </w:r>
          </w:p>
        </w:tc>
        <w:tc>
          <w:tcPr>
            <w:tcW w:w="38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bl>
    <w:p w:rsidR="00930956" w:rsidRPr="007A7505" w:rsidRDefault="00930956" w:rsidP="00930956">
      <w:pPr>
        <w:spacing w:line="360" w:lineRule="auto"/>
        <w:ind w:firstLineChars="200" w:firstLine="420"/>
        <w:rPr>
          <w:szCs w:val="21"/>
        </w:rPr>
      </w:pPr>
      <w:r w:rsidRPr="007A7505">
        <w:rPr>
          <w:szCs w:val="21"/>
        </w:rPr>
        <w:t>注：表中损伤等级定义区域</w:t>
      </w:r>
      <w:r w:rsidRPr="007A7505">
        <w:rPr>
          <w:szCs w:val="21"/>
        </w:rPr>
        <w:t>X</w:t>
      </w:r>
      <w:r w:rsidRPr="007A7505">
        <w:rPr>
          <w:szCs w:val="21"/>
        </w:rPr>
        <w:t>的范围为</w:t>
      </w:r>
      <w:r w:rsidRPr="007A7505">
        <w:rPr>
          <w:szCs w:val="21"/>
        </w:rPr>
        <w:t>x~y</w:t>
      </w:r>
      <w:r w:rsidRPr="007A7505">
        <w:rPr>
          <w:szCs w:val="21"/>
        </w:rPr>
        <w:t>时，其界限的意义是</w:t>
      </w:r>
      <w:r w:rsidRPr="007A7505">
        <w:rPr>
          <w:szCs w:val="21"/>
        </w:rPr>
        <w:t>x&lt;X≤y</w:t>
      </w:r>
      <w:r w:rsidRPr="007A7505">
        <w:rPr>
          <w:szCs w:val="21"/>
        </w:rPr>
        <w:t>。</w:t>
      </w:r>
    </w:p>
    <w:p w:rsidR="00A24ADB" w:rsidRPr="007A7505" w:rsidRDefault="004F16DD" w:rsidP="00A24ADB">
      <w:pPr>
        <w:spacing w:line="360" w:lineRule="auto"/>
        <w:rPr>
          <w:b/>
          <w:sz w:val="24"/>
        </w:rPr>
      </w:pPr>
      <w:r>
        <w:rPr>
          <w:b/>
          <w:sz w:val="24"/>
        </w:rPr>
        <w:t>4.2.2</w:t>
      </w:r>
      <w:r w:rsidR="00A24ADB" w:rsidRPr="007A7505">
        <w:rPr>
          <w:b/>
          <w:sz w:val="24"/>
        </w:rPr>
        <w:t xml:space="preserve"> </w:t>
      </w:r>
      <w:r w:rsidR="00A24ADB" w:rsidRPr="007A7505">
        <w:rPr>
          <w:b/>
          <w:sz w:val="24"/>
        </w:rPr>
        <w:t>排水管网周边土体病害隐患诊断</w:t>
      </w:r>
    </w:p>
    <w:p w:rsidR="00A24ADB" w:rsidRPr="007A7505" w:rsidRDefault="000C56A4" w:rsidP="00A24ADB">
      <w:pPr>
        <w:spacing w:line="360" w:lineRule="auto"/>
        <w:ind w:firstLineChars="200" w:firstLine="480"/>
        <w:rPr>
          <w:sz w:val="24"/>
        </w:rPr>
      </w:pPr>
      <w:r>
        <w:rPr>
          <w:rFonts w:hint="eastAsia"/>
          <w:sz w:val="24"/>
        </w:rPr>
        <w:t>（</w:t>
      </w:r>
      <w:r>
        <w:rPr>
          <w:rFonts w:hint="eastAsia"/>
          <w:sz w:val="24"/>
        </w:rPr>
        <w:t>1</w:t>
      </w:r>
      <w:r>
        <w:rPr>
          <w:rFonts w:hint="eastAsia"/>
          <w:sz w:val="24"/>
        </w:rPr>
        <w:t>）</w:t>
      </w:r>
      <w:r w:rsidR="00A24ADB" w:rsidRPr="007A7505">
        <w:rPr>
          <w:sz w:val="24"/>
        </w:rPr>
        <w:t>排水管网周边土体病害隐患的探测</w:t>
      </w:r>
    </w:p>
    <w:p w:rsidR="002304BF" w:rsidRPr="007A7505" w:rsidRDefault="00A24ADB" w:rsidP="002304BF">
      <w:pPr>
        <w:spacing w:line="360" w:lineRule="auto"/>
        <w:ind w:firstLineChars="200" w:firstLine="480"/>
        <w:rPr>
          <w:b/>
          <w:bCs/>
          <w:szCs w:val="21"/>
        </w:rPr>
      </w:pPr>
      <w:r w:rsidRPr="007A7505">
        <w:rPr>
          <w:sz w:val="24"/>
        </w:rPr>
        <w:t>现有管网病害</w:t>
      </w:r>
      <w:r w:rsidR="00FE4826">
        <w:rPr>
          <w:rFonts w:hint="eastAsia"/>
          <w:sz w:val="24"/>
        </w:rPr>
        <w:t>程度</w:t>
      </w:r>
      <w:r w:rsidR="00FE4826">
        <w:rPr>
          <w:sz w:val="24"/>
        </w:rPr>
        <w:t>预测</w:t>
      </w:r>
      <w:r w:rsidRPr="007A7505">
        <w:rPr>
          <w:sz w:val="24"/>
        </w:rPr>
        <w:t>多以</w:t>
      </w:r>
      <w:r w:rsidR="00FE4826">
        <w:rPr>
          <w:sz w:val="24"/>
        </w:rPr>
        <w:t>直接诊断</w:t>
      </w:r>
      <w:r w:rsidRPr="007A7505">
        <w:rPr>
          <w:sz w:val="24"/>
        </w:rPr>
        <w:t>管道</w:t>
      </w:r>
      <w:r w:rsidR="00FE4826">
        <w:rPr>
          <w:sz w:val="24"/>
        </w:rPr>
        <w:t>的</w:t>
      </w:r>
      <w:r w:rsidR="00997005">
        <w:rPr>
          <w:sz w:val="24"/>
        </w:rPr>
        <w:t>功能</w:t>
      </w:r>
      <w:r w:rsidR="00997005">
        <w:rPr>
          <w:rFonts w:hint="eastAsia"/>
          <w:sz w:val="24"/>
        </w:rPr>
        <w:t>性</w:t>
      </w:r>
      <w:r w:rsidR="00997005">
        <w:rPr>
          <w:sz w:val="24"/>
        </w:rPr>
        <w:t>或</w:t>
      </w:r>
      <w:r w:rsidR="00997005">
        <w:rPr>
          <w:rFonts w:hint="eastAsia"/>
          <w:sz w:val="24"/>
        </w:rPr>
        <w:t>结构</w:t>
      </w:r>
      <w:r w:rsidR="00997005">
        <w:rPr>
          <w:sz w:val="24"/>
        </w:rPr>
        <w:t>性损伤</w:t>
      </w:r>
      <w:r w:rsidRPr="007A7505">
        <w:rPr>
          <w:sz w:val="24"/>
        </w:rPr>
        <w:t>为主，却忽略了管道周围土体病害</w:t>
      </w:r>
      <w:r w:rsidR="00997005">
        <w:rPr>
          <w:sz w:val="24"/>
        </w:rPr>
        <w:t>隐患</w:t>
      </w:r>
      <w:r w:rsidRPr="007A7505">
        <w:rPr>
          <w:sz w:val="24"/>
        </w:rPr>
        <w:t>对管道</w:t>
      </w:r>
      <w:r w:rsidR="00997005">
        <w:rPr>
          <w:sz w:val="24"/>
        </w:rPr>
        <w:t>健康</w:t>
      </w:r>
      <w:r w:rsidRPr="007A7505">
        <w:rPr>
          <w:sz w:val="24"/>
        </w:rPr>
        <w:t>的影响</w:t>
      </w:r>
      <w:r w:rsidR="00B008E7">
        <w:rPr>
          <w:rFonts w:hint="eastAsia"/>
          <w:sz w:val="24"/>
        </w:rPr>
        <w:t>。由于</w:t>
      </w:r>
      <w:r w:rsidRPr="007A7505">
        <w:rPr>
          <w:rFonts w:hint="eastAsia"/>
          <w:sz w:val="24"/>
        </w:rPr>
        <w:t>管</w:t>
      </w:r>
      <w:r w:rsidR="00997005">
        <w:rPr>
          <w:rFonts w:hint="eastAsia"/>
          <w:sz w:val="24"/>
        </w:rPr>
        <w:t>道</w:t>
      </w:r>
      <w:r w:rsidRPr="007A7505">
        <w:rPr>
          <w:rFonts w:hint="eastAsia"/>
          <w:sz w:val="24"/>
        </w:rPr>
        <w:t>周边土体</w:t>
      </w:r>
      <w:r w:rsidR="00997005">
        <w:rPr>
          <w:rFonts w:hint="eastAsia"/>
          <w:sz w:val="24"/>
        </w:rPr>
        <w:t>状况</w:t>
      </w:r>
      <w:r w:rsidRPr="007A7505">
        <w:rPr>
          <w:sz w:val="24"/>
        </w:rPr>
        <w:t>对管网</w:t>
      </w:r>
      <w:r w:rsidR="00653119">
        <w:rPr>
          <w:sz w:val="24"/>
        </w:rPr>
        <w:t>系统</w:t>
      </w:r>
      <w:r w:rsidRPr="007A7505">
        <w:rPr>
          <w:sz w:val="24"/>
        </w:rPr>
        <w:t>的健康运行起着重要作用</w:t>
      </w:r>
      <w:r w:rsidRPr="007A7505">
        <w:rPr>
          <w:rFonts w:hint="eastAsia"/>
          <w:sz w:val="24"/>
        </w:rPr>
        <w:t>，</w:t>
      </w:r>
      <w:r w:rsidR="00FE4826">
        <w:rPr>
          <w:rFonts w:hint="eastAsia"/>
          <w:sz w:val="24"/>
        </w:rPr>
        <w:t>对管道周边土体病害隐患的诊断</w:t>
      </w:r>
      <w:r w:rsidR="00FE4826">
        <w:rPr>
          <w:sz w:val="24"/>
        </w:rPr>
        <w:t>可以预测排水管网系统的健康状况</w:t>
      </w:r>
      <w:r w:rsidR="00FE4826">
        <w:rPr>
          <w:rFonts w:hint="eastAsia"/>
          <w:sz w:val="24"/>
        </w:rPr>
        <w:t>，</w:t>
      </w:r>
      <w:r w:rsidRPr="007A7505">
        <w:rPr>
          <w:sz w:val="24"/>
        </w:rPr>
        <w:t>因此</w:t>
      </w:r>
      <w:r w:rsidR="00997005">
        <w:rPr>
          <w:sz w:val="24"/>
        </w:rPr>
        <w:t>对排水管道</w:t>
      </w:r>
      <w:r w:rsidRPr="007A7505">
        <w:rPr>
          <w:sz w:val="24"/>
        </w:rPr>
        <w:t>周边土体病害隐患的探测也至关重要</w:t>
      </w:r>
      <w:r w:rsidR="00FE4826">
        <w:rPr>
          <w:rFonts w:hint="eastAsia"/>
          <w:sz w:val="24"/>
        </w:rPr>
        <w:t>。</w:t>
      </w:r>
      <w:r w:rsidRPr="007A7505">
        <w:rPr>
          <w:sz w:val="24"/>
        </w:rPr>
        <w:t>按照《城市勘察物探规范》（</w:t>
      </w:r>
      <w:r w:rsidRPr="007A7505">
        <w:rPr>
          <w:sz w:val="24"/>
        </w:rPr>
        <w:t>CJJ7-85</w:t>
      </w:r>
      <w:r w:rsidRPr="007A7505">
        <w:rPr>
          <w:sz w:val="24"/>
        </w:rPr>
        <w:t>）</w:t>
      </w:r>
      <w:r w:rsidR="00653119">
        <w:rPr>
          <w:sz w:val="24"/>
        </w:rPr>
        <w:t>，针对排水管网周边土体病害隐患的探测主要有以下几种方法</w:t>
      </w:r>
      <w:r w:rsidR="00653119">
        <w:rPr>
          <w:rFonts w:hint="eastAsia"/>
          <w:sz w:val="24"/>
        </w:rPr>
        <w:t>，</w:t>
      </w:r>
      <w:r w:rsidR="00653119">
        <w:rPr>
          <w:sz w:val="24"/>
        </w:rPr>
        <w:t>详见表</w:t>
      </w:r>
      <w:r w:rsidR="00653119">
        <w:rPr>
          <w:rFonts w:hint="eastAsia"/>
          <w:sz w:val="24"/>
        </w:rPr>
        <w:t>4</w:t>
      </w:r>
      <w:r w:rsidR="00653119">
        <w:rPr>
          <w:sz w:val="24"/>
        </w:rPr>
        <w:t>.2</w:t>
      </w:r>
      <w:r w:rsidR="002871F5">
        <w:rPr>
          <w:sz w:val="24"/>
        </w:rPr>
        <w:t>.2</w:t>
      </w:r>
      <w:r w:rsidR="00653119">
        <w:rPr>
          <w:rFonts w:hint="eastAsia"/>
          <w:sz w:val="24"/>
        </w:rPr>
        <w:t>-</w:t>
      </w:r>
      <w:r w:rsidR="002871F5">
        <w:rPr>
          <w:sz w:val="24"/>
        </w:rPr>
        <w:t>1</w:t>
      </w:r>
      <w:r w:rsidR="004A2CBA">
        <w:rPr>
          <w:rFonts w:hint="eastAsia"/>
          <w:sz w:val="24"/>
        </w:rPr>
        <w:t>；</w:t>
      </w:r>
      <w:r w:rsidR="002304BF" w:rsidRPr="007A7505">
        <w:rPr>
          <w:sz w:val="24"/>
        </w:rPr>
        <w:t>探测方法或方法组合宜根据探测目的可按下表</w:t>
      </w:r>
      <w:r w:rsidR="002304BF" w:rsidRPr="007A7505">
        <w:rPr>
          <w:sz w:val="24"/>
        </w:rPr>
        <w:t>4.2</w:t>
      </w:r>
      <w:r w:rsidR="002871F5">
        <w:rPr>
          <w:sz w:val="24"/>
        </w:rPr>
        <w:t>.2</w:t>
      </w:r>
      <w:r w:rsidR="002304BF" w:rsidRPr="007A7505">
        <w:rPr>
          <w:rFonts w:hint="eastAsia"/>
          <w:sz w:val="24"/>
        </w:rPr>
        <w:t>-</w:t>
      </w:r>
      <w:r w:rsidR="002871F5">
        <w:rPr>
          <w:sz w:val="24"/>
        </w:rPr>
        <w:t>2</w:t>
      </w:r>
      <w:r w:rsidR="002304BF" w:rsidRPr="007A7505">
        <w:rPr>
          <w:sz w:val="24"/>
        </w:rPr>
        <w:t>确定。</w:t>
      </w:r>
    </w:p>
    <w:p w:rsidR="00A24ADB" w:rsidRPr="007A7505" w:rsidRDefault="00A24ADB" w:rsidP="00A24ADB">
      <w:pPr>
        <w:spacing w:line="360" w:lineRule="auto"/>
        <w:ind w:firstLineChars="200" w:firstLine="422"/>
        <w:jc w:val="center"/>
        <w:rPr>
          <w:b/>
          <w:bCs/>
          <w:sz w:val="24"/>
        </w:rPr>
      </w:pPr>
      <w:r w:rsidRPr="007A7505">
        <w:rPr>
          <w:b/>
          <w:bCs/>
          <w:szCs w:val="21"/>
        </w:rPr>
        <w:t>表</w:t>
      </w:r>
      <w:r w:rsidRPr="007A7505">
        <w:rPr>
          <w:b/>
          <w:bCs/>
          <w:szCs w:val="21"/>
        </w:rPr>
        <w:t>4.2</w:t>
      </w:r>
      <w:r w:rsidR="002871F5">
        <w:rPr>
          <w:b/>
          <w:bCs/>
          <w:szCs w:val="21"/>
        </w:rPr>
        <w:t>.2</w:t>
      </w:r>
      <w:r w:rsidRPr="007A7505">
        <w:rPr>
          <w:rFonts w:hint="eastAsia"/>
          <w:b/>
          <w:bCs/>
          <w:szCs w:val="21"/>
        </w:rPr>
        <w:t>-</w:t>
      </w:r>
      <w:r w:rsidR="002871F5">
        <w:rPr>
          <w:b/>
          <w:bCs/>
          <w:szCs w:val="21"/>
        </w:rPr>
        <w:t>1</w:t>
      </w:r>
      <w:r w:rsidRPr="007A7505">
        <w:rPr>
          <w:b/>
          <w:bCs/>
          <w:szCs w:val="21"/>
        </w:rPr>
        <w:t xml:space="preserve"> </w:t>
      </w:r>
      <w:r w:rsidR="00653119">
        <w:rPr>
          <w:b/>
          <w:bCs/>
          <w:szCs w:val="21"/>
        </w:rPr>
        <w:t>排水管网</w:t>
      </w:r>
      <w:r w:rsidR="00653119">
        <w:rPr>
          <w:rFonts w:hint="eastAsia"/>
          <w:b/>
          <w:bCs/>
          <w:szCs w:val="21"/>
        </w:rPr>
        <w:t>周边</w:t>
      </w:r>
      <w:r w:rsidR="00653119">
        <w:rPr>
          <w:b/>
          <w:bCs/>
          <w:szCs w:val="21"/>
        </w:rPr>
        <w:t>土体病害隐患探测方法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837"/>
        <w:gridCol w:w="767"/>
        <w:gridCol w:w="851"/>
        <w:gridCol w:w="850"/>
        <w:gridCol w:w="709"/>
        <w:gridCol w:w="1701"/>
        <w:gridCol w:w="1843"/>
      </w:tblGrid>
      <w:tr w:rsidR="00A24ADB" w:rsidRPr="007A7505" w:rsidTr="00085B5D">
        <w:trPr>
          <w:trHeight w:val="663"/>
          <w:tblHeader/>
        </w:trPr>
        <w:tc>
          <w:tcPr>
            <w:tcW w:w="659" w:type="dxa"/>
            <w:shd w:val="clear" w:color="auto" w:fill="auto"/>
            <w:vAlign w:val="center"/>
          </w:tcPr>
          <w:p w:rsidR="00A24ADB" w:rsidRPr="007A7505" w:rsidRDefault="00A24ADB" w:rsidP="00085B5D">
            <w:pPr>
              <w:jc w:val="center"/>
              <w:rPr>
                <w:kern w:val="0"/>
                <w:szCs w:val="21"/>
              </w:rPr>
            </w:pPr>
            <w:r w:rsidRPr="007A7505">
              <w:rPr>
                <w:kern w:val="0"/>
                <w:szCs w:val="21"/>
              </w:rPr>
              <w:t>物探方法</w:t>
            </w:r>
          </w:p>
        </w:tc>
        <w:tc>
          <w:tcPr>
            <w:tcW w:w="837" w:type="dxa"/>
            <w:shd w:val="clear" w:color="auto" w:fill="auto"/>
            <w:vAlign w:val="center"/>
          </w:tcPr>
          <w:p w:rsidR="00A24ADB" w:rsidRPr="007A7505" w:rsidRDefault="00A24ADB" w:rsidP="00085B5D">
            <w:pPr>
              <w:jc w:val="center"/>
              <w:rPr>
                <w:kern w:val="0"/>
                <w:szCs w:val="21"/>
              </w:rPr>
            </w:pPr>
            <w:r w:rsidRPr="007A7505">
              <w:rPr>
                <w:kern w:val="0"/>
                <w:szCs w:val="21"/>
              </w:rPr>
              <w:t>探测深度</w:t>
            </w:r>
          </w:p>
        </w:tc>
        <w:tc>
          <w:tcPr>
            <w:tcW w:w="767" w:type="dxa"/>
            <w:shd w:val="clear" w:color="auto" w:fill="auto"/>
            <w:vAlign w:val="center"/>
          </w:tcPr>
          <w:p w:rsidR="00A24ADB" w:rsidRPr="007A7505" w:rsidRDefault="00A24ADB" w:rsidP="00085B5D">
            <w:pPr>
              <w:jc w:val="center"/>
              <w:rPr>
                <w:kern w:val="0"/>
                <w:szCs w:val="21"/>
              </w:rPr>
            </w:pPr>
            <w:r w:rsidRPr="007A7505">
              <w:rPr>
                <w:kern w:val="0"/>
                <w:szCs w:val="21"/>
              </w:rPr>
              <w:t>探测效率</w:t>
            </w:r>
          </w:p>
        </w:tc>
        <w:tc>
          <w:tcPr>
            <w:tcW w:w="851" w:type="dxa"/>
            <w:shd w:val="clear" w:color="auto" w:fill="auto"/>
            <w:vAlign w:val="center"/>
          </w:tcPr>
          <w:p w:rsidR="00A24ADB" w:rsidRPr="007A7505" w:rsidRDefault="00A24ADB" w:rsidP="00085B5D">
            <w:pPr>
              <w:jc w:val="center"/>
              <w:rPr>
                <w:kern w:val="0"/>
                <w:szCs w:val="21"/>
              </w:rPr>
            </w:pPr>
            <w:r w:rsidRPr="007A7505">
              <w:rPr>
                <w:kern w:val="0"/>
                <w:szCs w:val="21"/>
              </w:rPr>
              <w:t>分辨率</w:t>
            </w:r>
          </w:p>
        </w:tc>
        <w:tc>
          <w:tcPr>
            <w:tcW w:w="850" w:type="dxa"/>
            <w:shd w:val="clear" w:color="auto" w:fill="auto"/>
            <w:vAlign w:val="center"/>
          </w:tcPr>
          <w:p w:rsidR="00A24ADB" w:rsidRPr="007A7505" w:rsidRDefault="00A24ADB" w:rsidP="00085B5D">
            <w:pPr>
              <w:jc w:val="center"/>
              <w:rPr>
                <w:kern w:val="0"/>
                <w:szCs w:val="21"/>
              </w:rPr>
            </w:pPr>
            <w:r w:rsidRPr="007A7505">
              <w:rPr>
                <w:kern w:val="0"/>
                <w:szCs w:val="21"/>
              </w:rPr>
              <w:t>成果可靠性</w:t>
            </w:r>
          </w:p>
        </w:tc>
        <w:tc>
          <w:tcPr>
            <w:tcW w:w="709" w:type="dxa"/>
            <w:shd w:val="clear" w:color="auto" w:fill="auto"/>
            <w:vAlign w:val="center"/>
          </w:tcPr>
          <w:p w:rsidR="00A24ADB" w:rsidRPr="007A7505" w:rsidRDefault="00A24ADB" w:rsidP="00085B5D">
            <w:pPr>
              <w:jc w:val="center"/>
              <w:rPr>
                <w:kern w:val="0"/>
                <w:szCs w:val="21"/>
              </w:rPr>
            </w:pPr>
            <w:r w:rsidRPr="007A7505">
              <w:rPr>
                <w:kern w:val="0"/>
                <w:szCs w:val="21"/>
              </w:rPr>
              <w:t>探测成本</w:t>
            </w:r>
          </w:p>
        </w:tc>
        <w:tc>
          <w:tcPr>
            <w:tcW w:w="1701" w:type="dxa"/>
            <w:shd w:val="clear" w:color="auto" w:fill="auto"/>
            <w:vAlign w:val="center"/>
          </w:tcPr>
          <w:p w:rsidR="00A24ADB" w:rsidRPr="007A7505" w:rsidRDefault="00A24ADB" w:rsidP="00085B5D">
            <w:pPr>
              <w:jc w:val="center"/>
              <w:rPr>
                <w:kern w:val="0"/>
                <w:szCs w:val="21"/>
              </w:rPr>
            </w:pPr>
            <w:r w:rsidRPr="007A7505">
              <w:rPr>
                <w:kern w:val="0"/>
                <w:szCs w:val="21"/>
              </w:rPr>
              <w:t>场地条件</w:t>
            </w:r>
          </w:p>
        </w:tc>
        <w:tc>
          <w:tcPr>
            <w:tcW w:w="1843" w:type="dxa"/>
            <w:shd w:val="clear" w:color="auto" w:fill="auto"/>
            <w:vAlign w:val="center"/>
          </w:tcPr>
          <w:p w:rsidR="00A24ADB" w:rsidRPr="007A7505" w:rsidRDefault="00A24ADB" w:rsidP="00085B5D">
            <w:pPr>
              <w:jc w:val="center"/>
              <w:rPr>
                <w:kern w:val="0"/>
                <w:szCs w:val="21"/>
              </w:rPr>
            </w:pPr>
            <w:r w:rsidRPr="007A7505">
              <w:rPr>
                <w:kern w:val="0"/>
                <w:szCs w:val="21"/>
              </w:rPr>
              <w:t>技术特点</w:t>
            </w:r>
          </w:p>
        </w:tc>
      </w:tr>
      <w:tr w:rsidR="00A24ADB" w:rsidRPr="007A7505" w:rsidTr="00085B5D">
        <w:tc>
          <w:tcPr>
            <w:tcW w:w="659" w:type="dxa"/>
            <w:shd w:val="clear" w:color="auto" w:fill="auto"/>
            <w:vAlign w:val="center"/>
          </w:tcPr>
          <w:p w:rsidR="00A24ADB" w:rsidRPr="007A7505" w:rsidRDefault="00A24ADB" w:rsidP="00085B5D">
            <w:pPr>
              <w:jc w:val="center"/>
              <w:rPr>
                <w:kern w:val="0"/>
                <w:szCs w:val="21"/>
              </w:rPr>
            </w:pPr>
            <w:r w:rsidRPr="007A7505">
              <w:rPr>
                <w:kern w:val="0"/>
                <w:szCs w:val="21"/>
              </w:rPr>
              <w:t>探地雷达法</w:t>
            </w:r>
          </w:p>
        </w:tc>
        <w:tc>
          <w:tcPr>
            <w:tcW w:w="837" w:type="dxa"/>
            <w:shd w:val="clear" w:color="auto" w:fill="auto"/>
            <w:vAlign w:val="center"/>
          </w:tcPr>
          <w:p w:rsidR="00A24ADB" w:rsidRPr="007A7505" w:rsidRDefault="00A24ADB" w:rsidP="00085B5D">
            <w:pPr>
              <w:jc w:val="center"/>
              <w:rPr>
                <w:kern w:val="0"/>
                <w:szCs w:val="21"/>
              </w:rPr>
            </w:pPr>
            <w:r w:rsidRPr="007A7505">
              <w:rPr>
                <w:kern w:val="0"/>
                <w:szCs w:val="21"/>
              </w:rPr>
              <w:t>≤5.0m</w:t>
            </w:r>
          </w:p>
        </w:tc>
        <w:tc>
          <w:tcPr>
            <w:tcW w:w="767" w:type="dxa"/>
            <w:shd w:val="clear" w:color="auto" w:fill="auto"/>
            <w:vAlign w:val="center"/>
          </w:tcPr>
          <w:p w:rsidR="00A24ADB" w:rsidRPr="007A7505" w:rsidRDefault="00A24ADB" w:rsidP="00085B5D">
            <w:pPr>
              <w:jc w:val="center"/>
              <w:rPr>
                <w:kern w:val="0"/>
                <w:szCs w:val="21"/>
              </w:rPr>
            </w:pPr>
            <w:r w:rsidRPr="007A7505">
              <w:rPr>
                <w:kern w:val="0"/>
                <w:szCs w:val="21"/>
              </w:rPr>
              <w:t>高</w:t>
            </w:r>
          </w:p>
        </w:tc>
        <w:tc>
          <w:tcPr>
            <w:tcW w:w="851" w:type="dxa"/>
            <w:shd w:val="clear" w:color="auto" w:fill="auto"/>
            <w:vAlign w:val="center"/>
          </w:tcPr>
          <w:p w:rsidR="00A24ADB" w:rsidRPr="007A7505" w:rsidRDefault="00A24ADB" w:rsidP="00085B5D">
            <w:pPr>
              <w:jc w:val="center"/>
              <w:rPr>
                <w:kern w:val="0"/>
                <w:szCs w:val="21"/>
              </w:rPr>
            </w:pPr>
            <w:r w:rsidRPr="007A7505">
              <w:rPr>
                <w:kern w:val="0"/>
                <w:szCs w:val="21"/>
              </w:rPr>
              <w:t>0.15m/0.6m</w:t>
            </w:r>
          </w:p>
        </w:tc>
        <w:tc>
          <w:tcPr>
            <w:tcW w:w="850" w:type="dxa"/>
            <w:shd w:val="clear" w:color="auto" w:fill="auto"/>
            <w:vAlign w:val="center"/>
          </w:tcPr>
          <w:p w:rsidR="00A24ADB" w:rsidRPr="007A7505" w:rsidRDefault="00A24ADB" w:rsidP="00085B5D">
            <w:pPr>
              <w:jc w:val="center"/>
              <w:rPr>
                <w:kern w:val="0"/>
                <w:szCs w:val="21"/>
              </w:rPr>
            </w:pPr>
            <w:r w:rsidRPr="007A7505">
              <w:rPr>
                <w:kern w:val="0"/>
                <w:szCs w:val="21"/>
              </w:rPr>
              <w:t>高</w:t>
            </w:r>
          </w:p>
        </w:tc>
        <w:tc>
          <w:tcPr>
            <w:tcW w:w="709" w:type="dxa"/>
            <w:shd w:val="clear" w:color="auto" w:fill="auto"/>
            <w:vAlign w:val="center"/>
          </w:tcPr>
          <w:p w:rsidR="00A24ADB" w:rsidRPr="007A7505" w:rsidRDefault="00A24ADB" w:rsidP="00085B5D">
            <w:pPr>
              <w:jc w:val="center"/>
              <w:rPr>
                <w:kern w:val="0"/>
                <w:szCs w:val="21"/>
              </w:rPr>
            </w:pPr>
            <w:r w:rsidRPr="007A7505">
              <w:rPr>
                <w:kern w:val="0"/>
                <w:szCs w:val="21"/>
              </w:rPr>
              <w:t>较低</w:t>
            </w:r>
          </w:p>
        </w:tc>
        <w:tc>
          <w:tcPr>
            <w:tcW w:w="1701" w:type="dxa"/>
            <w:shd w:val="clear" w:color="auto" w:fill="auto"/>
            <w:vAlign w:val="center"/>
          </w:tcPr>
          <w:p w:rsidR="00A24ADB" w:rsidRPr="007A7505" w:rsidRDefault="00A24ADB" w:rsidP="00085B5D">
            <w:pPr>
              <w:jc w:val="center"/>
              <w:rPr>
                <w:kern w:val="0"/>
                <w:szCs w:val="21"/>
              </w:rPr>
            </w:pPr>
            <w:r w:rsidRPr="007A7505">
              <w:rPr>
                <w:kern w:val="0"/>
                <w:szCs w:val="21"/>
              </w:rPr>
              <w:t>受场地、地形影响较小，附近无强电磁干扰</w:t>
            </w:r>
          </w:p>
        </w:tc>
        <w:tc>
          <w:tcPr>
            <w:tcW w:w="1843" w:type="dxa"/>
            <w:shd w:val="clear" w:color="auto" w:fill="auto"/>
            <w:vAlign w:val="center"/>
          </w:tcPr>
          <w:p w:rsidR="00A24ADB" w:rsidRPr="007A7505" w:rsidRDefault="00A24ADB" w:rsidP="00085B5D">
            <w:pPr>
              <w:jc w:val="center"/>
              <w:rPr>
                <w:kern w:val="0"/>
                <w:szCs w:val="21"/>
              </w:rPr>
            </w:pPr>
            <w:r w:rsidRPr="007A7505">
              <w:rPr>
                <w:kern w:val="0"/>
                <w:szCs w:val="21"/>
              </w:rPr>
              <w:t>天线高集成、探测效率高、数据质量高，适用范围广</w:t>
            </w:r>
          </w:p>
        </w:tc>
      </w:tr>
      <w:tr w:rsidR="00A24ADB" w:rsidRPr="007A7505" w:rsidTr="00085B5D">
        <w:tc>
          <w:tcPr>
            <w:tcW w:w="659" w:type="dxa"/>
            <w:shd w:val="clear" w:color="auto" w:fill="auto"/>
            <w:vAlign w:val="center"/>
          </w:tcPr>
          <w:p w:rsidR="00A24ADB" w:rsidRPr="007A7505" w:rsidRDefault="00A24ADB" w:rsidP="00085B5D">
            <w:pPr>
              <w:jc w:val="center"/>
              <w:rPr>
                <w:kern w:val="0"/>
                <w:szCs w:val="21"/>
              </w:rPr>
            </w:pPr>
            <w:r w:rsidRPr="007A7505">
              <w:rPr>
                <w:kern w:val="0"/>
                <w:szCs w:val="21"/>
              </w:rPr>
              <w:t>地震映像</w:t>
            </w:r>
          </w:p>
        </w:tc>
        <w:tc>
          <w:tcPr>
            <w:tcW w:w="837" w:type="dxa"/>
            <w:shd w:val="clear" w:color="auto" w:fill="auto"/>
            <w:vAlign w:val="center"/>
          </w:tcPr>
          <w:p w:rsidR="00A24ADB" w:rsidRPr="007A7505" w:rsidRDefault="00A24ADB" w:rsidP="00085B5D">
            <w:pPr>
              <w:jc w:val="center"/>
              <w:rPr>
                <w:kern w:val="0"/>
                <w:szCs w:val="21"/>
              </w:rPr>
            </w:pPr>
            <w:r w:rsidRPr="007A7505">
              <w:rPr>
                <w:kern w:val="0"/>
                <w:szCs w:val="21"/>
              </w:rPr>
              <w:t>≤20.0m</w:t>
            </w:r>
          </w:p>
        </w:tc>
        <w:tc>
          <w:tcPr>
            <w:tcW w:w="767" w:type="dxa"/>
            <w:shd w:val="clear" w:color="auto" w:fill="auto"/>
            <w:vAlign w:val="center"/>
          </w:tcPr>
          <w:p w:rsidR="00A24ADB" w:rsidRPr="007A7505" w:rsidRDefault="00A24ADB" w:rsidP="00085B5D">
            <w:pPr>
              <w:jc w:val="center"/>
              <w:rPr>
                <w:kern w:val="0"/>
                <w:szCs w:val="21"/>
              </w:rPr>
            </w:pPr>
            <w:r w:rsidRPr="007A7505">
              <w:rPr>
                <w:kern w:val="0"/>
                <w:szCs w:val="21"/>
              </w:rPr>
              <w:t>较高</w:t>
            </w:r>
          </w:p>
        </w:tc>
        <w:tc>
          <w:tcPr>
            <w:tcW w:w="851" w:type="dxa"/>
            <w:shd w:val="clear" w:color="auto" w:fill="auto"/>
            <w:vAlign w:val="center"/>
          </w:tcPr>
          <w:p w:rsidR="00A24ADB" w:rsidRPr="007A7505" w:rsidRDefault="00A24ADB" w:rsidP="00085B5D">
            <w:pPr>
              <w:jc w:val="center"/>
              <w:rPr>
                <w:kern w:val="0"/>
                <w:szCs w:val="21"/>
              </w:rPr>
            </w:pPr>
            <w:r w:rsidRPr="007A7505">
              <w:rPr>
                <w:kern w:val="0"/>
                <w:szCs w:val="21"/>
              </w:rPr>
              <w:t>1m</w:t>
            </w:r>
          </w:p>
        </w:tc>
        <w:tc>
          <w:tcPr>
            <w:tcW w:w="850" w:type="dxa"/>
            <w:shd w:val="clear" w:color="auto" w:fill="auto"/>
            <w:vAlign w:val="center"/>
          </w:tcPr>
          <w:p w:rsidR="00A24ADB" w:rsidRPr="007A7505" w:rsidRDefault="00A24ADB" w:rsidP="00085B5D">
            <w:pPr>
              <w:jc w:val="center"/>
              <w:rPr>
                <w:kern w:val="0"/>
                <w:szCs w:val="21"/>
              </w:rPr>
            </w:pPr>
            <w:r w:rsidRPr="007A7505">
              <w:rPr>
                <w:kern w:val="0"/>
                <w:szCs w:val="21"/>
              </w:rPr>
              <w:t>中等</w:t>
            </w:r>
          </w:p>
        </w:tc>
        <w:tc>
          <w:tcPr>
            <w:tcW w:w="709" w:type="dxa"/>
            <w:shd w:val="clear" w:color="auto" w:fill="auto"/>
            <w:vAlign w:val="center"/>
          </w:tcPr>
          <w:p w:rsidR="00A24ADB" w:rsidRPr="007A7505" w:rsidRDefault="00A24ADB" w:rsidP="00085B5D">
            <w:pPr>
              <w:jc w:val="center"/>
              <w:rPr>
                <w:kern w:val="0"/>
                <w:szCs w:val="21"/>
              </w:rPr>
            </w:pPr>
            <w:r w:rsidRPr="007A7505">
              <w:rPr>
                <w:kern w:val="0"/>
                <w:szCs w:val="21"/>
              </w:rPr>
              <w:t>中等</w:t>
            </w:r>
          </w:p>
        </w:tc>
        <w:tc>
          <w:tcPr>
            <w:tcW w:w="1701" w:type="dxa"/>
            <w:shd w:val="clear" w:color="auto" w:fill="auto"/>
            <w:vAlign w:val="center"/>
          </w:tcPr>
          <w:p w:rsidR="00A24ADB" w:rsidRPr="007A7505" w:rsidRDefault="00A24ADB" w:rsidP="00085B5D">
            <w:pPr>
              <w:jc w:val="center"/>
              <w:rPr>
                <w:kern w:val="0"/>
                <w:szCs w:val="21"/>
              </w:rPr>
            </w:pPr>
            <w:r w:rsidRPr="007A7505">
              <w:rPr>
                <w:kern w:val="0"/>
                <w:szCs w:val="21"/>
              </w:rPr>
              <w:t>需封道作业，对环境噪音大区域施工难度大</w:t>
            </w:r>
          </w:p>
        </w:tc>
        <w:tc>
          <w:tcPr>
            <w:tcW w:w="1843" w:type="dxa"/>
            <w:shd w:val="clear" w:color="auto" w:fill="auto"/>
            <w:vAlign w:val="center"/>
          </w:tcPr>
          <w:p w:rsidR="00A24ADB" w:rsidRPr="007A7505" w:rsidRDefault="00A24ADB" w:rsidP="00085B5D">
            <w:pPr>
              <w:jc w:val="center"/>
              <w:rPr>
                <w:kern w:val="0"/>
                <w:szCs w:val="21"/>
              </w:rPr>
            </w:pPr>
            <w:r w:rsidRPr="007A7505">
              <w:rPr>
                <w:kern w:val="0"/>
                <w:szCs w:val="21"/>
              </w:rPr>
              <w:t>对异常地层结构和空间位置反映清晰，分辨率高、精度高，探测效率较高</w:t>
            </w:r>
          </w:p>
        </w:tc>
      </w:tr>
      <w:tr w:rsidR="00A24ADB" w:rsidRPr="007A7505" w:rsidTr="00085B5D">
        <w:tc>
          <w:tcPr>
            <w:tcW w:w="659" w:type="dxa"/>
            <w:shd w:val="clear" w:color="auto" w:fill="auto"/>
            <w:vAlign w:val="center"/>
          </w:tcPr>
          <w:p w:rsidR="00A24ADB" w:rsidRPr="007A7505" w:rsidRDefault="00A24ADB" w:rsidP="00085B5D">
            <w:pPr>
              <w:jc w:val="center"/>
              <w:rPr>
                <w:kern w:val="0"/>
                <w:szCs w:val="21"/>
              </w:rPr>
            </w:pPr>
            <w:r w:rsidRPr="007A7505">
              <w:rPr>
                <w:kern w:val="0"/>
                <w:szCs w:val="21"/>
              </w:rPr>
              <w:t>瑞雷面波法</w:t>
            </w:r>
          </w:p>
        </w:tc>
        <w:tc>
          <w:tcPr>
            <w:tcW w:w="837" w:type="dxa"/>
            <w:shd w:val="clear" w:color="auto" w:fill="auto"/>
            <w:vAlign w:val="center"/>
          </w:tcPr>
          <w:p w:rsidR="00A24ADB" w:rsidRPr="007A7505" w:rsidRDefault="00A24ADB" w:rsidP="00085B5D">
            <w:pPr>
              <w:jc w:val="center"/>
              <w:rPr>
                <w:kern w:val="0"/>
                <w:szCs w:val="21"/>
              </w:rPr>
            </w:pPr>
            <w:r w:rsidRPr="007A7505">
              <w:rPr>
                <w:kern w:val="0"/>
                <w:szCs w:val="21"/>
              </w:rPr>
              <w:t>≤15.0m</w:t>
            </w:r>
          </w:p>
        </w:tc>
        <w:tc>
          <w:tcPr>
            <w:tcW w:w="767" w:type="dxa"/>
            <w:shd w:val="clear" w:color="auto" w:fill="auto"/>
            <w:vAlign w:val="center"/>
          </w:tcPr>
          <w:p w:rsidR="00A24ADB" w:rsidRPr="007A7505" w:rsidRDefault="00A24ADB" w:rsidP="00085B5D">
            <w:pPr>
              <w:jc w:val="center"/>
              <w:rPr>
                <w:kern w:val="0"/>
                <w:szCs w:val="21"/>
              </w:rPr>
            </w:pPr>
            <w:r w:rsidRPr="007A7505">
              <w:rPr>
                <w:kern w:val="0"/>
                <w:szCs w:val="21"/>
              </w:rPr>
              <w:t>低</w:t>
            </w:r>
          </w:p>
        </w:tc>
        <w:tc>
          <w:tcPr>
            <w:tcW w:w="851" w:type="dxa"/>
            <w:shd w:val="clear" w:color="auto" w:fill="auto"/>
            <w:vAlign w:val="center"/>
          </w:tcPr>
          <w:p w:rsidR="00A24ADB" w:rsidRPr="007A7505" w:rsidRDefault="00A24ADB" w:rsidP="00085B5D">
            <w:pPr>
              <w:jc w:val="center"/>
              <w:rPr>
                <w:kern w:val="0"/>
                <w:szCs w:val="21"/>
              </w:rPr>
            </w:pPr>
            <w:r w:rsidRPr="007A7505">
              <w:rPr>
                <w:kern w:val="0"/>
                <w:szCs w:val="21"/>
              </w:rPr>
              <w:t>1.5m</w:t>
            </w:r>
          </w:p>
        </w:tc>
        <w:tc>
          <w:tcPr>
            <w:tcW w:w="850" w:type="dxa"/>
            <w:shd w:val="clear" w:color="auto" w:fill="auto"/>
            <w:vAlign w:val="center"/>
          </w:tcPr>
          <w:p w:rsidR="00A24ADB" w:rsidRPr="007A7505" w:rsidRDefault="00A24ADB" w:rsidP="00085B5D">
            <w:pPr>
              <w:jc w:val="center"/>
              <w:rPr>
                <w:kern w:val="0"/>
                <w:szCs w:val="21"/>
              </w:rPr>
            </w:pPr>
            <w:r w:rsidRPr="007A7505">
              <w:rPr>
                <w:kern w:val="0"/>
                <w:szCs w:val="21"/>
              </w:rPr>
              <w:t>较高</w:t>
            </w:r>
          </w:p>
        </w:tc>
        <w:tc>
          <w:tcPr>
            <w:tcW w:w="709" w:type="dxa"/>
            <w:shd w:val="clear" w:color="auto" w:fill="auto"/>
            <w:vAlign w:val="center"/>
          </w:tcPr>
          <w:p w:rsidR="00A24ADB" w:rsidRPr="007A7505" w:rsidRDefault="00A24ADB" w:rsidP="00085B5D">
            <w:pPr>
              <w:jc w:val="center"/>
              <w:rPr>
                <w:kern w:val="0"/>
                <w:szCs w:val="21"/>
              </w:rPr>
            </w:pPr>
            <w:r w:rsidRPr="007A7505">
              <w:rPr>
                <w:kern w:val="0"/>
                <w:szCs w:val="21"/>
              </w:rPr>
              <w:t>中等</w:t>
            </w:r>
          </w:p>
        </w:tc>
        <w:tc>
          <w:tcPr>
            <w:tcW w:w="1701" w:type="dxa"/>
            <w:shd w:val="clear" w:color="auto" w:fill="auto"/>
            <w:vAlign w:val="center"/>
          </w:tcPr>
          <w:p w:rsidR="00A24ADB" w:rsidRPr="007A7505" w:rsidRDefault="00A24ADB" w:rsidP="00085B5D">
            <w:pPr>
              <w:jc w:val="center"/>
              <w:rPr>
                <w:kern w:val="0"/>
                <w:szCs w:val="21"/>
              </w:rPr>
            </w:pPr>
            <w:r w:rsidRPr="007A7505">
              <w:rPr>
                <w:kern w:val="0"/>
                <w:szCs w:val="21"/>
              </w:rPr>
              <w:t>需封道作业，受场地、地形影响较小，对环境噪音大区域施工难度大</w:t>
            </w:r>
          </w:p>
        </w:tc>
        <w:tc>
          <w:tcPr>
            <w:tcW w:w="1843" w:type="dxa"/>
            <w:shd w:val="clear" w:color="auto" w:fill="auto"/>
            <w:vAlign w:val="center"/>
          </w:tcPr>
          <w:p w:rsidR="00A24ADB" w:rsidRPr="007A7505" w:rsidRDefault="00A24ADB" w:rsidP="00085B5D">
            <w:pPr>
              <w:jc w:val="center"/>
              <w:rPr>
                <w:kern w:val="0"/>
                <w:szCs w:val="21"/>
              </w:rPr>
            </w:pPr>
            <w:r w:rsidRPr="007A7505">
              <w:rPr>
                <w:kern w:val="0"/>
                <w:szCs w:val="21"/>
              </w:rPr>
              <w:t>适用于复杂地形条件下，分辨率高，工作效率低</w:t>
            </w:r>
          </w:p>
        </w:tc>
      </w:tr>
    </w:tbl>
    <w:p w:rsidR="002304BF" w:rsidRDefault="002304BF" w:rsidP="00A24ADB">
      <w:pPr>
        <w:spacing w:line="360" w:lineRule="auto"/>
        <w:jc w:val="center"/>
        <w:rPr>
          <w:b/>
          <w:bCs/>
          <w:szCs w:val="21"/>
        </w:rPr>
      </w:pPr>
    </w:p>
    <w:p w:rsidR="00A24ADB" w:rsidRPr="007A7505" w:rsidRDefault="00A24ADB" w:rsidP="00A24ADB">
      <w:pPr>
        <w:spacing w:line="360" w:lineRule="auto"/>
        <w:jc w:val="center"/>
        <w:rPr>
          <w:sz w:val="24"/>
        </w:rPr>
      </w:pPr>
      <w:r w:rsidRPr="007A7505">
        <w:rPr>
          <w:b/>
          <w:bCs/>
          <w:szCs w:val="21"/>
        </w:rPr>
        <w:lastRenderedPageBreak/>
        <w:t>表</w:t>
      </w:r>
      <w:r w:rsidRPr="007A7505">
        <w:rPr>
          <w:b/>
          <w:bCs/>
          <w:szCs w:val="21"/>
        </w:rPr>
        <w:t>4.2</w:t>
      </w:r>
      <w:r w:rsidR="002871F5">
        <w:rPr>
          <w:b/>
          <w:bCs/>
          <w:szCs w:val="21"/>
        </w:rPr>
        <w:t>.2</w:t>
      </w:r>
      <w:r w:rsidRPr="007A7505">
        <w:rPr>
          <w:rFonts w:hint="eastAsia"/>
          <w:b/>
          <w:bCs/>
          <w:szCs w:val="21"/>
        </w:rPr>
        <w:t>-</w:t>
      </w:r>
      <w:r w:rsidR="002871F5">
        <w:rPr>
          <w:b/>
          <w:bCs/>
          <w:szCs w:val="21"/>
        </w:rPr>
        <w:t>2</w:t>
      </w:r>
      <w:r w:rsidRPr="007A7505">
        <w:rPr>
          <w:b/>
          <w:bCs/>
          <w:szCs w:val="21"/>
        </w:rPr>
        <w:t xml:space="preserve">  </w:t>
      </w:r>
      <w:r w:rsidRPr="007A7505">
        <w:rPr>
          <w:b/>
          <w:bCs/>
          <w:szCs w:val="21"/>
        </w:rPr>
        <w:t>排水管网周边土体病害隐患探测方法适用性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899"/>
        <w:gridCol w:w="864"/>
        <w:gridCol w:w="1153"/>
        <w:gridCol w:w="1188"/>
        <w:gridCol w:w="1994"/>
      </w:tblGrid>
      <w:tr w:rsidR="00A24ADB" w:rsidRPr="007A7505" w:rsidTr="00085B5D">
        <w:trPr>
          <w:trHeight w:val="409"/>
          <w:jc w:val="center"/>
        </w:trPr>
        <w:tc>
          <w:tcPr>
            <w:tcW w:w="1324" w:type="pct"/>
            <w:vMerge w:val="restart"/>
            <w:shd w:val="clear" w:color="auto" w:fill="auto"/>
            <w:vAlign w:val="center"/>
          </w:tcPr>
          <w:p w:rsidR="00A24ADB" w:rsidRPr="007A7505" w:rsidRDefault="00A24ADB" w:rsidP="00085B5D">
            <w:pPr>
              <w:jc w:val="center"/>
              <w:rPr>
                <w:kern w:val="0"/>
                <w:szCs w:val="21"/>
              </w:rPr>
            </w:pPr>
            <w:r w:rsidRPr="007A7505">
              <w:rPr>
                <w:kern w:val="0"/>
                <w:szCs w:val="21"/>
              </w:rPr>
              <w:t>探测方法</w:t>
            </w:r>
          </w:p>
        </w:tc>
        <w:tc>
          <w:tcPr>
            <w:tcW w:w="2474" w:type="pct"/>
            <w:gridSpan w:val="4"/>
            <w:shd w:val="clear" w:color="auto" w:fill="auto"/>
            <w:vAlign w:val="center"/>
          </w:tcPr>
          <w:p w:rsidR="00A24ADB" w:rsidRPr="007A7505" w:rsidRDefault="00A24ADB" w:rsidP="00085B5D">
            <w:pPr>
              <w:ind w:firstLine="480"/>
              <w:jc w:val="center"/>
              <w:rPr>
                <w:kern w:val="0"/>
                <w:szCs w:val="21"/>
              </w:rPr>
            </w:pPr>
            <w:r w:rsidRPr="007A7505">
              <w:rPr>
                <w:kern w:val="0"/>
                <w:szCs w:val="21"/>
              </w:rPr>
              <w:t>隐患类型</w:t>
            </w:r>
          </w:p>
        </w:tc>
        <w:tc>
          <w:tcPr>
            <w:tcW w:w="1202" w:type="pct"/>
            <w:vMerge w:val="restart"/>
            <w:shd w:val="clear" w:color="auto" w:fill="auto"/>
            <w:vAlign w:val="center"/>
          </w:tcPr>
          <w:p w:rsidR="00A24ADB" w:rsidRPr="007A7505" w:rsidRDefault="00A24ADB" w:rsidP="00085B5D">
            <w:pPr>
              <w:jc w:val="center"/>
              <w:rPr>
                <w:kern w:val="0"/>
                <w:szCs w:val="21"/>
              </w:rPr>
            </w:pPr>
            <w:r w:rsidRPr="007A7505">
              <w:rPr>
                <w:kern w:val="0"/>
                <w:szCs w:val="21"/>
              </w:rPr>
              <w:t>隐患埋藏深度</w:t>
            </w:r>
          </w:p>
          <w:p w:rsidR="00A24ADB" w:rsidRPr="007A7505" w:rsidRDefault="00A24ADB" w:rsidP="00085B5D">
            <w:pPr>
              <w:ind w:firstLine="480"/>
              <w:jc w:val="center"/>
              <w:rPr>
                <w:kern w:val="0"/>
                <w:szCs w:val="21"/>
              </w:rPr>
            </w:pPr>
            <w:r w:rsidRPr="007A7505">
              <w:rPr>
                <w:kern w:val="0"/>
                <w:szCs w:val="21"/>
              </w:rPr>
              <w:t>H(m)</w:t>
            </w:r>
          </w:p>
        </w:tc>
      </w:tr>
      <w:tr w:rsidR="00A24ADB" w:rsidRPr="007A7505" w:rsidTr="00085B5D">
        <w:trPr>
          <w:trHeight w:val="450"/>
          <w:jc w:val="center"/>
        </w:trPr>
        <w:tc>
          <w:tcPr>
            <w:tcW w:w="1324" w:type="pct"/>
            <w:vMerge/>
            <w:shd w:val="clear" w:color="auto" w:fill="auto"/>
            <w:vAlign w:val="center"/>
          </w:tcPr>
          <w:p w:rsidR="00A24ADB" w:rsidRPr="007A7505" w:rsidRDefault="00A24ADB" w:rsidP="00085B5D">
            <w:pPr>
              <w:ind w:firstLine="480"/>
              <w:jc w:val="center"/>
              <w:rPr>
                <w:kern w:val="0"/>
                <w:szCs w:val="21"/>
              </w:rPr>
            </w:pPr>
          </w:p>
        </w:tc>
        <w:tc>
          <w:tcPr>
            <w:tcW w:w="542" w:type="pct"/>
            <w:shd w:val="clear" w:color="auto" w:fill="auto"/>
            <w:vAlign w:val="center"/>
          </w:tcPr>
          <w:p w:rsidR="00A24ADB" w:rsidRPr="007A7505" w:rsidRDefault="00A24ADB" w:rsidP="00085B5D">
            <w:pPr>
              <w:jc w:val="center"/>
              <w:rPr>
                <w:kern w:val="0"/>
                <w:szCs w:val="21"/>
              </w:rPr>
            </w:pPr>
            <w:r w:rsidRPr="007A7505">
              <w:rPr>
                <w:kern w:val="0"/>
                <w:szCs w:val="21"/>
              </w:rPr>
              <w:t>脱空</w:t>
            </w:r>
          </w:p>
        </w:tc>
        <w:tc>
          <w:tcPr>
            <w:tcW w:w="521" w:type="pct"/>
            <w:shd w:val="clear" w:color="auto" w:fill="auto"/>
            <w:vAlign w:val="center"/>
          </w:tcPr>
          <w:p w:rsidR="00A24ADB" w:rsidRPr="007A7505" w:rsidRDefault="00A24ADB" w:rsidP="00085B5D">
            <w:pPr>
              <w:jc w:val="center"/>
              <w:rPr>
                <w:kern w:val="0"/>
                <w:szCs w:val="21"/>
              </w:rPr>
            </w:pPr>
            <w:r w:rsidRPr="007A7505">
              <w:rPr>
                <w:kern w:val="0"/>
                <w:szCs w:val="21"/>
              </w:rPr>
              <w:t>空洞</w:t>
            </w:r>
          </w:p>
        </w:tc>
        <w:tc>
          <w:tcPr>
            <w:tcW w:w="695" w:type="pct"/>
            <w:shd w:val="clear" w:color="auto" w:fill="auto"/>
            <w:vAlign w:val="center"/>
          </w:tcPr>
          <w:p w:rsidR="00A24ADB" w:rsidRPr="007A7505" w:rsidRDefault="00A24ADB" w:rsidP="00085B5D">
            <w:pPr>
              <w:jc w:val="center"/>
              <w:rPr>
                <w:kern w:val="0"/>
                <w:szCs w:val="21"/>
              </w:rPr>
            </w:pPr>
            <w:r w:rsidRPr="007A7505">
              <w:rPr>
                <w:kern w:val="0"/>
                <w:szCs w:val="21"/>
              </w:rPr>
              <w:t>疏松体</w:t>
            </w:r>
          </w:p>
        </w:tc>
        <w:tc>
          <w:tcPr>
            <w:tcW w:w="716" w:type="pct"/>
            <w:shd w:val="clear" w:color="auto" w:fill="auto"/>
            <w:vAlign w:val="center"/>
          </w:tcPr>
          <w:p w:rsidR="00A24ADB" w:rsidRPr="007A7505" w:rsidRDefault="00A24ADB" w:rsidP="00085B5D">
            <w:pPr>
              <w:jc w:val="center"/>
              <w:rPr>
                <w:kern w:val="0"/>
                <w:szCs w:val="21"/>
              </w:rPr>
            </w:pPr>
            <w:r w:rsidRPr="007A7505">
              <w:rPr>
                <w:kern w:val="0"/>
                <w:szCs w:val="21"/>
              </w:rPr>
              <w:t>富水体</w:t>
            </w:r>
          </w:p>
        </w:tc>
        <w:tc>
          <w:tcPr>
            <w:tcW w:w="1202" w:type="pct"/>
            <w:vMerge/>
            <w:shd w:val="clear" w:color="auto" w:fill="auto"/>
            <w:vAlign w:val="center"/>
          </w:tcPr>
          <w:p w:rsidR="00A24ADB" w:rsidRPr="007A7505" w:rsidRDefault="00A24ADB" w:rsidP="00085B5D">
            <w:pPr>
              <w:ind w:firstLine="480"/>
              <w:jc w:val="center"/>
              <w:rPr>
                <w:kern w:val="0"/>
                <w:szCs w:val="21"/>
              </w:rPr>
            </w:pPr>
          </w:p>
        </w:tc>
      </w:tr>
      <w:tr w:rsidR="00A24ADB" w:rsidRPr="007A7505" w:rsidTr="00085B5D">
        <w:trPr>
          <w:trHeight w:val="409"/>
          <w:jc w:val="center"/>
        </w:trPr>
        <w:tc>
          <w:tcPr>
            <w:tcW w:w="1324" w:type="pct"/>
            <w:shd w:val="clear" w:color="auto" w:fill="auto"/>
            <w:vAlign w:val="center"/>
          </w:tcPr>
          <w:p w:rsidR="00A24ADB" w:rsidRPr="007A7505" w:rsidRDefault="00A24ADB" w:rsidP="00085B5D">
            <w:pPr>
              <w:jc w:val="center"/>
              <w:rPr>
                <w:kern w:val="0"/>
                <w:szCs w:val="21"/>
              </w:rPr>
            </w:pPr>
            <w:r w:rsidRPr="007A7505">
              <w:rPr>
                <w:kern w:val="0"/>
                <w:szCs w:val="21"/>
              </w:rPr>
              <w:t>探地雷达法</w:t>
            </w:r>
          </w:p>
        </w:tc>
        <w:tc>
          <w:tcPr>
            <w:tcW w:w="542"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521"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695"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716"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1202" w:type="pct"/>
            <w:shd w:val="clear" w:color="auto" w:fill="auto"/>
            <w:vAlign w:val="center"/>
          </w:tcPr>
          <w:p w:rsidR="00A24ADB" w:rsidRPr="007A7505" w:rsidRDefault="00A24ADB" w:rsidP="00085B5D">
            <w:pPr>
              <w:jc w:val="center"/>
              <w:rPr>
                <w:kern w:val="0"/>
                <w:szCs w:val="21"/>
              </w:rPr>
            </w:pPr>
            <w:r w:rsidRPr="007A7505">
              <w:rPr>
                <w:kern w:val="0"/>
                <w:szCs w:val="21"/>
              </w:rPr>
              <w:t>H</w:t>
            </w:r>
            <w:r w:rsidRPr="007A7505">
              <w:rPr>
                <w:kern w:val="0"/>
                <w:szCs w:val="21"/>
              </w:rPr>
              <w:t>＜</w:t>
            </w:r>
            <w:r w:rsidRPr="007A7505">
              <w:rPr>
                <w:kern w:val="0"/>
                <w:szCs w:val="21"/>
              </w:rPr>
              <w:t>5.0</w:t>
            </w:r>
          </w:p>
        </w:tc>
      </w:tr>
      <w:tr w:rsidR="00A24ADB" w:rsidRPr="007A7505" w:rsidTr="00085B5D">
        <w:trPr>
          <w:trHeight w:val="429"/>
          <w:jc w:val="center"/>
        </w:trPr>
        <w:tc>
          <w:tcPr>
            <w:tcW w:w="1324" w:type="pct"/>
            <w:shd w:val="clear" w:color="auto" w:fill="auto"/>
            <w:vAlign w:val="center"/>
          </w:tcPr>
          <w:p w:rsidR="00A24ADB" w:rsidRPr="007A7505" w:rsidRDefault="00A24ADB" w:rsidP="00085B5D">
            <w:pPr>
              <w:jc w:val="center"/>
              <w:rPr>
                <w:kern w:val="0"/>
                <w:szCs w:val="21"/>
              </w:rPr>
            </w:pPr>
            <w:r w:rsidRPr="007A7505">
              <w:rPr>
                <w:kern w:val="0"/>
                <w:szCs w:val="21"/>
              </w:rPr>
              <w:t>地震映像法</w:t>
            </w:r>
          </w:p>
        </w:tc>
        <w:tc>
          <w:tcPr>
            <w:tcW w:w="542"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521"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695"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716"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1202" w:type="pct"/>
            <w:shd w:val="clear" w:color="auto" w:fill="auto"/>
            <w:vAlign w:val="center"/>
          </w:tcPr>
          <w:p w:rsidR="00A24ADB" w:rsidRPr="007A7505" w:rsidRDefault="00A24ADB" w:rsidP="00085B5D">
            <w:pPr>
              <w:jc w:val="center"/>
              <w:rPr>
                <w:kern w:val="0"/>
                <w:szCs w:val="21"/>
              </w:rPr>
            </w:pPr>
            <w:r w:rsidRPr="007A7505">
              <w:rPr>
                <w:kern w:val="0"/>
                <w:szCs w:val="21"/>
              </w:rPr>
              <w:t>H≤20.0</w:t>
            </w:r>
          </w:p>
        </w:tc>
      </w:tr>
      <w:tr w:rsidR="00A24ADB" w:rsidRPr="007A7505" w:rsidTr="00085B5D">
        <w:trPr>
          <w:trHeight w:val="409"/>
          <w:jc w:val="center"/>
        </w:trPr>
        <w:tc>
          <w:tcPr>
            <w:tcW w:w="1324" w:type="pct"/>
            <w:shd w:val="clear" w:color="auto" w:fill="auto"/>
            <w:vAlign w:val="center"/>
          </w:tcPr>
          <w:p w:rsidR="00A24ADB" w:rsidRPr="007A7505" w:rsidRDefault="00A24ADB" w:rsidP="00085B5D">
            <w:pPr>
              <w:jc w:val="center"/>
              <w:rPr>
                <w:kern w:val="0"/>
                <w:szCs w:val="21"/>
              </w:rPr>
            </w:pPr>
            <w:r w:rsidRPr="007A7505">
              <w:rPr>
                <w:kern w:val="0"/>
                <w:szCs w:val="21"/>
              </w:rPr>
              <w:t>瞬态面波法</w:t>
            </w:r>
          </w:p>
        </w:tc>
        <w:tc>
          <w:tcPr>
            <w:tcW w:w="542"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521"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695"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716"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1202" w:type="pct"/>
            <w:shd w:val="clear" w:color="auto" w:fill="auto"/>
            <w:vAlign w:val="center"/>
          </w:tcPr>
          <w:p w:rsidR="00A24ADB" w:rsidRPr="007A7505" w:rsidRDefault="00A24ADB" w:rsidP="00085B5D">
            <w:pPr>
              <w:jc w:val="center"/>
              <w:rPr>
                <w:kern w:val="0"/>
                <w:szCs w:val="21"/>
              </w:rPr>
            </w:pPr>
            <w:r w:rsidRPr="007A7505">
              <w:rPr>
                <w:kern w:val="0"/>
                <w:szCs w:val="21"/>
              </w:rPr>
              <w:t>3.0</w:t>
            </w:r>
            <w:r w:rsidRPr="007A7505">
              <w:rPr>
                <w:kern w:val="0"/>
                <w:szCs w:val="21"/>
              </w:rPr>
              <w:t>＜</w:t>
            </w:r>
            <w:r w:rsidRPr="007A7505">
              <w:rPr>
                <w:kern w:val="0"/>
                <w:szCs w:val="21"/>
              </w:rPr>
              <w:t>H≤15.0</w:t>
            </w:r>
          </w:p>
        </w:tc>
      </w:tr>
      <w:tr w:rsidR="00A24ADB" w:rsidRPr="007A7505" w:rsidTr="00085B5D">
        <w:trPr>
          <w:trHeight w:val="409"/>
          <w:jc w:val="center"/>
        </w:trPr>
        <w:tc>
          <w:tcPr>
            <w:tcW w:w="1324" w:type="pct"/>
            <w:shd w:val="clear" w:color="auto" w:fill="auto"/>
            <w:vAlign w:val="center"/>
          </w:tcPr>
          <w:p w:rsidR="00A24ADB" w:rsidRPr="007A7505" w:rsidRDefault="00A24ADB" w:rsidP="00085B5D">
            <w:pPr>
              <w:jc w:val="center"/>
              <w:rPr>
                <w:kern w:val="0"/>
                <w:szCs w:val="21"/>
              </w:rPr>
            </w:pPr>
            <w:r w:rsidRPr="007A7505">
              <w:rPr>
                <w:kern w:val="0"/>
                <w:szCs w:val="21"/>
              </w:rPr>
              <w:t>高密度电阻率法</w:t>
            </w:r>
          </w:p>
        </w:tc>
        <w:tc>
          <w:tcPr>
            <w:tcW w:w="542"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521"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695"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716" w:type="pct"/>
            <w:shd w:val="clear" w:color="auto" w:fill="auto"/>
            <w:vAlign w:val="center"/>
          </w:tcPr>
          <w:p w:rsidR="00A24ADB" w:rsidRPr="007A7505" w:rsidRDefault="00A24ADB" w:rsidP="00085B5D">
            <w:pPr>
              <w:jc w:val="center"/>
              <w:rPr>
                <w:kern w:val="0"/>
                <w:szCs w:val="21"/>
              </w:rPr>
            </w:pPr>
            <w:r w:rsidRPr="007A7505">
              <w:rPr>
                <w:kern w:val="0"/>
                <w:szCs w:val="21"/>
              </w:rPr>
              <w:t>●</w:t>
            </w:r>
          </w:p>
        </w:tc>
        <w:tc>
          <w:tcPr>
            <w:tcW w:w="1202" w:type="pct"/>
            <w:shd w:val="clear" w:color="auto" w:fill="auto"/>
            <w:vAlign w:val="center"/>
          </w:tcPr>
          <w:p w:rsidR="00A24ADB" w:rsidRPr="007A7505" w:rsidRDefault="00A24ADB" w:rsidP="00085B5D">
            <w:pPr>
              <w:jc w:val="center"/>
              <w:rPr>
                <w:kern w:val="0"/>
                <w:szCs w:val="21"/>
              </w:rPr>
            </w:pPr>
            <w:r w:rsidRPr="007A7505">
              <w:rPr>
                <w:kern w:val="0"/>
                <w:szCs w:val="21"/>
              </w:rPr>
              <w:t>3.0</w:t>
            </w:r>
            <w:r w:rsidRPr="007A7505">
              <w:rPr>
                <w:kern w:val="0"/>
                <w:szCs w:val="21"/>
              </w:rPr>
              <w:t>＜</w:t>
            </w:r>
            <w:r w:rsidRPr="007A7505">
              <w:rPr>
                <w:kern w:val="0"/>
                <w:szCs w:val="21"/>
              </w:rPr>
              <w:t>H≤30.0</w:t>
            </w:r>
          </w:p>
        </w:tc>
      </w:tr>
    </w:tbl>
    <w:p w:rsidR="00A24ADB" w:rsidRPr="007A7505" w:rsidRDefault="00A24ADB" w:rsidP="00A24ADB">
      <w:pPr>
        <w:spacing w:line="360" w:lineRule="auto"/>
        <w:ind w:firstLineChars="200" w:firstLine="420"/>
        <w:rPr>
          <w:sz w:val="24"/>
        </w:rPr>
      </w:pPr>
      <w:r w:rsidRPr="007A7505">
        <w:rPr>
          <w:szCs w:val="21"/>
        </w:rPr>
        <w:t>注：</w:t>
      </w:r>
      <w:r w:rsidRPr="007A7505">
        <w:rPr>
          <w:szCs w:val="21"/>
        </w:rPr>
        <w:t>“</w:t>
      </w:r>
      <w:r w:rsidRPr="007A7505">
        <w:rPr>
          <w:kern w:val="0"/>
          <w:szCs w:val="21"/>
        </w:rPr>
        <w:t>●</w:t>
      </w:r>
      <w:r w:rsidRPr="007A7505">
        <w:rPr>
          <w:szCs w:val="21"/>
        </w:rPr>
        <w:t>”</w:t>
      </w:r>
      <w:r w:rsidRPr="007A7505">
        <w:rPr>
          <w:kern w:val="0"/>
          <w:szCs w:val="21"/>
        </w:rPr>
        <w:t>表示适用，</w:t>
      </w:r>
      <w:r w:rsidRPr="007A7505">
        <w:rPr>
          <w:kern w:val="0"/>
          <w:szCs w:val="21"/>
        </w:rPr>
        <w:t>“○”</w:t>
      </w:r>
      <w:r w:rsidRPr="007A7505">
        <w:rPr>
          <w:kern w:val="0"/>
          <w:szCs w:val="21"/>
        </w:rPr>
        <w:t>表示可用，</w:t>
      </w:r>
      <w:r w:rsidRPr="007A7505">
        <w:rPr>
          <w:kern w:val="0"/>
          <w:szCs w:val="21"/>
        </w:rPr>
        <w:t>“—”</w:t>
      </w:r>
      <w:r w:rsidRPr="007A7505">
        <w:rPr>
          <w:kern w:val="0"/>
          <w:szCs w:val="21"/>
        </w:rPr>
        <w:t>表示不适用。</w:t>
      </w:r>
    </w:p>
    <w:p w:rsidR="00A24ADB" w:rsidRPr="007A7505" w:rsidRDefault="000C56A4" w:rsidP="00A24ADB">
      <w:pPr>
        <w:spacing w:line="360" w:lineRule="auto"/>
        <w:ind w:firstLineChars="200" w:firstLine="480"/>
        <w:rPr>
          <w:sz w:val="24"/>
        </w:rPr>
      </w:pPr>
      <w:r>
        <w:rPr>
          <w:rFonts w:hint="eastAsia"/>
          <w:sz w:val="24"/>
        </w:rPr>
        <w:t>（</w:t>
      </w:r>
      <w:r>
        <w:rPr>
          <w:rFonts w:hint="eastAsia"/>
          <w:sz w:val="24"/>
        </w:rPr>
        <w:t>2</w:t>
      </w:r>
      <w:r>
        <w:rPr>
          <w:rFonts w:hint="eastAsia"/>
          <w:sz w:val="24"/>
        </w:rPr>
        <w:t>）</w:t>
      </w:r>
      <w:r w:rsidR="00A24ADB" w:rsidRPr="007A7505">
        <w:rPr>
          <w:sz w:val="24"/>
        </w:rPr>
        <w:t>排水管网周边土体病害隐患的类型</w:t>
      </w:r>
    </w:p>
    <w:p w:rsidR="00A24ADB" w:rsidRPr="007A7505" w:rsidRDefault="00A24ADB" w:rsidP="004A2CBA">
      <w:pPr>
        <w:spacing w:line="360" w:lineRule="auto"/>
        <w:ind w:firstLineChars="200" w:firstLine="480"/>
        <w:rPr>
          <w:sz w:val="24"/>
        </w:rPr>
      </w:pPr>
      <w:r w:rsidRPr="007A7505">
        <w:rPr>
          <w:sz w:val="24"/>
        </w:rPr>
        <w:t>1</w:t>
      </w:r>
      <w:r w:rsidRPr="007A7505">
        <w:rPr>
          <w:sz w:val="24"/>
        </w:rPr>
        <w:t>）排水管网周边土体</w:t>
      </w:r>
      <w:r w:rsidR="005F4DFD">
        <w:rPr>
          <w:sz w:val="24"/>
        </w:rPr>
        <w:t>病害</w:t>
      </w:r>
      <w:r w:rsidRPr="007A7505">
        <w:rPr>
          <w:sz w:val="24"/>
        </w:rPr>
        <w:t>隐患根据工程特征可分为沉陷、脱空、空洞、疏松体和富水体</w:t>
      </w:r>
      <w:r w:rsidRPr="007A7505">
        <w:rPr>
          <w:sz w:val="24"/>
        </w:rPr>
        <w:t>5</w:t>
      </w:r>
      <w:r w:rsidRPr="007A7505">
        <w:rPr>
          <w:sz w:val="24"/>
        </w:rPr>
        <w:t>类，具体按表</w:t>
      </w:r>
      <w:r w:rsidRPr="007A7505">
        <w:rPr>
          <w:sz w:val="24"/>
        </w:rPr>
        <w:t>4.2</w:t>
      </w:r>
      <w:r w:rsidR="002871F5">
        <w:rPr>
          <w:sz w:val="24"/>
        </w:rPr>
        <w:t>.2</w:t>
      </w:r>
      <w:r w:rsidRPr="007A7505">
        <w:rPr>
          <w:rFonts w:hint="eastAsia"/>
          <w:sz w:val="24"/>
        </w:rPr>
        <w:t>-</w:t>
      </w:r>
      <w:r w:rsidR="002871F5">
        <w:rPr>
          <w:sz w:val="24"/>
        </w:rPr>
        <w:t>3</w:t>
      </w:r>
      <w:r w:rsidRPr="007A7505">
        <w:rPr>
          <w:sz w:val="24"/>
        </w:rPr>
        <w:t>确定。</w:t>
      </w:r>
    </w:p>
    <w:p w:rsidR="00A24ADB" w:rsidRPr="007A7505" w:rsidRDefault="00A24ADB" w:rsidP="00A24ADB">
      <w:pPr>
        <w:spacing w:line="360" w:lineRule="auto"/>
        <w:ind w:firstLineChars="200" w:firstLine="422"/>
        <w:jc w:val="center"/>
        <w:rPr>
          <w:b/>
          <w:bCs/>
          <w:szCs w:val="21"/>
        </w:rPr>
      </w:pPr>
      <w:r w:rsidRPr="007A7505">
        <w:rPr>
          <w:b/>
          <w:bCs/>
          <w:szCs w:val="21"/>
        </w:rPr>
        <w:t>表</w:t>
      </w:r>
      <w:r w:rsidRPr="007A7505">
        <w:rPr>
          <w:b/>
          <w:bCs/>
          <w:szCs w:val="21"/>
        </w:rPr>
        <w:t>4.2</w:t>
      </w:r>
      <w:r w:rsidR="002871F5">
        <w:rPr>
          <w:b/>
          <w:bCs/>
          <w:szCs w:val="21"/>
        </w:rPr>
        <w:t>.2</w:t>
      </w:r>
      <w:r w:rsidRPr="007A7505">
        <w:rPr>
          <w:rFonts w:hint="eastAsia"/>
          <w:b/>
          <w:bCs/>
          <w:szCs w:val="21"/>
        </w:rPr>
        <w:t>-</w:t>
      </w:r>
      <w:r w:rsidR="002871F5">
        <w:rPr>
          <w:b/>
          <w:bCs/>
          <w:szCs w:val="21"/>
        </w:rPr>
        <w:t>3</w:t>
      </w:r>
      <w:r w:rsidRPr="007A7505">
        <w:rPr>
          <w:b/>
          <w:bCs/>
          <w:szCs w:val="21"/>
        </w:rPr>
        <w:t>管网周围土体</w:t>
      </w:r>
      <w:r w:rsidR="00AE5D91">
        <w:rPr>
          <w:b/>
          <w:bCs/>
          <w:szCs w:val="21"/>
        </w:rPr>
        <w:t>病害</w:t>
      </w:r>
      <w:r w:rsidRPr="007A7505">
        <w:rPr>
          <w:b/>
          <w:bCs/>
          <w:szCs w:val="21"/>
        </w:rPr>
        <w:t>隐患按工程特征</w:t>
      </w:r>
      <w:r w:rsidR="00AE5D91">
        <w:rPr>
          <w:b/>
          <w:bCs/>
          <w:szCs w:val="21"/>
        </w:rPr>
        <w:t>的</w:t>
      </w:r>
      <w:r w:rsidRPr="007A7505">
        <w:rPr>
          <w:b/>
          <w:bCs/>
          <w:szCs w:val="21"/>
        </w:rPr>
        <w:t>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6600"/>
      </w:tblGrid>
      <w:tr w:rsidR="00A24ADB" w:rsidRPr="007A7505" w:rsidTr="00085B5D">
        <w:trPr>
          <w:trHeight w:val="511"/>
          <w:jc w:val="center"/>
        </w:trPr>
        <w:tc>
          <w:tcPr>
            <w:tcW w:w="1022" w:type="pct"/>
            <w:shd w:val="clear" w:color="auto" w:fill="auto"/>
            <w:vAlign w:val="center"/>
          </w:tcPr>
          <w:p w:rsidR="00A24ADB" w:rsidRPr="007A7505" w:rsidRDefault="00A24ADB" w:rsidP="00085B5D">
            <w:pPr>
              <w:spacing w:line="360" w:lineRule="auto"/>
              <w:ind w:firstLineChars="100" w:firstLine="211"/>
              <w:jc w:val="center"/>
              <w:rPr>
                <w:b/>
                <w:kern w:val="0"/>
                <w:szCs w:val="21"/>
              </w:rPr>
            </w:pPr>
            <w:r w:rsidRPr="007A7505">
              <w:rPr>
                <w:b/>
                <w:kern w:val="0"/>
                <w:szCs w:val="21"/>
              </w:rPr>
              <w:t>隐患类型</w:t>
            </w:r>
          </w:p>
        </w:tc>
        <w:tc>
          <w:tcPr>
            <w:tcW w:w="3978" w:type="pct"/>
            <w:shd w:val="clear" w:color="auto" w:fill="auto"/>
            <w:vAlign w:val="center"/>
          </w:tcPr>
          <w:p w:rsidR="00A24ADB" w:rsidRPr="007A7505" w:rsidRDefault="00A24ADB" w:rsidP="00085B5D">
            <w:pPr>
              <w:spacing w:line="360" w:lineRule="auto"/>
              <w:ind w:firstLineChars="1000" w:firstLine="2108"/>
              <w:rPr>
                <w:b/>
                <w:kern w:val="0"/>
                <w:szCs w:val="21"/>
              </w:rPr>
            </w:pPr>
            <w:r w:rsidRPr="007A7505">
              <w:rPr>
                <w:b/>
                <w:kern w:val="0"/>
                <w:szCs w:val="21"/>
              </w:rPr>
              <w:t>工程特征</w:t>
            </w:r>
          </w:p>
        </w:tc>
      </w:tr>
      <w:tr w:rsidR="00A24ADB" w:rsidRPr="007A7505" w:rsidTr="00085B5D">
        <w:trPr>
          <w:trHeight w:val="508"/>
          <w:jc w:val="center"/>
        </w:trPr>
        <w:tc>
          <w:tcPr>
            <w:tcW w:w="1022"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沉陷</w:t>
            </w:r>
          </w:p>
        </w:tc>
        <w:tc>
          <w:tcPr>
            <w:tcW w:w="3978"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地面硬壳层短时间内出现一定规模的地面沉降。</w:t>
            </w:r>
          </w:p>
        </w:tc>
      </w:tr>
      <w:tr w:rsidR="00A24ADB" w:rsidRPr="007A7505" w:rsidTr="00085B5D">
        <w:trPr>
          <w:trHeight w:val="646"/>
          <w:jc w:val="center"/>
        </w:trPr>
        <w:tc>
          <w:tcPr>
            <w:tcW w:w="1022"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脱空</w:t>
            </w:r>
          </w:p>
        </w:tc>
        <w:tc>
          <w:tcPr>
            <w:tcW w:w="3978"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埋置深度浅，结构层与地基土产生分离，分离净空小于</w:t>
            </w:r>
            <w:r w:rsidRPr="007A7505">
              <w:rPr>
                <w:kern w:val="0"/>
                <w:szCs w:val="21"/>
              </w:rPr>
              <w:t>50cm</w:t>
            </w:r>
            <w:r w:rsidRPr="007A7505">
              <w:rPr>
                <w:kern w:val="0"/>
                <w:szCs w:val="21"/>
              </w:rPr>
              <w:t>。</w:t>
            </w:r>
          </w:p>
        </w:tc>
      </w:tr>
      <w:tr w:rsidR="00A24ADB" w:rsidRPr="007A7505" w:rsidTr="00085B5D">
        <w:trPr>
          <w:trHeight w:val="840"/>
          <w:jc w:val="center"/>
        </w:trPr>
        <w:tc>
          <w:tcPr>
            <w:tcW w:w="1022"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空洞</w:t>
            </w:r>
          </w:p>
        </w:tc>
        <w:tc>
          <w:tcPr>
            <w:tcW w:w="3978"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位于地基土中，规模大小不一，其上下界面一般均不平整，对上部土体或结构具有失稳风险。</w:t>
            </w:r>
          </w:p>
        </w:tc>
      </w:tr>
      <w:tr w:rsidR="00A24ADB" w:rsidRPr="007A7505" w:rsidTr="00085B5D">
        <w:trPr>
          <w:trHeight w:val="2113"/>
          <w:jc w:val="center"/>
        </w:trPr>
        <w:tc>
          <w:tcPr>
            <w:tcW w:w="1022"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疏松体</w:t>
            </w:r>
          </w:p>
        </w:tc>
        <w:tc>
          <w:tcPr>
            <w:tcW w:w="3978"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）相对周边土体，具有结构不均匀、松散、密实度低、强度低、高压缩性等特点；</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2</w:t>
            </w:r>
            <w:r w:rsidRPr="007A7505">
              <w:rPr>
                <w:kern w:val="0"/>
                <w:szCs w:val="21"/>
              </w:rPr>
              <w:t>）强度随疏松体的松散程度增大而降低；</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3</w:t>
            </w:r>
            <w:r w:rsidRPr="007A7505">
              <w:rPr>
                <w:kern w:val="0"/>
                <w:szCs w:val="21"/>
              </w:rPr>
              <w:t>）疏松体范围逐渐扩大到一定程度，其自身承载力降低，内部土体发生坍塌，疏松体上部发展为空洞，在路基与基层之间、基层和面层之间会出现脱空。</w:t>
            </w:r>
          </w:p>
        </w:tc>
      </w:tr>
      <w:tr w:rsidR="00A24ADB" w:rsidRPr="007A7505" w:rsidTr="00085B5D">
        <w:trPr>
          <w:trHeight w:val="1693"/>
          <w:jc w:val="center"/>
        </w:trPr>
        <w:tc>
          <w:tcPr>
            <w:tcW w:w="1022"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富水体</w:t>
            </w:r>
          </w:p>
        </w:tc>
        <w:tc>
          <w:tcPr>
            <w:tcW w:w="3978"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）相对周边土体均匀性较差、含水量高、呈流塑状态、灵敏度较高；强度很低、孔隙比较大、压缩性高等特点；</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2</w:t>
            </w:r>
            <w:r w:rsidRPr="007A7505">
              <w:rPr>
                <w:kern w:val="0"/>
                <w:szCs w:val="21"/>
              </w:rPr>
              <w:t>）富水体区域因局部水力作用，土体结构弱化，强度降低，工程性质变差，危及周边工程安全，其上部发展为空洞。</w:t>
            </w:r>
          </w:p>
        </w:tc>
      </w:tr>
    </w:tbl>
    <w:p w:rsidR="00A24ADB" w:rsidRPr="007A7505" w:rsidRDefault="00A24ADB" w:rsidP="00A24ADB">
      <w:pPr>
        <w:spacing w:line="360" w:lineRule="auto"/>
        <w:ind w:firstLineChars="200" w:firstLine="480"/>
        <w:rPr>
          <w:sz w:val="24"/>
        </w:rPr>
      </w:pPr>
      <w:r w:rsidRPr="007A7505">
        <w:rPr>
          <w:sz w:val="24"/>
        </w:rPr>
        <w:t>2</w:t>
      </w:r>
      <w:r w:rsidR="008645F1">
        <w:rPr>
          <w:rFonts w:hint="eastAsia"/>
          <w:sz w:val="24"/>
        </w:rPr>
        <w:t>）</w:t>
      </w:r>
      <w:r w:rsidRPr="007A7505">
        <w:rPr>
          <w:sz w:val="24"/>
        </w:rPr>
        <w:t>排水管网周边土体</w:t>
      </w:r>
      <w:r w:rsidR="00AE5D91">
        <w:rPr>
          <w:sz w:val="24"/>
        </w:rPr>
        <w:t>病害</w:t>
      </w:r>
      <w:r w:rsidRPr="007A7505">
        <w:rPr>
          <w:sz w:val="24"/>
        </w:rPr>
        <w:t>隐患根据地球物理特征划分的隐患类型按表</w:t>
      </w:r>
      <w:r w:rsidRPr="007A7505">
        <w:rPr>
          <w:sz w:val="24"/>
        </w:rPr>
        <w:t>4.2</w:t>
      </w:r>
      <w:r w:rsidR="008645F1">
        <w:rPr>
          <w:sz w:val="24"/>
        </w:rPr>
        <w:t>.2</w:t>
      </w:r>
      <w:r w:rsidRPr="007A7505">
        <w:rPr>
          <w:rFonts w:hint="eastAsia"/>
          <w:sz w:val="24"/>
        </w:rPr>
        <w:t>-</w:t>
      </w:r>
      <w:r w:rsidR="008645F1">
        <w:rPr>
          <w:sz w:val="24"/>
        </w:rPr>
        <w:t>4</w:t>
      </w:r>
      <w:r w:rsidRPr="007A7505">
        <w:rPr>
          <w:sz w:val="24"/>
        </w:rPr>
        <w:t>确定。</w:t>
      </w:r>
    </w:p>
    <w:p w:rsidR="00A24ADB" w:rsidRPr="007A7505" w:rsidRDefault="00A24ADB" w:rsidP="00A24ADB">
      <w:pPr>
        <w:spacing w:line="360" w:lineRule="auto"/>
        <w:ind w:firstLineChars="200" w:firstLine="422"/>
        <w:jc w:val="center"/>
        <w:rPr>
          <w:b/>
          <w:bCs/>
          <w:szCs w:val="21"/>
        </w:rPr>
      </w:pPr>
      <w:r w:rsidRPr="007A7505">
        <w:rPr>
          <w:b/>
          <w:bCs/>
          <w:noProof/>
          <w:szCs w:val="21"/>
        </w:rPr>
        <w:lastRenderedPageBreak/>
        <mc:AlternateContent>
          <mc:Choice Requires="wps">
            <w:drawing>
              <wp:anchor distT="0" distB="0" distL="114300" distR="114300" simplePos="0" relativeHeight="251707392" behindDoc="0" locked="0" layoutInCell="1" allowOverlap="1" wp14:anchorId="00C56E5D" wp14:editId="31279FC8">
                <wp:simplePos x="0" y="0"/>
                <wp:positionH relativeFrom="column">
                  <wp:posOffset>-28575</wp:posOffset>
                </wp:positionH>
                <wp:positionV relativeFrom="paragraph">
                  <wp:posOffset>314325</wp:posOffset>
                </wp:positionV>
                <wp:extent cx="1466850" cy="523875"/>
                <wp:effectExtent l="0" t="0" r="19050" b="28575"/>
                <wp:wrapNone/>
                <wp:docPr id="7" name="直接连接符 7"/>
                <wp:cNvGraphicFramePr/>
                <a:graphic xmlns:a="http://schemas.openxmlformats.org/drawingml/2006/main">
                  <a:graphicData uri="http://schemas.microsoft.com/office/word/2010/wordprocessingShape">
                    <wps:wsp>
                      <wps:cNvCnPr/>
                      <wps:spPr>
                        <a:xfrm>
                          <a:off x="0" y="0"/>
                          <a:ext cx="146685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1CC43" id="直接连接符 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2.25pt,24.75pt" to="113.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" strokecolor="black [3213]" strokeweight=".5pt">
                <v:stroke joinstyle="miter"/>
              </v:line>
            </w:pict>
          </mc:Fallback>
        </mc:AlternateContent>
      </w:r>
      <w:r w:rsidRPr="007A7505">
        <w:rPr>
          <w:b/>
          <w:bCs/>
          <w:szCs w:val="21"/>
        </w:rPr>
        <w:t>表</w:t>
      </w:r>
      <w:r w:rsidRPr="007A7505">
        <w:rPr>
          <w:b/>
          <w:bCs/>
          <w:szCs w:val="21"/>
        </w:rPr>
        <w:t>4.2</w:t>
      </w:r>
      <w:r w:rsidR="008645F1">
        <w:rPr>
          <w:b/>
          <w:bCs/>
          <w:szCs w:val="21"/>
        </w:rPr>
        <w:t>.2</w:t>
      </w:r>
      <w:r w:rsidRPr="007A7505">
        <w:rPr>
          <w:rFonts w:hint="eastAsia"/>
          <w:b/>
          <w:bCs/>
          <w:szCs w:val="21"/>
        </w:rPr>
        <w:t>-</w:t>
      </w:r>
      <w:r w:rsidR="008645F1">
        <w:rPr>
          <w:b/>
          <w:bCs/>
          <w:szCs w:val="21"/>
        </w:rPr>
        <w:t>4</w:t>
      </w:r>
      <w:r w:rsidRPr="007A7505">
        <w:rPr>
          <w:b/>
          <w:bCs/>
          <w:szCs w:val="21"/>
        </w:rPr>
        <w:t xml:space="preserve">  </w:t>
      </w:r>
      <w:r w:rsidRPr="007A7505">
        <w:rPr>
          <w:b/>
          <w:bCs/>
          <w:szCs w:val="21"/>
        </w:rPr>
        <w:t>管网周围土体</w:t>
      </w:r>
      <w:r w:rsidR="00261AD0">
        <w:rPr>
          <w:b/>
          <w:bCs/>
          <w:szCs w:val="21"/>
        </w:rPr>
        <w:t>病害</w:t>
      </w:r>
      <w:r w:rsidRPr="007A7505">
        <w:rPr>
          <w:b/>
          <w:bCs/>
          <w:szCs w:val="21"/>
        </w:rPr>
        <w:t>隐患按地球物理特征</w:t>
      </w:r>
      <w:r w:rsidR="00261AD0">
        <w:rPr>
          <w:b/>
          <w:bCs/>
          <w:szCs w:val="21"/>
        </w:rPr>
        <w:t>的</w:t>
      </w:r>
      <w:r w:rsidRPr="007A7505">
        <w:rPr>
          <w:b/>
          <w:bCs/>
          <w:szCs w:val="21"/>
        </w:rPr>
        <w:t>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1919"/>
        <w:gridCol w:w="2043"/>
        <w:gridCol w:w="2042"/>
      </w:tblGrid>
      <w:tr w:rsidR="00A24ADB" w:rsidRPr="007A7505" w:rsidTr="00085B5D">
        <w:trPr>
          <w:trHeight w:val="868"/>
          <w:jc w:val="center"/>
        </w:trPr>
        <w:tc>
          <w:tcPr>
            <w:tcW w:w="1381" w:type="pct"/>
            <w:shd w:val="clear" w:color="auto" w:fill="auto"/>
            <w:vAlign w:val="center"/>
          </w:tcPr>
          <w:p w:rsidR="00A24ADB" w:rsidRPr="007A7505" w:rsidRDefault="00A24ADB" w:rsidP="00085B5D">
            <w:pPr>
              <w:snapToGrid w:val="0"/>
              <w:ind w:firstLineChars="100" w:firstLine="210"/>
              <w:jc w:val="center"/>
              <w:rPr>
                <w:b/>
                <w:kern w:val="0"/>
                <w:szCs w:val="21"/>
              </w:rPr>
            </w:pPr>
            <w:r w:rsidRPr="007A7505">
              <w:rPr>
                <w:rFonts w:hint="eastAsia"/>
                <w:bCs/>
                <w:kern w:val="0"/>
                <w:szCs w:val="21"/>
              </w:rPr>
              <w:t>物理</w:t>
            </w:r>
            <w:r w:rsidRPr="007A7505">
              <w:rPr>
                <w:bCs/>
                <w:kern w:val="0"/>
                <w:szCs w:val="21"/>
              </w:rPr>
              <w:t>特征</w:t>
            </w:r>
          </w:p>
          <w:p w:rsidR="00A24ADB" w:rsidRPr="007A7505" w:rsidRDefault="00A24ADB" w:rsidP="00085B5D">
            <w:pPr>
              <w:spacing w:line="360" w:lineRule="auto"/>
              <w:rPr>
                <w:b/>
                <w:kern w:val="0"/>
                <w:szCs w:val="21"/>
              </w:rPr>
            </w:pPr>
            <w:r w:rsidRPr="007A7505">
              <w:rPr>
                <w:rFonts w:hint="eastAsia"/>
                <w:bCs/>
                <w:kern w:val="0"/>
                <w:szCs w:val="21"/>
              </w:rPr>
              <w:t>隐患</w:t>
            </w:r>
            <w:r w:rsidRPr="007A7505">
              <w:rPr>
                <w:bCs/>
                <w:kern w:val="0"/>
                <w:szCs w:val="21"/>
              </w:rPr>
              <w:t>类型</w:t>
            </w:r>
          </w:p>
        </w:tc>
        <w:tc>
          <w:tcPr>
            <w:tcW w:w="1156" w:type="pct"/>
            <w:shd w:val="clear" w:color="auto" w:fill="auto"/>
            <w:vAlign w:val="center"/>
          </w:tcPr>
          <w:p w:rsidR="00A24ADB" w:rsidRPr="007A7505" w:rsidRDefault="00A24ADB" w:rsidP="00085B5D">
            <w:pPr>
              <w:spacing w:line="360" w:lineRule="auto"/>
              <w:ind w:firstLineChars="100" w:firstLine="210"/>
              <w:jc w:val="center"/>
              <w:rPr>
                <w:bCs/>
                <w:kern w:val="0"/>
                <w:szCs w:val="21"/>
              </w:rPr>
            </w:pPr>
            <w:r w:rsidRPr="007A7505">
              <w:rPr>
                <w:bCs/>
                <w:kern w:val="0"/>
                <w:szCs w:val="21"/>
              </w:rPr>
              <w:t>介电特征</w:t>
            </w:r>
          </w:p>
        </w:tc>
        <w:tc>
          <w:tcPr>
            <w:tcW w:w="1231" w:type="pct"/>
            <w:shd w:val="clear" w:color="auto" w:fill="auto"/>
            <w:vAlign w:val="center"/>
          </w:tcPr>
          <w:p w:rsidR="00A24ADB" w:rsidRPr="007A7505" w:rsidRDefault="00A24ADB" w:rsidP="00085B5D">
            <w:pPr>
              <w:spacing w:line="360" w:lineRule="auto"/>
              <w:ind w:firstLineChars="100" w:firstLine="210"/>
              <w:jc w:val="center"/>
              <w:rPr>
                <w:bCs/>
                <w:kern w:val="0"/>
                <w:szCs w:val="21"/>
              </w:rPr>
            </w:pPr>
            <w:r w:rsidRPr="007A7505">
              <w:rPr>
                <w:bCs/>
                <w:kern w:val="0"/>
                <w:szCs w:val="21"/>
              </w:rPr>
              <w:t>弹性特征</w:t>
            </w:r>
          </w:p>
        </w:tc>
        <w:tc>
          <w:tcPr>
            <w:tcW w:w="1231" w:type="pct"/>
            <w:shd w:val="clear" w:color="auto" w:fill="auto"/>
            <w:vAlign w:val="center"/>
          </w:tcPr>
          <w:p w:rsidR="00A24ADB" w:rsidRPr="007A7505" w:rsidRDefault="00A24ADB" w:rsidP="00085B5D">
            <w:pPr>
              <w:spacing w:line="360" w:lineRule="auto"/>
              <w:ind w:firstLineChars="100" w:firstLine="210"/>
              <w:jc w:val="center"/>
              <w:rPr>
                <w:bCs/>
                <w:kern w:val="0"/>
                <w:szCs w:val="21"/>
              </w:rPr>
            </w:pPr>
            <w:r w:rsidRPr="007A7505">
              <w:rPr>
                <w:bCs/>
                <w:kern w:val="0"/>
                <w:szCs w:val="21"/>
              </w:rPr>
              <w:t>电阻率特征</w:t>
            </w:r>
          </w:p>
        </w:tc>
      </w:tr>
      <w:tr w:rsidR="00A24ADB" w:rsidRPr="007A7505" w:rsidTr="00085B5D">
        <w:trPr>
          <w:trHeight w:val="508"/>
          <w:jc w:val="center"/>
        </w:trPr>
        <w:tc>
          <w:tcPr>
            <w:tcW w:w="1381"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脱空</w:t>
            </w:r>
          </w:p>
        </w:tc>
        <w:tc>
          <w:tcPr>
            <w:tcW w:w="1156" w:type="pct"/>
            <w:vMerge w:val="restart"/>
            <w:shd w:val="clear" w:color="auto" w:fill="auto"/>
            <w:vAlign w:val="center"/>
          </w:tcPr>
          <w:p w:rsidR="00A24ADB" w:rsidRPr="007A7505" w:rsidRDefault="00A24ADB" w:rsidP="00085B5D">
            <w:pPr>
              <w:spacing w:line="360" w:lineRule="auto"/>
              <w:rPr>
                <w:kern w:val="0"/>
                <w:szCs w:val="21"/>
              </w:rPr>
            </w:pPr>
            <w:r w:rsidRPr="007A7505">
              <w:rPr>
                <w:kern w:val="0"/>
                <w:szCs w:val="21"/>
              </w:rPr>
              <w:t>相对介电常数为</w:t>
            </w:r>
            <w:r w:rsidRPr="007A7505">
              <w:rPr>
                <w:kern w:val="0"/>
                <w:szCs w:val="21"/>
              </w:rPr>
              <w:t>1</w:t>
            </w:r>
            <w:r w:rsidRPr="007A7505">
              <w:rPr>
                <w:kern w:val="0"/>
                <w:szCs w:val="21"/>
              </w:rPr>
              <w:t>。</w:t>
            </w:r>
          </w:p>
        </w:tc>
        <w:tc>
          <w:tcPr>
            <w:tcW w:w="1231" w:type="pct"/>
            <w:vMerge w:val="restar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）弹性波速度低；（</w:t>
            </w:r>
            <w:r w:rsidRPr="007A7505">
              <w:rPr>
                <w:kern w:val="0"/>
                <w:szCs w:val="21"/>
              </w:rPr>
              <w:t>2</w:t>
            </w:r>
            <w:r w:rsidRPr="007A7505">
              <w:rPr>
                <w:kern w:val="0"/>
                <w:szCs w:val="21"/>
              </w:rPr>
              <w:t>）波阻抗低。</w:t>
            </w:r>
          </w:p>
        </w:tc>
        <w:tc>
          <w:tcPr>
            <w:tcW w:w="1231" w:type="pct"/>
            <w:vMerge w:val="restar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电阻率大于周边土体，明显高阻异常。</w:t>
            </w:r>
          </w:p>
        </w:tc>
      </w:tr>
      <w:tr w:rsidR="00A24ADB" w:rsidRPr="007A7505" w:rsidTr="00085B5D">
        <w:trPr>
          <w:trHeight w:val="646"/>
          <w:jc w:val="center"/>
        </w:trPr>
        <w:tc>
          <w:tcPr>
            <w:tcW w:w="1381"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空洞</w:t>
            </w:r>
          </w:p>
        </w:tc>
        <w:tc>
          <w:tcPr>
            <w:tcW w:w="1156" w:type="pct"/>
            <w:vMerge/>
            <w:shd w:val="clear" w:color="auto" w:fill="auto"/>
            <w:vAlign w:val="center"/>
          </w:tcPr>
          <w:p w:rsidR="00A24ADB" w:rsidRPr="007A7505" w:rsidRDefault="00A24ADB" w:rsidP="00085B5D">
            <w:pPr>
              <w:spacing w:line="360" w:lineRule="auto"/>
              <w:ind w:firstLine="480"/>
              <w:rPr>
                <w:kern w:val="0"/>
                <w:szCs w:val="21"/>
              </w:rPr>
            </w:pPr>
          </w:p>
        </w:tc>
        <w:tc>
          <w:tcPr>
            <w:tcW w:w="1231" w:type="pct"/>
            <w:vMerge/>
            <w:shd w:val="clear" w:color="auto" w:fill="auto"/>
            <w:vAlign w:val="center"/>
          </w:tcPr>
          <w:p w:rsidR="00A24ADB" w:rsidRPr="007A7505" w:rsidRDefault="00A24ADB" w:rsidP="00085B5D">
            <w:pPr>
              <w:spacing w:line="360" w:lineRule="auto"/>
              <w:ind w:firstLine="480"/>
              <w:rPr>
                <w:kern w:val="0"/>
                <w:szCs w:val="21"/>
              </w:rPr>
            </w:pPr>
          </w:p>
        </w:tc>
        <w:tc>
          <w:tcPr>
            <w:tcW w:w="1231" w:type="pct"/>
            <w:vMerge/>
            <w:shd w:val="clear" w:color="auto" w:fill="auto"/>
            <w:vAlign w:val="center"/>
          </w:tcPr>
          <w:p w:rsidR="00A24ADB" w:rsidRPr="007A7505" w:rsidRDefault="00A24ADB" w:rsidP="00085B5D">
            <w:pPr>
              <w:spacing w:line="360" w:lineRule="auto"/>
              <w:ind w:firstLine="480"/>
              <w:rPr>
                <w:kern w:val="0"/>
                <w:szCs w:val="21"/>
              </w:rPr>
            </w:pPr>
          </w:p>
        </w:tc>
      </w:tr>
      <w:tr w:rsidR="00A24ADB" w:rsidRPr="007A7505" w:rsidTr="00085B5D">
        <w:trPr>
          <w:trHeight w:val="2113"/>
          <w:jc w:val="center"/>
        </w:trPr>
        <w:tc>
          <w:tcPr>
            <w:tcW w:w="1381"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疏松体</w:t>
            </w:r>
          </w:p>
        </w:tc>
        <w:tc>
          <w:tcPr>
            <w:tcW w:w="1156"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）相对介电常数小于周边土体；（</w:t>
            </w:r>
            <w:r w:rsidRPr="007A7505">
              <w:rPr>
                <w:kern w:val="0"/>
                <w:szCs w:val="21"/>
              </w:rPr>
              <w:t>2</w:t>
            </w:r>
            <w:r w:rsidRPr="007A7505">
              <w:rPr>
                <w:kern w:val="0"/>
                <w:szCs w:val="21"/>
              </w:rPr>
              <w:t>）疏松程度越高，相对介电常数越小。</w:t>
            </w:r>
          </w:p>
        </w:tc>
        <w:tc>
          <w:tcPr>
            <w:tcW w:w="1231"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）弹性波速度低；（</w:t>
            </w:r>
            <w:r w:rsidRPr="007A7505">
              <w:rPr>
                <w:kern w:val="0"/>
                <w:szCs w:val="21"/>
              </w:rPr>
              <w:t>2</w:t>
            </w:r>
            <w:r w:rsidRPr="007A7505">
              <w:rPr>
                <w:kern w:val="0"/>
                <w:szCs w:val="21"/>
              </w:rPr>
              <w:t>）疏松程度越高，速度越低。</w:t>
            </w:r>
          </w:p>
        </w:tc>
        <w:tc>
          <w:tcPr>
            <w:tcW w:w="1231"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）电阻率较大于周边土体；（</w:t>
            </w:r>
            <w:r w:rsidRPr="007A7505">
              <w:rPr>
                <w:kern w:val="0"/>
                <w:szCs w:val="21"/>
              </w:rPr>
              <w:t>2</w:t>
            </w:r>
            <w:r w:rsidRPr="007A7505">
              <w:rPr>
                <w:kern w:val="0"/>
                <w:szCs w:val="21"/>
              </w:rPr>
              <w:t>）疏松程度越高，电阻率差异越明显；（</w:t>
            </w:r>
            <w:r w:rsidRPr="007A7505">
              <w:rPr>
                <w:kern w:val="0"/>
                <w:szCs w:val="21"/>
              </w:rPr>
              <w:t>3</w:t>
            </w:r>
            <w:r w:rsidRPr="007A7505">
              <w:rPr>
                <w:kern w:val="0"/>
                <w:szCs w:val="21"/>
              </w:rPr>
              <w:t>）电阻率等值线结构不规则。</w:t>
            </w:r>
          </w:p>
        </w:tc>
      </w:tr>
      <w:tr w:rsidR="00A24ADB" w:rsidRPr="007A7505" w:rsidTr="00085B5D">
        <w:trPr>
          <w:trHeight w:val="521"/>
          <w:jc w:val="center"/>
        </w:trPr>
        <w:tc>
          <w:tcPr>
            <w:tcW w:w="1381" w:type="pct"/>
            <w:shd w:val="clear" w:color="auto" w:fill="auto"/>
            <w:vAlign w:val="center"/>
          </w:tcPr>
          <w:p w:rsidR="00A24ADB" w:rsidRPr="007A7505" w:rsidRDefault="00A24ADB" w:rsidP="00085B5D">
            <w:pPr>
              <w:spacing w:line="360" w:lineRule="auto"/>
              <w:ind w:firstLine="480"/>
              <w:jc w:val="left"/>
              <w:rPr>
                <w:kern w:val="0"/>
                <w:szCs w:val="21"/>
              </w:rPr>
            </w:pPr>
            <w:r w:rsidRPr="007A7505">
              <w:rPr>
                <w:kern w:val="0"/>
                <w:szCs w:val="21"/>
              </w:rPr>
              <w:t>富水体</w:t>
            </w:r>
          </w:p>
        </w:tc>
        <w:tc>
          <w:tcPr>
            <w:tcW w:w="1156"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）相对介电常数大于周边土体；（</w:t>
            </w:r>
            <w:r w:rsidRPr="007A7505">
              <w:rPr>
                <w:kern w:val="0"/>
                <w:szCs w:val="21"/>
              </w:rPr>
              <w:t>2</w:t>
            </w:r>
            <w:r w:rsidRPr="007A7505">
              <w:rPr>
                <w:kern w:val="0"/>
                <w:szCs w:val="21"/>
              </w:rPr>
              <w:t>）含水量越高，相对介电常数越大。</w:t>
            </w:r>
          </w:p>
        </w:tc>
        <w:tc>
          <w:tcPr>
            <w:tcW w:w="1231"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弹性波速度低</w:t>
            </w:r>
          </w:p>
        </w:tc>
        <w:tc>
          <w:tcPr>
            <w:tcW w:w="1231"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）电阻率小于周边土体；（</w:t>
            </w:r>
            <w:r w:rsidRPr="007A7505">
              <w:rPr>
                <w:kern w:val="0"/>
                <w:szCs w:val="21"/>
              </w:rPr>
              <w:t>2</w:t>
            </w:r>
            <w:r w:rsidRPr="007A7505">
              <w:rPr>
                <w:kern w:val="0"/>
                <w:szCs w:val="21"/>
              </w:rPr>
              <w:t>）明显低阻异常。</w:t>
            </w:r>
          </w:p>
        </w:tc>
      </w:tr>
    </w:tbl>
    <w:p w:rsidR="00A24ADB" w:rsidRPr="007A7505" w:rsidRDefault="00A24ADB" w:rsidP="00A24ADB">
      <w:pPr>
        <w:spacing w:line="360" w:lineRule="auto"/>
        <w:ind w:firstLineChars="200" w:firstLine="480"/>
        <w:rPr>
          <w:sz w:val="24"/>
        </w:rPr>
      </w:pPr>
      <w:r w:rsidRPr="007A7505">
        <w:rPr>
          <w:sz w:val="24"/>
        </w:rPr>
        <w:t>3</w:t>
      </w:r>
      <w:r w:rsidRPr="007A7505">
        <w:rPr>
          <w:sz w:val="24"/>
        </w:rPr>
        <w:t>）疏松体等级划分宜按表</w:t>
      </w:r>
      <w:r w:rsidRPr="007A7505">
        <w:rPr>
          <w:sz w:val="24"/>
        </w:rPr>
        <w:t>4.2</w:t>
      </w:r>
      <w:r w:rsidR="008645F1">
        <w:rPr>
          <w:sz w:val="24"/>
        </w:rPr>
        <w:t>.2</w:t>
      </w:r>
      <w:r w:rsidRPr="007A7505">
        <w:rPr>
          <w:rFonts w:hint="eastAsia"/>
          <w:sz w:val="24"/>
        </w:rPr>
        <w:t>-</w:t>
      </w:r>
      <w:r w:rsidR="008645F1">
        <w:rPr>
          <w:sz w:val="24"/>
        </w:rPr>
        <w:t>5</w:t>
      </w:r>
      <w:r w:rsidRPr="007A7505">
        <w:rPr>
          <w:sz w:val="24"/>
        </w:rPr>
        <w:t>确定。</w:t>
      </w:r>
    </w:p>
    <w:p w:rsidR="00A24ADB" w:rsidRPr="007A7505" w:rsidRDefault="00A24ADB" w:rsidP="00A24ADB">
      <w:pPr>
        <w:spacing w:line="360" w:lineRule="auto"/>
        <w:jc w:val="center"/>
        <w:rPr>
          <w:b/>
          <w:bCs/>
          <w:szCs w:val="21"/>
        </w:rPr>
      </w:pPr>
      <w:r w:rsidRPr="007A7505">
        <w:rPr>
          <w:b/>
          <w:bCs/>
          <w:szCs w:val="21"/>
        </w:rPr>
        <w:t>表</w:t>
      </w:r>
      <w:r w:rsidRPr="007A7505">
        <w:rPr>
          <w:b/>
          <w:bCs/>
          <w:szCs w:val="21"/>
        </w:rPr>
        <w:t>4.2</w:t>
      </w:r>
      <w:r w:rsidR="008645F1">
        <w:rPr>
          <w:b/>
          <w:bCs/>
          <w:szCs w:val="21"/>
        </w:rPr>
        <w:t>.2</w:t>
      </w:r>
      <w:r w:rsidRPr="007A7505">
        <w:rPr>
          <w:rFonts w:hint="eastAsia"/>
          <w:b/>
          <w:bCs/>
          <w:szCs w:val="21"/>
        </w:rPr>
        <w:t>-</w:t>
      </w:r>
      <w:r w:rsidR="008645F1">
        <w:rPr>
          <w:b/>
          <w:bCs/>
          <w:szCs w:val="21"/>
        </w:rPr>
        <w:t>5</w:t>
      </w:r>
      <w:r w:rsidRPr="007A7505">
        <w:rPr>
          <w:b/>
          <w:bCs/>
          <w:szCs w:val="21"/>
        </w:rPr>
        <w:t xml:space="preserve"> </w:t>
      </w:r>
      <w:r w:rsidRPr="007A7505">
        <w:rPr>
          <w:b/>
          <w:bCs/>
          <w:szCs w:val="21"/>
        </w:rPr>
        <w:t>疏松体等级划分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5384"/>
        <w:gridCol w:w="1409"/>
      </w:tblGrid>
      <w:tr w:rsidR="00A24ADB" w:rsidRPr="007A7505" w:rsidTr="00085B5D">
        <w:trPr>
          <w:trHeight w:val="797"/>
          <w:jc w:val="center"/>
        </w:trPr>
        <w:tc>
          <w:tcPr>
            <w:tcW w:w="906" w:type="pct"/>
            <w:shd w:val="clear" w:color="auto" w:fill="auto"/>
            <w:vAlign w:val="center"/>
          </w:tcPr>
          <w:p w:rsidR="00A24ADB" w:rsidRPr="007A7505" w:rsidRDefault="00A24ADB" w:rsidP="00085B5D">
            <w:pPr>
              <w:spacing w:line="360" w:lineRule="auto"/>
              <w:jc w:val="center"/>
              <w:rPr>
                <w:bCs/>
                <w:kern w:val="0"/>
                <w:szCs w:val="21"/>
              </w:rPr>
            </w:pPr>
            <w:r w:rsidRPr="007A7505">
              <w:rPr>
                <w:bCs/>
                <w:kern w:val="0"/>
                <w:szCs w:val="21"/>
              </w:rPr>
              <w:t>疏松体等级</w:t>
            </w:r>
          </w:p>
        </w:tc>
        <w:tc>
          <w:tcPr>
            <w:tcW w:w="3245" w:type="pct"/>
            <w:shd w:val="clear" w:color="auto" w:fill="auto"/>
            <w:vAlign w:val="center"/>
          </w:tcPr>
          <w:p w:rsidR="00A24ADB" w:rsidRPr="007A7505" w:rsidRDefault="00A24ADB" w:rsidP="00085B5D">
            <w:pPr>
              <w:spacing w:line="360" w:lineRule="auto"/>
              <w:ind w:firstLine="480"/>
              <w:jc w:val="center"/>
              <w:rPr>
                <w:bCs/>
                <w:kern w:val="0"/>
                <w:szCs w:val="21"/>
              </w:rPr>
            </w:pPr>
            <w:r w:rsidRPr="007A7505">
              <w:rPr>
                <w:bCs/>
                <w:kern w:val="0"/>
                <w:szCs w:val="21"/>
              </w:rPr>
              <w:t>工程特征</w:t>
            </w:r>
          </w:p>
        </w:tc>
        <w:tc>
          <w:tcPr>
            <w:tcW w:w="850" w:type="pct"/>
            <w:shd w:val="clear" w:color="auto" w:fill="auto"/>
            <w:vAlign w:val="center"/>
          </w:tcPr>
          <w:p w:rsidR="00A24ADB" w:rsidRPr="007A7505" w:rsidRDefault="00A24ADB" w:rsidP="00085B5D">
            <w:pPr>
              <w:spacing w:line="360" w:lineRule="auto"/>
              <w:ind w:firstLineChars="100" w:firstLine="210"/>
              <w:jc w:val="center"/>
              <w:rPr>
                <w:bCs/>
                <w:kern w:val="0"/>
                <w:szCs w:val="21"/>
              </w:rPr>
            </w:pPr>
            <w:r w:rsidRPr="007A7505">
              <w:rPr>
                <w:bCs/>
                <w:kern w:val="0"/>
                <w:szCs w:val="21"/>
              </w:rPr>
              <w:t>可钻性</w:t>
            </w:r>
          </w:p>
        </w:tc>
      </w:tr>
      <w:tr w:rsidR="00A24ADB" w:rsidRPr="007A7505" w:rsidTr="00085B5D">
        <w:trPr>
          <w:trHeight w:val="1980"/>
          <w:jc w:val="center"/>
        </w:trPr>
        <w:tc>
          <w:tcPr>
            <w:tcW w:w="906" w:type="pct"/>
            <w:shd w:val="clear" w:color="auto" w:fill="auto"/>
            <w:vAlign w:val="center"/>
          </w:tcPr>
          <w:p w:rsidR="00A24ADB" w:rsidRPr="007A7505" w:rsidRDefault="00A24ADB" w:rsidP="00085B5D">
            <w:pPr>
              <w:spacing w:line="360" w:lineRule="auto"/>
              <w:rPr>
                <w:kern w:val="0"/>
                <w:szCs w:val="21"/>
              </w:rPr>
            </w:pPr>
            <w:r w:rsidRPr="007A7505">
              <w:rPr>
                <w:kern w:val="0"/>
                <w:szCs w:val="21"/>
              </w:rPr>
              <w:t>严重疏松体</w:t>
            </w:r>
          </w:p>
        </w:tc>
        <w:tc>
          <w:tcPr>
            <w:tcW w:w="3245"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）不密实、孔隙较大；</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2</w:t>
            </w:r>
            <w:r w:rsidRPr="007A7505">
              <w:rPr>
                <w:kern w:val="0"/>
                <w:szCs w:val="21"/>
              </w:rPr>
              <w:t>）在水的振动压力作用下且存在通道时，易于产生水土流失；</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3</w:t>
            </w:r>
            <w:r w:rsidRPr="007A7505">
              <w:rPr>
                <w:kern w:val="0"/>
                <w:szCs w:val="21"/>
              </w:rPr>
              <w:t>）易于产生压缩变形、固结沉降变形；</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4</w:t>
            </w:r>
            <w:r w:rsidRPr="007A7505">
              <w:rPr>
                <w:kern w:val="0"/>
                <w:szCs w:val="21"/>
              </w:rPr>
              <w:t>）浸水后土的结构破坏而发生显著附加变形。</w:t>
            </w:r>
          </w:p>
        </w:tc>
        <w:tc>
          <w:tcPr>
            <w:tcW w:w="850"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钻进容易，孔壁易坍塌。</w:t>
            </w:r>
          </w:p>
        </w:tc>
      </w:tr>
      <w:tr w:rsidR="00A24ADB" w:rsidRPr="007A7505" w:rsidTr="00085B5D">
        <w:trPr>
          <w:trHeight w:val="1269"/>
          <w:jc w:val="center"/>
        </w:trPr>
        <w:tc>
          <w:tcPr>
            <w:tcW w:w="906" w:type="pct"/>
            <w:shd w:val="clear" w:color="auto" w:fill="auto"/>
            <w:vAlign w:val="center"/>
          </w:tcPr>
          <w:p w:rsidR="00A24ADB" w:rsidRPr="007A7505" w:rsidRDefault="00A24ADB" w:rsidP="00085B5D">
            <w:pPr>
              <w:spacing w:line="360" w:lineRule="auto"/>
              <w:rPr>
                <w:kern w:val="0"/>
                <w:szCs w:val="21"/>
              </w:rPr>
            </w:pPr>
            <w:r w:rsidRPr="007A7505">
              <w:rPr>
                <w:kern w:val="0"/>
                <w:szCs w:val="21"/>
              </w:rPr>
              <w:t>一般疏松体</w:t>
            </w:r>
          </w:p>
        </w:tc>
        <w:tc>
          <w:tcPr>
            <w:tcW w:w="3245"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1</w:t>
            </w:r>
            <w:r w:rsidRPr="007A7505">
              <w:rPr>
                <w:kern w:val="0"/>
                <w:szCs w:val="21"/>
              </w:rPr>
              <w:t>）基本不密实、存在部分孔隙浸水后连接强度减弱，遇通道易于流失；</w:t>
            </w:r>
          </w:p>
          <w:p w:rsidR="00A24ADB" w:rsidRPr="007A7505" w:rsidRDefault="00A24ADB" w:rsidP="00085B5D">
            <w:pPr>
              <w:spacing w:line="360" w:lineRule="auto"/>
              <w:jc w:val="left"/>
              <w:rPr>
                <w:kern w:val="0"/>
                <w:szCs w:val="21"/>
              </w:rPr>
            </w:pPr>
            <w:r w:rsidRPr="007A7505">
              <w:rPr>
                <w:kern w:val="0"/>
                <w:szCs w:val="21"/>
              </w:rPr>
              <w:t>（</w:t>
            </w:r>
            <w:r w:rsidRPr="007A7505">
              <w:rPr>
                <w:kern w:val="0"/>
                <w:szCs w:val="21"/>
              </w:rPr>
              <w:t>2</w:t>
            </w:r>
            <w:r w:rsidRPr="007A7505">
              <w:rPr>
                <w:kern w:val="0"/>
                <w:szCs w:val="21"/>
              </w:rPr>
              <w:t>）外力作用下易产生压缩变形。</w:t>
            </w:r>
          </w:p>
        </w:tc>
        <w:tc>
          <w:tcPr>
            <w:tcW w:w="850" w:type="pct"/>
            <w:shd w:val="clear" w:color="auto" w:fill="auto"/>
            <w:vAlign w:val="center"/>
          </w:tcPr>
          <w:p w:rsidR="00A24ADB" w:rsidRPr="007A7505" w:rsidRDefault="00A24ADB" w:rsidP="00085B5D">
            <w:pPr>
              <w:spacing w:line="360" w:lineRule="auto"/>
              <w:jc w:val="left"/>
              <w:rPr>
                <w:kern w:val="0"/>
                <w:szCs w:val="21"/>
              </w:rPr>
            </w:pPr>
            <w:r w:rsidRPr="007A7505">
              <w:rPr>
                <w:kern w:val="0"/>
                <w:szCs w:val="21"/>
              </w:rPr>
              <w:t>钻进较容易，孔壁较为稳定。</w:t>
            </w:r>
          </w:p>
        </w:tc>
      </w:tr>
    </w:tbl>
    <w:p w:rsidR="008645F1" w:rsidRDefault="008645F1" w:rsidP="00930956">
      <w:pPr>
        <w:spacing w:line="360" w:lineRule="auto"/>
        <w:rPr>
          <w:b/>
          <w:sz w:val="24"/>
        </w:rPr>
      </w:pPr>
    </w:p>
    <w:p w:rsidR="00930956" w:rsidRPr="007A7505" w:rsidRDefault="002871F5" w:rsidP="00930956">
      <w:pPr>
        <w:spacing w:line="360" w:lineRule="auto"/>
        <w:rPr>
          <w:b/>
          <w:sz w:val="24"/>
        </w:rPr>
      </w:pPr>
      <w:r>
        <w:rPr>
          <w:b/>
          <w:sz w:val="24"/>
        </w:rPr>
        <w:lastRenderedPageBreak/>
        <w:t>4.</w:t>
      </w:r>
      <w:r w:rsidR="00930956" w:rsidRPr="007A7505">
        <w:rPr>
          <w:b/>
          <w:sz w:val="24"/>
        </w:rPr>
        <w:t>2.</w:t>
      </w:r>
      <w:r>
        <w:rPr>
          <w:b/>
          <w:sz w:val="24"/>
        </w:rPr>
        <w:t>3</w:t>
      </w:r>
      <w:r w:rsidR="00930956" w:rsidRPr="007A7505">
        <w:rPr>
          <w:b/>
          <w:sz w:val="24"/>
        </w:rPr>
        <w:t xml:space="preserve"> </w:t>
      </w:r>
      <w:r w:rsidR="00930956" w:rsidRPr="007A7505">
        <w:rPr>
          <w:b/>
          <w:sz w:val="24"/>
        </w:rPr>
        <w:t>管网功能性状况评估</w:t>
      </w:r>
    </w:p>
    <w:p w:rsidR="00930956" w:rsidRPr="007A7505" w:rsidRDefault="000C56A4" w:rsidP="002871F5">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管段功能性损伤参数应按下列公式计算：</w:t>
      </w:r>
    </w:p>
    <w:p w:rsidR="00930956" w:rsidRPr="007A7505" w:rsidRDefault="00930956" w:rsidP="00930956">
      <w:pPr>
        <w:spacing w:line="360" w:lineRule="auto"/>
        <w:ind w:firstLineChars="200" w:firstLine="480"/>
        <w:jc w:val="right"/>
        <w:rPr>
          <w:sz w:val="24"/>
        </w:rPr>
      </w:pPr>
      <w:r w:rsidRPr="007A7505">
        <w:rPr>
          <w:sz w:val="24"/>
        </w:rPr>
        <w:t>当</w:t>
      </w:r>
      <w:r w:rsidRPr="007A7505">
        <w:rPr>
          <w:i/>
          <w:sz w:val="24"/>
        </w:rPr>
        <w:t>Y</w:t>
      </w:r>
      <w:r w:rsidRPr="007A7505">
        <w:rPr>
          <w:sz w:val="24"/>
          <w:vertAlign w:val="subscript"/>
        </w:rPr>
        <w:t>max</w:t>
      </w:r>
      <w:r w:rsidRPr="007A7505">
        <w:rPr>
          <w:sz w:val="24"/>
        </w:rPr>
        <w:t>≥</w:t>
      </w:r>
      <w:r w:rsidRPr="007A7505">
        <w:rPr>
          <w:i/>
          <w:sz w:val="24"/>
        </w:rPr>
        <w:t>Y</w:t>
      </w:r>
      <w:r w:rsidRPr="007A7505">
        <w:rPr>
          <w:sz w:val="24"/>
        </w:rPr>
        <w:t>时，</w:t>
      </w:r>
      <w:r w:rsidRPr="007A7505">
        <w:rPr>
          <w:i/>
          <w:sz w:val="24"/>
        </w:rPr>
        <w:t xml:space="preserve">G </w:t>
      </w:r>
      <w:r w:rsidRPr="007A7505">
        <w:rPr>
          <w:sz w:val="24"/>
        </w:rPr>
        <w:t>=Y</w:t>
      </w:r>
      <w:r w:rsidRPr="007A7505">
        <w:rPr>
          <w:sz w:val="24"/>
          <w:vertAlign w:val="subscript"/>
        </w:rPr>
        <w:t>max</w:t>
      </w:r>
      <w:r w:rsidRPr="007A7505">
        <w:rPr>
          <w:sz w:val="24"/>
        </w:rPr>
        <w:tab/>
        <w:t xml:space="preserve">                 </w:t>
      </w:r>
      <w:r w:rsidRPr="007A7505">
        <w:rPr>
          <w:sz w:val="24"/>
        </w:rPr>
        <w:t>（</w:t>
      </w:r>
      <w:r w:rsidR="00B2761C" w:rsidRPr="007A7505">
        <w:rPr>
          <w:sz w:val="24"/>
        </w:rPr>
        <w:t>4.2</w:t>
      </w:r>
      <w:r w:rsidR="002871F5">
        <w:rPr>
          <w:sz w:val="24"/>
        </w:rPr>
        <w:t>.3</w:t>
      </w:r>
      <w:r w:rsidRPr="007A7505">
        <w:rPr>
          <w:sz w:val="24"/>
        </w:rPr>
        <w:t>-1</w:t>
      </w:r>
      <w:r w:rsidRPr="007A7505">
        <w:rPr>
          <w:sz w:val="24"/>
        </w:rPr>
        <w:t>）</w:t>
      </w:r>
    </w:p>
    <w:p w:rsidR="00930956" w:rsidRPr="007A7505" w:rsidRDefault="00930956" w:rsidP="00930956">
      <w:pPr>
        <w:spacing w:line="360" w:lineRule="auto"/>
        <w:ind w:firstLineChars="200" w:firstLine="480"/>
        <w:jc w:val="right"/>
        <w:rPr>
          <w:sz w:val="24"/>
        </w:rPr>
      </w:pPr>
      <w:r w:rsidRPr="007A7505">
        <w:rPr>
          <w:sz w:val="24"/>
        </w:rPr>
        <w:t>当</w:t>
      </w:r>
      <w:r w:rsidRPr="007A7505">
        <w:rPr>
          <w:i/>
          <w:sz w:val="24"/>
        </w:rPr>
        <w:t>Y</w:t>
      </w:r>
      <w:r w:rsidRPr="007A7505">
        <w:rPr>
          <w:sz w:val="24"/>
          <w:vertAlign w:val="subscript"/>
        </w:rPr>
        <w:t>max</w:t>
      </w:r>
      <w:r w:rsidRPr="007A7505">
        <w:rPr>
          <w:sz w:val="24"/>
        </w:rPr>
        <w:t>＜</w:t>
      </w:r>
      <w:r w:rsidRPr="007A7505">
        <w:rPr>
          <w:i/>
          <w:sz w:val="24"/>
        </w:rPr>
        <w:t>Y</w:t>
      </w:r>
      <w:r w:rsidRPr="007A7505">
        <w:rPr>
          <w:sz w:val="24"/>
        </w:rPr>
        <w:t>时，</w:t>
      </w:r>
      <w:r w:rsidRPr="007A7505">
        <w:rPr>
          <w:i/>
          <w:sz w:val="24"/>
        </w:rPr>
        <w:t>G</w:t>
      </w:r>
      <w:r w:rsidRPr="007A7505">
        <w:rPr>
          <w:sz w:val="24"/>
        </w:rPr>
        <w:t xml:space="preserve"> =</w:t>
      </w:r>
      <w:r w:rsidRPr="007A7505">
        <w:rPr>
          <w:i/>
          <w:sz w:val="24"/>
        </w:rPr>
        <w:t>Y</w:t>
      </w:r>
      <w:r w:rsidRPr="007A7505">
        <w:rPr>
          <w:sz w:val="24"/>
        </w:rPr>
        <w:tab/>
      </w:r>
      <w:r w:rsidRPr="007A7505">
        <w:rPr>
          <w:sz w:val="24"/>
        </w:rPr>
        <w:tab/>
      </w:r>
      <w:r w:rsidRPr="007A7505">
        <w:rPr>
          <w:sz w:val="24"/>
        </w:rPr>
        <w:tab/>
        <w:t xml:space="preserve">          </w:t>
      </w:r>
      <w:r w:rsidRPr="007A7505">
        <w:rPr>
          <w:sz w:val="24"/>
        </w:rPr>
        <w:t>（</w:t>
      </w:r>
      <w:r w:rsidR="00B2761C" w:rsidRPr="007A7505">
        <w:rPr>
          <w:sz w:val="24"/>
        </w:rPr>
        <w:t>4.2</w:t>
      </w:r>
      <w:r w:rsidR="002871F5">
        <w:rPr>
          <w:sz w:val="24"/>
        </w:rPr>
        <w:t>.3</w:t>
      </w:r>
      <w:r w:rsidRPr="007A7505">
        <w:rPr>
          <w:sz w:val="24"/>
        </w:rPr>
        <w:t>-2</w:t>
      </w:r>
      <w:r w:rsidRPr="007A7505">
        <w:rPr>
          <w:sz w:val="24"/>
        </w:rPr>
        <w:t>）</w:t>
      </w:r>
    </w:p>
    <w:p w:rsidR="00930956" w:rsidRPr="007A7505" w:rsidRDefault="00930956" w:rsidP="00930956">
      <w:pPr>
        <w:spacing w:line="360" w:lineRule="auto"/>
        <w:ind w:firstLineChars="200" w:firstLine="480"/>
        <w:rPr>
          <w:sz w:val="24"/>
        </w:rPr>
      </w:pPr>
      <w:r w:rsidRPr="007A7505">
        <w:rPr>
          <w:sz w:val="24"/>
        </w:rPr>
        <w:t>式中：</w:t>
      </w:r>
      <w:r w:rsidRPr="007A7505">
        <w:rPr>
          <w:i/>
          <w:sz w:val="24"/>
        </w:rPr>
        <w:t>G</w:t>
      </w:r>
      <w:r w:rsidRPr="007A7505">
        <w:rPr>
          <w:sz w:val="24"/>
        </w:rPr>
        <w:t>——</w:t>
      </w:r>
      <w:r w:rsidRPr="007A7505">
        <w:rPr>
          <w:sz w:val="24"/>
        </w:rPr>
        <w:t>管段功能性损伤参数；</w:t>
      </w:r>
    </w:p>
    <w:p w:rsidR="00930956" w:rsidRPr="007A7505" w:rsidRDefault="00930956" w:rsidP="00930956">
      <w:pPr>
        <w:autoSpaceDE w:val="0"/>
        <w:autoSpaceDN w:val="0"/>
        <w:adjustRightInd w:val="0"/>
        <w:spacing w:line="360" w:lineRule="auto"/>
        <w:ind w:firstLineChars="200" w:firstLine="480"/>
        <w:jc w:val="left"/>
        <w:rPr>
          <w:sz w:val="24"/>
        </w:rPr>
      </w:pPr>
      <w:r w:rsidRPr="007A7505">
        <w:rPr>
          <w:sz w:val="24"/>
        </w:rPr>
        <w:t xml:space="preserve">      </w:t>
      </w:r>
      <w:r w:rsidRPr="007A7505">
        <w:rPr>
          <w:i/>
          <w:sz w:val="24"/>
        </w:rPr>
        <w:t>Y</w:t>
      </w:r>
      <w:r w:rsidRPr="007A7505">
        <w:rPr>
          <w:sz w:val="24"/>
          <w:vertAlign w:val="subscript"/>
        </w:rPr>
        <w:t>max</w:t>
      </w:r>
      <w:r w:rsidRPr="007A7505">
        <w:rPr>
          <w:sz w:val="24"/>
        </w:rPr>
        <w:t>——</w:t>
      </w:r>
      <w:r w:rsidRPr="007A7505">
        <w:rPr>
          <w:sz w:val="24"/>
        </w:rPr>
        <w:t>管段运行状况参数，功能性损伤中最严重处的分值；</w:t>
      </w:r>
    </w:p>
    <w:p w:rsidR="00930956" w:rsidRPr="007A7505" w:rsidRDefault="00930956" w:rsidP="00930956">
      <w:pPr>
        <w:spacing w:line="360" w:lineRule="auto"/>
        <w:ind w:firstLineChars="200" w:firstLine="480"/>
        <w:rPr>
          <w:sz w:val="24"/>
        </w:rPr>
      </w:pPr>
      <w:r w:rsidRPr="007A7505">
        <w:rPr>
          <w:sz w:val="24"/>
        </w:rPr>
        <w:t xml:space="preserve">      </w:t>
      </w:r>
      <w:r w:rsidRPr="007A7505">
        <w:rPr>
          <w:i/>
          <w:sz w:val="24"/>
        </w:rPr>
        <w:t>Y</w:t>
      </w:r>
      <w:r w:rsidRPr="007A7505">
        <w:rPr>
          <w:sz w:val="24"/>
        </w:rPr>
        <w:t>——</w:t>
      </w:r>
      <w:r w:rsidRPr="007A7505">
        <w:rPr>
          <w:sz w:val="24"/>
        </w:rPr>
        <w:t>管段运行状况参数，按损伤点数计算的功能性损伤平均分值。</w:t>
      </w:r>
    </w:p>
    <w:p w:rsidR="00930956" w:rsidRPr="007A7505" w:rsidRDefault="000C56A4" w:rsidP="008645F1">
      <w:pPr>
        <w:spacing w:line="360" w:lineRule="auto"/>
        <w:ind w:firstLineChars="200" w:firstLine="480"/>
        <w:rPr>
          <w:sz w:val="24"/>
        </w:rPr>
      </w:pPr>
      <w:r>
        <w:rPr>
          <w:rFonts w:hint="eastAsia"/>
          <w:bCs/>
          <w:sz w:val="24"/>
        </w:rPr>
        <w:t>（</w:t>
      </w:r>
      <w:r>
        <w:rPr>
          <w:rFonts w:hint="eastAsia"/>
          <w:bCs/>
          <w:sz w:val="24"/>
        </w:rPr>
        <w:t>2</w:t>
      </w:r>
      <w:r>
        <w:rPr>
          <w:rFonts w:hint="eastAsia"/>
          <w:bCs/>
          <w:sz w:val="24"/>
        </w:rPr>
        <w:t>）</w:t>
      </w:r>
      <w:r w:rsidR="00930956" w:rsidRPr="007A7505">
        <w:rPr>
          <w:sz w:val="24"/>
        </w:rPr>
        <w:t>运行状况参数的确定应符合下列规定：</w:t>
      </w:r>
    </w:p>
    <w:p w:rsidR="00930956" w:rsidRPr="007A7505" w:rsidRDefault="00930956" w:rsidP="00930956">
      <w:pPr>
        <w:spacing w:line="360" w:lineRule="auto"/>
        <w:ind w:firstLineChars="200" w:firstLine="480"/>
        <w:rPr>
          <w:sz w:val="24"/>
        </w:rPr>
      </w:pPr>
      <w:r w:rsidRPr="007A7505">
        <w:rPr>
          <w:bCs/>
          <w:sz w:val="24"/>
        </w:rPr>
        <w:t>1</w:t>
      </w:r>
      <w:r w:rsidRPr="007A7505">
        <w:rPr>
          <w:bCs/>
          <w:sz w:val="24"/>
        </w:rPr>
        <w:t>）</w:t>
      </w:r>
      <w:r w:rsidRPr="007A7505">
        <w:rPr>
          <w:sz w:val="24"/>
        </w:rPr>
        <w:t>管段运行状况参数应按下列公式计算：</w:t>
      </w:r>
    </w:p>
    <w:p w:rsidR="00930956" w:rsidRPr="007A7505" w:rsidRDefault="00930956" w:rsidP="00930956">
      <w:pPr>
        <w:autoSpaceDE w:val="0"/>
        <w:autoSpaceDN w:val="0"/>
        <w:adjustRightInd w:val="0"/>
        <w:spacing w:line="360" w:lineRule="auto"/>
        <w:ind w:firstLineChars="200" w:firstLine="480"/>
        <w:jc w:val="right"/>
        <w:rPr>
          <w:sz w:val="24"/>
        </w:rPr>
      </w:pPr>
      <w:r w:rsidRPr="007A7505">
        <w:rPr>
          <w:position w:val="-32"/>
          <w:sz w:val="24"/>
        </w:rPr>
        <w:object w:dxaOrig="2380" w:dyaOrig="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6.75pt;mso-position-horizontal-relative:page;mso-position-vertical-relative:page" o:ole="">
            <v:imagedata r:id="rId11" o:title=""/>
          </v:shape>
          <o:OLEObject Type="Embed" ProgID="Equation.3" ShapeID="_x0000_i1025" DrawAspect="Content" ObjectID="_1671279730" r:id="rId12"/>
        </w:object>
      </w:r>
      <w:r w:rsidRPr="007A7505">
        <w:rPr>
          <w:sz w:val="24"/>
        </w:rPr>
        <w:t xml:space="preserve">                      </w:t>
      </w:r>
      <w:r w:rsidRPr="007A7505">
        <w:rPr>
          <w:sz w:val="24"/>
        </w:rPr>
        <w:t>（</w:t>
      </w:r>
      <w:r w:rsidR="00B2761C" w:rsidRPr="007A7505">
        <w:rPr>
          <w:sz w:val="24"/>
        </w:rPr>
        <w:t>4.2</w:t>
      </w:r>
      <w:r w:rsidR="008645F1">
        <w:rPr>
          <w:sz w:val="24"/>
        </w:rPr>
        <w:t>.3</w:t>
      </w:r>
      <w:r w:rsidRPr="007A7505">
        <w:rPr>
          <w:sz w:val="24"/>
        </w:rPr>
        <w:t>-3</w:t>
      </w:r>
      <w:r w:rsidRPr="007A7505">
        <w:rPr>
          <w:sz w:val="24"/>
        </w:rPr>
        <w:t>）</w:t>
      </w:r>
    </w:p>
    <w:p w:rsidR="00930956" w:rsidRPr="007A7505" w:rsidRDefault="00930956" w:rsidP="00930956">
      <w:pPr>
        <w:autoSpaceDE w:val="0"/>
        <w:autoSpaceDN w:val="0"/>
        <w:adjustRightInd w:val="0"/>
        <w:spacing w:line="360" w:lineRule="auto"/>
        <w:ind w:firstLineChars="200" w:firstLine="480"/>
        <w:jc w:val="right"/>
        <w:rPr>
          <w:sz w:val="24"/>
        </w:rPr>
      </w:pPr>
      <w:r w:rsidRPr="007A7505">
        <w:rPr>
          <w:position w:val="-12"/>
          <w:sz w:val="24"/>
        </w:rPr>
        <w:object w:dxaOrig="659" w:dyaOrig="359">
          <v:shape id="_x0000_i1026" type="#_x0000_t75" style="width:33.75pt;height:18.75pt;mso-position-horizontal-relative:page;mso-position-vertical-relative:page" o:ole="">
            <v:imagedata r:id="rId13" o:title=""/>
          </v:shape>
          <o:OLEObject Type="Embed" ProgID="Equation.3" ShapeID="_x0000_i1026" DrawAspect="Content" ObjectID="_1671279731" r:id="rId14"/>
        </w:object>
      </w:r>
      <w:r w:rsidRPr="007A7505">
        <w:rPr>
          <w:sz w:val="24"/>
        </w:rPr>
        <w:t>max</w:t>
      </w:r>
      <w:r w:rsidRPr="007A7505">
        <w:rPr>
          <w:sz w:val="24"/>
        </w:rPr>
        <w:t>｛</w:t>
      </w:r>
      <w:r w:rsidRPr="007A7505">
        <w:rPr>
          <w:i/>
          <w:sz w:val="24"/>
        </w:rPr>
        <w:t>P</w:t>
      </w:r>
      <w:r w:rsidRPr="007A7505">
        <w:rPr>
          <w:i/>
          <w:iCs/>
          <w:sz w:val="24"/>
          <w:vertAlign w:val="subscript"/>
        </w:rPr>
        <w:t>j</w:t>
      </w:r>
      <w:r w:rsidRPr="007A7505">
        <w:rPr>
          <w:sz w:val="24"/>
        </w:rPr>
        <w:t>｝</w:t>
      </w:r>
      <w:r w:rsidRPr="007A7505">
        <w:rPr>
          <w:sz w:val="24"/>
        </w:rPr>
        <w:t xml:space="preserve">                          </w:t>
      </w:r>
      <w:r w:rsidRPr="007A7505">
        <w:rPr>
          <w:sz w:val="24"/>
        </w:rPr>
        <w:t>（</w:t>
      </w:r>
      <w:r w:rsidR="00B2761C" w:rsidRPr="007A7505">
        <w:rPr>
          <w:sz w:val="24"/>
        </w:rPr>
        <w:t>4.2</w:t>
      </w:r>
      <w:r w:rsidR="008645F1">
        <w:rPr>
          <w:sz w:val="24"/>
        </w:rPr>
        <w:t>.3</w:t>
      </w:r>
      <w:r w:rsidRPr="007A7505">
        <w:rPr>
          <w:sz w:val="24"/>
        </w:rPr>
        <w:t>-4</w:t>
      </w:r>
      <w:r w:rsidRPr="007A7505">
        <w:rPr>
          <w:sz w:val="24"/>
        </w:rPr>
        <w:t>）</w:t>
      </w:r>
    </w:p>
    <w:p w:rsidR="00930956" w:rsidRPr="007A7505" w:rsidRDefault="00930956" w:rsidP="00930956">
      <w:pPr>
        <w:autoSpaceDE w:val="0"/>
        <w:autoSpaceDN w:val="0"/>
        <w:adjustRightInd w:val="0"/>
        <w:spacing w:line="360" w:lineRule="auto"/>
        <w:ind w:firstLineChars="200" w:firstLine="480"/>
        <w:jc w:val="right"/>
        <w:rPr>
          <w:sz w:val="24"/>
        </w:rPr>
      </w:pPr>
      <w:r w:rsidRPr="007A7505">
        <w:rPr>
          <w:i/>
          <w:sz w:val="24"/>
        </w:rPr>
        <w:t>m</w:t>
      </w:r>
      <w:r w:rsidRPr="007A7505">
        <w:rPr>
          <w:sz w:val="24"/>
        </w:rPr>
        <w:t xml:space="preserve"> = </w:t>
      </w:r>
      <w:r w:rsidRPr="007A7505">
        <w:rPr>
          <w:i/>
          <w:sz w:val="24"/>
        </w:rPr>
        <w:t>m</w:t>
      </w:r>
      <w:r w:rsidRPr="007A7505">
        <w:rPr>
          <w:sz w:val="24"/>
          <w:vertAlign w:val="subscript"/>
        </w:rPr>
        <w:t>1</w:t>
      </w:r>
      <w:r w:rsidRPr="007A7505">
        <w:rPr>
          <w:sz w:val="24"/>
        </w:rPr>
        <w:t xml:space="preserve"> + </w:t>
      </w:r>
      <w:r w:rsidRPr="007A7505">
        <w:rPr>
          <w:i/>
          <w:sz w:val="24"/>
        </w:rPr>
        <w:t>m</w:t>
      </w:r>
      <w:r w:rsidRPr="007A7505">
        <w:rPr>
          <w:sz w:val="24"/>
          <w:vertAlign w:val="subscript"/>
        </w:rPr>
        <w:t>2</w:t>
      </w:r>
      <w:r w:rsidRPr="007A7505">
        <w:rPr>
          <w:sz w:val="24"/>
        </w:rPr>
        <w:t xml:space="preserve">                            </w:t>
      </w:r>
      <w:r w:rsidRPr="007A7505">
        <w:rPr>
          <w:sz w:val="24"/>
        </w:rPr>
        <w:t>（</w:t>
      </w:r>
      <w:r w:rsidR="00B2761C" w:rsidRPr="007A7505">
        <w:rPr>
          <w:sz w:val="24"/>
        </w:rPr>
        <w:t>4.2</w:t>
      </w:r>
      <w:r w:rsidR="008645F1">
        <w:rPr>
          <w:sz w:val="24"/>
        </w:rPr>
        <w:t>.3</w:t>
      </w:r>
      <w:r w:rsidRPr="007A7505">
        <w:rPr>
          <w:sz w:val="24"/>
        </w:rPr>
        <w:t>-5</w:t>
      </w:r>
      <w:r w:rsidRPr="007A7505">
        <w:rPr>
          <w:sz w:val="24"/>
        </w:rPr>
        <w:t>）</w:t>
      </w:r>
    </w:p>
    <w:p w:rsidR="00930956" w:rsidRPr="007A7505" w:rsidRDefault="00930956" w:rsidP="00930956">
      <w:pPr>
        <w:autoSpaceDE w:val="0"/>
        <w:autoSpaceDN w:val="0"/>
        <w:adjustRightInd w:val="0"/>
        <w:spacing w:line="360" w:lineRule="auto"/>
        <w:ind w:firstLineChars="200" w:firstLine="480"/>
        <w:jc w:val="left"/>
        <w:rPr>
          <w:sz w:val="24"/>
        </w:rPr>
      </w:pPr>
      <w:r w:rsidRPr="007A7505">
        <w:rPr>
          <w:sz w:val="24"/>
        </w:rPr>
        <w:t>式中：</w:t>
      </w:r>
      <w:r w:rsidRPr="007A7505">
        <w:rPr>
          <w:i/>
          <w:sz w:val="24"/>
        </w:rPr>
        <w:t>m</w:t>
      </w:r>
      <w:r w:rsidRPr="007A7505">
        <w:rPr>
          <w:sz w:val="24"/>
        </w:rPr>
        <w:t>——</w:t>
      </w:r>
      <w:r w:rsidRPr="007A7505">
        <w:rPr>
          <w:sz w:val="24"/>
        </w:rPr>
        <w:t>管段的功能性损伤数量；</w:t>
      </w:r>
    </w:p>
    <w:p w:rsidR="00930956" w:rsidRPr="007A7505" w:rsidRDefault="00930956" w:rsidP="00930956">
      <w:pPr>
        <w:autoSpaceDE w:val="0"/>
        <w:autoSpaceDN w:val="0"/>
        <w:adjustRightInd w:val="0"/>
        <w:spacing w:line="360" w:lineRule="auto"/>
        <w:ind w:leftChars="1" w:left="2" w:firstLineChars="200" w:firstLine="480"/>
        <w:jc w:val="left"/>
        <w:rPr>
          <w:sz w:val="24"/>
        </w:rPr>
      </w:pPr>
      <w:r w:rsidRPr="007A7505">
        <w:rPr>
          <w:i/>
          <w:sz w:val="24"/>
        </w:rPr>
        <w:t>m</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的损伤数量；</w:t>
      </w:r>
    </w:p>
    <w:p w:rsidR="00930956" w:rsidRPr="007A7505" w:rsidRDefault="00930956" w:rsidP="00930956">
      <w:pPr>
        <w:autoSpaceDE w:val="0"/>
        <w:autoSpaceDN w:val="0"/>
        <w:adjustRightInd w:val="0"/>
        <w:spacing w:line="360" w:lineRule="auto"/>
        <w:ind w:leftChars="1" w:left="2" w:firstLineChars="200" w:firstLine="480"/>
        <w:jc w:val="left"/>
        <w:rPr>
          <w:sz w:val="24"/>
        </w:rPr>
      </w:pPr>
      <w:r w:rsidRPr="007A7505">
        <w:rPr>
          <w:i/>
          <w:sz w:val="24"/>
        </w:rPr>
        <w:t>m</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的损伤数量；</w:t>
      </w:r>
    </w:p>
    <w:p w:rsidR="00930956" w:rsidRPr="007A7505" w:rsidRDefault="00930956" w:rsidP="00930956">
      <w:pPr>
        <w:autoSpaceDE w:val="0"/>
        <w:autoSpaceDN w:val="0"/>
        <w:adjustRightInd w:val="0"/>
        <w:spacing w:line="360" w:lineRule="auto"/>
        <w:ind w:leftChars="-2" w:left="-4" w:firstLineChars="200" w:firstLine="480"/>
        <w:jc w:val="left"/>
        <w:rPr>
          <w:sz w:val="24"/>
        </w:rPr>
      </w:pPr>
      <w:r w:rsidRPr="007A7505">
        <w:rPr>
          <w:i/>
          <w:sz w:val="24"/>
        </w:rPr>
        <w:t>P</w:t>
      </w:r>
      <w:r w:rsidRPr="007A7505">
        <w:rPr>
          <w:i/>
          <w:sz w:val="24"/>
          <w:vertAlign w:val="subscript"/>
        </w:rPr>
        <w:t>j</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的损伤分值，</w:t>
      </w:r>
      <w:r w:rsidRPr="005B043E">
        <w:rPr>
          <w:sz w:val="24"/>
        </w:rPr>
        <w:t>按表</w:t>
      </w:r>
      <w:r w:rsidR="005B043E" w:rsidRPr="005B043E">
        <w:rPr>
          <w:sz w:val="24"/>
        </w:rPr>
        <w:t>4.2.3</w:t>
      </w:r>
      <w:r w:rsidR="00782C3C" w:rsidRPr="005B043E">
        <w:rPr>
          <w:rFonts w:hint="eastAsia"/>
          <w:sz w:val="24"/>
        </w:rPr>
        <w:t>-</w:t>
      </w:r>
      <w:r w:rsidR="005B043E" w:rsidRPr="005B043E">
        <w:rPr>
          <w:sz w:val="24"/>
        </w:rPr>
        <w:t>1</w:t>
      </w:r>
      <w:r w:rsidRPr="005B043E">
        <w:rPr>
          <w:sz w:val="24"/>
        </w:rPr>
        <w:t>取值</w:t>
      </w:r>
      <w:r w:rsidRPr="007A7505">
        <w:rPr>
          <w:sz w:val="24"/>
        </w:rPr>
        <w:t>；</w:t>
      </w:r>
    </w:p>
    <w:p w:rsidR="00930956" w:rsidRPr="007A7505" w:rsidRDefault="00930956" w:rsidP="00930956">
      <w:pPr>
        <w:autoSpaceDE w:val="0"/>
        <w:autoSpaceDN w:val="0"/>
        <w:adjustRightInd w:val="0"/>
        <w:spacing w:line="360" w:lineRule="auto"/>
        <w:ind w:leftChars="1" w:left="2" w:firstLineChars="200" w:firstLine="480"/>
        <w:jc w:val="left"/>
        <w:rPr>
          <w:sz w:val="24"/>
        </w:rPr>
      </w:pPr>
      <w:r w:rsidRPr="007A7505">
        <w:rPr>
          <w:i/>
          <w:sz w:val="24"/>
        </w:rPr>
        <w:t>P</w:t>
      </w:r>
      <w:r w:rsidRPr="007A7505">
        <w:rPr>
          <w:i/>
          <w:sz w:val="24"/>
          <w:vertAlign w:val="subscript"/>
        </w:rPr>
        <w:t>j</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的损伤分值，</w:t>
      </w:r>
      <w:r w:rsidRPr="005B043E">
        <w:rPr>
          <w:sz w:val="24"/>
        </w:rPr>
        <w:t>按表</w:t>
      </w:r>
      <w:r w:rsidR="005B043E" w:rsidRPr="005B043E">
        <w:rPr>
          <w:sz w:val="24"/>
        </w:rPr>
        <w:t>4.2.3</w:t>
      </w:r>
      <w:r w:rsidR="00782C3C" w:rsidRPr="005B043E">
        <w:rPr>
          <w:rFonts w:hint="eastAsia"/>
          <w:sz w:val="24"/>
        </w:rPr>
        <w:t>-</w:t>
      </w:r>
      <w:r w:rsidR="005B043E" w:rsidRPr="005B043E">
        <w:rPr>
          <w:sz w:val="24"/>
        </w:rPr>
        <w:t>1</w:t>
      </w:r>
      <w:r w:rsidRPr="005B043E">
        <w:rPr>
          <w:sz w:val="24"/>
        </w:rPr>
        <w:t>取值</w:t>
      </w:r>
      <w:r w:rsidRPr="007A7505">
        <w:rPr>
          <w:sz w:val="24"/>
        </w:rPr>
        <w:t>；</w:t>
      </w:r>
    </w:p>
    <w:p w:rsidR="00930956" w:rsidRPr="007A7505" w:rsidRDefault="00930956" w:rsidP="00930956">
      <w:pPr>
        <w:autoSpaceDE w:val="0"/>
        <w:autoSpaceDN w:val="0"/>
        <w:adjustRightInd w:val="0"/>
        <w:spacing w:line="360" w:lineRule="auto"/>
        <w:ind w:firstLineChars="200" w:firstLine="480"/>
        <w:jc w:val="left"/>
        <w:rPr>
          <w:sz w:val="24"/>
        </w:rPr>
      </w:pPr>
      <w:r w:rsidRPr="007A7505">
        <w:rPr>
          <w:i/>
          <w:sz w:val="24"/>
        </w:rPr>
        <w:t>β</w:t>
      </w:r>
      <w:r w:rsidRPr="007A7505">
        <w:rPr>
          <w:sz w:val="24"/>
        </w:rPr>
        <w:t>——</w:t>
      </w:r>
      <w:r w:rsidRPr="007A7505">
        <w:rPr>
          <w:sz w:val="24"/>
        </w:rPr>
        <w:t>功能性损伤影响系数，与损伤间距有关；当损伤的纵向净距大于</w:t>
      </w:r>
      <w:r w:rsidRPr="007A7505">
        <w:rPr>
          <w:sz w:val="24"/>
        </w:rPr>
        <w:t>1.0m</w:t>
      </w:r>
      <w:r w:rsidRPr="007A7505">
        <w:rPr>
          <w:sz w:val="24"/>
        </w:rPr>
        <w:t>且不大于</w:t>
      </w:r>
      <w:r w:rsidRPr="007A7505">
        <w:rPr>
          <w:sz w:val="24"/>
        </w:rPr>
        <w:t>1.5m</w:t>
      </w:r>
      <w:r w:rsidRPr="007A7505">
        <w:rPr>
          <w:sz w:val="24"/>
        </w:rPr>
        <w:t>时，</w:t>
      </w:r>
      <w:r w:rsidRPr="007A7505">
        <w:rPr>
          <w:i/>
          <w:sz w:val="24"/>
        </w:rPr>
        <w:t>β</w:t>
      </w:r>
      <w:r w:rsidRPr="007A7505">
        <w:rPr>
          <w:sz w:val="24"/>
        </w:rPr>
        <w:t>=1.1</w:t>
      </w:r>
      <w:r w:rsidRPr="007A7505">
        <w:rPr>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676"/>
        <w:gridCol w:w="1651"/>
        <w:gridCol w:w="650"/>
        <w:gridCol w:w="4524"/>
        <w:gridCol w:w="491"/>
      </w:tblGrid>
      <w:tr w:rsidR="00930956" w:rsidRPr="007A7505" w:rsidTr="00532707">
        <w:trPr>
          <w:trHeight w:val="468"/>
          <w:jc w:val="center"/>
        </w:trPr>
        <w:tc>
          <w:tcPr>
            <w:tcW w:w="8928" w:type="dxa"/>
            <w:gridSpan w:val="6"/>
            <w:tcBorders>
              <w:top w:val="nil"/>
              <w:left w:val="nil"/>
              <w:bottom w:val="single" w:sz="4" w:space="0" w:color="auto"/>
              <w:right w:val="nil"/>
            </w:tcBorders>
            <w:vAlign w:val="center"/>
          </w:tcPr>
          <w:p w:rsidR="00930956" w:rsidRPr="007A7505" w:rsidRDefault="00930956" w:rsidP="001B2053">
            <w:pPr>
              <w:jc w:val="center"/>
              <w:rPr>
                <w:b/>
              </w:rPr>
            </w:pPr>
            <w:r w:rsidRPr="007A7505">
              <w:rPr>
                <w:b/>
              </w:rPr>
              <w:t>表</w:t>
            </w:r>
            <w:r w:rsidR="00B2761C" w:rsidRPr="007A7505">
              <w:rPr>
                <w:b/>
              </w:rPr>
              <w:t>4.2</w:t>
            </w:r>
            <w:r w:rsidR="001B2053">
              <w:rPr>
                <w:b/>
              </w:rPr>
              <w:t>.3</w:t>
            </w:r>
            <w:r w:rsidR="00782C3C" w:rsidRPr="007A7505">
              <w:rPr>
                <w:rFonts w:hint="eastAsia"/>
                <w:b/>
              </w:rPr>
              <w:t>-</w:t>
            </w:r>
            <w:r w:rsidR="001B2053">
              <w:rPr>
                <w:b/>
              </w:rPr>
              <w:t>1</w:t>
            </w:r>
            <w:r w:rsidRPr="007A7505">
              <w:rPr>
                <w:b/>
                <w:szCs w:val="21"/>
              </w:rPr>
              <w:t xml:space="preserve">  </w:t>
            </w:r>
            <w:r w:rsidRPr="007A7505">
              <w:rPr>
                <w:b/>
                <w:szCs w:val="21"/>
              </w:rPr>
              <w:t>功能性损伤名称、代码、等级划分及分值</w:t>
            </w:r>
          </w:p>
        </w:tc>
      </w:tr>
      <w:tr w:rsidR="00930956" w:rsidRPr="007A7505" w:rsidTr="00532707">
        <w:trPr>
          <w:trHeight w:val="421"/>
          <w:jc w:val="center"/>
        </w:trPr>
        <w:tc>
          <w:tcPr>
            <w:tcW w:w="936"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w:t>
            </w:r>
          </w:p>
          <w:p w:rsidR="00930956" w:rsidRPr="007A7505" w:rsidRDefault="00930956" w:rsidP="00532707">
            <w:pPr>
              <w:jc w:val="center"/>
            </w:pPr>
            <w:r w:rsidRPr="007A7505">
              <w:t>名称</w:t>
            </w:r>
          </w:p>
        </w:tc>
        <w:tc>
          <w:tcPr>
            <w:tcW w:w="676"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损伤代码</w:t>
            </w:r>
          </w:p>
        </w:tc>
        <w:tc>
          <w:tcPr>
            <w:tcW w:w="165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定</w:t>
            </w:r>
            <w:r w:rsidRPr="007A7505">
              <w:t xml:space="preserve"> </w:t>
            </w:r>
            <w:r w:rsidRPr="007A7505">
              <w:t>义</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损伤等级</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损伤描述</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分值</w:t>
            </w:r>
          </w:p>
        </w:tc>
      </w:tr>
      <w:tr w:rsidR="00930956" w:rsidRPr="007A7505" w:rsidTr="00532707">
        <w:trPr>
          <w:trHeight w:val="421"/>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沉积</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CJ</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杂质在管道底部沉淀淤积</w:t>
            </w:r>
          </w:p>
          <w:p w:rsidR="00930956" w:rsidRPr="007A7505" w:rsidRDefault="00930956" w:rsidP="00532707">
            <w:r w:rsidRPr="007A7505">
              <w:t>.</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沉积物厚度为管径的</w:t>
            </w:r>
            <w:r w:rsidRPr="007A7505">
              <w:t xml:space="preserve">20%~30%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532707">
        <w:trPr>
          <w:trHeight w:val="42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2</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沉积物厚度在管径的</w:t>
            </w:r>
            <w:r w:rsidRPr="007A7505">
              <w:t>30%~40%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532707">
        <w:trPr>
          <w:trHeight w:val="421"/>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3</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沉积物厚度在管径的</w:t>
            </w:r>
            <w:r w:rsidRPr="007A7505">
              <w:t xml:space="preserve">40%~50%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532707">
        <w:trPr>
          <w:trHeight w:val="505"/>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4</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沉积物厚度大于管径的</w:t>
            </w:r>
            <w:r w:rsidRPr="007A7505">
              <w:t xml:space="preserve">50%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532707">
        <w:trPr>
          <w:trHeight w:val="983"/>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结垢</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JG</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管道内壁上的附着物</w:t>
            </w:r>
          </w:p>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硬质结垢造成的过水断面损失不大于</w:t>
            </w:r>
            <w:r w:rsidRPr="007A7505">
              <w:t>15</w:t>
            </w:r>
            <w:r w:rsidRPr="007A7505">
              <w:t>％</w:t>
            </w:r>
            <w:r w:rsidRPr="007A7505">
              <w:t xml:space="preserve"> </w:t>
            </w:r>
            <w:r w:rsidRPr="007A7505">
              <w:t>；</w:t>
            </w:r>
          </w:p>
          <w:p w:rsidR="00930956" w:rsidRPr="007A7505" w:rsidRDefault="00930956" w:rsidP="00532707">
            <w:pPr>
              <w:spacing w:line="288" w:lineRule="auto"/>
            </w:pPr>
            <w:r w:rsidRPr="007A7505">
              <w:t>软质结垢造成的过水断面损失在</w:t>
            </w:r>
            <w:r w:rsidRPr="007A7505">
              <w:t>15</w:t>
            </w:r>
            <w:r w:rsidRPr="007A7505">
              <w:t>％</w:t>
            </w:r>
            <w:r w:rsidRPr="007A7505">
              <w:t>~25</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532707">
        <w:trPr>
          <w:trHeight w:val="1251"/>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2</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硬质结垢造成的过水断面损失在</w:t>
            </w:r>
            <w:r w:rsidRPr="007A7505">
              <w:t>15</w:t>
            </w:r>
            <w:r w:rsidRPr="007A7505">
              <w:t>％</w:t>
            </w:r>
            <w:r w:rsidRPr="007A7505">
              <w:t>~25</w:t>
            </w:r>
            <w:r w:rsidRPr="007A7505">
              <w:t>％之间；</w:t>
            </w:r>
          </w:p>
          <w:p w:rsidR="00930956" w:rsidRPr="007A7505" w:rsidRDefault="00930956" w:rsidP="00532707">
            <w:r w:rsidRPr="007A7505">
              <w:t>软质结垢造成的过水断面损失在</w:t>
            </w:r>
            <w:r w:rsidRPr="007A7505">
              <w:t>25%~50%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532707">
        <w:trPr>
          <w:trHeight w:val="102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3</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硬质结垢造成的过水断面损失在</w:t>
            </w:r>
            <w:r w:rsidRPr="007A7505">
              <w:t>25</w:t>
            </w:r>
            <w:r w:rsidRPr="007A7505">
              <w:t>％</w:t>
            </w:r>
            <w:r w:rsidRPr="007A7505">
              <w:t>~50%</w:t>
            </w:r>
            <w:r w:rsidRPr="007A7505">
              <w:t>之间；</w:t>
            </w:r>
          </w:p>
          <w:p w:rsidR="00930956" w:rsidRPr="007A7505" w:rsidRDefault="00930956" w:rsidP="00532707">
            <w:pPr>
              <w:spacing w:line="288" w:lineRule="auto"/>
            </w:pPr>
            <w:r w:rsidRPr="007A7505">
              <w:t>软质结垢造成的过水断面损失在</w:t>
            </w:r>
            <w:r w:rsidRPr="007A7505">
              <w:t>50%~80%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532707">
        <w:trPr>
          <w:trHeight w:val="92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4</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硬质结垢造成的过水断面损失大于</w:t>
            </w:r>
            <w:r w:rsidRPr="007A7505">
              <w:t xml:space="preserve">50% </w:t>
            </w:r>
            <w:r w:rsidRPr="007A7505">
              <w:t>；</w:t>
            </w:r>
          </w:p>
          <w:p w:rsidR="00930956" w:rsidRPr="007A7505" w:rsidRDefault="00930956" w:rsidP="00532707">
            <w:r w:rsidRPr="007A7505">
              <w:t>软质结垢造成的过水断面损失大于</w:t>
            </w:r>
            <w:r w:rsidRPr="007A7505">
              <w:t xml:space="preserve">80%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532707">
        <w:trPr>
          <w:trHeight w:val="397"/>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障碍物</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ZW</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管道内影响过流的阻挡物</w:t>
            </w:r>
            <w:r w:rsidRPr="007A7505">
              <w:t xml:space="preserve"> </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过水断面损失不大于</w:t>
            </w:r>
            <w:r w:rsidRPr="007A7505">
              <w:t xml:space="preserve">15%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0.1</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2</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过水断面损失在</w:t>
            </w:r>
            <w:r w:rsidRPr="007A7505">
              <w:t>15%~25%</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3</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过水断面损失在</w:t>
            </w:r>
            <w:r w:rsidRPr="007A7505">
              <w:t>25%~50%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4</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过水断面损失大于</w:t>
            </w:r>
            <w:r w:rsidRPr="007A7505">
              <w:t xml:space="preserve">50%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532707">
        <w:trPr>
          <w:trHeight w:val="397"/>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残墙、</w:t>
            </w:r>
          </w:p>
          <w:p w:rsidR="00930956" w:rsidRPr="007A7505" w:rsidRDefault="00930956" w:rsidP="00532707">
            <w:pPr>
              <w:ind w:firstLineChars="50" w:firstLine="105"/>
            </w:pPr>
            <w:r w:rsidRPr="007A7505">
              <w:t>坝根</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CQ</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管道闭水试验时砌筑的临时砖墙封堵，试验后未拆除或拆除不彻底的遗留物</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过水断面损失不大于</w:t>
            </w:r>
            <w:r w:rsidRPr="007A7505">
              <w:t xml:space="preserve">15%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2</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过水断面损失为在</w:t>
            </w:r>
            <w:r w:rsidRPr="007A7505">
              <w:t>15%~25%</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3</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3</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过水断面损失在</w:t>
            </w:r>
            <w:r w:rsidRPr="007A7505">
              <w:t>25%~50%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4</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过水断面损失大于</w:t>
            </w:r>
            <w:r w:rsidRPr="007A7505">
              <w:t xml:space="preserve">50%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532707">
        <w:trPr>
          <w:trHeight w:val="397"/>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树根</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SG</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单根树根或是树根群自然生长进入管道</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过水断面损失不大于</w:t>
            </w:r>
            <w:r w:rsidRPr="007A7505">
              <w:t xml:space="preserve">15%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0.5</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2</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过水断面损失在</w:t>
            </w:r>
            <w:r w:rsidRPr="007A7505">
              <w:t>15%~25%</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2</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3</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过水断面损失在</w:t>
            </w:r>
            <w:r w:rsidRPr="007A7505">
              <w:t>25%~50%</w:t>
            </w:r>
            <w:r w:rsidRPr="007A7505">
              <w:t>之间。</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5</w:t>
            </w:r>
          </w:p>
        </w:tc>
      </w:tr>
      <w:tr w:rsidR="00930956" w:rsidRPr="007A7505" w:rsidTr="00532707">
        <w:trPr>
          <w:trHeight w:val="397"/>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p>
        </w:tc>
        <w:tc>
          <w:tcPr>
            <w:tcW w:w="676"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1651" w:type="dxa"/>
            <w:vMerge/>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312" w:lineRule="auto"/>
              <w:jc w:val="center"/>
            </w:pPr>
            <w:r w:rsidRPr="007A7505">
              <w:t>4</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spacing w:line="288" w:lineRule="auto"/>
            </w:pPr>
            <w:r w:rsidRPr="007A7505">
              <w:t>过水断面损失大于</w:t>
            </w:r>
            <w:r w:rsidRPr="007A7505">
              <w:t xml:space="preserve">50% </w:t>
            </w:r>
            <w:r w:rsidRPr="007A7505">
              <w:t>。</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10</w:t>
            </w:r>
          </w:p>
        </w:tc>
      </w:tr>
      <w:tr w:rsidR="00930956" w:rsidRPr="007A7505" w:rsidTr="00532707">
        <w:trPr>
          <w:trHeight w:val="397"/>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浮渣</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FZ</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pPr>
            <w:r w:rsidRPr="007A7505">
              <w:t>管道内水面上的漂浮物（该损伤需记入检测记录表，不参与计算）</w:t>
            </w:r>
          </w:p>
        </w:tc>
        <w:tc>
          <w:tcPr>
            <w:tcW w:w="650"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1</w:t>
            </w:r>
          </w:p>
        </w:tc>
        <w:tc>
          <w:tcPr>
            <w:tcW w:w="4524"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零星的漂浮物，漂浮物占水面面积不大于</w:t>
            </w:r>
            <w:r w:rsidRPr="007A7505">
              <w:t>30%</w:t>
            </w:r>
          </w:p>
        </w:tc>
        <w:tc>
          <w:tcPr>
            <w:tcW w:w="491"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w:t>
            </w:r>
          </w:p>
        </w:tc>
      </w:tr>
      <w:tr w:rsidR="00930956" w:rsidRPr="007A7505" w:rsidTr="00532707">
        <w:trPr>
          <w:trHeight w:val="397"/>
          <w:jc w:val="center"/>
        </w:trPr>
        <w:tc>
          <w:tcPr>
            <w:tcW w:w="936" w:type="dxa"/>
            <w:vMerge/>
          </w:tcPr>
          <w:p w:rsidR="00930956" w:rsidRPr="007A7505" w:rsidRDefault="00930956" w:rsidP="00532707">
            <w:pPr>
              <w:jc w:val="center"/>
            </w:pPr>
          </w:p>
        </w:tc>
        <w:tc>
          <w:tcPr>
            <w:tcW w:w="676" w:type="dxa"/>
            <w:vMerge/>
          </w:tcPr>
          <w:p w:rsidR="00930956" w:rsidRPr="007A7505" w:rsidRDefault="00930956" w:rsidP="00532707"/>
        </w:tc>
        <w:tc>
          <w:tcPr>
            <w:tcW w:w="1651" w:type="dxa"/>
            <w:vMerge/>
          </w:tcPr>
          <w:p w:rsidR="00930956" w:rsidRPr="007A7505" w:rsidRDefault="00930956" w:rsidP="00532707"/>
        </w:tc>
        <w:tc>
          <w:tcPr>
            <w:tcW w:w="650" w:type="dxa"/>
            <w:vAlign w:val="center"/>
          </w:tcPr>
          <w:p w:rsidR="00930956" w:rsidRPr="007A7505" w:rsidRDefault="00930956" w:rsidP="00532707">
            <w:pPr>
              <w:jc w:val="center"/>
            </w:pPr>
            <w:r w:rsidRPr="007A7505">
              <w:t>2</w:t>
            </w:r>
          </w:p>
        </w:tc>
        <w:tc>
          <w:tcPr>
            <w:tcW w:w="4524" w:type="dxa"/>
            <w:vAlign w:val="center"/>
          </w:tcPr>
          <w:p w:rsidR="00930956" w:rsidRPr="007A7505" w:rsidRDefault="00930956" w:rsidP="00532707">
            <w:r w:rsidRPr="007A7505">
              <w:t>较多的漂浮物，漂浮物占水面面积为</w:t>
            </w:r>
            <w:r w:rsidRPr="007A7505">
              <w:t>30%~60%</w:t>
            </w:r>
          </w:p>
        </w:tc>
        <w:tc>
          <w:tcPr>
            <w:tcW w:w="491" w:type="dxa"/>
            <w:vAlign w:val="center"/>
          </w:tcPr>
          <w:p w:rsidR="00930956" w:rsidRPr="007A7505" w:rsidRDefault="00930956" w:rsidP="00532707">
            <w:pPr>
              <w:jc w:val="center"/>
            </w:pPr>
            <w:r w:rsidRPr="007A7505">
              <w:t>—</w:t>
            </w:r>
          </w:p>
        </w:tc>
      </w:tr>
      <w:tr w:rsidR="00930956" w:rsidRPr="007A7505" w:rsidTr="00532707">
        <w:trPr>
          <w:trHeight w:val="397"/>
          <w:jc w:val="center"/>
        </w:trPr>
        <w:tc>
          <w:tcPr>
            <w:tcW w:w="936" w:type="dxa"/>
            <w:vMerge/>
          </w:tcPr>
          <w:p w:rsidR="00930956" w:rsidRPr="007A7505" w:rsidRDefault="00930956" w:rsidP="00532707">
            <w:pPr>
              <w:jc w:val="center"/>
            </w:pPr>
          </w:p>
        </w:tc>
        <w:tc>
          <w:tcPr>
            <w:tcW w:w="676" w:type="dxa"/>
            <w:vMerge/>
          </w:tcPr>
          <w:p w:rsidR="00930956" w:rsidRPr="007A7505" w:rsidRDefault="00930956" w:rsidP="00532707"/>
        </w:tc>
        <w:tc>
          <w:tcPr>
            <w:tcW w:w="1651" w:type="dxa"/>
            <w:vMerge/>
          </w:tcPr>
          <w:p w:rsidR="00930956" w:rsidRPr="007A7505" w:rsidRDefault="00930956" w:rsidP="00532707"/>
        </w:tc>
        <w:tc>
          <w:tcPr>
            <w:tcW w:w="650" w:type="dxa"/>
            <w:vAlign w:val="center"/>
          </w:tcPr>
          <w:p w:rsidR="00930956" w:rsidRPr="007A7505" w:rsidRDefault="00930956" w:rsidP="00532707">
            <w:pPr>
              <w:jc w:val="center"/>
            </w:pPr>
            <w:r w:rsidRPr="007A7505">
              <w:t>3</w:t>
            </w:r>
          </w:p>
        </w:tc>
        <w:tc>
          <w:tcPr>
            <w:tcW w:w="4524" w:type="dxa"/>
            <w:vAlign w:val="center"/>
          </w:tcPr>
          <w:p w:rsidR="00930956" w:rsidRPr="007A7505" w:rsidRDefault="00930956" w:rsidP="00532707">
            <w:r w:rsidRPr="007A7505">
              <w:t>大量的漂浮物，漂浮物占水面面积大于</w:t>
            </w:r>
            <w:r w:rsidRPr="007A7505">
              <w:t>60%</w:t>
            </w:r>
          </w:p>
        </w:tc>
        <w:tc>
          <w:tcPr>
            <w:tcW w:w="491" w:type="dxa"/>
            <w:vAlign w:val="center"/>
          </w:tcPr>
          <w:p w:rsidR="00930956" w:rsidRPr="007A7505" w:rsidRDefault="00930956" w:rsidP="00532707">
            <w:pPr>
              <w:jc w:val="center"/>
            </w:pPr>
            <w:r w:rsidRPr="007A7505">
              <w:t>—</w:t>
            </w:r>
          </w:p>
        </w:tc>
      </w:tr>
    </w:tbl>
    <w:p w:rsidR="00930956" w:rsidRPr="007A7505" w:rsidRDefault="00930956" w:rsidP="00930956">
      <w:pPr>
        <w:spacing w:line="360" w:lineRule="auto"/>
        <w:ind w:firstLineChars="200" w:firstLine="480"/>
        <w:jc w:val="left"/>
        <w:rPr>
          <w:sz w:val="24"/>
        </w:rPr>
      </w:pPr>
      <w:r w:rsidRPr="007A7505">
        <w:rPr>
          <w:bCs/>
          <w:sz w:val="24"/>
        </w:rPr>
        <w:t>2</w:t>
      </w:r>
      <w:r w:rsidRPr="007A7505">
        <w:rPr>
          <w:bCs/>
          <w:sz w:val="24"/>
        </w:rPr>
        <w:t>）</w:t>
      </w:r>
      <w:r w:rsidRPr="007A7505">
        <w:rPr>
          <w:sz w:val="24"/>
        </w:rPr>
        <w:t>当管段存在功能性损伤时，功能性损伤密度应按下式计算：</w:t>
      </w:r>
    </w:p>
    <w:p w:rsidR="00930956" w:rsidRPr="007A7505" w:rsidRDefault="00930956" w:rsidP="00930956">
      <w:pPr>
        <w:spacing w:line="360" w:lineRule="auto"/>
        <w:ind w:firstLineChars="200" w:firstLine="480"/>
        <w:jc w:val="right"/>
        <w:rPr>
          <w:sz w:val="24"/>
        </w:rPr>
      </w:pPr>
      <w:r w:rsidRPr="007A7505">
        <w:rPr>
          <w:position w:val="-32"/>
          <w:sz w:val="24"/>
        </w:rPr>
        <w:object w:dxaOrig="3200" w:dyaOrig="739">
          <v:shape id="_x0000_i1027" type="#_x0000_t75" style="width:159.75pt;height:36.75pt;mso-position-horizontal-relative:page;mso-position-vertical-relative:page" o:ole="">
            <v:imagedata r:id="rId15" o:title=""/>
          </v:shape>
          <o:OLEObject Type="Embed" ProgID="Equation.3" ShapeID="_x0000_i1027" DrawAspect="Content" ObjectID="_1671279732" r:id="rId16"/>
        </w:object>
      </w:r>
      <w:r w:rsidRPr="007A7505">
        <w:rPr>
          <w:sz w:val="24"/>
        </w:rPr>
        <w:t xml:space="preserve">            </w:t>
      </w:r>
      <w:r w:rsidRPr="007A7505">
        <w:rPr>
          <w:sz w:val="24"/>
        </w:rPr>
        <w:t>（</w:t>
      </w:r>
      <w:r w:rsidR="00B2761C" w:rsidRPr="007A7505">
        <w:rPr>
          <w:sz w:val="24"/>
        </w:rPr>
        <w:t>4.2</w:t>
      </w:r>
      <w:r w:rsidR="00F557DF">
        <w:rPr>
          <w:sz w:val="24"/>
        </w:rPr>
        <w:t>.3</w:t>
      </w:r>
      <w:r w:rsidRPr="007A7505">
        <w:rPr>
          <w:sz w:val="24"/>
        </w:rPr>
        <w:t>-6</w:t>
      </w:r>
      <w:r w:rsidRPr="007A7505">
        <w:rPr>
          <w:sz w:val="24"/>
        </w:rPr>
        <w:t>）</w:t>
      </w:r>
    </w:p>
    <w:p w:rsidR="00930956" w:rsidRPr="007A7505" w:rsidRDefault="00930956" w:rsidP="00930956">
      <w:pPr>
        <w:spacing w:line="360" w:lineRule="auto"/>
        <w:ind w:firstLineChars="200" w:firstLine="480"/>
        <w:jc w:val="left"/>
        <w:rPr>
          <w:sz w:val="24"/>
        </w:rPr>
      </w:pPr>
      <w:r w:rsidRPr="007A7505">
        <w:rPr>
          <w:sz w:val="24"/>
        </w:rPr>
        <w:t>式中：</w:t>
      </w:r>
      <w:r w:rsidRPr="007A7505">
        <w:rPr>
          <w:i/>
          <w:sz w:val="24"/>
        </w:rPr>
        <w:t>Y</w:t>
      </w:r>
      <w:r w:rsidRPr="007A7505">
        <w:rPr>
          <w:i/>
          <w:sz w:val="24"/>
          <w:vertAlign w:val="subscript"/>
        </w:rPr>
        <w:t>M</w:t>
      </w:r>
      <w:r w:rsidRPr="007A7505">
        <w:rPr>
          <w:sz w:val="24"/>
        </w:rPr>
        <w:t>——</w:t>
      </w:r>
      <w:r w:rsidRPr="007A7505">
        <w:rPr>
          <w:sz w:val="24"/>
        </w:rPr>
        <w:t>管段功能性损伤密度；</w:t>
      </w:r>
    </w:p>
    <w:p w:rsidR="00930956" w:rsidRPr="007A7505" w:rsidRDefault="00930956" w:rsidP="00930956">
      <w:pPr>
        <w:spacing w:line="360" w:lineRule="auto"/>
        <w:ind w:firstLineChars="200" w:firstLine="480"/>
        <w:jc w:val="left"/>
        <w:rPr>
          <w:sz w:val="24"/>
        </w:rPr>
      </w:pPr>
      <w:r w:rsidRPr="007A7505">
        <w:rPr>
          <w:i/>
          <w:sz w:val="24"/>
        </w:rPr>
        <w:t>L</w:t>
      </w:r>
      <w:r w:rsidRPr="007A7505">
        <w:rPr>
          <w:sz w:val="24"/>
        </w:rPr>
        <w:t>——</w:t>
      </w:r>
      <w:r w:rsidRPr="007A7505">
        <w:rPr>
          <w:sz w:val="24"/>
        </w:rPr>
        <w:t>管段长度；</w:t>
      </w:r>
    </w:p>
    <w:p w:rsidR="00930956" w:rsidRPr="007A7505" w:rsidRDefault="00930956" w:rsidP="00930956">
      <w:pPr>
        <w:spacing w:line="360" w:lineRule="auto"/>
        <w:ind w:firstLineChars="200" w:firstLine="480"/>
        <w:jc w:val="left"/>
        <w:rPr>
          <w:sz w:val="24"/>
        </w:rPr>
      </w:pPr>
      <w:r w:rsidRPr="007A7505">
        <w:rPr>
          <w:i/>
          <w:sz w:val="24"/>
        </w:rPr>
        <w:t>L</w:t>
      </w:r>
      <w:r w:rsidRPr="007A7505">
        <w:rPr>
          <w:i/>
          <w:iCs/>
          <w:sz w:val="24"/>
          <w:vertAlign w:val="subscript"/>
        </w:rPr>
        <w:t>j</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的功能性损伤长度；</w:t>
      </w:r>
    </w:p>
    <w:p w:rsidR="00782C3C" w:rsidRPr="007A7505" w:rsidRDefault="00930956" w:rsidP="00782C3C">
      <w:pPr>
        <w:spacing w:line="360" w:lineRule="auto"/>
        <w:ind w:firstLineChars="200" w:firstLine="480"/>
        <w:jc w:val="left"/>
        <w:rPr>
          <w:sz w:val="24"/>
        </w:rPr>
      </w:pPr>
      <w:r w:rsidRPr="007A7505">
        <w:rPr>
          <w:i/>
          <w:sz w:val="24"/>
        </w:rPr>
        <w:t>L</w:t>
      </w:r>
      <w:r w:rsidRPr="007A7505">
        <w:rPr>
          <w:i/>
          <w:iCs/>
          <w:sz w:val="24"/>
          <w:vertAlign w:val="subscript"/>
        </w:rPr>
        <w:t>j</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的功能性损伤长度。</w:t>
      </w:r>
    </w:p>
    <w:p w:rsidR="00930956" w:rsidRPr="007A7505" w:rsidRDefault="000C56A4" w:rsidP="006E2F8C">
      <w:pPr>
        <w:spacing w:line="360" w:lineRule="auto"/>
        <w:ind w:firstLineChars="200" w:firstLine="480"/>
        <w:jc w:val="left"/>
        <w:rPr>
          <w:sz w:val="24"/>
        </w:rPr>
      </w:pPr>
      <w:r>
        <w:rPr>
          <w:rFonts w:hint="eastAsia"/>
          <w:bCs/>
          <w:sz w:val="24"/>
        </w:rPr>
        <w:lastRenderedPageBreak/>
        <w:t>（</w:t>
      </w:r>
      <w:r>
        <w:rPr>
          <w:rFonts w:hint="eastAsia"/>
          <w:bCs/>
          <w:sz w:val="24"/>
        </w:rPr>
        <w:t>3</w:t>
      </w:r>
      <w:r>
        <w:rPr>
          <w:rFonts w:hint="eastAsia"/>
          <w:bCs/>
          <w:sz w:val="24"/>
        </w:rPr>
        <w:t>）</w:t>
      </w:r>
      <w:r w:rsidR="00930956" w:rsidRPr="007A7505">
        <w:rPr>
          <w:sz w:val="24"/>
        </w:rPr>
        <w:t>管段功能性损伤等级评定应符合表</w:t>
      </w:r>
      <w:r w:rsidR="00B2761C" w:rsidRPr="007A7505">
        <w:rPr>
          <w:sz w:val="24"/>
        </w:rPr>
        <w:t>4.2</w:t>
      </w:r>
      <w:r w:rsidR="006E2F8C">
        <w:rPr>
          <w:sz w:val="24"/>
        </w:rPr>
        <w:t>.3</w:t>
      </w:r>
      <w:r w:rsidR="00782C3C" w:rsidRPr="007A7505">
        <w:rPr>
          <w:rFonts w:hint="eastAsia"/>
          <w:sz w:val="24"/>
        </w:rPr>
        <w:t>-</w:t>
      </w:r>
      <w:r w:rsidR="006E2F8C">
        <w:rPr>
          <w:sz w:val="24"/>
        </w:rPr>
        <w:t>2</w:t>
      </w:r>
      <w:r w:rsidR="00930956" w:rsidRPr="007A7505">
        <w:rPr>
          <w:sz w:val="24"/>
        </w:rPr>
        <w:t>的规定</w:t>
      </w:r>
      <w:r w:rsidR="006E2F8C">
        <w:rPr>
          <w:rFonts w:hint="eastAsia"/>
          <w:sz w:val="24"/>
        </w:rPr>
        <w:t>，</w:t>
      </w:r>
      <w:r w:rsidR="00930956" w:rsidRPr="007A7505">
        <w:rPr>
          <w:sz w:val="24"/>
        </w:rPr>
        <w:t>管段功能性损伤类型评估可按表</w:t>
      </w:r>
      <w:r w:rsidR="00B2761C" w:rsidRPr="007A7505">
        <w:rPr>
          <w:sz w:val="24"/>
        </w:rPr>
        <w:t>4.2</w:t>
      </w:r>
      <w:r w:rsidR="006E2F8C">
        <w:rPr>
          <w:sz w:val="24"/>
        </w:rPr>
        <w:t>.3</w:t>
      </w:r>
      <w:r w:rsidR="00782C3C" w:rsidRPr="007A7505">
        <w:rPr>
          <w:rFonts w:hint="eastAsia"/>
          <w:sz w:val="24"/>
        </w:rPr>
        <w:t>-</w:t>
      </w:r>
      <w:r w:rsidR="006E2F8C">
        <w:rPr>
          <w:sz w:val="24"/>
        </w:rPr>
        <w:t>3</w:t>
      </w:r>
      <w:r w:rsidR="00930956" w:rsidRPr="007A7505">
        <w:rPr>
          <w:sz w:val="24"/>
        </w:rPr>
        <w:t>确定。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189"/>
        <w:gridCol w:w="563"/>
        <w:gridCol w:w="1088"/>
        <w:gridCol w:w="1960"/>
        <w:gridCol w:w="2341"/>
      </w:tblGrid>
      <w:tr w:rsidR="007A7505" w:rsidRPr="007A7505" w:rsidTr="000D0ACB">
        <w:trPr>
          <w:trHeight w:val="454"/>
          <w:jc w:val="center"/>
        </w:trPr>
        <w:tc>
          <w:tcPr>
            <w:tcW w:w="5000" w:type="pct"/>
            <w:gridSpan w:val="6"/>
            <w:tcBorders>
              <w:top w:val="nil"/>
              <w:left w:val="nil"/>
              <w:bottom w:val="single" w:sz="4" w:space="0" w:color="auto"/>
              <w:right w:val="nil"/>
            </w:tcBorders>
            <w:vAlign w:val="center"/>
          </w:tcPr>
          <w:p w:rsidR="00930956" w:rsidRPr="007A7505" w:rsidRDefault="00930956" w:rsidP="00F557DF">
            <w:pPr>
              <w:jc w:val="center"/>
              <w:rPr>
                <w:b/>
                <w:szCs w:val="21"/>
              </w:rPr>
            </w:pPr>
            <w:r w:rsidRPr="007A7505">
              <w:rPr>
                <w:b/>
                <w:szCs w:val="21"/>
              </w:rPr>
              <w:t>表</w:t>
            </w:r>
            <w:r w:rsidR="00B2761C" w:rsidRPr="007A7505">
              <w:rPr>
                <w:b/>
                <w:szCs w:val="21"/>
              </w:rPr>
              <w:t>4.2</w:t>
            </w:r>
            <w:r w:rsidR="00F557DF">
              <w:rPr>
                <w:b/>
                <w:szCs w:val="21"/>
              </w:rPr>
              <w:t>.3</w:t>
            </w:r>
            <w:r w:rsidR="00782C3C" w:rsidRPr="007A7505">
              <w:rPr>
                <w:rFonts w:hint="eastAsia"/>
                <w:b/>
                <w:szCs w:val="21"/>
              </w:rPr>
              <w:t>-</w:t>
            </w:r>
            <w:r w:rsidR="00F557DF">
              <w:rPr>
                <w:b/>
                <w:szCs w:val="21"/>
              </w:rPr>
              <w:t>2</w:t>
            </w:r>
            <w:r w:rsidRPr="007A7505">
              <w:rPr>
                <w:b/>
                <w:szCs w:val="21"/>
              </w:rPr>
              <w:t xml:space="preserve"> </w:t>
            </w:r>
            <w:r w:rsidRPr="007A7505">
              <w:rPr>
                <w:b/>
                <w:szCs w:val="21"/>
              </w:rPr>
              <w:t>功能性损伤等级评定</w:t>
            </w:r>
          </w:p>
        </w:tc>
      </w:tr>
      <w:tr w:rsidR="007A7505" w:rsidRPr="007A7505" w:rsidTr="000D0ACB">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等级</w:t>
            </w:r>
          </w:p>
        </w:tc>
        <w:tc>
          <w:tcPr>
            <w:tcW w:w="1055"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szCs w:val="21"/>
              </w:rPr>
              <w:t>损伤参数</w:t>
            </w:r>
          </w:p>
        </w:tc>
        <w:tc>
          <w:tcPr>
            <w:tcW w:w="3244" w:type="pct"/>
            <w:gridSpan w:val="3"/>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szCs w:val="21"/>
              </w:rPr>
              <w:t>运行状况说明</w:t>
            </w:r>
          </w:p>
        </w:tc>
      </w:tr>
      <w:tr w:rsidR="007A7505" w:rsidRPr="007A7505" w:rsidTr="000D0ACB">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rFonts w:ascii="宋体" w:hAnsi="宋体" w:cs="宋体" w:hint="eastAsia"/>
                <w:szCs w:val="21"/>
              </w:rPr>
              <w:t>Ⅰ</w:t>
            </w:r>
          </w:p>
        </w:tc>
        <w:tc>
          <w:tcPr>
            <w:tcW w:w="1055"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i/>
                <w:szCs w:val="21"/>
              </w:rPr>
              <w:t>G</w:t>
            </w:r>
            <w:r w:rsidRPr="007A7505">
              <w:rPr>
                <w:szCs w:val="21"/>
              </w:rPr>
              <w:t>≤1</w:t>
            </w:r>
          </w:p>
        </w:tc>
        <w:tc>
          <w:tcPr>
            <w:tcW w:w="3244" w:type="pct"/>
            <w:gridSpan w:val="3"/>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rPr>
                <w:szCs w:val="21"/>
              </w:rPr>
            </w:pPr>
            <w:r w:rsidRPr="007A7505">
              <w:rPr>
                <w:szCs w:val="21"/>
              </w:rPr>
              <w:t>无或有轻微影响，管道运行基本不受影响</w:t>
            </w:r>
          </w:p>
        </w:tc>
      </w:tr>
      <w:tr w:rsidR="007A7505" w:rsidRPr="007A7505" w:rsidTr="000D0ACB">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rFonts w:ascii="宋体" w:hAnsi="宋体" w:cs="宋体" w:hint="eastAsia"/>
                <w:szCs w:val="21"/>
              </w:rPr>
              <w:t>Ⅱ</w:t>
            </w:r>
          </w:p>
        </w:tc>
        <w:tc>
          <w:tcPr>
            <w:tcW w:w="1055"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szCs w:val="21"/>
              </w:rPr>
              <w:t>1&lt;</w:t>
            </w:r>
            <w:r w:rsidRPr="007A7505">
              <w:rPr>
                <w:i/>
                <w:szCs w:val="21"/>
              </w:rPr>
              <w:t>G</w:t>
            </w:r>
            <w:r w:rsidRPr="007A7505">
              <w:rPr>
                <w:szCs w:val="21"/>
              </w:rPr>
              <w:t>≤3</w:t>
            </w:r>
          </w:p>
        </w:tc>
        <w:tc>
          <w:tcPr>
            <w:tcW w:w="3244" w:type="pct"/>
            <w:gridSpan w:val="3"/>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rPr>
                <w:szCs w:val="21"/>
              </w:rPr>
            </w:pPr>
            <w:r w:rsidRPr="007A7505">
              <w:rPr>
                <w:szCs w:val="21"/>
              </w:rPr>
              <w:t>管道过流有一定的受阻，运行受影响不大</w:t>
            </w:r>
          </w:p>
        </w:tc>
      </w:tr>
      <w:tr w:rsidR="007A7505" w:rsidRPr="007A7505" w:rsidTr="000D0ACB">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rFonts w:ascii="宋体" w:hAnsi="宋体" w:cs="宋体" w:hint="eastAsia"/>
                <w:szCs w:val="21"/>
              </w:rPr>
              <w:t>Ⅲ</w:t>
            </w:r>
          </w:p>
        </w:tc>
        <w:tc>
          <w:tcPr>
            <w:tcW w:w="1055"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szCs w:val="21"/>
              </w:rPr>
              <w:t>3&lt;</w:t>
            </w:r>
            <w:r w:rsidRPr="007A7505">
              <w:rPr>
                <w:i/>
                <w:szCs w:val="21"/>
              </w:rPr>
              <w:t>G</w:t>
            </w:r>
            <w:r w:rsidRPr="007A7505">
              <w:rPr>
                <w:szCs w:val="21"/>
              </w:rPr>
              <w:t>≤6</w:t>
            </w:r>
          </w:p>
        </w:tc>
        <w:tc>
          <w:tcPr>
            <w:tcW w:w="3244" w:type="pct"/>
            <w:gridSpan w:val="3"/>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rPr>
                <w:szCs w:val="21"/>
              </w:rPr>
            </w:pPr>
            <w:r w:rsidRPr="007A7505">
              <w:rPr>
                <w:szCs w:val="21"/>
              </w:rPr>
              <w:t>管道过流受阻比较严重，运行受到明显影响</w:t>
            </w:r>
          </w:p>
        </w:tc>
      </w:tr>
      <w:tr w:rsidR="007A7505" w:rsidRPr="007A7505" w:rsidTr="000D0ACB">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rFonts w:ascii="宋体" w:hAnsi="宋体" w:cs="宋体" w:hint="eastAsia"/>
                <w:szCs w:val="21"/>
              </w:rPr>
              <w:t>Ⅳ</w:t>
            </w:r>
          </w:p>
        </w:tc>
        <w:tc>
          <w:tcPr>
            <w:tcW w:w="1055"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jc w:val="center"/>
              <w:rPr>
                <w:szCs w:val="21"/>
              </w:rPr>
            </w:pPr>
            <w:r w:rsidRPr="007A7505">
              <w:rPr>
                <w:i/>
                <w:szCs w:val="21"/>
              </w:rPr>
              <w:t>G</w:t>
            </w:r>
            <w:r w:rsidRPr="007A7505">
              <w:t>&gt;</w:t>
            </w:r>
            <w:r w:rsidRPr="007A7505">
              <w:rPr>
                <w:szCs w:val="21"/>
              </w:rPr>
              <w:t>6</w:t>
            </w:r>
          </w:p>
        </w:tc>
        <w:tc>
          <w:tcPr>
            <w:tcW w:w="3244" w:type="pct"/>
            <w:gridSpan w:val="3"/>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autoSpaceDE w:val="0"/>
              <w:autoSpaceDN w:val="0"/>
              <w:adjustRightInd w:val="0"/>
              <w:rPr>
                <w:szCs w:val="21"/>
              </w:rPr>
            </w:pPr>
            <w:r w:rsidRPr="007A7505">
              <w:rPr>
                <w:szCs w:val="21"/>
              </w:rPr>
              <w:t>管道过流受阻很严重，即将或已经导致运行瘫痪</w:t>
            </w:r>
          </w:p>
        </w:tc>
      </w:tr>
      <w:tr w:rsidR="007A7505" w:rsidRPr="007A7505" w:rsidTr="000D0ACB">
        <w:trPr>
          <w:trHeight w:val="454"/>
          <w:jc w:val="center"/>
        </w:trPr>
        <w:tc>
          <w:tcPr>
            <w:tcW w:w="5000" w:type="pct"/>
            <w:gridSpan w:val="6"/>
            <w:tcBorders>
              <w:top w:val="nil"/>
              <w:left w:val="nil"/>
              <w:bottom w:val="single" w:sz="4" w:space="0" w:color="auto"/>
              <w:right w:val="nil"/>
            </w:tcBorders>
            <w:vAlign w:val="center"/>
          </w:tcPr>
          <w:p w:rsidR="00930956" w:rsidRPr="007A7505" w:rsidRDefault="00930956" w:rsidP="006E2F8C">
            <w:pPr>
              <w:jc w:val="center"/>
              <w:rPr>
                <w:b/>
              </w:rPr>
            </w:pPr>
            <w:r w:rsidRPr="007A7505">
              <w:rPr>
                <w:b/>
              </w:rPr>
              <w:t>表</w:t>
            </w:r>
            <w:r w:rsidR="00B2761C" w:rsidRPr="007A7505">
              <w:rPr>
                <w:b/>
              </w:rPr>
              <w:t>4.2</w:t>
            </w:r>
            <w:r w:rsidR="006E2F8C">
              <w:rPr>
                <w:b/>
              </w:rPr>
              <w:t>.3</w:t>
            </w:r>
            <w:r w:rsidR="00782C3C" w:rsidRPr="007A7505">
              <w:rPr>
                <w:rFonts w:hint="eastAsia"/>
                <w:b/>
              </w:rPr>
              <w:t>-</w:t>
            </w:r>
            <w:r w:rsidR="006E2F8C">
              <w:rPr>
                <w:b/>
              </w:rPr>
              <w:t>3</w:t>
            </w:r>
            <w:r w:rsidRPr="007A7505">
              <w:rPr>
                <w:b/>
              </w:rPr>
              <w:t xml:space="preserve">  </w:t>
            </w:r>
            <w:r w:rsidRPr="007A7505">
              <w:rPr>
                <w:b/>
              </w:rPr>
              <w:t>管段功能性损伤类型评估</w:t>
            </w:r>
          </w:p>
        </w:tc>
      </w:tr>
      <w:tr w:rsidR="007A7505" w:rsidRPr="007A7505" w:rsidTr="000D0ACB">
        <w:trPr>
          <w:trHeight w:val="454"/>
          <w:jc w:val="center"/>
        </w:trPr>
        <w:tc>
          <w:tcPr>
            <w:tcW w:w="1417"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损伤密度</w:t>
            </w:r>
            <w:r w:rsidRPr="007A7505">
              <w:rPr>
                <w:i/>
              </w:rPr>
              <w:t>Y</w:t>
            </w:r>
            <w:r w:rsidRPr="007A7505">
              <w:rPr>
                <w:vertAlign w:val="subscript"/>
              </w:rPr>
              <w:t>M</w:t>
            </w:r>
          </w:p>
        </w:tc>
        <w:tc>
          <w:tcPr>
            <w:tcW w:w="994"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&lt;0.1</w:t>
            </w:r>
          </w:p>
        </w:tc>
        <w:tc>
          <w:tcPr>
            <w:tcW w:w="1180"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0.1~0.5</w:t>
            </w:r>
          </w:p>
        </w:tc>
        <w:tc>
          <w:tcPr>
            <w:tcW w:w="140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&gt;0.5</w:t>
            </w:r>
          </w:p>
        </w:tc>
      </w:tr>
      <w:tr w:rsidR="007A7505" w:rsidRPr="007A7505" w:rsidTr="000D0ACB">
        <w:trPr>
          <w:trHeight w:val="454"/>
          <w:jc w:val="center"/>
        </w:trPr>
        <w:tc>
          <w:tcPr>
            <w:tcW w:w="1417"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管段功能性损伤类型</w:t>
            </w:r>
          </w:p>
        </w:tc>
        <w:tc>
          <w:tcPr>
            <w:tcW w:w="994" w:type="pct"/>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局部损伤</w:t>
            </w:r>
          </w:p>
        </w:tc>
        <w:tc>
          <w:tcPr>
            <w:tcW w:w="1180"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部分或整体损伤</w:t>
            </w:r>
          </w:p>
        </w:tc>
        <w:tc>
          <w:tcPr>
            <w:tcW w:w="140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整体损伤</w:t>
            </w:r>
          </w:p>
        </w:tc>
      </w:tr>
    </w:tbl>
    <w:p w:rsidR="00930956" w:rsidRPr="007A7505" w:rsidRDefault="000C56A4" w:rsidP="00930956">
      <w:pPr>
        <w:spacing w:line="360" w:lineRule="auto"/>
        <w:ind w:firstLineChars="200" w:firstLine="480"/>
        <w:jc w:val="left"/>
        <w:rPr>
          <w:sz w:val="24"/>
        </w:rPr>
      </w:pPr>
      <w:r>
        <w:rPr>
          <w:rFonts w:hint="eastAsia"/>
          <w:sz w:val="24"/>
        </w:rPr>
        <w:t>（</w:t>
      </w:r>
      <w:r>
        <w:rPr>
          <w:rFonts w:hint="eastAsia"/>
          <w:sz w:val="24"/>
        </w:rPr>
        <w:t>4</w:t>
      </w:r>
      <w:r>
        <w:rPr>
          <w:rFonts w:hint="eastAsia"/>
          <w:sz w:val="24"/>
        </w:rPr>
        <w:t>）</w:t>
      </w:r>
      <w:r w:rsidR="00930956" w:rsidRPr="007A7505">
        <w:rPr>
          <w:sz w:val="24"/>
        </w:rPr>
        <w:t>管段养护指数应按下式计算：</w:t>
      </w:r>
    </w:p>
    <w:p w:rsidR="00930956" w:rsidRPr="007A7505" w:rsidRDefault="00930956" w:rsidP="00930956">
      <w:pPr>
        <w:spacing w:line="360" w:lineRule="auto"/>
        <w:ind w:firstLineChars="200" w:firstLine="480"/>
        <w:jc w:val="right"/>
        <w:rPr>
          <w:sz w:val="24"/>
        </w:rPr>
      </w:pPr>
      <w:r w:rsidRPr="007A7505">
        <w:rPr>
          <w:rFonts w:eastAsia="华文细黑"/>
          <w:i/>
          <w:sz w:val="24"/>
        </w:rPr>
        <w:t>MI</w:t>
      </w:r>
      <w:r w:rsidRPr="007A7505">
        <w:rPr>
          <w:rFonts w:eastAsia="华文细黑"/>
          <w:sz w:val="24"/>
        </w:rPr>
        <w:t>=0.8×</w:t>
      </w:r>
      <w:r w:rsidRPr="007A7505">
        <w:rPr>
          <w:rFonts w:eastAsia="华文细黑"/>
          <w:i/>
          <w:sz w:val="24"/>
        </w:rPr>
        <w:t>G</w:t>
      </w:r>
      <w:r w:rsidRPr="007A7505">
        <w:rPr>
          <w:rFonts w:eastAsia="华文细黑"/>
          <w:sz w:val="24"/>
        </w:rPr>
        <w:t xml:space="preserve"> +0.15×</w:t>
      </w:r>
      <w:r w:rsidRPr="007A7505">
        <w:rPr>
          <w:rFonts w:eastAsia="华文细黑"/>
          <w:i/>
          <w:sz w:val="24"/>
        </w:rPr>
        <w:t>K</w:t>
      </w:r>
      <w:r w:rsidRPr="007A7505">
        <w:rPr>
          <w:rFonts w:eastAsia="华文细黑"/>
          <w:sz w:val="24"/>
        </w:rPr>
        <w:t xml:space="preserve"> +0.05×</w:t>
      </w:r>
      <w:r w:rsidRPr="007A7505">
        <w:rPr>
          <w:rFonts w:eastAsia="华文细黑"/>
          <w:i/>
          <w:sz w:val="24"/>
        </w:rPr>
        <w:t>E</w:t>
      </w:r>
      <w:r w:rsidRPr="007A7505">
        <w:rPr>
          <w:rFonts w:eastAsia="华文细黑"/>
          <w:sz w:val="24"/>
        </w:rPr>
        <w:t xml:space="preserve">             </w:t>
      </w:r>
      <w:r w:rsidRPr="007A7505">
        <w:rPr>
          <w:sz w:val="24"/>
        </w:rPr>
        <w:t>（</w:t>
      </w:r>
      <w:r w:rsidR="00B2761C" w:rsidRPr="007A7505">
        <w:rPr>
          <w:sz w:val="24"/>
        </w:rPr>
        <w:t>4.2</w:t>
      </w:r>
      <w:r w:rsidR="00B31792">
        <w:rPr>
          <w:sz w:val="24"/>
        </w:rPr>
        <w:t>.3</w:t>
      </w:r>
      <w:r w:rsidRPr="007A7505">
        <w:rPr>
          <w:sz w:val="24"/>
        </w:rPr>
        <w:t>-7</w:t>
      </w:r>
      <w:r w:rsidRPr="007A7505">
        <w:rPr>
          <w:sz w:val="24"/>
        </w:rPr>
        <w:t>）</w:t>
      </w:r>
    </w:p>
    <w:p w:rsidR="00930956" w:rsidRPr="007A7505" w:rsidRDefault="00930956" w:rsidP="00930956">
      <w:pPr>
        <w:spacing w:line="360" w:lineRule="auto"/>
        <w:ind w:firstLineChars="200" w:firstLine="480"/>
        <w:rPr>
          <w:sz w:val="24"/>
        </w:rPr>
      </w:pPr>
      <w:r w:rsidRPr="007A7505">
        <w:rPr>
          <w:sz w:val="24"/>
        </w:rPr>
        <w:t>式中：</w:t>
      </w:r>
      <w:r w:rsidRPr="007A7505">
        <w:rPr>
          <w:rFonts w:eastAsia="华文细黑"/>
          <w:i/>
          <w:sz w:val="24"/>
        </w:rPr>
        <w:t>MI</w:t>
      </w:r>
      <w:r w:rsidRPr="007A7505">
        <w:rPr>
          <w:sz w:val="24"/>
        </w:rPr>
        <w:t>——</w:t>
      </w:r>
      <w:r w:rsidRPr="007A7505">
        <w:rPr>
          <w:sz w:val="24"/>
        </w:rPr>
        <w:t>管段养护指数；</w:t>
      </w:r>
    </w:p>
    <w:p w:rsidR="00930956" w:rsidRPr="007A7505" w:rsidRDefault="00930956" w:rsidP="00930956">
      <w:pPr>
        <w:spacing w:line="360" w:lineRule="auto"/>
        <w:ind w:firstLineChars="200" w:firstLine="480"/>
        <w:rPr>
          <w:sz w:val="24"/>
        </w:rPr>
      </w:pPr>
      <w:r w:rsidRPr="007A7505">
        <w:rPr>
          <w:i/>
          <w:sz w:val="24"/>
        </w:rPr>
        <w:t>K</w:t>
      </w:r>
      <w:r w:rsidRPr="007A7505">
        <w:rPr>
          <w:sz w:val="24"/>
        </w:rPr>
        <w:t>——</w:t>
      </w:r>
      <w:r w:rsidRPr="007A7505">
        <w:rPr>
          <w:sz w:val="24"/>
        </w:rPr>
        <w:t>地区重要性参数，可按表</w:t>
      </w:r>
      <w:r w:rsidR="00B2761C" w:rsidRPr="007A7505">
        <w:rPr>
          <w:sz w:val="24"/>
        </w:rPr>
        <w:t>4.2</w:t>
      </w:r>
      <w:r w:rsidR="00B31792">
        <w:rPr>
          <w:sz w:val="24"/>
        </w:rPr>
        <w:t>.3</w:t>
      </w:r>
      <w:r w:rsidR="00EA6267" w:rsidRPr="007A7505">
        <w:rPr>
          <w:rFonts w:hint="eastAsia"/>
          <w:sz w:val="24"/>
        </w:rPr>
        <w:t>-</w:t>
      </w:r>
      <w:r w:rsidR="00B31792">
        <w:rPr>
          <w:sz w:val="24"/>
        </w:rPr>
        <w:t>4</w:t>
      </w:r>
      <w:r w:rsidRPr="007A7505">
        <w:rPr>
          <w:sz w:val="24"/>
        </w:rPr>
        <w:t>的规定确定；</w:t>
      </w:r>
    </w:p>
    <w:p w:rsidR="00930956" w:rsidRPr="007A7505" w:rsidRDefault="00930956" w:rsidP="00930956">
      <w:pPr>
        <w:spacing w:line="360" w:lineRule="auto"/>
        <w:ind w:firstLineChars="200" w:firstLine="480"/>
        <w:rPr>
          <w:sz w:val="24"/>
        </w:rPr>
      </w:pPr>
      <w:r w:rsidRPr="007A7505">
        <w:rPr>
          <w:i/>
          <w:sz w:val="24"/>
        </w:rPr>
        <w:t>E</w:t>
      </w:r>
      <w:r w:rsidRPr="007A7505">
        <w:rPr>
          <w:sz w:val="24"/>
        </w:rPr>
        <w:t>——</w:t>
      </w:r>
      <w:r w:rsidRPr="007A7505">
        <w:rPr>
          <w:sz w:val="24"/>
        </w:rPr>
        <w:t>管道重要性参数，可按表</w:t>
      </w:r>
      <w:r w:rsidR="00B2761C" w:rsidRPr="007A7505">
        <w:rPr>
          <w:sz w:val="24"/>
        </w:rPr>
        <w:t>4.2</w:t>
      </w:r>
      <w:r w:rsidR="00B31792">
        <w:rPr>
          <w:sz w:val="24"/>
        </w:rPr>
        <w:t>.3</w:t>
      </w:r>
      <w:r w:rsidR="00EA6267" w:rsidRPr="007A7505">
        <w:rPr>
          <w:rFonts w:hint="eastAsia"/>
          <w:sz w:val="24"/>
        </w:rPr>
        <w:t>-</w:t>
      </w:r>
      <w:r w:rsidR="00B31792">
        <w:rPr>
          <w:sz w:val="24"/>
        </w:rPr>
        <w:t>5</w:t>
      </w:r>
      <w:r w:rsidRPr="007A7505">
        <w:rPr>
          <w:sz w:val="24"/>
        </w:rPr>
        <w:t>的规定确定。</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4462"/>
        <w:gridCol w:w="2042"/>
        <w:gridCol w:w="1669"/>
        <w:gridCol w:w="25"/>
      </w:tblGrid>
      <w:tr w:rsidR="00930956" w:rsidRPr="007A7505" w:rsidTr="00532707">
        <w:trPr>
          <w:trHeight w:val="435"/>
          <w:jc w:val="center"/>
        </w:trPr>
        <w:tc>
          <w:tcPr>
            <w:tcW w:w="8198" w:type="dxa"/>
            <w:gridSpan w:val="4"/>
            <w:tcBorders>
              <w:top w:val="nil"/>
              <w:left w:val="nil"/>
              <w:bottom w:val="single" w:sz="4" w:space="0" w:color="auto"/>
              <w:right w:val="nil"/>
            </w:tcBorders>
            <w:vAlign w:val="center"/>
          </w:tcPr>
          <w:p w:rsidR="00930956" w:rsidRPr="007A7505" w:rsidRDefault="00930956" w:rsidP="00B31792">
            <w:pPr>
              <w:jc w:val="center"/>
              <w:rPr>
                <w:b/>
                <w:szCs w:val="21"/>
              </w:rPr>
            </w:pPr>
            <w:r w:rsidRPr="007A7505">
              <w:rPr>
                <w:b/>
                <w:szCs w:val="21"/>
              </w:rPr>
              <w:t>表</w:t>
            </w:r>
            <w:r w:rsidR="00B2761C" w:rsidRPr="007A7505">
              <w:rPr>
                <w:b/>
                <w:szCs w:val="21"/>
              </w:rPr>
              <w:t>4.2</w:t>
            </w:r>
            <w:r w:rsidR="00B31792">
              <w:rPr>
                <w:b/>
                <w:szCs w:val="21"/>
              </w:rPr>
              <w:t>.3</w:t>
            </w:r>
            <w:r w:rsidR="00EA6267" w:rsidRPr="007A7505">
              <w:rPr>
                <w:rFonts w:hint="eastAsia"/>
                <w:b/>
                <w:szCs w:val="21"/>
              </w:rPr>
              <w:t>-</w:t>
            </w:r>
            <w:r w:rsidR="00B31792">
              <w:rPr>
                <w:b/>
                <w:szCs w:val="21"/>
              </w:rPr>
              <w:t>4</w:t>
            </w:r>
            <w:r w:rsidRPr="007A7505">
              <w:rPr>
                <w:b/>
                <w:szCs w:val="21"/>
              </w:rPr>
              <w:t xml:space="preserve">  </w:t>
            </w:r>
            <w:r w:rsidRPr="007A7505">
              <w:rPr>
                <w:b/>
                <w:szCs w:val="21"/>
              </w:rPr>
              <w:t>地区重要性参数</w:t>
            </w:r>
            <w:r w:rsidRPr="007A7505">
              <w:rPr>
                <w:b/>
                <w:i/>
                <w:szCs w:val="21"/>
              </w:rPr>
              <w:t>K</w:t>
            </w:r>
          </w:p>
        </w:tc>
      </w:tr>
      <w:tr w:rsidR="00930956" w:rsidRPr="007A7505" w:rsidTr="00532707">
        <w:trPr>
          <w:trHeight w:val="435"/>
          <w:jc w:val="center"/>
        </w:trPr>
        <w:tc>
          <w:tcPr>
            <w:tcW w:w="650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地</w:t>
            </w:r>
            <w:r w:rsidRPr="007A7505">
              <w:rPr>
                <w:szCs w:val="21"/>
              </w:rPr>
              <w:t xml:space="preserve"> </w:t>
            </w:r>
            <w:r w:rsidRPr="007A7505">
              <w:rPr>
                <w:szCs w:val="21"/>
              </w:rPr>
              <w:t>区</w:t>
            </w:r>
            <w:r w:rsidRPr="007A7505">
              <w:rPr>
                <w:szCs w:val="21"/>
              </w:rPr>
              <w:t xml:space="preserve"> </w:t>
            </w:r>
            <w:r w:rsidRPr="007A7505">
              <w:rPr>
                <w:szCs w:val="21"/>
              </w:rPr>
              <w:t>类</w:t>
            </w:r>
            <w:r w:rsidRPr="007A7505">
              <w:rPr>
                <w:szCs w:val="21"/>
              </w:rPr>
              <w:t xml:space="preserve"> </w:t>
            </w:r>
            <w:r w:rsidRPr="007A7505">
              <w:rPr>
                <w:szCs w:val="21"/>
              </w:rPr>
              <w:t>别</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i/>
                <w:szCs w:val="21"/>
              </w:rPr>
              <w:t>K</w:t>
            </w:r>
            <w:r w:rsidRPr="007A7505">
              <w:rPr>
                <w:szCs w:val="21"/>
              </w:rPr>
              <w:t xml:space="preserve"> </w:t>
            </w:r>
            <w:r w:rsidRPr="007A7505">
              <w:rPr>
                <w:szCs w:val="21"/>
              </w:rPr>
              <w:t>值</w:t>
            </w:r>
          </w:p>
        </w:tc>
      </w:tr>
      <w:tr w:rsidR="00930956" w:rsidRPr="007A7505" w:rsidTr="00532707">
        <w:trPr>
          <w:trHeight w:val="436"/>
          <w:jc w:val="center"/>
        </w:trPr>
        <w:tc>
          <w:tcPr>
            <w:tcW w:w="650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中心商业、附近具有甲类民用建筑工程的区域</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00" w:firstLine="210"/>
              <w:jc w:val="center"/>
              <w:rPr>
                <w:szCs w:val="21"/>
              </w:rPr>
            </w:pPr>
            <w:r w:rsidRPr="007A7505">
              <w:rPr>
                <w:szCs w:val="21"/>
              </w:rPr>
              <w:t>10</w:t>
            </w:r>
          </w:p>
        </w:tc>
      </w:tr>
      <w:tr w:rsidR="00930956" w:rsidRPr="007A7505" w:rsidTr="00532707">
        <w:trPr>
          <w:trHeight w:val="435"/>
          <w:jc w:val="center"/>
        </w:trPr>
        <w:tc>
          <w:tcPr>
            <w:tcW w:w="650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交通干道、附近具有乙类民用建筑工程的区域</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50" w:firstLine="315"/>
              <w:jc w:val="center"/>
              <w:rPr>
                <w:szCs w:val="21"/>
              </w:rPr>
            </w:pPr>
            <w:r w:rsidRPr="007A7505">
              <w:rPr>
                <w:szCs w:val="21"/>
              </w:rPr>
              <w:t>6</w:t>
            </w:r>
          </w:p>
        </w:tc>
      </w:tr>
      <w:tr w:rsidR="00930956" w:rsidRPr="007A7505" w:rsidTr="00532707">
        <w:trPr>
          <w:trHeight w:val="520"/>
          <w:jc w:val="center"/>
        </w:trPr>
        <w:tc>
          <w:tcPr>
            <w:tcW w:w="650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其他行车道路、附近具有丙类民用建筑工程的区域</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50" w:firstLine="315"/>
              <w:jc w:val="center"/>
              <w:rPr>
                <w:szCs w:val="21"/>
              </w:rPr>
            </w:pPr>
            <w:r w:rsidRPr="007A7505">
              <w:rPr>
                <w:szCs w:val="21"/>
              </w:rPr>
              <w:t>3</w:t>
            </w:r>
          </w:p>
        </w:tc>
      </w:tr>
      <w:tr w:rsidR="00930956" w:rsidRPr="007A7505" w:rsidTr="00532707">
        <w:trPr>
          <w:trHeight w:val="436"/>
          <w:jc w:val="center"/>
        </w:trPr>
        <w:tc>
          <w:tcPr>
            <w:tcW w:w="650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所有其他区域或</w:t>
            </w:r>
            <w:r w:rsidRPr="007A7505">
              <w:rPr>
                <w:i/>
                <w:szCs w:val="21"/>
              </w:rPr>
              <w:t>F</w:t>
            </w:r>
            <w:r w:rsidRPr="007A7505">
              <w:rPr>
                <w:szCs w:val="21"/>
              </w:rPr>
              <w:t>﹤</w:t>
            </w:r>
            <w:r w:rsidRPr="007A7505">
              <w:rPr>
                <w:szCs w:val="21"/>
              </w:rPr>
              <w:t>4</w:t>
            </w:r>
            <w:r w:rsidRPr="007A7505">
              <w:rPr>
                <w:szCs w:val="21"/>
              </w:rPr>
              <w:t>时</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ind w:firstLineChars="150" w:firstLine="315"/>
              <w:jc w:val="center"/>
              <w:rPr>
                <w:szCs w:val="21"/>
              </w:rPr>
            </w:pPr>
            <w:r w:rsidRPr="007A7505">
              <w:rPr>
                <w:szCs w:val="21"/>
              </w:rPr>
              <w:t>0</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8173" w:type="dxa"/>
            <w:gridSpan w:val="3"/>
            <w:tcBorders>
              <w:top w:val="nil"/>
              <w:left w:val="nil"/>
              <w:bottom w:val="single" w:sz="4" w:space="0" w:color="auto"/>
              <w:right w:val="nil"/>
            </w:tcBorders>
          </w:tcPr>
          <w:p w:rsidR="00930956" w:rsidRPr="007A7505" w:rsidRDefault="00930956" w:rsidP="00B31792">
            <w:pPr>
              <w:jc w:val="center"/>
              <w:rPr>
                <w:b/>
                <w:szCs w:val="21"/>
              </w:rPr>
            </w:pPr>
            <w:r w:rsidRPr="007A7505">
              <w:rPr>
                <w:b/>
                <w:szCs w:val="21"/>
              </w:rPr>
              <w:t>表</w:t>
            </w:r>
            <w:r w:rsidR="00B2761C" w:rsidRPr="007A7505">
              <w:rPr>
                <w:b/>
                <w:szCs w:val="21"/>
              </w:rPr>
              <w:t>4.2</w:t>
            </w:r>
            <w:r w:rsidR="00B31792">
              <w:rPr>
                <w:b/>
                <w:szCs w:val="21"/>
              </w:rPr>
              <w:t>.3</w:t>
            </w:r>
            <w:r w:rsidR="00EA6267" w:rsidRPr="007A7505">
              <w:rPr>
                <w:rFonts w:hint="eastAsia"/>
                <w:b/>
                <w:szCs w:val="21"/>
              </w:rPr>
              <w:t>-</w:t>
            </w:r>
            <w:r w:rsidR="00B31792">
              <w:rPr>
                <w:b/>
                <w:szCs w:val="21"/>
              </w:rPr>
              <w:t>5</w:t>
            </w:r>
            <w:r w:rsidRPr="007A7505">
              <w:rPr>
                <w:b/>
                <w:szCs w:val="21"/>
              </w:rPr>
              <w:t xml:space="preserve">  </w:t>
            </w:r>
            <w:r w:rsidRPr="007A7505">
              <w:rPr>
                <w:b/>
                <w:szCs w:val="21"/>
              </w:rPr>
              <w:t>管道重要性参数</w:t>
            </w:r>
            <w:r w:rsidRPr="007A7505">
              <w:rPr>
                <w:b/>
                <w:i/>
                <w:szCs w:val="21"/>
              </w:rPr>
              <w:t>E</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446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管</w:t>
            </w:r>
            <w:r w:rsidRPr="007A7505">
              <w:rPr>
                <w:szCs w:val="21"/>
              </w:rPr>
              <w:t xml:space="preserve"> </w:t>
            </w:r>
            <w:r w:rsidRPr="007A7505">
              <w:rPr>
                <w:szCs w:val="21"/>
              </w:rPr>
              <w:t>径</w:t>
            </w:r>
            <w:r w:rsidRPr="007A7505">
              <w:rPr>
                <w:i/>
                <w:szCs w:val="21"/>
              </w:rPr>
              <w:t xml:space="preserve"> D</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i/>
                <w:szCs w:val="21"/>
              </w:rPr>
              <w:t>E</w:t>
            </w:r>
            <w:r w:rsidRPr="007A7505">
              <w:rPr>
                <w:szCs w:val="21"/>
              </w:rPr>
              <w:t>值</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446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i/>
                <w:szCs w:val="21"/>
              </w:rPr>
              <w:t>D</w:t>
            </w:r>
            <w:r w:rsidRPr="007A7505">
              <w:rPr>
                <w:szCs w:val="21"/>
              </w:rPr>
              <w:t>＞</w:t>
            </w:r>
            <w:r w:rsidRPr="007A7505">
              <w:rPr>
                <w:szCs w:val="21"/>
              </w:rPr>
              <w:t>1500mm</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szCs w:val="21"/>
              </w:rPr>
              <w:t>10</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446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szCs w:val="21"/>
              </w:rPr>
              <w:t>1000mm</w:t>
            </w:r>
            <w:r w:rsidRPr="007A7505">
              <w:rPr>
                <w:szCs w:val="21"/>
              </w:rPr>
              <w:t>＜</w:t>
            </w:r>
            <w:r w:rsidRPr="007A7505">
              <w:rPr>
                <w:i/>
                <w:szCs w:val="21"/>
              </w:rPr>
              <w:t>D</w:t>
            </w:r>
            <w:r w:rsidRPr="007A7505">
              <w:rPr>
                <w:szCs w:val="21"/>
              </w:rPr>
              <w:t>≤1500mm</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szCs w:val="21"/>
              </w:rPr>
              <w:t>6</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446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szCs w:val="21"/>
              </w:rPr>
              <w:t>600mm≤</w:t>
            </w:r>
            <w:r w:rsidRPr="007A7505">
              <w:rPr>
                <w:i/>
                <w:szCs w:val="21"/>
              </w:rPr>
              <w:t>D</w:t>
            </w:r>
            <w:r w:rsidRPr="007A7505">
              <w:rPr>
                <w:szCs w:val="21"/>
              </w:rPr>
              <w:t>≤1000mm</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szCs w:val="21"/>
              </w:rPr>
              <w:t>3</w:t>
            </w:r>
          </w:p>
        </w:tc>
      </w:tr>
      <w:tr w:rsidR="00930956" w:rsidRPr="007A7505" w:rsidTr="00532707">
        <w:tblPrEx>
          <w:tblBorders>
            <w:top w:val="single" w:sz="4" w:space="0" w:color="auto"/>
            <w:left w:val="single" w:sz="4" w:space="0" w:color="auto"/>
            <w:bottom w:val="single" w:sz="4" w:space="0" w:color="auto"/>
            <w:right w:val="single" w:sz="4" w:space="0" w:color="auto"/>
          </w:tblBorders>
        </w:tblPrEx>
        <w:trPr>
          <w:gridAfter w:val="1"/>
          <w:wAfter w:w="25" w:type="dxa"/>
          <w:trHeight w:val="454"/>
          <w:jc w:val="center"/>
        </w:trPr>
        <w:tc>
          <w:tcPr>
            <w:tcW w:w="4462" w:type="dxa"/>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i/>
                <w:szCs w:val="21"/>
              </w:rPr>
              <w:t>D</w:t>
            </w:r>
            <w:r w:rsidRPr="007A7505">
              <w:rPr>
                <w:szCs w:val="21"/>
              </w:rPr>
              <w:t>＜</w:t>
            </w:r>
            <w:r w:rsidRPr="007A7505">
              <w:rPr>
                <w:szCs w:val="21"/>
              </w:rPr>
              <w:t>600mm</w:t>
            </w:r>
            <w:r w:rsidRPr="007A7505">
              <w:rPr>
                <w:szCs w:val="21"/>
              </w:rPr>
              <w:t>或</w:t>
            </w:r>
            <w:r w:rsidRPr="007A7505">
              <w:rPr>
                <w:i/>
                <w:szCs w:val="21"/>
              </w:rPr>
              <w:t>F</w:t>
            </w:r>
            <w:r w:rsidRPr="007A7505">
              <w:rPr>
                <w:szCs w:val="21"/>
              </w:rPr>
              <w:t>＜</w:t>
            </w:r>
            <w:r w:rsidRPr="007A7505">
              <w:rPr>
                <w:szCs w:val="21"/>
              </w:rPr>
              <w:t>4</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 w:val="28"/>
                <w:szCs w:val="28"/>
              </w:rPr>
            </w:pPr>
            <w:r w:rsidRPr="007A7505">
              <w:rPr>
                <w:szCs w:val="21"/>
              </w:rPr>
              <w:t>0</w:t>
            </w:r>
          </w:p>
        </w:tc>
      </w:tr>
    </w:tbl>
    <w:p w:rsidR="000C56A4" w:rsidRDefault="000C56A4" w:rsidP="00930956">
      <w:pPr>
        <w:spacing w:line="360" w:lineRule="auto"/>
        <w:ind w:firstLineChars="200" w:firstLine="480"/>
        <w:rPr>
          <w:bCs/>
          <w:sz w:val="24"/>
        </w:rPr>
      </w:pPr>
    </w:p>
    <w:p w:rsidR="000C56A4" w:rsidRDefault="000C56A4" w:rsidP="00930956">
      <w:pPr>
        <w:spacing w:line="360" w:lineRule="auto"/>
        <w:ind w:firstLineChars="200" w:firstLine="480"/>
        <w:rPr>
          <w:bCs/>
          <w:sz w:val="24"/>
        </w:rPr>
      </w:pPr>
    </w:p>
    <w:p w:rsidR="00930956" w:rsidRPr="007A7505" w:rsidRDefault="000C56A4" w:rsidP="00930956">
      <w:pPr>
        <w:spacing w:line="360" w:lineRule="auto"/>
        <w:ind w:firstLineChars="200" w:firstLine="480"/>
        <w:rPr>
          <w:sz w:val="24"/>
        </w:rPr>
      </w:pPr>
      <w:r>
        <w:rPr>
          <w:rFonts w:hint="eastAsia"/>
          <w:bCs/>
          <w:sz w:val="24"/>
        </w:rPr>
        <w:lastRenderedPageBreak/>
        <w:t>（</w:t>
      </w:r>
      <w:r>
        <w:rPr>
          <w:rFonts w:hint="eastAsia"/>
          <w:bCs/>
          <w:sz w:val="24"/>
        </w:rPr>
        <w:t>5</w:t>
      </w:r>
      <w:r>
        <w:rPr>
          <w:rFonts w:hint="eastAsia"/>
          <w:bCs/>
          <w:sz w:val="24"/>
        </w:rPr>
        <w:t>）</w:t>
      </w:r>
      <w:r w:rsidR="00930956" w:rsidRPr="007A7505">
        <w:rPr>
          <w:sz w:val="24"/>
        </w:rPr>
        <w:t>管段的养护等级应符合表</w:t>
      </w:r>
      <w:r w:rsidR="00B2761C" w:rsidRPr="007A7505">
        <w:rPr>
          <w:sz w:val="24"/>
        </w:rPr>
        <w:t>4.2</w:t>
      </w:r>
      <w:r w:rsidR="00B31792">
        <w:rPr>
          <w:sz w:val="24"/>
        </w:rPr>
        <w:t>.3</w:t>
      </w:r>
      <w:r w:rsidR="00EA6267" w:rsidRPr="007A7505">
        <w:rPr>
          <w:rFonts w:hint="eastAsia"/>
          <w:sz w:val="24"/>
        </w:rPr>
        <w:t>-</w:t>
      </w:r>
      <w:r w:rsidR="00B31792">
        <w:rPr>
          <w:sz w:val="24"/>
        </w:rPr>
        <w:t>6</w:t>
      </w:r>
      <w:r w:rsidR="00930956" w:rsidRPr="007A7505">
        <w:rPr>
          <w:sz w:val="24"/>
        </w:rPr>
        <w:t>的规定。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527"/>
        <w:gridCol w:w="5706"/>
      </w:tblGrid>
      <w:tr w:rsidR="00930956" w:rsidRPr="007A7505" w:rsidTr="00606D63">
        <w:trPr>
          <w:trHeight w:val="454"/>
          <w:jc w:val="center"/>
        </w:trPr>
        <w:tc>
          <w:tcPr>
            <w:tcW w:w="5000" w:type="pct"/>
            <w:gridSpan w:val="3"/>
            <w:tcBorders>
              <w:top w:val="nil"/>
              <w:left w:val="nil"/>
              <w:bottom w:val="single" w:sz="4" w:space="0" w:color="auto"/>
              <w:right w:val="nil"/>
            </w:tcBorders>
            <w:vAlign w:val="center"/>
          </w:tcPr>
          <w:p w:rsidR="00930956" w:rsidRPr="007A7505" w:rsidRDefault="00930956" w:rsidP="00B31792">
            <w:pPr>
              <w:jc w:val="center"/>
              <w:rPr>
                <w:b/>
              </w:rPr>
            </w:pPr>
            <w:r w:rsidRPr="007A7505">
              <w:rPr>
                <w:b/>
              </w:rPr>
              <w:t>表</w:t>
            </w:r>
            <w:r w:rsidR="00B2761C" w:rsidRPr="007A7505">
              <w:rPr>
                <w:b/>
              </w:rPr>
              <w:t>4.2</w:t>
            </w:r>
            <w:r w:rsidR="00B31792">
              <w:rPr>
                <w:b/>
              </w:rPr>
              <w:t>.3</w:t>
            </w:r>
            <w:r w:rsidR="00EA6267" w:rsidRPr="007A7505">
              <w:rPr>
                <w:rFonts w:hint="eastAsia"/>
                <w:b/>
              </w:rPr>
              <w:t>-</w:t>
            </w:r>
            <w:r w:rsidR="00B31792">
              <w:rPr>
                <w:b/>
              </w:rPr>
              <w:t>6</w:t>
            </w:r>
            <w:r w:rsidRPr="007A7505">
              <w:rPr>
                <w:b/>
              </w:rPr>
              <w:t xml:space="preserve">  </w:t>
            </w:r>
            <w:r w:rsidRPr="007A7505">
              <w:rPr>
                <w:b/>
              </w:rPr>
              <w:t>管段养护等级划分</w:t>
            </w:r>
          </w:p>
        </w:tc>
      </w:tr>
      <w:tr w:rsidR="00930956" w:rsidRPr="007A7505" w:rsidTr="00606D63">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养护等级</w:t>
            </w:r>
          </w:p>
        </w:tc>
        <w:tc>
          <w:tcPr>
            <w:tcW w:w="91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养护指数</w:t>
            </w:r>
            <w:r w:rsidRPr="007A7505">
              <w:rPr>
                <w:bCs/>
                <w:i/>
                <w:iCs/>
                <w:szCs w:val="21"/>
              </w:rPr>
              <w:t>MI</w:t>
            </w:r>
          </w:p>
        </w:tc>
        <w:tc>
          <w:tcPr>
            <w:tcW w:w="3435"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t>养护建议及说明</w:t>
            </w:r>
          </w:p>
        </w:tc>
      </w:tr>
      <w:tr w:rsidR="00930956" w:rsidRPr="007A7505" w:rsidTr="00606D63">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rPr>
                <w:rFonts w:ascii="宋体" w:hAnsi="宋体" w:cs="宋体" w:hint="eastAsia"/>
                <w:szCs w:val="21"/>
              </w:rPr>
              <w:t>Ⅰ</w:t>
            </w:r>
          </w:p>
        </w:tc>
        <w:tc>
          <w:tcPr>
            <w:tcW w:w="91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i/>
                <w:szCs w:val="21"/>
              </w:rPr>
            </w:pPr>
            <w:r w:rsidRPr="007A7505">
              <w:rPr>
                <w:bCs/>
                <w:i/>
                <w:iCs/>
                <w:szCs w:val="21"/>
              </w:rPr>
              <w:t>MI</w:t>
            </w:r>
            <w:r w:rsidRPr="007A7505">
              <w:rPr>
                <w:bCs/>
                <w:szCs w:val="21"/>
              </w:rPr>
              <w:t>≤1</w:t>
            </w:r>
          </w:p>
        </w:tc>
        <w:tc>
          <w:tcPr>
            <w:tcW w:w="3435"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没有明显需要处理的缺陷</w:t>
            </w:r>
          </w:p>
        </w:tc>
      </w:tr>
      <w:tr w:rsidR="00930956" w:rsidRPr="007A7505" w:rsidTr="00606D63">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rPr>
                <w:rFonts w:ascii="宋体" w:hAnsi="宋体" w:cs="宋体" w:hint="eastAsia"/>
                <w:szCs w:val="21"/>
              </w:rPr>
              <w:t>Ⅱ</w:t>
            </w:r>
          </w:p>
        </w:tc>
        <w:tc>
          <w:tcPr>
            <w:tcW w:w="91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bCs/>
                <w:szCs w:val="21"/>
              </w:rPr>
              <w:t>1</w:t>
            </w:r>
            <w:r w:rsidRPr="007A7505">
              <w:rPr>
                <w:bCs/>
                <w:szCs w:val="21"/>
              </w:rPr>
              <w:t>＜</w:t>
            </w:r>
            <w:r w:rsidRPr="007A7505">
              <w:rPr>
                <w:bCs/>
                <w:i/>
                <w:szCs w:val="21"/>
              </w:rPr>
              <w:t>MI</w:t>
            </w:r>
            <w:r w:rsidRPr="007A7505">
              <w:rPr>
                <w:bCs/>
                <w:szCs w:val="21"/>
              </w:rPr>
              <w:t>≤4</w:t>
            </w:r>
          </w:p>
        </w:tc>
        <w:tc>
          <w:tcPr>
            <w:tcW w:w="3435"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没有立即进行处理的必要，但宜安排处理计划</w:t>
            </w:r>
          </w:p>
        </w:tc>
      </w:tr>
      <w:tr w:rsidR="00930956" w:rsidRPr="007A7505" w:rsidTr="00606D63">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rPr>
                <w:rFonts w:ascii="宋体" w:hAnsi="宋体" w:cs="宋体" w:hint="eastAsia"/>
                <w:szCs w:val="21"/>
              </w:rPr>
              <w:t>Ⅲ</w:t>
            </w:r>
          </w:p>
        </w:tc>
        <w:tc>
          <w:tcPr>
            <w:tcW w:w="91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bCs/>
                <w:szCs w:val="21"/>
              </w:rPr>
              <w:t>4</w:t>
            </w:r>
            <w:r w:rsidRPr="007A7505">
              <w:rPr>
                <w:bCs/>
                <w:szCs w:val="21"/>
              </w:rPr>
              <w:t>＜</w:t>
            </w:r>
            <w:r w:rsidRPr="007A7505">
              <w:rPr>
                <w:bCs/>
                <w:i/>
                <w:szCs w:val="21"/>
              </w:rPr>
              <w:t>MI</w:t>
            </w:r>
            <w:r w:rsidRPr="007A7505">
              <w:rPr>
                <w:bCs/>
                <w:szCs w:val="21"/>
              </w:rPr>
              <w:t>≤7</w:t>
            </w:r>
          </w:p>
        </w:tc>
        <w:tc>
          <w:tcPr>
            <w:tcW w:w="3435"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根据基础数据进行全面的考虑，应尽快处理</w:t>
            </w:r>
          </w:p>
        </w:tc>
      </w:tr>
      <w:tr w:rsidR="00930956" w:rsidRPr="007A7505" w:rsidTr="00606D63">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pPr>
            <w:r w:rsidRPr="007A7505">
              <w:rPr>
                <w:rFonts w:ascii="宋体" w:hAnsi="宋体" w:cs="宋体" w:hint="eastAsia"/>
                <w:szCs w:val="21"/>
              </w:rPr>
              <w:t>Ⅳ</w:t>
            </w:r>
          </w:p>
        </w:tc>
        <w:tc>
          <w:tcPr>
            <w:tcW w:w="919"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pPr>
              <w:jc w:val="center"/>
              <w:rPr>
                <w:szCs w:val="21"/>
              </w:rPr>
            </w:pPr>
            <w:r w:rsidRPr="007A7505">
              <w:rPr>
                <w:bCs/>
                <w:i/>
                <w:szCs w:val="21"/>
              </w:rPr>
              <w:t>MI</w:t>
            </w:r>
            <w:r w:rsidRPr="007A7505">
              <w:rPr>
                <w:bCs/>
                <w:szCs w:val="21"/>
              </w:rPr>
              <w:t>＞</w:t>
            </w:r>
            <w:r w:rsidRPr="007A7505">
              <w:rPr>
                <w:bCs/>
                <w:szCs w:val="21"/>
              </w:rPr>
              <w:t>7</w:t>
            </w:r>
          </w:p>
        </w:tc>
        <w:tc>
          <w:tcPr>
            <w:tcW w:w="3435" w:type="pct"/>
            <w:tcBorders>
              <w:top w:val="single" w:sz="4" w:space="0" w:color="auto"/>
              <w:left w:val="single" w:sz="4" w:space="0" w:color="auto"/>
              <w:bottom w:val="single" w:sz="4" w:space="0" w:color="auto"/>
              <w:right w:val="single" w:sz="4" w:space="0" w:color="auto"/>
            </w:tcBorders>
            <w:vAlign w:val="center"/>
          </w:tcPr>
          <w:p w:rsidR="00930956" w:rsidRPr="007A7505" w:rsidRDefault="00930956" w:rsidP="00532707">
            <w:r w:rsidRPr="007A7505">
              <w:t>输水功能受到严重影响，应立即进行处理</w:t>
            </w:r>
          </w:p>
        </w:tc>
      </w:tr>
    </w:tbl>
    <w:p w:rsidR="00930956" w:rsidRPr="007A7505" w:rsidRDefault="00B31792" w:rsidP="00930956">
      <w:pPr>
        <w:spacing w:line="360" w:lineRule="auto"/>
        <w:rPr>
          <w:b/>
          <w:sz w:val="24"/>
        </w:rPr>
      </w:pPr>
      <w:r>
        <w:rPr>
          <w:b/>
          <w:sz w:val="24"/>
        </w:rPr>
        <w:t>4.2.4</w:t>
      </w:r>
      <w:r w:rsidR="00930956" w:rsidRPr="007A7505">
        <w:rPr>
          <w:b/>
          <w:sz w:val="24"/>
        </w:rPr>
        <w:t xml:space="preserve"> </w:t>
      </w:r>
      <w:r w:rsidR="00930956" w:rsidRPr="007A7505">
        <w:rPr>
          <w:b/>
          <w:sz w:val="24"/>
        </w:rPr>
        <w:t>管网结构性状况评估</w:t>
      </w:r>
    </w:p>
    <w:p w:rsidR="00930956" w:rsidRPr="007A7505" w:rsidRDefault="000C56A4" w:rsidP="00EA6267">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管段结构性损伤参数应按下列公式计算：</w:t>
      </w:r>
    </w:p>
    <w:p w:rsidR="00930956" w:rsidRPr="007A7505" w:rsidRDefault="00930956" w:rsidP="00930956">
      <w:pPr>
        <w:spacing w:line="360" w:lineRule="auto"/>
        <w:ind w:firstLineChars="350" w:firstLine="840"/>
        <w:jc w:val="right"/>
        <w:rPr>
          <w:sz w:val="24"/>
        </w:rPr>
      </w:pPr>
      <w:r w:rsidRPr="007A7505">
        <w:rPr>
          <w:sz w:val="24"/>
        </w:rPr>
        <w:t>当</w:t>
      </w:r>
      <w:r w:rsidRPr="007A7505">
        <w:rPr>
          <w:i/>
          <w:iCs/>
          <w:sz w:val="24"/>
        </w:rPr>
        <w:t>S</w:t>
      </w:r>
      <w:r w:rsidRPr="007A7505">
        <w:rPr>
          <w:sz w:val="24"/>
          <w:vertAlign w:val="subscript"/>
        </w:rPr>
        <w:t>max</w:t>
      </w:r>
      <w:r w:rsidRPr="007A7505">
        <w:rPr>
          <w:sz w:val="24"/>
        </w:rPr>
        <w:t>≥</w:t>
      </w:r>
      <w:r w:rsidRPr="007A7505">
        <w:rPr>
          <w:i/>
          <w:iCs/>
          <w:sz w:val="24"/>
        </w:rPr>
        <w:t>S</w:t>
      </w:r>
      <w:r w:rsidRPr="007A7505">
        <w:rPr>
          <w:sz w:val="24"/>
        </w:rPr>
        <w:t>时，</w:t>
      </w:r>
      <w:r w:rsidRPr="007A7505">
        <w:rPr>
          <w:i/>
          <w:iCs/>
          <w:sz w:val="24"/>
        </w:rPr>
        <w:t>F</w:t>
      </w:r>
      <w:r w:rsidRPr="007A7505">
        <w:rPr>
          <w:sz w:val="24"/>
        </w:rPr>
        <w:t xml:space="preserve"> =</w:t>
      </w:r>
      <w:r w:rsidRPr="007A7505">
        <w:rPr>
          <w:i/>
          <w:iCs/>
          <w:sz w:val="24"/>
        </w:rPr>
        <w:t>S</w:t>
      </w:r>
      <w:r w:rsidRPr="007A7505">
        <w:rPr>
          <w:sz w:val="24"/>
          <w:vertAlign w:val="subscript"/>
        </w:rPr>
        <w:t>max</w:t>
      </w:r>
      <w:r w:rsidRPr="007A7505">
        <w:rPr>
          <w:sz w:val="24"/>
        </w:rPr>
        <w:tab/>
      </w:r>
      <w:r w:rsidRPr="007A7505">
        <w:rPr>
          <w:sz w:val="24"/>
        </w:rPr>
        <w:tab/>
        <w:t xml:space="preserve">             </w:t>
      </w:r>
      <w:r w:rsidRPr="007A7505">
        <w:rPr>
          <w:sz w:val="24"/>
        </w:rPr>
        <w:t>（</w:t>
      </w:r>
      <w:r w:rsidR="00B2761C" w:rsidRPr="007A7505">
        <w:rPr>
          <w:sz w:val="24"/>
        </w:rPr>
        <w:t>4.2</w:t>
      </w:r>
      <w:r w:rsidR="00B31792">
        <w:rPr>
          <w:sz w:val="24"/>
        </w:rPr>
        <w:t>.4</w:t>
      </w:r>
      <w:r w:rsidRPr="007A7505">
        <w:rPr>
          <w:sz w:val="24"/>
        </w:rPr>
        <w:t>-</w:t>
      </w:r>
      <w:r w:rsidR="00B31792">
        <w:rPr>
          <w:sz w:val="24"/>
        </w:rPr>
        <w:t>1</w:t>
      </w:r>
      <w:r w:rsidRPr="007A7505">
        <w:rPr>
          <w:sz w:val="24"/>
        </w:rPr>
        <w:t>）</w:t>
      </w:r>
    </w:p>
    <w:p w:rsidR="00930956" w:rsidRPr="007A7505" w:rsidRDefault="00930956" w:rsidP="00930956">
      <w:pPr>
        <w:spacing w:line="360" w:lineRule="auto"/>
        <w:ind w:firstLineChars="350" w:firstLine="840"/>
        <w:jc w:val="right"/>
        <w:rPr>
          <w:sz w:val="24"/>
        </w:rPr>
      </w:pPr>
      <w:r w:rsidRPr="007A7505">
        <w:rPr>
          <w:sz w:val="24"/>
        </w:rPr>
        <w:t>当</w:t>
      </w:r>
      <w:r w:rsidRPr="007A7505">
        <w:rPr>
          <w:i/>
          <w:iCs/>
          <w:sz w:val="24"/>
        </w:rPr>
        <w:t>S</w:t>
      </w:r>
      <w:r w:rsidRPr="007A7505">
        <w:rPr>
          <w:sz w:val="24"/>
          <w:vertAlign w:val="subscript"/>
        </w:rPr>
        <w:t>max</w:t>
      </w:r>
      <w:r w:rsidRPr="007A7505">
        <w:rPr>
          <w:sz w:val="24"/>
        </w:rPr>
        <w:t>＜</w:t>
      </w:r>
      <w:r w:rsidRPr="007A7505">
        <w:rPr>
          <w:i/>
          <w:iCs/>
          <w:sz w:val="24"/>
        </w:rPr>
        <w:t>S</w:t>
      </w:r>
      <w:r w:rsidRPr="007A7505">
        <w:rPr>
          <w:sz w:val="24"/>
        </w:rPr>
        <w:t>时，</w:t>
      </w:r>
      <w:r w:rsidRPr="007A7505">
        <w:rPr>
          <w:i/>
          <w:iCs/>
          <w:sz w:val="24"/>
        </w:rPr>
        <w:t>F</w:t>
      </w:r>
      <w:r w:rsidRPr="007A7505">
        <w:rPr>
          <w:sz w:val="24"/>
        </w:rPr>
        <w:t xml:space="preserve"> =</w:t>
      </w:r>
      <w:r w:rsidRPr="007A7505">
        <w:rPr>
          <w:i/>
          <w:iCs/>
          <w:sz w:val="24"/>
        </w:rPr>
        <w:t>S</w:t>
      </w:r>
      <w:r w:rsidRPr="007A7505">
        <w:rPr>
          <w:sz w:val="24"/>
        </w:rPr>
        <w:tab/>
      </w:r>
      <w:r w:rsidRPr="007A7505">
        <w:rPr>
          <w:sz w:val="24"/>
        </w:rPr>
        <w:tab/>
      </w:r>
      <w:r w:rsidRPr="007A7505">
        <w:rPr>
          <w:sz w:val="24"/>
        </w:rPr>
        <w:tab/>
        <w:t xml:space="preserve">             </w:t>
      </w:r>
      <w:r w:rsidRPr="007A7505">
        <w:rPr>
          <w:sz w:val="24"/>
        </w:rPr>
        <w:t>（</w:t>
      </w:r>
      <w:r w:rsidR="00B2761C" w:rsidRPr="007A7505">
        <w:rPr>
          <w:sz w:val="24"/>
        </w:rPr>
        <w:t>4.2</w:t>
      </w:r>
      <w:r w:rsidR="00B31792">
        <w:rPr>
          <w:sz w:val="24"/>
        </w:rPr>
        <w:t>.4</w:t>
      </w:r>
      <w:r w:rsidRPr="007A7505">
        <w:rPr>
          <w:sz w:val="24"/>
        </w:rPr>
        <w:t>-</w:t>
      </w:r>
      <w:r w:rsidR="00B31792">
        <w:rPr>
          <w:sz w:val="24"/>
        </w:rPr>
        <w:t>2</w:t>
      </w:r>
      <w:r w:rsidRPr="007A7505">
        <w:rPr>
          <w:sz w:val="24"/>
        </w:rPr>
        <w:t>）</w:t>
      </w:r>
    </w:p>
    <w:p w:rsidR="00930956" w:rsidRPr="007A7505" w:rsidRDefault="00930956" w:rsidP="00930956">
      <w:pPr>
        <w:spacing w:line="360" w:lineRule="auto"/>
        <w:rPr>
          <w:sz w:val="24"/>
        </w:rPr>
      </w:pPr>
      <w:r w:rsidRPr="007A7505">
        <w:rPr>
          <w:sz w:val="24"/>
        </w:rPr>
        <w:t>式中：</w:t>
      </w:r>
      <w:r w:rsidRPr="007A7505">
        <w:rPr>
          <w:i/>
          <w:iCs/>
          <w:sz w:val="24"/>
        </w:rPr>
        <w:t>F</w:t>
      </w:r>
      <w:r w:rsidRPr="007A7505">
        <w:rPr>
          <w:sz w:val="24"/>
        </w:rPr>
        <w:t>——</w:t>
      </w:r>
      <w:r w:rsidRPr="007A7505">
        <w:rPr>
          <w:sz w:val="24"/>
        </w:rPr>
        <w:t>管段结构性损伤参数；</w:t>
      </w:r>
    </w:p>
    <w:p w:rsidR="00930956" w:rsidRPr="007A7505" w:rsidRDefault="00930956" w:rsidP="00930956">
      <w:pPr>
        <w:spacing w:line="360" w:lineRule="auto"/>
        <w:ind w:firstLineChars="300" w:firstLine="720"/>
        <w:rPr>
          <w:sz w:val="24"/>
        </w:rPr>
      </w:pPr>
      <w:r w:rsidRPr="007A7505">
        <w:rPr>
          <w:i/>
          <w:iCs/>
          <w:sz w:val="24"/>
        </w:rPr>
        <w:t>S</w:t>
      </w:r>
      <w:r w:rsidRPr="007A7505">
        <w:rPr>
          <w:sz w:val="24"/>
          <w:vertAlign w:val="subscript"/>
        </w:rPr>
        <w:t>max</w:t>
      </w:r>
      <w:r w:rsidRPr="007A7505">
        <w:rPr>
          <w:sz w:val="24"/>
        </w:rPr>
        <w:t>——</w:t>
      </w:r>
      <w:r w:rsidRPr="007A7505">
        <w:rPr>
          <w:sz w:val="24"/>
        </w:rPr>
        <w:t>管段损坏状况参数，管段结构性损伤中损坏最严重处的分值；</w:t>
      </w:r>
    </w:p>
    <w:p w:rsidR="00097AF5" w:rsidRPr="007A7505" w:rsidRDefault="00930956" w:rsidP="00097AF5">
      <w:pPr>
        <w:spacing w:line="360" w:lineRule="auto"/>
        <w:ind w:firstLineChars="300" w:firstLine="720"/>
        <w:rPr>
          <w:sz w:val="24"/>
        </w:rPr>
      </w:pPr>
      <w:r w:rsidRPr="007A7505">
        <w:rPr>
          <w:i/>
          <w:iCs/>
          <w:sz w:val="24"/>
        </w:rPr>
        <w:t>S</w:t>
      </w:r>
      <w:r w:rsidRPr="007A7505">
        <w:rPr>
          <w:sz w:val="24"/>
        </w:rPr>
        <w:t>——</w:t>
      </w:r>
      <w:r w:rsidRPr="007A7505">
        <w:rPr>
          <w:sz w:val="24"/>
        </w:rPr>
        <w:t>管段损坏状况参数，按损伤点数计算的平均分值。</w:t>
      </w:r>
    </w:p>
    <w:p w:rsidR="00930956" w:rsidRPr="007A7505" w:rsidRDefault="000C56A4" w:rsidP="00097AF5">
      <w:pPr>
        <w:spacing w:line="360" w:lineRule="auto"/>
        <w:ind w:firstLineChars="300" w:firstLine="720"/>
        <w:rPr>
          <w:sz w:val="24"/>
        </w:rPr>
      </w:pPr>
      <w:r>
        <w:rPr>
          <w:rFonts w:hint="eastAsia"/>
          <w:sz w:val="24"/>
        </w:rPr>
        <w:t>（</w:t>
      </w:r>
      <w:r>
        <w:rPr>
          <w:rFonts w:hint="eastAsia"/>
          <w:sz w:val="24"/>
        </w:rPr>
        <w:t>2</w:t>
      </w:r>
      <w:r>
        <w:rPr>
          <w:rFonts w:hint="eastAsia"/>
          <w:sz w:val="24"/>
        </w:rPr>
        <w:t>）</w:t>
      </w:r>
      <w:r w:rsidR="00930956" w:rsidRPr="007A7505">
        <w:rPr>
          <w:sz w:val="24"/>
        </w:rPr>
        <w:t>管段损坏状况参数</w:t>
      </w:r>
      <w:r w:rsidR="00930956" w:rsidRPr="007A7505">
        <w:rPr>
          <w:i/>
          <w:iCs/>
          <w:sz w:val="24"/>
        </w:rPr>
        <w:t>S</w:t>
      </w:r>
      <w:r w:rsidR="00930956" w:rsidRPr="007A7505">
        <w:rPr>
          <w:sz w:val="24"/>
        </w:rPr>
        <w:t>的确定应符合下列规定：</w:t>
      </w:r>
    </w:p>
    <w:p w:rsidR="00930956" w:rsidRPr="007A7505" w:rsidRDefault="00930956" w:rsidP="00097AF5">
      <w:pPr>
        <w:spacing w:line="360" w:lineRule="auto"/>
        <w:ind w:firstLineChars="350" w:firstLine="840"/>
        <w:rPr>
          <w:sz w:val="24"/>
        </w:rPr>
      </w:pPr>
      <w:r w:rsidRPr="007A7505">
        <w:rPr>
          <w:sz w:val="24"/>
        </w:rPr>
        <w:t>1</w:t>
      </w:r>
      <w:r w:rsidRPr="007A7505">
        <w:rPr>
          <w:sz w:val="24"/>
        </w:rPr>
        <w:t>）管段损坏状况参数应按下列公式计算：</w:t>
      </w:r>
    </w:p>
    <w:p w:rsidR="00930956" w:rsidRPr="007A7505" w:rsidRDefault="00930956" w:rsidP="00930956">
      <w:pPr>
        <w:autoSpaceDE w:val="0"/>
        <w:autoSpaceDN w:val="0"/>
        <w:adjustRightInd w:val="0"/>
        <w:spacing w:line="360" w:lineRule="auto"/>
        <w:ind w:firstLineChars="1350" w:firstLine="3240"/>
        <w:jc w:val="right"/>
        <w:rPr>
          <w:sz w:val="24"/>
        </w:rPr>
      </w:pPr>
      <w:r w:rsidRPr="007A7505">
        <w:rPr>
          <w:position w:val="-34"/>
          <w:sz w:val="24"/>
        </w:rPr>
        <w:object w:dxaOrig="2400" w:dyaOrig="799">
          <v:shape id="_x0000_i1028" type="#_x0000_t75" style="width:135.75pt;height:45pt;mso-position-horizontal-relative:page;mso-position-vertical-relative:page" o:ole="">
            <v:imagedata r:id="rId17" o:title=""/>
          </v:shape>
          <o:OLEObject Type="Embed" ProgID="Equation.3" ShapeID="_x0000_i1028" DrawAspect="Content" ObjectID="_1671279733" r:id="rId18"/>
        </w:object>
      </w:r>
      <w:r w:rsidR="00330CB1" w:rsidRPr="007A7505">
        <w:rPr>
          <w:sz w:val="24"/>
        </w:rPr>
        <w:t xml:space="preserve">        </w:t>
      </w:r>
      <w:r w:rsidR="00BD39AC">
        <w:rPr>
          <w:sz w:val="24"/>
        </w:rPr>
        <w:t xml:space="preserve"> </w:t>
      </w:r>
      <w:r w:rsidR="00B2761C" w:rsidRPr="007A7505">
        <w:rPr>
          <w:rFonts w:hint="eastAsia"/>
          <w:sz w:val="24"/>
        </w:rPr>
        <w:t>（</w:t>
      </w:r>
      <w:r w:rsidR="00B2761C" w:rsidRPr="007A7505">
        <w:rPr>
          <w:sz w:val="24"/>
        </w:rPr>
        <w:t>4.2</w:t>
      </w:r>
      <w:r w:rsidR="00BD39AC">
        <w:rPr>
          <w:sz w:val="24"/>
        </w:rPr>
        <w:t>.4</w:t>
      </w:r>
      <w:r w:rsidRPr="007A7505">
        <w:rPr>
          <w:sz w:val="24"/>
        </w:rPr>
        <w:t>-</w:t>
      </w:r>
      <w:r w:rsidR="00BD39AC">
        <w:rPr>
          <w:sz w:val="24"/>
        </w:rPr>
        <w:t>3</w:t>
      </w:r>
      <w:r w:rsidRPr="007A7505">
        <w:rPr>
          <w:sz w:val="24"/>
        </w:rPr>
        <w:t>）</w:t>
      </w:r>
    </w:p>
    <w:p w:rsidR="00930956" w:rsidRPr="007A7505" w:rsidRDefault="00330CB1" w:rsidP="00330CB1">
      <w:pPr>
        <w:wordWrap w:val="0"/>
        <w:autoSpaceDE w:val="0"/>
        <w:autoSpaceDN w:val="0"/>
        <w:adjustRightInd w:val="0"/>
        <w:spacing w:line="360" w:lineRule="auto"/>
        <w:ind w:firstLineChars="1000" w:firstLine="2400"/>
        <w:jc w:val="right"/>
        <w:rPr>
          <w:sz w:val="24"/>
        </w:rPr>
      </w:pPr>
      <w:r w:rsidRPr="007A7505">
        <w:rPr>
          <w:sz w:val="24"/>
        </w:rPr>
        <w:t xml:space="preserve">   </w:t>
      </w:r>
      <w:r w:rsidR="00930956" w:rsidRPr="007A7505">
        <w:rPr>
          <w:position w:val="-12"/>
          <w:sz w:val="24"/>
        </w:rPr>
        <w:object w:dxaOrig="699" w:dyaOrig="359">
          <v:shape id="_x0000_i1029" type="#_x0000_t75" style="width:35.25pt;height:18.75pt;mso-position-horizontal-relative:page;mso-position-vertical-relative:page" o:ole="">
            <v:imagedata r:id="rId19" o:title=""/>
          </v:shape>
          <o:OLEObject Type="Embed" ProgID="Equation.3" ShapeID="_x0000_i1029" DrawAspect="Content" ObjectID="_1671279734" r:id="rId20"/>
        </w:object>
      </w:r>
      <w:r w:rsidR="00930956" w:rsidRPr="007A7505">
        <w:rPr>
          <w:sz w:val="24"/>
        </w:rPr>
        <w:t>max</w:t>
      </w:r>
      <w:r w:rsidR="00930956" w:rsidRPr="007A7505">
        <w:rPr>
          <w:sz w:val="24"/>
        </w:rPr>
        <w:t>｛</w:t>
      </w:r>
      <w:r w:rsidR="00930956" w:rsidRPr="007A7505">
        <w:rPr>
          <w:i/>
          <w:sz w:val="24"/>
        </w:rPr>
        <w:t>P</w:t>
      </w:r>
      <w:r w:rsidR="00930956" w:rsidRPr="007A7505">
        <w:rPr>
          <w:i/>
          <w:iCs/>
          <w:sz w:val="24"/>
          <w:vertAlign w:val="subscript"/>
        </w:rPr>
        <w:t>i</w:t>
      </w:r>
      <w:r w:rsidR="00930956" w:rsidRPr="007A7505">
        <w:rPr>
          <w:sz w:val="24"/>
        </w:rPr>
        <w:t>｝</w:t>
      </w:r>
      <w:r w:rsidR="00930956" w:rsidRPr="007A7505">
        <w:rPr>
          <w:sz w:val="24"/>
        </w:rPr>
        <w:t xml:space="preserve">                  </w:t>
      </w:r>
      <w:r w:rsidR="00930956" w:rsidRPr="007A7505">
        <w:rPr>
          <w:sz w:val="24"/>
        </w:rPr>
        <w:t>（</w:t>
      </w:r>
      <w:r w:rsidR="00B2761C" w:rsidRPr="007A7505">
        <w:rPr>
          <w:sz w:val="24"/>
        </w:rPr>
        <w:t>4.2</w:t>
      </w:r>
      <w:r w:rsidR="00BD39AC">
        <w:rPr>
          <w:sz w:val="24"/>
        </w:rPr>
        <w:t>.4</w:t>
      </w:r>
      <w:r w:rsidR="00930956" w:rsidRPr="007A7505">
        <w:rPr>
          <w:sz w:val="24"/>
        </w:rPr>
        <w:t>-</w:t>
      </w:r>
      <w:r w:rsidR="00BD39AC">
        <w:rPr>
          <w:sz w:val="24"/>
        </w:rPr>
        <w:t>4</w:t>
      </w:r>
      <w:r w:rsidR="00930956" w:rsidRPr="007A7505">
        <w:rPr>
          <w:sz w:val="24"/>
        </w:rPr>
        <w:t>）</w:t>
      </w:r>
    </w:p>
    <w:p w:rsidR="00930956" w:rsidRPr="007A7505" w:rsidRDefault="00930956" w:rsidP="00930956">
      <w:pPr>
        <w:spacing w:line="360" w:lineRule="auto"/>
        <w:ind w:leftChars="-2" w:left="1" w:hangingChars="2" w:hanging="5"/>
        <w:jc w:val="right"/>
        <w:rPr>
          <w:sz w:val="24"/>
        </w:rPr>
      </w:pPr>
      <w:r w:rsidRPr="007A7505">
        <w:rPr>
          <w:i/>
          <w:sz w:val="24"/>
        </w:rPr>
        <w:t>n</w:t>
      </w:r>
      <w:r w:rsidRPr="007A7505">
        <w:rPr>
          <w:sz w:val="24"/>
        </w:rPr>
        <w:t xml:space="preserve"> =</w:t>
      </w:r>
      <w:r w:rsidRPr="007A7505">
        <w:rPr>
          <w:i/>
          <w:sz w:val="24"/>
        </w:rPr>
        <w:t>n</w:t>
      </w:r>
      <w:r w:rsidRPr="007A7505">
        <w:rPr>
          <w:sz w:val="24"/>
          <w:vertAlign w:val="subscript"/>
        </w:rPr>
        <w:t>1</w:t>
      </w:r>
      <w:r w:rsidRPr="007A7505">
        <w:rPr>
          <w:sz w:val="24"/>
        </w:rPr>
        <w:t xml:space="preserve"> + </w:t>
      </w:r>
      <w:r w:rsidRPr="007A7505">
        <w:rPr>
          <w:i/>
          <w:sz w:val="24"/>
        </w:rPr>
        <w:t>n</w:t>
      </w:r>
      <w:r w:rsidRPr="007A7505">
        <w:rPr>
          <w:sz w:val="24"/>
          <w:vertAlign w:val="subscript"/>
        </w:rPr>
        <w:t>2</w:t>
      </w:r>
      <w:r w:rsidRPr="007A7505">
        <w:rPr>
          <w:sz w:val="24"/>
        </w:rPr>
        <w:t xml:space="preserve">                       </w:t>
      </w:r>
      <w:r w:rsidRPr="007A7505">
        <w:rPr>
          <w:sz w:val="24"/>
        </w:rPr>
        <w:t>（</w:t>
      </w:r>
      <w:r w:rsidR="00B2761C" w:rsidRPr="007A7505">
        <w:rPr>
          <w:sz w:val="24"/>
        </w:rPr>
        <w:t>4.2</w:t>
      </w:r>
      <w:r w:rsidR="00BD39AC">
        <w:rPr>
          <w:sz w:val="24"/>
        </w:rPr>
        <w:t>.4</w:t>
      </w:r>
      <w:r w:rsidRPr="007A7505">
        <w:rPr>
          <w:sz w:val="24"/>
        </w:rPr>
        <w:t>-</w:t>
      </w:r>
      <w:r w:rsidR="00BD39AC">
        <w:rPr>
          <w:sz w:val="24"/>
        </w:rPr>
        <w:t>5</w:t>
      </w:r>
      <w:r w:rsidRPr="007A7505">
        <w:rPr>
          <w:sz w:val="24"/>
        </w:rPr>
        <w:t>）</w:t>
      </w:r>
    </w:p>
    <w:p w:rsidR="00930956" w:rsidRPr="007A7505" w:rsidRDefault="00930956" w:rsidP="00930956">
      <w:pPr>
        <w:spacing w:line="360" w:lineRule="auto"/>
        <w:rPr>
          <w:sz w:val="24"/>
        </w:rPr>
      </w:pPr>
      <w:r w:rsidRPr="007A7505">
        <w:rPr>
          <w:sz w:val="24"/>
        </w:rPr>
        <w:t>式中：</w:t>
      </w:r>
      <w:r w:rsidRPr="007A7505">
        <w:rPr>
          <w:i/>
          <w:sz w:val="24"/>
        </w:rPr>
        <w:t>n</w:t>
      </w:r>
      <w:r w:rsidRPr="007A7505">
        <w:rPr>
          <w:sz w:val="24"/>
        </w:rPr>
        <w:t>——</w:t>
      </w:r>
      <w:r w:rsidRPr="007A7505">
        <w:rPr>
          <w:sz w:val="24"/>
        </w:rPr>
        <w:t>管段的结构性损伤数量；</w:t>
      </w:r>
    </w:p>
    <w:p w:rsidR="00930956" w:rsidRPr="007A7505" w:rsidRDefault="00930956" w:rsidP="00930956">
      <w:pPr>
        <w:autoSpaceDE w:val="0"/>
        <w:autoSpaceDN w:val="0"/>
        <w:adjustRightInd w:val="0"/>
        <w:spacing w:line="360" w:lineRule="auto"/>
        <w:ind w:leftChars="1" w:left="2" w:firstLineChars="300" w:firstLine="720"/>
        <w:jc w:val="left"/>
        <w:rPr>
          <w:sz w:val="24"/>
        </w:rPr>
      </w:pPr>
      <w:r w:rsidRPr="007A7505">
        <w:rPr>
          <w:i/>
          <w:sz w:val="24"/>
        </w:rPr>
        <w:t>n</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的损伤数量；</w:t>
      </w:r>
    </w:p>
    <w:p w:rsidR="00930956" w:rsidRPr="007A7505" w:rsidRDefault="00930956" w:rsidP="00930956">
      <w:pPr>
        <w:autoSpaceDE w:val="0"/>
        <w:autoSpaceDN w:val="0"/>
        <w:adjustRightInd w:val="0"/>
        <w:spacing w:line="360" w:lineRule="auto"/>
        <w:ind w:leftChars="1" w:left="2" w:firstLineChars="300" w:firstLine="720"/>
        <w:jc w:val="left"/>
        <w:rPr>
          <w:sz w:val="24"/>
        </w:rPr>
      </w:pPr>
      <w:r w:rsidRPr="007A7505">
        <w:rPr>
          <w:i/>
          <w:sz w:val="24"/>
        </w:rPr>
        <w:t>n</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的损伤数量；</w:t>
      </w:r>
    </w:p>
    <w:p w:rsidR="00930956" w:rsidRPr="007A7505" w:rsidRDefault="00930956" w:rsidP="00930956">
      <w:pPr>
        <w:autoSpaceDE w:val="0"/>
        <w:autoSpaceDN w:val="0"/>
        <w:adjustRightInd w:val="0"/>
        <w:spacing w:line="360" w:lineRule="auto"/>
        <w:ind w:firstLineChars="300" w:firstLine="720"/>
        <w:jc w:val="left"/>
        <w:rPr>
          <w:sz w:val="24"/>
        </w:rPr>
      </w:pPr>
      <w:r w:rsidRPr="007A7505">
        <w:rPr>
          <w:i/>
          <w:sz w:val="24"/>
        </w:rPr>
        <w:t>P</w:t>
      </w:r>
      <w:r w:rsidRPr="007A7505">
        <w:rPr>
          <w:i/>
          <w:sz w:val="24"/>
          <w:vertAlign w:val="subscript"/>
        </w:rPr>
        <w:t>i</w:t>
      </w:r>
      <w:r w:rsidRPr="007A7505">
        <w:rPr>
          <w:sz w:val="24"/>
          <w:vertAlign w:val="subscript"/>
        </w:rPr>
        <w:t>1</w:t>
      </w:r>
      <w:r w:rsidRPr="007A7505">
        <w:rPr>
          <w:sz w:val="24"/>
        </w:rPr>
        <w:t>——</w:t>
      </w:r>
      <w:r w:rsidRPr="007A7505">
        <w:rPr>
          <w:sz w:val="24"/>
        </w:rPr>
        <w:t>纵向净距大于</w:t>
      </w:r>
      <w:r w:rsidRPr="007A7505">
        <w:rPr>
          <w:sz w:val="24"/>
        </w:rPr>
        <w:t>1.5m</w:t>
      </w:r>
      <w:r w:rsidRPr="007A7505">
        <w:rPr>
          <w:sz w:val="24"/>
        </w:rPr>
        <w:t>的损伤分值，按表</w:t>
      </w:r>
      <w:r w:rsidR="00307B8A">
        <w:rPr>
          <w:sz w:val="24"/>
        </w:rPr>
        <w:t>4.2.1</w:t>
      </w:r>
      <w:r w:rsidR="00557EA2" w:rsidRPr="007A7505">
        <w:rPr>
          <w:rFonts w:hint="eastAsia"/>
          <w:sz w:val="24"/>
        </w:rPr>
        <w:t>-</w:t>
      </w:r>
      <w:r w:rsidR="00307B8A">
        <w:rPr>
          <w:sz w:val="24"/>
        </w:rPr>
        <w:t>2</w:t>
      </w:r>
      <w:r w:rsidRPr="007A7505">
        <w:rPr>
          <w:sz w:val="24"/>
        </w:rPr>
        <w:t>取值；</w:t>
      </w:r>
    </w:p>
    <w:p w:rsidR="00930956" w:rsidRPr="007A7505" w:rsidRDefault="00930956" w:rsidP="00930956">
      <w:pPr>
        <w:autoSpaceDE w:val="0"/>
        <w:autoSpaceDN w:val="0"/>
        <w:adjustRightInd w:val="0"/>
        <w:spacing w:line="360" w:lineRule="auto"/>
        <w:ind w:leftChars="1" w:left="2" w:firstLineChars="300" w:firstLine="720"/>
        <w:jc w:val="left"/>
        <w:rPr>
          <w:sz w:val="24"/>
        </w:rPr>
      </w:pPr>
      <w:r w:rsidRPr="007A7505">
        <w:rPr>
          <w:i/>
          <w:sz w:val="24"/>
        </w:rPr>
        <w:t>P</w:t>
      </w:r>
      <w:r w:rsidRPr="007A7505">
        <w:rPr>
          <w:i/>
          <w:sz w:val="24"/>
          <w:vertAlign w:val="subscript"/>
        </w:rPr>
        <w:t>i</w:t>
      </w:r>
      <w:r w:rsidRPr="007A7505">
        <w:rPr>
          <w:sz w:val="24"/>
          <w:vertAlign w:val="subscript"/>
        </w:rPr>
        <w:t>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的损伤分值，按表</w:t>
      </w:r>
      <w:r w:rsidR="00B2761C" w:rsidRPr="007A7505">
        <w:rPr>
          <w:sz w:val="24"/>
        </w:rPr>
        <w:t>4.2</w:t>
      </w:r>
      <w:r w:rsidR="00307B8A">
        <w:rPr>
          <w:sz w:val="24"/>
        </w:rPr>
        <w:t>.1</w:t>
      </w:r>
      <w:r w:rsidR="00557EA2" w:rsidRPr="007A7505">
        <w:rPr>
          <w:rFonts w:hint="eastAsia"/>
          <w:sz w:val="24"/>
        </w:rPr>
        <w:t>-</w:t>
      </w:r>
      <w:r w:rsidR="00B2761C" w:rsidRPr="007A7505">
        <w:rPr>
          <w:sz w:val="24"/>
        </w:rPr>
        <w:t>2</w:t>
      </w:r>
      <w:r w:rsidRPr="007A7505">
        <w:rPr>
          <w:sz w:val="24"/>
        </w:rPr>
        <w:t>取值；</w:t>
      </w:r>
    </w:p>
    <w:p w:rsidR="00930956" w:rsidRPr="007A7505" w:rsidRDefault="00930956" w:rsidP="00930956">
      <w:pPr>
        <w:autoSpaceDE w:val="0"/>
        <w:autoSpaceDN w:val="0"/>
        <w:adjustRightInd w:val="0"/>
        <w:spacing w:line="360" w:lineRule="auto"/>
        <w:ind w:leftChars="112" w:left="235" w:firstLineChars="198" w:firstLine="475"/>
        <w:jc w:val="left"/>
        <w:rPr>
          <w:sz w:val="24"/>
        </w:rPr>
      </w:pPr>
      <w:r w:rsidRPr="007A7505">
        <w:rPr>
          <w:i/>
          <w:sz w:val="24"/>
        </w:rPr>
        <w:t>α</w:t>
      </w:r>
      <w:r w:rsidRPr="007A7505">
        <w:rPr>
          <w:sz w:val="24"/>
        </w:rPr>
        <w:t>——</w:t>
      </w:r>
      <w:r w:rsidRPr="007A7505">
        <w:rPr>
          <w:sz w:val="24"/>
        </w:rPr>
        <w:t>结构性损伤影响系数，与损伤间距有关。当损伤的纵向净距大于</w:t>
      </w:r>
      <w:r w:rsidRPr="007A7505">
        <w:rPr>
          <w:sz w:val="24"/>
        </w:rPr>
        <w:t>1.0m</w:t>
      </w:r>
      <w:r w:rsidRPr="007A7505">
        <w:rPr>
          <w:sz w:val="24"/>
        </w:rPr>
        <w:t>且不大于</w:t>
      </w:r>
      <w:r w:rsidRPr="007A7505">
        <w:rPr>
          <w:sz w:val="24"/>
        </w:rPr>
        <w:t>1.5m</w:t>
      </w:r>
      <w:r w:rsidRPr="007A7505">
        <w:rPr>
          <w:sz w:val="24"/>
        </w:rPr>
        <w:t>时，</w:t>
      </w:r>
      <w:r w:rsidRPr="007A7505">
        <w:rPr>
          <w:i/>
          <w:sz w:val="24"/>
        </w:rPr>
        <w:t>α</w:t>
      </w:r>
      <w:r w:rsidRPr="007A7505">
        <w:rPr>
          <w:sz w:val="24"/>
        </w:rPr>
        <w:t>=1.1</w:t>
      </w:r>
      <w:r w:rsidRPr="007A7505">
        <w:rPr>
          <w:sz w:val="24"/>
        </w:rPr>
        <w:t>。</w:t>
      </w:r>
    </w:p>
    <w:p w:rsidR="00930956" w:rsidRPr="007A7505" w:rsidRDefault="00930956" w:rsidP="00097AF5">
      <w:pPr>
        <w:spacing w:line="360" w:lineRule="auto"/>
        <w:ind w:firstLineChars="300" w:firstLine="720"/>
        <w:jc w:val="left"/>
        <w:rPr>
          <w:sz w:val="24"/>
        </w:rPr>
      </w:pPr>
      <w:r w:rsidRPr="007A7505">
        <w:rPr>
          <w:sz w:val="24"/>
        </w:rPr>
        <w:t>2</w:t>
      </w:r>
      <w:r w:rsidRPr="007A7505">
        <w:rPr>
          <w:sz w:val="24"/>
        </w:rPr>
        <w:t>）当管段存在结构性损伤时，结构性损伤密度应按下式计算：</w:t>
      </w:r>
    </w:p>
    <w:p w:rsidR="00930956" w:rsidRPr="007A7505" w:rsidRDefault="00930956" w:rsidP="00930956">
      <w:pPr>
        <w:spacing w:line="360" w:lineRule="auto"/>
        <w:jc w:val="right"/>
        <w:rPr>
          <w:sz w:val="24"/>
        </w:rPr>
      </w:pPr>
      <w:r w:rsidRPr="007A7505">
        <w:rPr>
          <w:position w:val="-32"/>
          <w:sz w:val="24"/>
        </w:rPr>
        <w:object w:dxaOrig="3040" w:dyaOrig="739">
          <v:shape id="_x0000_i1030" type="#_x0000_t75" style="width:152.25pt;height:36.75pt;mso-position-horizontal-relative:page;mso-position-vertical-relative:page" o:ole="">
            <v:imagedata r:id="rId21" o:title=""/>
          </v:shape>
          <o:OLEObject Type="Embed" ProgID="Equation.3" ShapeID="_x0000_i1030" DrawAspect="Content" ObjectID="_1671279735" r:id="rId22"/>
        </w:object>
      </w:r>
      <w:r w:rsidRPr="007A7505">
        <w:rPr>
          <w:sz w:val="24"/>
        </w:rPr>
        <w:t xml:space="preserve">                </w:t>
      </w:r>
      <w:r w:rsidRPr="007A7505">
        <w:rPr>
          <w:sz w:val="24"/>
        </w:rPr>
        <w:t>（</w:t>
      </w:r>
      <w:r w:rsidR="00B2761C" w:rsidRPr="007A7505">
        <w:rPr>
          <w:sz w:val="24"/>
        </w:rPr>
        <w:t>4.2</w:t>
      </w:r>
      <w:r w:rsidR="00307B8A">
        <w:rPr>
          <w:sz w:val="24"/>
        </w:rPr>
        <w:t>.4</w:t>
      </w:r>
      <w:r w:rsidRPr="007A7505">
        <w:rPr>
          <w:sz w:val="24"/>
        </w:rPr>
        <w:t>-</w:t>
      </w:r>
      <w:r w:rsidR="00307B8A">
        <w:rPr>
          <w:sz w:val="24"/>
        </w:rPr>
        <w:t>6</w:t>
      </w:r>
      <w:r w:rsidRPr="007A7505">
        <w:rPr>
          <w:sz w:val="24"/>
        </w:rPr>
        <w:t>）</w:t>
      </w:r>
    </w:p>
    <w:p w:rsidR="00930956" w:rsidRPr="007A7505" w:rsidRDefault="00930956" w:rsidP="00930956">
      <w:pPr>
        <w:spacing w:line="360" w:lineRule="auto"/>
        <w:jc w:val="left"/>
        <w:rPr>
          <w:sz w:val="24"/>
        </w:rPr>
      </w:pPr>
      <w:r w:rsidRPr="007A7505">
        <w:rPr>
          <w:sz w:val="24"/>
        </w:rPr>
        <w:t>式中：</w:t>
      </w:r>
      <w:r w:rsidRPr="007A7505">
        <w:rPr>
          <w:i/>
          <w:sz w:val="24"/>
        </w:rPr>
        <w:t>S</w:t>
      </w:r>
      <w:r w:rsidRPr="007A7505">
        <w:rPr>
          <w:sz w:val="24"/>
          <w:vertAlign w:val="subscript"/>
        </w:rPr>
        <w:t>M</w:t>
      </w:r>
      <w:r w:rsidRPr="007A7505">
        <w:rPr>
          <w:sz w:val="24"/>
        </w:rPr>
        <w:t>——</w:t>
      </w:r>
      <w:r w:rsidRPr="007A7505">
        <w:rPr>
          <w:sz w:val="24"/>
        </w:rPr>
        <w:t>管段结构性损伤密度；</w:t>
      </w:r>
    </w:p>
    <w:p w:rsidR="00930956" w:rsidRPr="007A7505" w:rsidRDefault="00930956" w:rsidP="00930956">
      <w:pPr>
        <w:spacing w:line="360" w:lineRule="auto"/>
        <w:jc w:val="left"/>
        <w:rPr>
          <w:sz w:val="24"/>
        </w:rPr>
      </w:pPr>
      <w:r w:rsidRPr="007A7505">
        <w:rPr>
          <w:sz w:val="24"/>
        </w:rPr>
        <w:t xml:space="preserve">       </w:t>
      </w:r>
      <w:r w:rsidRPr="007A7505">
        <w:rPr>
          <w:i/>
          <w:sz w:val="24"/>
        </w:rPr>
        <w:t>L</w:t>
      </w:r>
      <w:r w:rsidRPr="007A7505">
        <w:rPr>
          <w:sz w:val="24"/>
        </w:rPr>
        <w:t>——</w:t>
      </w:r>
      <w:r w:rsidRPr="007A7505">
        <w:rPr>
          <w:sz w:val="24"/>
        </w:rPr>
        <w:t>管段长度（</w:t>
      </w:r>
      <w:r w:rsidRPr="007A7505">
        <w:rPr>
          <w:sz w:val="24"/>
        </w:rPr>
        <w:t>m</w:t>
      </w:r>
      <w:r w:rsidRPr="007A7505">
        <w:rPr>
          <w:sz w:val="24"/>
        </w:rPr>
        <w:t>）；</w:t>
      </w:r>
    </w:p>
    <w:p w:rsidR="00930956" w:rsidRPr="007A7505" w:rsidRDefault="00930956" w:rsidP="00930956">
      <w:pPr>
        <w:spacing w:line="360" w:lineRule="auto"/>
        <w:ind w:firstLineChars="300" w:firstLine="720"/>
        <w:jc w:val="left"/>
        <w:rPr>
          <w:sz w:val="24"/>
        </w:rPr>
      </w:pPr>
      <w:r w:rsidRPr="007A7505">
        <w:rPr>
          <w:i/>
          <w:sz w:val="24"/>
        </w:rPr>
        <w:t>L</w:t>
      </w:r>
      <w:r w:rsidRPr="007A7505">
        <w:rPr>
          <w:sz w:val="24"/>
          <w:vertAlign w:val="subscript"/>
        </w:rPr>
        <w:t>i1</w:t>
      </w:r>
      <w:r w:rsidRPr="007A7505">
        <w:rPr>
          <w:sz w:val="24"/>
        </w:rPr>
        <w:t>——</w:t>
      </w:r>
      <w:r w:rsidRPr="007A7505">
        <w:rPr>
          <w:sz w:val="24"/>
        </w:rPr>
        <w:t>纵向净距大于</w:t>
      </w:r>
      <w:r w:rsidRPr="007A7505">
        <w:rPr>
          <w:sz w:val="24"/>
        </w:rPr>
        <w:t>1.5m</w:t>
      </w:r>
      <w:r w:rsidRPr="007A7505">
        <w:rPr>
          <w:sz w:val="24"/>
        </w:rPr>
        <w:t>的结构性损伤长度（</w:t>
      </w:r>
      <w:r w:rsidRPr="007A7505">
        <w:rPr>
          <w:sz w:val="24"/>
        </w:rPr>
        <w:t>m</w:t>
      </w:r>
      <w:r w:rsidRPr="007A7505">
        <w:rPr>
          <w:sz w:val="24"/>
        </w:rPr>
        <w:t>）；</w:t>
      </w:r>
    </w:p>
    <w:p w:rsidR="00930956" w:rsidRPr="007A7505" w:rsidRDefault="00930956" w:rsidP="00930956">
      <w:pPr>
        <w:spacing w:line="360" w:lineRule="auto"/>
        <w:ind w:leftChars="67" w:left="141" w:firstLineChars="283" w:firstLine="679"/>
        <w:jc w:val="left"/>
        <w:rPr>
          <w:sz w:val="24"/>
        </w:rPr>
      </w:pPr>
      <w:r w:rsidRPr="007A7505">
        <w:rPr>
          <w:i/>
          <w:sz w:val="24"/>
        </w:rPr>
        <w:t>L</w:t>
      </w:r>
      <w:r w:rsidRPr="007A7505">
        <w:rPr>
          <w:sz w:val="24"/>
          <w:vertAlign w:val="subscript"/>
        </w:rPr>
        <w:t>i2</w:t>
      </w:r>
      <w:r w:rsidRPr="007A7505">
        <w:rPr>
          <w:sz w:val="24"/>
        </w:rPr>
        <w:t>——</w:t>
      </w:r>
      <w:r w:rsidRPr="007A7505">
        <w:rPr>
          <w:sz w:val="24"/>
        </w:rPr>
        <w:t>纵向净距大于</w:t>
      </w:r>
      <w:r w:rsidRPr="007A7505">
        <w:rPr>
          <w:sz w:val="24"/>
        </w:rPr>
        <w:t>1.0m</w:t>
      </w:r>
      <w:r w:rsidRPr="007A7505">
        <w:rPr>
          <w:sz w:val="24"/>
        </w:rPr>
        <w:t>且不大于</w:t>
      </w:r>
      <w:r w:rsidRPr="007A7505">
        <w:rPr>
          <w:sz w:val="24"/>
        </w:rPr>
        <w:t>1.5m</w:t>
      </w:r>
      <w:r w:rsidRPr="007A7505">
        <w:rPr>
          <w:sz w:val="24"/>
        </w:rPr>
        <w:t>的结构性损伤长度（</w:t>
      </w:r>
      <w:r w:rsidRPr="007A7505">
        <w:rPr>
          <w:sz w:val="24"/>
        </w:rPr>
        <w:t>m</w:t>
      </w:r>
      <w:r w:rsidRPr="007A7505">
        <w:rPr>
          <w:sz w:val="24"/>
        </w:rPr>
        <w:t>）。</w:t>
      </w:r>
    </w:p>
    <w:p w:rsidR="00930956" w:rsidRPr="007A7505" w:rsidRDefault="000C56A4" w:rsidP="00557EA2">
      <w:pPr>
        <w:spacing w:line="360" w:lineRule="auto"/>
        <w:ind w:firstLineChars="200" w:firstLine="480"/>
        <w:jc w:val="left"/>
        <w:rPr>
          <w:sz w:val="24"/>
        </w:rPr>
      </w:pPr>
      <w:r>
        <w:rPr>
          <w:rFonts w:hint="eastAsia"/>
          <w:sz w:val="24"/>
        </w:rPr>
        <w:t>（</w:t>
      </w:r>
      <w:r>
        <w:rPr>
          <w:rFonts w:hint="eastAsia"/>
          <w:sz w:val="24"/>
        </w:rPr>
        <w:t>3</w:t>
      </w:r>
      <w:r>
        <w:rPr>
          <w:rFonts w:hint="eastAsia"/>
          <w:sz w:val="24"/>
        </w:rPr>
        <w:t>）</w:t>
      </w:r>
      <w:r w:rsidR="00930956" w:rsidRPr="007A7505">
        <w:rPr>
          <w:sz w:val="24"/>
        </w:rPr>
        <w:t>管段结构性损伤等级的确定应符合表</w:t>
      </w:r>
      <w:r w:rsidR="007734C8" w:rsidRPr="007A7505">
        <w:rPr>
          <w:sz w:val="24"/>
        </w:rPr>
        <w:t>4.2</w:t>
      </w:r>
      <w:r w:rsidR="00307B8A">
        <w:rPr>
          <w:sz w:val="24"/>
        </w:rPr>
        <w:t>.4</w:t>
      </w:r>
      <w:r w:rsidR="00557EA2" w:rsidRPr="007A7505">
        <w:rPr>
          <w:rFonts w:hint="eastAsia"/>
          <w:sz w:val="24"/>
        </w:rPr>
        <w:t>-</w:t>
      </w:r>
      <w:r w:rsidR="00307B8A">
        <w:rPr>
          <w:sz w:val="24"/>
        </w:rPr>
        <w:t>1</w:t>
      </w:r>
      <w:r w:rsidR="00930956" w:rsidRPr="007A7505">
        <w:rPr>
          <w:sz w:val="24"/>
        </w:rPr>
        <w:t>的规定</w:t>
      </w:r>
      <w:r w:rsidR="00097AF5" w:rsidRPr="007A7505">
        <w:rPr>
          <w:rFonts w:hint="eastAsia"/>
          <w:sz w:val="24"/>
        </w:rPr>
        <w:t>，</w:t>
      </w:r>
      <w:r w:rsidR="00930956" w:rsidRPr="007A7505">
        <w:rPr>
          <w:sz w:val="24"/>
        </w:rPr>
        <w:t>管段结构性损伤类型评估可按表</w:t>
      </w:r>
      <w:r w:rsidR="007734C8" w:rsidRPr="007A7505">
        <w:rPr>
          <w:sz w:val="24"/>
        </w:rPr>
        <w:t>4.2</w:t>
      </w:r>
      <w:r w:rsidR="00307B8A">
        <w:rPr>
          <w:sz w:val="24"/>
        </w:rPr>
        <w:t>.4</w:t>
      </w:r>
      <w:r w:rsidR="00557EA2" w:rsidRPr="007A7505">
        <w:rPr>
          <w:rFonts w:hint="eastAsia"/>
          <w:sz w:val="24"/>
        </w:rPr>
        <w:t>-</w:t>
      </w:r>
      <w:r w:rsidR="00307B8A">
        <w:rPr>
          <w:sz w:val="24"/>
        </w:rPr>
        <w:t>2</w:t>
      </w:r>
      <w:r w:rsidR="00930956" w:rsidRPr="007A7505">
        <w:rPr>
          <w:sz w:val="24"/>
        </w:rPr>
        <w:t>确定。</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126"/>
        <w:gridCol w:w="93"/>
        <w:gridCol w:w="1823"/>
        <w:gridCol w:w="2236"/>
        <w:gridCol w:w="2236"/>
      </w:tblGrid>
      <w:tr w:rsidR="00930956" w:rsidRPr="007A7505" w:rsidTr="00557EA2">
        <w:trPr>
          <w:trHeight w:val="454"/>
          <w:jc w:val="center"/>
        </w:trPr>
        <w:tc>
          <w:tcPr>
            <w:tcW w:w="8528" w:type="dxa"/>
            <w:gridSpan w:val="6"/>
            <w:tcBorders>
              <w:top w:val="nil"/>
              <w:left w:val="nil"/>
              <w:bottom w:val="single" w:sz="4" w:space="0" w:color="auto"/>
              <w:right w:val="nil"/>
            </w:tcBorders>
            <w:vAlign w:val="center"/>
          </w:tcPr>
          <w:p w:rsidR="00930956" w:rsidRPr="007A7505" w:rsidRDefault="00930956" w:rsidP="00307B8A">
            <w:pPr>
              <w:jc w:val="center"/>
              <w:rPr>
                <w:b/>
                <w:szCs w:val="21"/>
              </w:rPr>
            </w:pPr>
            <w:r w:rsidRPr="007A7505">
              <w:rPr>
                <w:b/>
                <w:szCs w:val="21"/>
              </w:rPr>
              <w:t>表</w:t>
            </w:r>
            <w:r w:rsidR="007734C8" w:rsidRPr="007A7505">
              <w:rPr>
                <w:b/>
                <w:szCs w:val="21"/>
              </w:rPr>
              <w:t>4.2</w:t>
            </w:r>
            <w:r w:rsidR="00307B8A">
              <w:rPr>
                <w:b/>
                <w:szCs w:val="21"/>
              </w:rPr>
              <w:t>.4</w:t>
            </w:r>
            <w:r w:rsidR="004966C9" w:rsidRPr="007A7505">
              <w:rPr>
                <w:rFonts w:hint="eastAsia"/>
                <w:b/>
                <w:szCs w:val="21"/>
              </w:rPr>
              <w:t>-</w:t>
            </w:r>
            <w:r w:rsidR="00307B8A">
              <w:rPr>
                <w:b/>
                <w:szCs w:val="21"/>
              </w:rPr>
              <w:t>1</w:t>
            </w:r>
            <w:r w:rsidRPr="007A7505">
              <w:rPr>
                <w:b/>
                <w:szCs w:val="21"/>
              </w:rPr>
              <w:t xml:space="preserve">  </w:t>
            </w:r>
            <w:r w:rsidRPr="007A7505">
              <w:rPr>
                <w:b/>
                <w:szCs w:val="21"/>
              </w:rPr>
              <w:t>管段结构性损伤等级评定对照表</w:t>
            </w:r>
          </w:p>
        </w:tc>
      </w:tr>
      <w:tr w:rsidR="00930956" w:rsidRPr="007A7505" w:rsidTr="00557EA2">
        <w:trPr>
          <w:trHeight w:val="454"/>
          <w:jc w:val="center"/>
        </w:trPr>
        <w:tc>
          <w:tcPr>
            <w:tcW w:w="1014" w:type="dxa"/>
            <w:tcBorders>
              <w:top w:val="single" w:sz="4" w:space="0" w:color="auto"/>
            </w:tcBorders>
            <w:vAlign w:val="center"/>
          </w:tcPr>
          <w:p w:rsidR="00930956" w:rsidRPr="007A7505" w:rsidRDefault="00930956" w:rsidP="00532707">
            <w:pPr>
              <w:jc w:val="center"/>
              <w:rPr>
                <w:szCs w:val="21"/>
              </w:rPr>
            </w:pPr>
            <w:r w:rsidRPr="007A7505">
              <w:rPr>
                <w:szCs w:val="21"/>
              </w:rPr>
              <w:t>等级</w:t>
            </w:r>
          </w:p>
        </w:tc>
        <w:tc>
          <w:tcPr>
            <w:tcW w:w="1219" w:type="dxa"/>
            <w:gridSpan w:val="2"/>
            <w:tcBorders>
              <w:top w:val="single" w:sz="4" w:space="0" w:color="auto"/>
            </w:tcBorders>
            <w:vAlign w:val="center"/>
          </w:tcPr>
          <w:p w:rsidR="00930956" w:rsidRPr="007A7505" w:rsidRDefault="00930956" w:rsidP="00532707">
            <w:pPr>
              <w:autoSpaceDE w:val="0"/>
              <w:autoSpaceDN w:val="0"/>
              <w:adjustRightInd w:val="0"/>
              <w:jc w:val="center"/>
              <w:rPr>
                <w:szCs w:val="21"/>
                <w:vertAlign w:val="subscript"/>
              </w:rPr>
            </w:pPr>
            <w:r w:rsidRPr="007A7505">
              <w:rPr>
                <w:szCs w:val="21"/>
              </w:rPr>
              <w:t>损伤参数</w:t>
            </w:r>
            <w:r w:rsidRPr="007A7505">
              <w:rPr>
                <w:i/>
                <w:szCs w:val="21"/>
              </w:rPr>
              <w:t>F</w:t>
            </w:r>
          </w:p>
        </w:tc>
        <w:tc>
          <w:tcPr>
            <w:tcW w:w="6295" w:type="dxa"/>
            <w:gridSpan w:val="3"/>
            <w:tcBorders>
              <w:top w:val="single" w:sz="4" w:space="0" w:color="auto"/>
            </w:tcBorders>
            <w:vAlign w:val="center"/>
          </w:tcPr>
          <w:p w:rsidR="00930956" w:rsidRPr="007A7505" w:rsidRDefault="00930956" w:rsidP="00532707">
            <w:pPr>
              <w:autoSpaceDE w:val="0"/>
              <w:autoSpaceDN w:val="0"/>
              <w:adjustRightInd w:val="0"/>
              <w:jc w:val="center"/>
              <w:rPr>
                <w:szCs w:val="21"/>
              </w:rPr>
            </w:pPr>
            <w:r w:rsidRPr="007A7505">
              <w:rPr>
                <w:szCs w:val="21"/>
              </w:rPr>
              <w:t>损坏状况描述</w:t>
            </w:r>
          </w:p>
        </w:tc>
      </w:tr>
      <w:tr w:rsidR="00930956" w:rsidRPr="007A7505" w:rsidTr="00557EA2">
        <w:trPr>
          <w:trHeight w:val="454"/>
          <w:jc w:val="center"/>
        </w:trPr>
        <w:tc>
          <w:tcPr>
            <w:tcW w:w="1014" w:type="dxa"/>
            <w:vAlign w:val="center"/>
          </w:tcPr>
          <w:p w:rsidR="00930956" w:rsidRPr="007A7505" w:rsidRDefault="00930956" w:rsidP="00532707">
            <w:pPr>
              <w:jc w:val="center"/>
              <w:rPr>
                <w:szCs w:val="21"/>
              </w:rPr>
            </w:pPr>
            <w:r w:rsidRPr="007A7505">
              <w:rPr>
                <w:rFonts w:ascii="宋体" w:hAnsi="宋体" w:cs="宋体" w:hint="eastAsia"/>
                <w:szCs w:val="21"/>
              </w:rPr>
              <w:t>Ⅰ</w:t>
            </w:r>
          </w:p>
        </w:tc>
        <w:tc>
          <w:tcPr>
            <w:tcW w:w="1219" w:type="dxa"/>
            <w:gridSpan w:val="2"/>
            <w:vAlign w:val="center"/>
          </w:tcPr>
          <w:p w:rsidR="00930956" w:rsidRPr="007A7505" w:rsidRDefault="00930956" w:rsidP="00532707">
            <w:pPr>
              <w:autoSpaceDE w:val="0"/>
              <w:autoSpaceDN w:val="0"/>
              <w:adjustRightInd w:val="0"/>
              <w:jc w:val="center"/>
              <w:rPr>
                <w:szCs w:val="21"/>
              </w:rPr>
            </w:pPr>
            <w:r w:rsidRPr="007A7505">
              <w:rPr>
                <w:i/>
                <w:szCs w:val="21"/>
              </w:rPr>
              <w:t>F</w:t>
            </w:r>
            <w:r w:rsidRPr="007A7505">
              <w:rPr>
                <w:szCs w:val="21"/>
              </w:rPr>
              <w:t>≤1</w:t>
            </w:r>
          </w:p>
        </w:tc>
        <w:tc>
          <w:tcPr>
            <w:tcW w:w="6295" w:type="dxa"/>
            <w:gridSpan w:val="3"/>
            <w:vAlign w:val="center"/>
          </w:tcPr>
          <w:p w:rsidR="00930956" w:rsidRPr="007A7505" w:rsidRDefault="00930956" w:rsidP="00532707">
            <w:pPr>
              <w:autoSpaceDE w:val="0"/>
              <w:autoSpaceDN w:val="0"/>
              <w:adjustRightInd w:val="0"/>
              <w:rPr>
                <w:szCs w:val="21"/>
              </w:rPr>
            </w:pPr>
            <w:r w:rsidRPr="007A7505">
              <w:rPr>
                <w:szCs w:val="21"/>
              </w:rPr>
              <w:t>无或有轻微损伤，结构状况基本不受影响，但具有潜在变坏的可能</w:t>
            </w:r>
          </w:p>
        </w:tc>
      </w:tr>
      <w:tr w:rsidR="00930956" w:rsidRPr="007A7505" w:rsidTr="00557EA2">
        <w:trPr>
          <w:trHeight w:val="454"/>
          <w:jc w:val="center"/>
        </w:trPr>
        <w:tc>
          <w:tcPr>
            <w:tcW w:w="1014" w:type="dxa"/>
            <w:vAlign w:val="center"/>
          </w:tcPr>
          <w:p w:rsidR="00930956" w:rsidRPr="007A7505" w:rsidRDefault="00930956" w:rsidP="00532707">
            <w:pPr>
              <w:jc w:val="center"/>
              <w:rPr>
                <w:szCs w:val="21"/>
              </w:rPr>
            </w:pPr>
            <w:r w:rsidRPr="007A7505">
              <w:rPr>
                <w:rFonts w:ascii="宋体" w:hAnsi="宋体" w:cs="宋体" w:hint="eastAsia"/>
                <w:szCs w:val="21"/>
              </w:rPr>
              <w:t>Ⅱ</w:t>
            </w:r>
          </w:p>
        </w:tc>
        <w:tc>
          <w:tcPr>
            <w:tcW w:w="1219" w:type="dxa"/>
            <w:gridSpan w:val="2"/>
            <w:vAlign w:val="center"/>
          </w:tcPr>
          <w:p w:rsidR="00930956" w:rsidRPr="007A7505" w:rsidRDefault="00930956" w:rsidP="00532707">
            <w:pPr>
              <w:autoSpaceDE w:val="0"/>
              <w:autoSpaceDN w:val="0"/>
              <w:adjustRightInd w:val="0"/>
              <w:jc w:val="center"/>
              <w:rPr>
                <w:szCs w:val="21"/>
              </w:rPr>
            </w:pPr>
            <w:r w:rsidRPr="007A7505">
              <w:rPr>
                <w:szCs w:val="21"/>
              </w:rPr>
              <w:t>1&lt;</w:t>
            </w:r>
            <w:r w:rsidRPr="007A7505">
              <w:rPr>
                <w:i/>
                <w:szCs w:val="21"/>
              </w:rPr>
              <w:t>F</w:t>
            </w:r>
            <w:r w:rsidRPr="007A7505">
              <w:rPr>
                <w:szCs w:val="21"/>
              </w:rPr>
              <w:t>≤3</w:t>
            </w:r>
          </w:p>
        </w:tc>
        <w:tc>
          <w:tcPr>
            <w:tcW w:w="6295" w:type="dxa"/>
            <w:gridSpan w:val="3"/>
            <w:vAlign w:val="center"/>
          </w:tcPr>
          <w:p w:rsidR="00930956" w:rsidRPr="007A7505" w:rsidRDefault="00930956" w:rsidP="00532707">
            <w:pPr>
              <w:autoSpaceDE w:val="0"/>
              <w:autoSpaceDN w:val="0"/>
              <w:adjustRightInd w:val="0"/>
              <w:rPr>
                <w:szCs w:val="21"/>
              </w:rPr>
            </w:pPr>
            <w:r w:rsidRPr="007A7505">
              <w:rPr>
                <w:szCs w:val="21"/>
              </w:rPr>
              <w:t>管段损伤明显超过一级，具有变坏的趋势</w:t>
            </w:r>
          </w:p>
        </w:tc>
      </w:tr>
      <w:tr w:rsidR="00930956" w:rsidRPr="007A7505" w:rsidTr="00557EA2">
        <w:trPr>
          <w:trHeight w:val="454"/>
          <w:jc w:val="center"/>
        </w:trPr>
        <w:tc>
          <w:tcPr>
            <w:tcW w:w="1014" w:type="dxa"/>
            <w:vAlign w:val="center"/>
          </w:tcPr>
          <w:p w:rsidR="00930956" w:rsidRPr="007A7505" w:rsidRDefault="00930956" w:rsidP="00532707">
            <w:pPr>
              <w:jc w:val="center"/>
              <w:rPr>
                <w:szCs w:val="21"/>
              </w:rPr>
            </w:pPr>
            <w:r w:rsidRPr="007A7505">
              <w:rPr>
                <w:rFonts w:ascii="宋体" w:hAnsi="宋体" w:cs="宋体" w:hint="eastAsia"/>
                <w:szCs w:val="21"/>
              </w:rPr>
              <w:t>Ⅲ</w:t>
            </w:r>
          </w:p>
        </w:tc>
        <w:tc>
          <w:tcPr>
            <w:tcW w:w="1219" w:type="dxa"/>
            <w:gridSpan w:val="2"/>
            <w:vAlign w:val="center"/>
          </w:tcPr>
          <w:p w:rsidR="00930956" w:rsidRPr="007A7505" w:rsidRDefault="00930956" w:rsidP="00532707">
            <w:pPr>
              <w:autoSpaceDE w:val="0"/>
              <w:autoSpaceDN w:val="0"/>
              <w:adjustRightInd w:val="0"/>
              <w:jc w:val="center"/>
              <w:rPr>
                <w:szCs w:val="21"/>
              </w:rPr>
            </w:pPr>
            <w:r w:rsidRPr="007A7505">
              <w:rPr>
                <w:szCs w:val="21"/>
              </w:rPr>
              <w:t>3&lt;</w:t>
            </w:r>
            <w:r w:rsidRPr="007A7505">
              <w:rPr>
                <w:i/>
                <w:szCs w:val="21"/>
              </w:rPr>
              <w:t>F</w:t>
            </w:r>
            <w:r w:rsidRPr="007A7505">
              <w:rPr>
                <w:szCs w:val="21"/>
              </w:rPr>
              <w:t>≤6</w:t>
            </w:r>
          </w:p>
        </w:tc>
        <w:tc>
          <w:tcPr>
            <w:tcW w:w="6295" w:type="dxa"/>
            <w:gridSpan w:val="3"/>
            <w:vAlign w:val="center"/>
          </w:tcPr>
          <w:p w:rsidR="00930956" w:rsidRPr="007A7505" w:rsidRDefault="00930956" w:rsidP="00532707">
            <w:pPr>
              <w:autoSpaceDE w:val="0"/>
              <w:autoSpaceDN w:val="0"/>
              <w:adjustRightInd w:val="0"/>
              <w:rPr>
                <w:szCs w:val="21"/>
              </w:rPr>
            </w:pPr>
            <w:r w:rsidRPr="007A7505">
              <w:rPr>
                <w:szCs w:val="21"/>
              </w:rPr>
              <w:t>管段损伤严重，结构状况受到影响</w:t>
            </w:r>
          </w:p>
        </w:tc>
      </w:tr>
      <w:tr w:rsidR="00930956" w:rsidRPr="007A7505" w:rsidTr="00557EA2">
        <w:trPr>
          <w:trHeight w:val="454"/>
          <w:jc w:val="center"/>
        </w:trPr>
        <w:tc>
          <w:tcPr>
            <w:tcW w:w="1014" w:type="dxa"/>
            <w:vAlign w:val="center"/>
          </w:tcPr>
          <w:p w:rsidR="00930956" w:rsidRPr="007A7505" w:rsidRDefault="00930956" w:rsidP="00532707">
            <w:pPr>
              <w:jc w:val="center"/>
              <w:rPr>
                <w:szCs w:val="21"/>
              </w:rPr>
            </w:pPr>
            <w:r w:rsidRPr="007A7505">
              <w:rPr>
                <w:rFonts w:ascii="宋体" w:hAnsi="宋体" w:cs="宋体" w:hint="eastAsia"/>
                <w:szCs w:val="21"/>
              </w:rPr>
              <w:t>Ⅳ</w:t>
            </w:r>
          </w:p>
        </w:tc>
        <w:tc>
          <w:tcPr>
            <w:tcW w:w="1219" w:type="dxa"/>
            <w:gridSpan w:val="2"/>
            <w:vAlign w:val="center"/>
          </w:tcPr>
          <w:p w:rsidR="00930956" w:rsidRPr="007A7505" w:rsidRDefault="00930956" w:rsidP="00532707">
            <w:pPr>
              <w:autoSpaceDE w:val="0"/>
              <w:autoSpaceDN w:val="0"/>
              <w:adjustRightInd w:val="0"/>
              <w:jc w:val="center"/>
              <w:rPr>
                <w:szCs w:val="21"/>
              </w:rPr>
            </w:pPr>
            <w:r w:rsidRPr="007A7505">
              <w:rPr>
                <w:i/>
                <w:szCs w:val="21"/>
              </w:rPr>
              <w:t>F</w:t>
            </w:r>
            <w:r w:rsidRPr="007A7505">
              <w:t>&gt;6</w:t>
            </w:r>
          </w:p>
        </w:tc>
        <w:tc>
          <w:tcPr>
            <w:tcW w:w="6295" w:type="dxa"/>
            <w:gridSpan w:val="3"/>
            <w:vAlign w:val="center"/>
          </w:tcPr>
          <w:p w:rsidR="00930956" w:rsidRPr="007A7505" w:rsidRDefault="00930956" w:rsidP="00532707">
            <w:pPr>
              <w:autoSpaceDE w:val="0"/>
              <w:autoSpaceDN w:val="0"/>
              <w:adjustRightInd w:val="0"/>
              <w:rPr>
                <w:szCs w:val="21"/>
              </w:rPr>
            </w:pPr>
            <w:r w:rsidRPr="007A7505">
              <w:rPr>
                <w:szCs w:val="21"/>
              </w:rPr>
              <w:t>管段存在重大损伤，损坏严重或即将导致破坏</w:t>
            </w:r>
          </w:p>
        </w:tc>
      </w:tr>
      <w:tr w:rsidR="00930956" w:rsidRPr="007A7505" w:rsidTr="00557EA2">
        <w:trPr>
          <w:trHeight w:val="454"/>
          <w:jc w:val="center"/>
        </w:trPr>
        <w:tc>
          <w:tcPr>
            <w:tcW w:w="8528" w:type="dxa"/>
            <w:gridSpan w:val="6"/>
            <w:tcBorders>
              <w:top w:val="single" w:sz="4" w:space="0" w:color="auto"/>
              <w:left w:val="nil"/>
              <w:bottom w:val="single" w:sz="4" w:space="0" w:color="auto"/>
              <w:right w:val="nil"/>
            </w:tcBorders>
            <w:vAlign w:val="center"/>
          </w:tcPr>
          <w:p w:rsidR="00930956" w:rsidRPr="007A7505" w:rsidRDefault="00930956" w:rsidP="00307B8A">
            <w:pPr>
              <w:jc w:val="center"/>
              <w:rPr>
                <w:b/>
              </w:rPr>
            </w:pPr>
            <w:r w:rsidRPr="007A7505">
              <w:rPr>
                <w:b/>
              </w:rPr>
              <w:t>表</w:t>
            </w:r>
            <w:r w:rsidR="007734C8" w:rsidRPr="007A7505">
              <w:rPr>
                <w:b/>
              </w:rPr>
              <w:t>4.2</w:t>
            </w:r>
            <w:r w:rsidR="00307B8A">
              <w:rPr>
                <w:b/>
              </w:rPr>
              <w:t>.4</w:t>
            </w:r>
            <w:r w:rsidR="007734C8" w:rsidRPr="007A7505">
              <w:rPr>
                <w:rFonts w:hint="eastAsia"/>
                <w:b/>
              </w:rPr>
              <w:t>-</w:t>
            </w:r>
            <w:r w:rsidR="00307B8A">
              <w:rPr>
                <w:b/>
              </w:rPr>
              <w:t>2</w:t>
            </w:r>
            <w:r w:rsidRPr="007A7505">
              <w:rPr>
                <w:b/>
              </w:rPr>
              <w:t xml:space="preserve">  </w:t>
            </w:r>
            <w:r w:rsidRPr="007A7505">
              <w:rPr>
                <w:b/>
              </w:rPr>
              <w:t>管段结构性损伤类型评估参考表</w:t>
            </w:r>
          </w:p>
        </w:tc>
      </w:tr>
      <w:tr w:rsidR="00930956" w:rsidRPr="007A7505" w:rsidTr="00557EA2">
        <w:trPr>
          <w:trHeight w:val="454"/>
          <w:jc w:val="center"/>
        </w:trPr>
        <w:tc>
          <w:tcPr>
            <w:tcW w:w="2140" w:type="dxa"/>
            <w:gridSpan w:val="2"/>
            <w:tcBorders>
              <w:top w:val="single" w:sz="4" w:space="0" w:color="auto"/>
            </w:tcBorders>
            <w:vAlign w:val="center"/>
          </w:tcPr>
          <w:p w:rsidR="00930956" w:rsidRPr="007A7505" w:rsidRDefault="00930956" w:rsidP="00532707">
            <w:pPr>
              <w:jc w:val="center"/>
            </w:pPr>
            <w:r w:rsidRPr="007A7505">
              <w:t>损伤密度</w:t>
            </w:r>
            <w:r w:rsidRPr="007A7505">
              <w:rPr>
                <w:i/>
              </w:rPr>
              <w:t>S</w:t>
            </w:r>
            <w:r w:rsidRPr="007A7505">
              <w:rPr>
                <w:vertAlign w:val="subscript"/>
              </w:rPr>
              <w:t>M</w:t>
            </w:r>
          </w:p>
        </w:tc>
        <w:tc>
          <w:tcPr>
            <w:tcW w:w="1916" w:type="dxa"/>
            <w:gridSpan w:val="2"/>
            <w:tcBorders>
              <w:top w:val="single" w:sz="4" w:space="0" w:color="auto"/>
            </w:tcBorders>
            <w:vAlign w:val="center"/>
          </w:tcPr>
          <w:p w:rsidR="00930956" w:rsidRPr="007A7505" w:rsidRDefault="00930956" w:rsidP="00532707">
            <w:pPr>
              <w:jc w:val="center"/>
            </w:pPr>
            <w:r w:rsidRPr="007A7505">
              <w:t>&lt;0.1</w:t>
            </w:r>
          </w:p>
        </w:tc>
        <w:tc>
          <w:tcPr>
            <w:tcW w:w="2236" w:type="dxa"/>
            <w:tcBorders>
              <w:top w:val="single" w:sz="4" w:space="0" w:color="auto"/>
            </w:tcBorders>
            <w:vAlign w:val="center"/>
          </w:tcPr>
          <w:p w:rsidR="00930956" w:rsidRPr="007A7505" w:rsidRDefault="00930956" w:rsidP="00532707">
            <w:pPr>
              <w:jc w:val="center"/>
            </w:pPr>
            <w:r w:rsidRPr="007A7505">
              <w:t>0.1~0.5</w:t>
            </w:r>
          </w:p>
        </w:tc>
        <w:tc>
          <w:tcPr>
            <w:tcW w:w="2236" w:type="dxa"/>
            <w:tcBorders>
              <w:top w:val="single" w:sz="4" w:space="0" w:color="auto"/>
            </w:tcBorders>
            <w:vAlign w:val="center"/>
          </w:tcPr>
          <w:p w:rsidR="00930956" w:rsidRPr="007A7505" w:rsidRDefault="00930956" w:rsidP="00532707">
            <w:pPr>
              <w:jc w:val="center"/>
            </w:pPr>
            <w:r w:rsidRPr="007A7505">
              <w:t>&gt;0.5</w:t>
            </w:r>
          </w:p>
        </w:tc>
      </w:tr>
      <w:tr w:rsidR="00930956" w:rsidRPr="007A7505" w:rsidTr="00557EA2">
        <w:trPr>
          <w:trHeight w:val="454"/>
          <w:jc w:val="center"/>
        </w:trPr>
        <w:tc>
          <w:tcPr>
            <w:tcW w:w="2140" w:type="dxa"/>
            <w:gridSpan w:val="2"/>
            <w:vAlign w:val="center"/>
          </w:tcPr>
          <w:p w:rsidR="00930956" w:rsidRPr="007A7505" w:rsidRDefault="00930956" w:rsidP="00532707">
            <w:pPr>
              <w:jc w:val="center"/>
            </w:pPr>
            <w:r w:rsidRPr="007A7505">
              <w:t>管段结构性损伤类型</w:t>
            </w:r>
          </w:p>
        </w:tc>
        <w:tc>
          <w:tcPr>
            <w:tcW w:w="1916" w:type="dxa"/>
            <w:gridSpan w:val="2"/>
            <w:vAlign w:val="center"/>
          </w:tcPr>
          <w:p w:rsidR="00930956" w:rsidRPr="007A7505" w:rsidRDefault="00930956" w:rsidP="00532707">
            <w:pPr>
              <w:jc w:val="center"/>
            </w:pPr>
            <w:r w:rsidRPr="007A7505">
              <w:t>局部损伤</w:t>
            </w:r>
          </w:p>
        </w:tc>
        <w:tc>
          <w:tcPr>
            <w:tcW w:w="2236" w:type="dxa"/>
            <w:vAlign w:val="center"/>
          </w:tcPr>
          <w:p w:rsidR="00930956" w:rsidRPr="007A7505" w:rsidRDefault="00930956" w:rsidP="00532707">
            <w:pPr>
              <w:jc w:val="center"/>
            </w:pPr>
            <w:r w:rsidRPr="007A7505">
              <w:t>部分或整体损伤</w:t>
            </w:r>
          </w:p>
        </w:tc>
        <w:tc>
          <w:tcPr>
            <w:tcW w:w="2236" w:type="dxa"/>
            <w:vAlign w:val="center"/>
          </w:tcPr>
          <w:p w:rsidR="00930956" w:rsidRPr="007A7505" w:rsidRDefault="00930956" w:rsidP="00532707">
            <w:pPr>
              <w:jc w:val="center"/>
            </w:pPr>
            <w:r w:rsidRPr="007A7505">
              <w:t>整体损伤</w:t>
            </w:r>
          </w:p>
        </w:tc>
      </w:tr>
    </w:tbl>
    <w:p w:rsidR="00930956" w:rsidRPr="007A7505" w:rsidRDefault="000C56A4" w:rsidP="00097AF5">
      <w:pPr>
        <w:spacing w:line="360" w:lineRule="auto"/>
        <w:ind w:firstLineChars="200" w:firstLine="480"/>
        <w:jc w:val="left"/>
        <w:rPr>
          <w:sz w:val="24"/>
        </w:rPr>
      </w:pPr>
      <w:r>
        <w:rPr>
          <w:rFonts w:hint="eastAsia"/>
          <w:sz w:val="24"/>
        </w:rPr>
        <w:t>（</w:t>
      </w:r>
      <w:r>
        <w:rPr>
          <w:rFonts w:hint="eastAsia"/>
          <w:sz w:val="24"/>
        </w:rPr>
        <w:t>4</w:t>
      </w:r>
      <w:r>
        <w:rPr>
          <w:rFonts w:hint="eastAsia"/>
          <w:sz w:val="24"/>
        </w:rPr>
        <w:t>）</w:t>
      </w:r>
      <w:r w:rsidR="00930956" w:rsidRPr="007A7505">
        <w:rPr>
          <w:sz w:val="24"/>
        </w:rPr>
        <w:t>管段修复指数应按下式计算：</w:t>
      </w:r>
      <w:r w:rsidR="00930956" w:rsidRPr="007A7505">
        <w:rPr>
          <w:sz w:val="24"/>
        </w:rPr>
        <w:t xml:space="preserve"> </w:t>
      </w:r>
    </w:p>
    <w:p w:rsidR="00930956" w:rsidRPr="007A7505" w:rsidRDefault="00930956" w:rsidP="00930956">
      <w:pPr>
        <w:spacing w:line="360" w:lineRule="auto"/>
        <w:ind w:firstLineChars="550" w:firstLine="1320"/>
        <w:jc w:val="right"/>
        <w:rPr>
          <w:sz w:val="24"/>
          <w:lang w:val="pt-BR"/>
        </w:rPr>
      </w:pPr>
      <w:r w:rsidRPr="007A7505">
        <w:rPr>
          <w:i/>
          <w:kern w:val="0"/>
          <w:sz w:val="24"/>
          <w:lang w:val="pt-BR"/>
        </w:rPr>
        <w:t>RI</w:t>
      </w:r>
      <w:r w:rsidRPr="007A7505">
        <w:rPr>
          <w:kern w:val="0"/>
          <w:sz w:val="24"/>
          <w:lang w:val="pt-BR"/>
        </w:rPr>
        <w:t>=0.7×</w:t>
      </w:r>
      <w:r w:rsidRPr="007A7505">
        <w:rPr>
          <w:i/>
          <w:kern w:val="0"/>
          <w:sz w:val="24"/>
          <w:lang w:val="pt-BR"/>
        </w:rPr>
        <w:t>F</w:t>
      </w:r>
      <w:r w:rsidRPr="007A7505">
        <w:rPr>
          <w:kern w:val="0"/>
          <w:sz w:val="24"/>
          <w:lang w:val="pt-BR"/>
        </w:rPr>
        <w:t xml:space="preserve"> + 0.1×</w:t>
      </w:r>
      <w:r w:rsidRPr="007A7505">
        <w:rPr>
          <w:i/>
          <w:kern w:val="0"/>
          <w:sz w:val="24"/>
          <w:lang w:val="pt-BR"/>
        </w:rPr>
        <w:t xml:space="preserve">K </w:t>
      </w:r>
      <w:r w:rsidRPr="007A7505">
        <w:rPr>
          <w:kern w:val="0"/>
          <w:sz w:val="24"/>
          <w:lang w:val="pt-BR"/>
        </w:rPr>
        <w:t>+ 0.05×</w:t>
      </w:r>
      <w:r w:rsidRPr="007A7505">
        <w:rPr>
          <w:i/>
          <w:kern w:val="0"/>
          <w:sz w:val="24"/>
          <w:lang w:val="pt-BR"/>
        </w:rPr>
        <w:t>E</w:t>
      </w:r>
      <w:r w:rsidRPr="007A7505">
        <w:rPr>
          <w:kern w:val="0"/>
          <w:sz w:val="24"/>
          <w:lang w:val="pt-BR"/>
        </w:rPr>
        <w:t xml:space="preserve"> + 0.15×</w:t>
      </w:r>
      <w:r w:rsidRPr="007A7505">
        <w:rPr>
          <w:i/>
          <w:kern w:val="0"/>
          <w:sz w:val="24"/>
          <w:lang w:val="pt-BR"/>
        </w:rPr>
        <w:t>T</w:t>
      </w:r>
      <w:r w:rsidRPr="007A7505">
        <w:rPr>
          <w:kern w:val="0"/>
          <w:sz w:val="24"/>
          <w:lang w:val="pt-BR"/>
        </w:rPr>
        <w:t xml:space="preserve">            </w:t>
      </w:r>
      <w:r w:rsidRPr="007A7505">
        <w:rPr>
          <w:kern w:val="0"/>
          <w:sz w:val="24"/>
        </w:rPr>
        <w:t xml:space="preserve">   </w:t>
      </w:r>
      <w:r w:rsidRPr="007A7505">
        <w:rPr>
          <w:sz w:val="24"/>
          <w:lang w:val="pt-BR"/>
        </w:rPr>
        <w:t>（</w:t>
      </w:r>
      <w:r w:rsidR="007734C8" w:rsidRPr="007A7505">
        <w:rPr>
          <w:sz w:val="24"/>
        </w:rPr>
        <w:t>4.2</w:t>
      </w:r>
      <w:r w:rsidR="00307B8A">
        <w:rPr>
          <w:sz w:val="24"/>
        </w:rPr>
        <w:t>.4</w:t>
      </w:r>
      <w:r w:rsidRPr="007A7505">
        <w:rPr>
          <w:sz w:val="24"/>
        </w:rPr>
        <w:t>-</w:t>
      </w:r>
      <w:r w:rsidR="00307B8A">
        <w:rPr>
          <w:sz w:val="24"/>
        </w:rPr>
        <w:t>7</w:t>
      </w:r>
      <w:r w:rsidRPr="007A7505">
        <w:rPr>
          <w:sz w:val="24"/>
          <w:lang w:val="pt-BR"/>
        </w:rPr>
        <w:t>）</w:t>
      </w:r>
    </w:p>
    <w:p w:rsidR="00930956" w:rsidRPr="007A7505" w:rsidRDefault="00930956" w:rsidP="00930956">
      <w:pPr>
        <w:spacing w:line="360" w:lineRule="auto"/>
        <w:rPr>
          <w:sz w:val="24"/>
        </w:rPr>
      </w:pPr>
      <w:r w:rsidRPr="007A7505">
        <w:rPr>
          <w:sz w:val="24"/>
        </w:rPr>
        <w:t>式中：</w:t>
      </w:r>
      <w:r w:rsidRPr="007A7505">
        <w:rPr>
          <w:i/>
          <w:sz w:val="24"/>
        </w:rPr>
        <w:t xml:space="preserve">RI </w:t>
      </w:r>
      <w:r w:rsidRPr="007A7505">
        <w:rPr>
          <w:sz w:val="24"/>
        </w:rPr>
        <w:t xml:space="preserve">—— </w:t>
      </w:r>
      <w:r w:rsidRPr="007A7505">
        <w:rPr>
          <w:sz w:val="24"/>
        </w:rPr>
        <w:t>管段修复指数；</w:t>
      </w:r>
    </w:p>
    <w:p w:rsidR="00930956" w:rsidRPr="007A7505" w:rsidRDefault="00930956" w:rsidP="00930956">
      <w:pPr>
        <w:spacing w:line="360" w:lineRule="auto"/>
        <w:ind w:firstLineChars="300" w:firstLine="720"/>
        <w:rPr>
          <w:sz w:val="24"/>
        </w:rPr>
      </w:pPr>
      <w:r w:rsidRPr="007A7505">
        <w:rPr>
          <w:sz w:val="24"/>
        </w:rPr>
        <w:t xml:space="preserve"> </w:t>
      </w:r>
      <w:r w:rsidRPr="007A7505">
        <w:rPr>
          <w:i/>
          <w:sz w:val="24"/>
        </w:rPr>
        <w:t>K</w:t>
      </w:r>
      <w:r w:rsidRPr="007A7505">
        <w:rPr>
          <w:sz w:val="24"/>
        </w:rPr>
        <w:t>——</w:t>
      </w:r>
      <w:r w:rsidRPr="007A7505">
        <w:rPr>
          <w:sz w:val="24"/>
        </w:rPr>
        <w:t>地区重要性参数，可按表</w:t>
      </w:r>
      <w:r w:rsidR="007734C8" w:rsidRPr="007A7505">
        <w:rPr>
          <w:sz w:val="24"/>
        </w:rPr>
        <w:t>4.2</w:t>
      </w:r>
      <w:r w:rsidR="00307B8A">
        <w:rPr>
          <w:sz w:val="24"/>
        </w:rPr>
        <w:t>.3</w:t>
      </w:r>
      <w:r w:rsidR="00097AF5" w:rsidRPr="007A7505">
        <w:rPr>
          <w:rFonts w:hint="eastAsia"/>
          <w:sz w:val="24"/>
        </w:rPr>
        <w:t>-</w:t>
      </w:r>
      <w:r w:rsidR="00307B8A">
        <w:rPr>
          <w:sz w:val="24"/>
        </w:rPr>
        <w:t>4</w:t>
      </w:r>
      <w:r w:rsidRPr="007A7505">
        <w:rPr>
          <w:sz w:val="24"/>
        </w:rPr>
        <w:t>的规定确定；</w:t>
      </w:r>
    </w:p>
    <w:p w:rsidR="00930956" w:rsidRPr="007A7505" w:rsidRDefault="00930956" w:rsidP="00930956">
      <w:pPr>
        <w:spacing w:line="360" w:lineRule="auto"/>
        <w:rPr>
          <w:sz w:val="24"/>
        </w:rPr>
      </w:pPr>
      <w:r w:rsidRPr="007A7505">
        <w:rPr>
          <w:sz w:val="24"/>
        </w:rPr>
        <w:t xml:space="preserve">       </w:t>
      </w:r>
      <w:r w:rsidRPr="007A7505">
        <w:rPr>
          <w:i/>
          <w:sz w:val="24"/>
        </w:rPr>
        <w:t>E</w:t>
      </w:r>
      <w:r w:rsidRPr="007A7505">
        <w:rPr>
          <w:sz w:val="24"/>
        </w:rPr>
        <w:t>——</w:t>
      </w:r>
      <w:r w:rsidRPr="007A7505">
        <w:rPr>
          <w:sz w:val="24"/>
        </w:rPr>
        <w:t>管道重要性参数，可按表</w:t>
      </w:r>
      <w:r w:rsidR="007734C8" w:rsidRPr="007A7505">
        <w:rPr>
          <w:sz w:val="24"/>
        </w:rPr>
        <w:t>4.2</w:t>
      </w:r>
      <w:r w:rsidR="00307B8A">
        <w:rPr>
          <w:sz w:val="24"/>
        </w:rPr>
        <w:t>.3</w:t>
      </w:r>
      <w:r w:rsidR="00097AF5" w:rsidRPr="007A7505">
        <w:rPr>
          <w:rFonts w:hint="eastAsia"/>
          <w:sz w:val="24"/>
        </w:rPr>
        <w:t>-</w:t>
      </w:r>
      <w:r w:rsidR="00307B8A">
        <w:rPr>
          <w:sz w:val="24"/>
        </w:rPr>
        <w:t>5</w:t>
      </w:r>
      <w:r w:rsidRPr="007A7505">
        <w:rPr>
          <w:sz w:val="24"/>
        </w:rPr>
        <w:t>的规定确定；</w:t>
      </w:r>
    </w:p>
    <w:p w:rsidR="00930956" w:rsidRPr="007A7505" w:rsidRDefault="00930956" w:rsidP="00930956">
      <w:pPr>
        <w:spacing w:line="360" w:lineRule="auto"/>
        <w:rPr>
          <w:szCs w:val="21"/>
        </w:rPr>
      </w:pPr>
      <w:r w:rsidRPr="007A7505">
        <w:rPr>
          <w:sz w:val="24"/>
        </w:rPr>
        <w:t xml:space="preserve">       </w:t>
      </w:r>
      <w:r w:rsidRPr="007A7505">
        <w:rPr>
          <w:i/>
          <w:sz w:val="24"/>
        </w:rPr>
        <w:t>T</w:t>
      </w:r>
      <w:r w:rsidRPr="007A7505">
        <w:rPr>
          <w:sz w:val="24"/>
        </w:rPr>
        <w:t>——</w:t>
      </w:r>
      <w:r w:rsidRPr="007A7505">
        <w:rPr>
          <w:sz w:val="24"/>
        </w:rPr>
        <w:t>土质影响参数，可按表</w:t>
      </w:r>
      <w:r w:rsidR="007734C8" w:rsidRPr="007A7505">
        <w:rPr>
          <w:sz w:val="24"/>
        </w:rPr>
        <w:t>4.2</w:t>
      </w:r>
      <w:r w:rsidR="00307B8A">
        <w:rPr>
          <w:sz w:val="24"/>
        </w:rPr>
        <w:t>.4</w:t>
      </w:r>
      <w:r w:rsidR="00097AF5" w:rsidRPr="007A7505">
        <w:rPr>
          <w:rFonts w:hint="eastAsia"/>
          <w:sz w:val="24"/>
        </w:rPr>
        <w:t>-</w:t>
      </w:r>
      <w:r w:rsidR="00307B8A">
        <w:rPr>
          <w:sz w:val="24"/>
        </w:rPr>
        <w:t>3</w:t>
      </w:r>
      <w:r w:rsidRPr="007A7505">
        <w:rPr>
          <w:sz w:val="24"/>
        </w:rPr>
        <w:t>的规定确定。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865"/>
        <w:gridCol w:w="493"/>
        <w:gridCol w:w="683"/>
        <w:gridCol w:w="683"/>
        <w:gridCol w:w="822"/>
        <w:gridCol w:w="426"/>
        <w:gridCol w:w="426"/>
        <w:gridCol w:w="427"/>
        <w:gridCol w:w="837"/>
        <w:gridCol w:w="1012"/>
        <w:gridCol w:w="954"/>
      </w:tblGrid>
      <w:tr w:rsidR="00930956" w:rsidRPr="007A7505" w:rsidTr="00606D63">
        <w:trPr>
          <w:jc w:val="center"/>
        </w:trPr>
        <w:tc>
          <w:tcPr>
            <w:tcW w:w="5000" w:type="pct"/>
            <w:gridSpan w:val="12"/>
            <w:tcBorders>
              <w:top w:val="nil"/>
              <w:left w:val="nil"/>
              <w:bottom w:val="single" w:sz="12" w:space="0" w:color="auto"/>
              <w:right w:val="nil"/>
            </w:tcBorders>
            <w:vAlign w:val="center"/>
          </w:tcPr>
          <w:p w:rsidR="00930956" w:rsidRPr="007A7505" w:rsidRDefault="00930956" w:rsidP="00307B8A">
            <w:pPr>
              <w:jc w:val="center"/>
              <w:rPr>
                <w:kern w:val="0"/>
                <w:szCs w:val="21"/>
              </w:rPr>
            </w:pPr>
            <w:r w:rsidRPr="007A7505">
              <w:rPr>
                <w:b/>
              </w:rPr>
              <w:t>表</w:t>
            </w:r>
            <w:r w:rsidR="007734C8" w:rsidRPr="007A7505">
              <w:rPr>
                <w:b/>
              </w:rPr>
              <w:t>4.2</w:t>
            </w:r>
            <w:r w:rsidR="00307B8A">
              <w:rPr>
                <w:b/>
              </w:rPr>
              <w:t>.4</w:t>
            </w:r>
            <w:r w:rsidR="00097AF5" w:rsidRPr="007A7505">
              <w:rPr>
                <w:rFonts w:hint="eastAsia"/>
                <w:b/>
              </w:rPr>
              <w:t>-</w:t>
            </w:r>
            <w:r w:rsidR="00307B8A">
              <w:rPr>
                <w:b/>
              </w:rPr>
              <w:t>3</w:t>
            </w:r>
            <w:r w:rsidRPr="007A7505">
              <w:rPr>
                <w:b/>
              </w:rPr>
              <w:t xml:space="preserve">  </w:t>
            </w:r>
            <w:r w:rsidRPr="007A7505">
              <w:rPr>
                <w:b/>
              </w:rPr>
              <w:t>土质影响参数</w:t>
            </w:r>
            <w:r w:rsidRPr="007A7505">
              <w:rPr>
                <w:b/>
              </w:rPr>
              <w:t>T</w:t>
            </w:r>
          </w:p>
        </w:tc>
      </w:tr>
      <w:tr w:rsidR="00930956" w:rsidRPr="007A7505" w:rsidTr="009E5127">
        <w:trPr>
          <w:jc w:val="center"/>
        </w:trPr>
        <w:tc>
          <w:tcPr>
            <w:tcW w:w="409" w:type="pct"/>
            <w:vMerge w:val="restart"/>
            <w:tcBorders>
              <w:top w:val="single" w:sz="12" w:space="0" w:color="auto"/>
              <w:left w:val="single" w:sz="12" w:space="0" w:color="auto"/>
            </w:tcBorders>
            <w:vAlign w:val="center"/>
          </w:tcPr>
          <w:p w:rsidR="00930956" w:rsidRPr="007A7505" w:rsidRDefault="00930956" w:rsidP="00532707">
            <w:pPr>
              <w:jc w:val="center"/>
            </w:pPr>
            <w:r w:rsidRPr="007A7505">
              <w:rPr>
                <w:kern w:val="0"/>
                <w:szCs w:val="21"/>
              </w:rPr>
              <w:t>土质</w:t>
            </w:r>
          </w:p>
        </w:tc>
        <w:tc>
          <w:tcPr>
            <w:tcW w:w="521" w:type="pct"/>
            <w:vMerge w:val="restart"/>
            <w:tcBorders>
              <w:top w:val="single" w:sz="12" w:space="0" w:color="auto"/>
            </w:tcBorders>
            <w:vAlign w:val="center"/>
          </w:tcPr>
          <w:p w:rsidR="00930956" w:rsidRPr="007A7505" w:rsidRDefault="00930956" w:rsidP="00532707">
            <w:pPr>
              <w:jc w:val="center"/>
            </w:pPr>
            <w:r w:rsidRPr="007A7505">
              <w:rPr>
                <w:kern w:val="0"/>
                <w:szCs w:val="21"/>
              </w:rPr>
              <w:t>一般土层或</w:t>
            </w:r>
            <w:r w:rsidRPr="007A7505">
              <w:rPr>
                <w:kern w:val="0"/>
                <w:szCs w:val="21"/>
              </w:rPr>
              <w:t>F=0</w:t>
            </w:r>
          </w:p>
        </w:tc>
        <w:tc>
          <w:tcPr>
            <w:tcW w:w="297" w:type="pct"/>
            <w:vMerge w:val="restart"/>
            <w:tcBorders>
              <w:top w:val="single" w:sz="12" w:space="0" w:color="auto"/>
            </w:tcBorders>
            <w:vAlign w:val="center"/>
          </w:tcPr>
          <w:p w:rsidR="00930956" w:rsidRPr="007A7505" w:rsidRDefault="00930956" w:rsidP="00532707">
            <w:pPr>
              <w:jc w:val="center"/>
            </w:pPr>
            <w:r w:rsidRPr="007A7505">
              <w:rPr>
                <w:kern w:val="0"/>
                <w:sz w:val="18"/>
                <w:szCs w:val="18"/>
              </w:rPr>
              <w:t>粉砂层</w:t>
            </w:r>
          </w:p>
        </w:tc>
        <w:tc>
          <w:tcPr>
            <w:tcW w:w="1317" w:type="pct"/>
            <w:gridSpan w:val="3"/>
            <w:tcBorders>
              <w:top w:val="single" w:sz="12" w:space="0" w:color="auto"/>
            </w:tcBorders>
            <w:vAlign w:val="center"/>
          </w:tcPr>
          <w:p w:rsidR="00930956" w:rsidRPr="007A7505" w:rsidRDefault="00930956" w:rsidP="00532707">
            <w:pPr>
              <w:jc w:val="center"/>
            </w:pPr>
            <w:r w:rsidRPr="007A7505">
              <w:rPr>
                <w:kern w:val="0"/>
                <w:szCs w:val="21"/>
              </w:rPr>
              <w:t>湿陷性黄土</w:t>
            </w:r>
          </w:p>
        </w:tc>
        <w:tc>
          <w:tcPr>
            <w:tcW w:w="769" w:type="pct"/>
            <w:gridSpan w:val="3"/>
            <w:tcBorders>
              <w:top w:val="single" w:sz="12" w:space="0" w:color="auto"/>
            </w:tcBorders>
            <w:vAlign w:val="center"/>
          </w:tcPr>
          <w:p w:rsidR="00930956" w:rsidRPr="007A7505" w:rsidRDefault="00930956" w:rsidP="00532707">
            <w:pPr>
              <w:jc w:val="center"/>
            </w:pPr>
            <w:r w:rsidRPr="007A7505">
              <w:rPr>
                <w:kern w:val="0"/>
                <w:szCs w:val="21"/>
              </w:rPr>
              <w:t>膨胀土</w:t>
            </w:r>
          </w:p>
        </w:tc>
        <w:tc>
          <w:tcPr>
            <w:tcW w:w="1113" w:type="pct"/>
            <w:gridSpan w:val="2"/>
            <w:tcBorders>
              <w:top w:val="single" w:sz="12" w:space="0" w:color="auto"/>
            </w:tcBorders>
            <w:vAlign w:val="center"/>
          </w:tcPr>
          <w:p w:rsidR="00930956" w:rsidRPr="007A7505" w:rsidRDefault="00930956" w:rsidP="00532707">
            <w:pPr>
              <w:jc w:val="center"/>
            </w:pPr>
            <w:r w:rsidRPr="007A7505">
              <w:rPr>
                <w:kern w:val="0"/>
                <w:szCs w:val="21"/>
              </w:rPr>
              <w:t>淤泥类土</w:t>
            </w:r>
          </w:p>
        </w:tc>
        <w:tc>
          <w:tcPr>
            <w:tcW w:w="573" w:type="pct"/>
            <w:vMerge w:val="restart"/>
            <w:tcBorders>
              <w:top w:val="single" w:sz="12" w:space="0" w:color="auto"/>
              <w:right w:val="single" w:sz="12" w:space="0" w:color="auto"/>
            </w:tcBorders>
            <w:vAlign w:val="center"/>
          </w:tcPr>
          <w:p w:rsidR="00930956" w:rsidRPr="007A7505" w:rsidRDefault="00930956" w:rsidP="00532707">
            <w:pPr>
              <w:jc w:val="center"/>
            </w:pPr>
            <w:r w:rsidRPr="007A7505">
              <w:rPr>
                <w:kern w:val="0"/>
                <w:szCs w:val="21"/>
              </w:rPr>
              <w:t>红粘土</w:t>
            </w:r>
          </w:p>
        </w:tc>
      </w:tr>
      <w:tr w:rsidR="00930956" w:rsidRPr="007A7505" w:rsidTr="009E5127">
        <w:trPr>
          <w:jc w:val="center"/>
        </w:trPr>
        <w:tc>
          <w:tcPr>
            <w:tcW w:w="409" w:type="pct"/>
            <w:vMerge/>
            <w:tcBorders>
              <w:left w:val="single" w:sz="12" w:space="0" w:color="auto"/>
            </w:tcBorders>
            <w:vAlign w:val="center"/>
          </w:tcPr>
          <w:p w:rsidR="00930956" w:rsidRPr="007A7505" w:rsidRDefault="00930956" w:rsidP="00532707">
            <w:pPr>
              <w:jc w:val="center"/>
            </w:pPr>
          </w:p>
        </w:tc>
        <w:tc>
          <w:tcPr>
            <w:tcW w:w="521" w:type="pct"/>
            <w:vMerge/>
            <w:vAlign w:val="center"/>
          </w:tcPr>
          <w:p w:rsidR="00930956" w:rsidRPr="007A7505" w:rsidRDefault="00930956" w:rsidP="00532707">
            <w:pPr>
              <w:jc w:val="center"/>
            </w:pPr>
          </w:p>
        </w:tc>
        <w:tc>
          <w:tcPr>
            <w:tcW w:w="297" w:type="pct"/>
            <w:vMerge/>
            <w:vAlign w:val="center"/>
          </w:tcPr>
          <w:p w:rsidR="00930956" w:rsidRPr="007A7505" w:rsidRDefault="00930956" w:rsidP="00532707">
            <w:pPr>
              <w:jc w:val="center"/>
            </w:pPr>
          </w:p>
        </w:tc>
        <w:tc>
          <w:tcPr>
            <w:tcW w:w="411" w:type="pct"/>
            <w:vAlign w:val="center"/>
          </w:tcPr>
          <w:p w:rsidR="00930956" w:rsidRPr="007A7505" w:rsidRDefault="00930956" w:rsidP="00532707">
            <w:pPr>
              <w:jc w:val="center"/>
            </w:pPr>
            <w:r w:rsidRPr="007A7505">
              <w:rPr>
                <w:rFonts w:ascii="宋体" w:hAnsi="宋体" w:cs="宋体" w:hint="eastAsia"/>
                <w:szCs w:val="21"/>
              </w:rPr>
              <w:t>Ⅳ</w:t>
            </w:r>
            <w:r w:rsidRPr="007A7505">
              <w:rPr>
                <w:szCs w:val="21"/>
              </w:rPr>
              <w:t>级</w:t>
            </w:r>
          </w:p>
        </w:tc>
        <w:tc>
          <w:tcPr>
            <w:tcW w:w="411" w:type="pct"/>
            <w:vAlign w:val="center"/>
          </w:tcPr>
          <w:p w:rsidR="00930956" w:rsidRPr="007A7505" w:rsidRDefault="00930956" w:rsidP="00532707">
            <w:pPr>
              <w:jc w:val="center"/>
            </w:pPr>
            <w:r w:rsidRPr="007A7505">
              <w:rPr>
                <w:rFonts w:ascii="宋体" w:hAnsi="宋体" w:cs="宋体" w:hint="eastAsia"/>
                <w:szCs w:val="21"/>
              </w:rPr>
              <w:t>Ⅲ</w:t>
            </w:r>
            <w:r w:rsidRPr="007A7505">
              <w:rPr>
                <w:szCs w:val="21"/>
              </w:rPr>
              <w:t>级</w:t>
            </w:r>
          </w:p>
        </w:tc>
        <w:tc>
          <w:tcPr>
            <w:tcW w:w="495" w:type="pct"/>
            <w:vAlign w:val="center"/>
          </w:tcPr>
          <w:p w:rsidR="00930956" w:rsidRPr="007A7505" w:rsidRDefault="00930956" w:rsidP="00532707">
            <w:pPr>
              <w:jc w:val="center"/>
            </w:pPr>
            <w:r w:rsidRPr="007A7505">
              <w:rPr>
                <w:rFonts w:ascii="宋体" w:hAnsi="宋体" w:cs="宋体" w:hint="eastAsia"/>
                <w:szCs w:val="21"/>
              </w:rPr>
              <w:t>Ⅰ</w:t>
            </w:r>
            <w:r w:rsidRPr="007A7505">
              <w:rPr>
                <w:szCs w:val="21"/>
              </w:rPr>
              <w:t>,</w:t>
            </w:r>
            <w:r w:rsidRPr="007A7505">
              <w:rPr>
                <w:rFonts w:ascii="宋体" w:hAnsi="宋体" w:cs="宋体" w:hint="eastAsia"/>
                <w:szCs w:val="21"/>
              </w:rPr>
              <w:t>Ⅱ</w:t>
            </w:r>
            <w:r w:rsidRPr="007A7505">
              <w:rPr>
                <w:szCs w:val="21"/>
              </w:rPr>
              <w:t>级</w:t>
            </w:r>
          </w:p>
        </w:tc>
        <w:tc>
          <w:tcPr>
            <w:tcW w:w="256" w:type="pct"/>
            <w:vAlign w:val="center"/>
          </w:tcPr>
          <w:p w:rsidR="00930956" w:rsidRPr="007A7505" w:rsidRDefault="00930956" w:rsidP="00532707">
            <w:pPr>
              <w:jc w:val="center"/>
            </w:pPr>
            <w:r w:rsidRPr="007A7505">
              <w:rPr>
                <w:kern w:val="0"/>
                <w:szCs w:val="21"/>
              </w:rPr>
              <w:t>强</w:t>
            </w:r>
          </w:p>
        </w:tc>
        <w:tc>
          <w:tcPr>
            <w:tcW w:w="256" w:type="pct"/>
            <w:vAlign w:val="center"/>
          </w:tcPr>
          <w:p w:rsidR="00930956" w:rsidRPr="007A7505" w:rsidRDefault="00930956" w:rsidP="00532707">
            <w:pPr>
              <w:jc w:val="center"/>
            </w:pPr>
            <w:r w:rsidRPr="007A7505">
              <w:rPr>
                <w:kern w:val="0"/>
                <w:szCs w:val="21"/>
              </w:rPr>
              <w:t>中</w:t>
            </w:r>
          </w:p>
        </w:tc>
        <w:tc>
          <w:tcPr>
            <w:tcW w:w="256" w:type="pct"/>
            <w:vAlign w:val="center"/>
          </w:tcPr>
          <w:p w:rsidR="00930956" w:rsidRPr="007A7505" w:rsidRDefault="00930956" w:rsidP="00532707">
            <w:pPr>
              <w:jc w:val="center"/>
            </w:pPr>
            <w:r w:rsidRPr="007A7505">
              <w:rPr>
                <w:kern w:val="0"/>
                <w:szCs w:val="21"/>
              </w:rPr>
              <w:t>弱</w:t>
            </w:r>
          </w:p>
        </w:tc>
        <w:tc>
          <w:tcPr>
            <w:tcW w:w="504" w:type="pct"/>
            <w:vAlign w:val="center"/>
          </w:tcPr>
          <w:p w:rsidR="00930956" w:rsidRPr="007A7505" w:rsidRDefault="00930956" w:rsidP="00532707">
            <w:pPr>
              <w:jc w:val="center"/>
            </w:pPr>
            <w:r w:rsidRPr="007A7505">
              <w:rPr>
                <w:kern w:val="0"/>
                <w:szCs w:val="21"/>
              </w:rPr>
              <w:t>淤泥</w:t>
            </w:r>
          </w:p>
        </w:tc>
        <w:tc>
          <w:tcPr>
            <w:tcW w:w="609" w:type="pct"/>
            <w:vAlign w:val="center"/>
          </w:tcPr>
          <w:p w:rsidR="00930956" w:rsidRPr="007A7505" w:rsidRDefault="00930956" w:rsidP="00532707">
            <w:pPr>
              <w:jc w:val="center"/>
            </w:pPr>
            <w:r w:rsidRPr="007A7505">
              <w:rPr>
                <w:kern w:val="0"/>
                <w:szCs w:val="21"/>
              </w:rPr>
              <w:t>淤泥质土</w:t>
            </w:r>
          </w:p>
        </w:tc>
        <w:tc>
          <w:tcPr>
            <w:tcW w:w="573" w:type="pct"/>
            <w:vMerge/>
            <w:tcBorders>
              <w:right w:val="single" w:sz="12" w:space="0" w:color="auto"/>
            </w:tcBorders>
            <w:vAlign w:val="center"/>
          </w:tcPr>
          <w:p w:rsidR="00930956" w:rsidRPr="007A7505" w:rsidRDefault="00930956" w:rsidP="00532707">
            <w:pPr>
              <w:jc w:val="center"/>
            </w:pPr>
          </w:p>
        </w:tc>
      </w:tr>
      <w:tr w:rsidR="00930956" w:rsidRPr="007A7505" w:rsidTr="009E5127">
        <w:trPr>
          <w:jc w:val="center"/>
        </w:trPr>
        <w:tc>
          <w:tcPr>
            <w:tcW w:w="409" w:type="pct"/>
            <w:tcBorders>
              <w:left w:val="single" w:sz="12" w:space="0" w:color="auto"/>
              <w:bottom w:val="single" w:sz="12" w:space="0" w:color="auto"/>
            </w:tcBorders>
            <w:vAlign w:val="center"/>
          </w:tcPr>
          <w:p w:rsidR="00930956" w:rsidRPr="007A7505" w:rsidRDefault="00930956" w:rsidP="00532707">
            <w:pPr>
              <w:jc w:val="center"/>
            </w:pPr>
            <w:r w:rsidRPr="007A7505">
              <w:rPr>
                <w:i/>
                <w:kern w:val="0"/>
                <w:szCs w:val="21"/>
              </w:rPr>
              <w:t>T</w:t>
            </w:r>
            <w:r w:rsidRPr="007A7505">
              <w:rPr>
                <w:kern w:val="0"/>
                <w:szCs w:val="21"/>
              </w:rPr>
              <w:t>值</w:t>
            </w:r>
          </w:p>
        </w:tc>
        <w:tc>
          <w:tcPr>
            <w:tcW w:w="521" w:type="pct"/>
            <w:tcBorders>
              <w:bottom w:val="single" w:sz="12" w:space="0" w:color="auto"/>
            </w:tcBorders>
            <w:vAlign w:val="center"/>
          </w:tcPr>
          <w:p w:rsidR="00930956" w:rsidRPr="007A7505" w:rsidRDefault="00930956" w:rsidP="00532707">
            <w:pPr>
              <w:jc w:val="center"/>
            </w:pPr>
            <w:r w:rsidRPr="007A7505">
              <w:rPr>
                <w:kern w:val="0"/>
                <w:szCs w:val="21"/>
              </w:rPr>
              <w:t>0</w:t>
            </w:r>
          </w:p>
        </w:tc>
        <w:tc>
          <w:tcPr>
            <w:tcW w:w="297" w:type="pct"/>
            <w:tcBorders>
              <w:bottom w:val="single" w:sz="12" w:space="0" w:color="auto"/>
            </w:tcBorders>
            <w:vAlign w:val="center"/>
          </w:tcPr>
          <w:p w:rsidR="00930956" w:rsidRPr="007A7505" w:rsidRDefault="00930956" w:rsidP="00532707">
            <w:pPr>
              <w:jc w:val="center"/>
            </w:pPr>
            <w:r w:rsidRPr="007A7505">
              <w:rPr>
                <w:kern w:val="0"/>
                <w:szCs w:val="21"/>
              </w:rPr>
              <w:t>10</w:t>
            </w:r>
          </w:p>
        </w:tc>
        <w:tc>
          <w:tcPr>
            <w:tcW w:w="411" w:type="pct"/>
            <w:tcBorders>
              <w:bottom w:val="single" w:sz="12" w:space="0" w:color="auto"/>
            </w:tcBorders>
            <w:vAlign w:val="center"/>
          </w:tcPr>
          <w:p w:rsidR="00930956" w:rsidRPr="007A7505" w:rsidRDefault="00930956" w:rsidP="00532707">
            <w:pPr>
              <w:jc w:val="center"/>
            </w:pPr>
            <w:r w:rsidRPr="007A7505">
              <w:rPr>
                <w:kern w:val="0"/>
                <w:szCs w:val="21"/>
              </w:rPr>
              <w:t>10</w:t>
            </w:r>
          </w:p>
        </w:tc>
        <w:tc>
          <w:tcPr>
            <w:tcW w:w="411" w:type="pct"/>
            <w:tcBorders>
              <w:bottom w:val="single" w:sz="12" w:space="0" w:color="auto"/>
            </w:tcBorders>
            <w:vAlign w:val="center"/>
          </w:tcPr>
          <w:p w:rsidR="00930956" w:rsidRPr="007A7505" w:rsidRDefault="00930956" w:rsidP="00532707">
            <w:pPr>
              <w:jc w:val="center"/>
            </w:pPr>
            <w:r w:rsidRPr="007A7505">
              <w:rPr>
                <w:kern w:val="0"/>
                <w:szCs w:val="21"/>
              </w:rPr>
              <w:t>8</w:t>
            </w:r>
          </w:p>
        </w:tc>
        <w:tc>
          <w:tcPr>
            <w:tcW w:w="495" w:type="pct"/>
            <w:tcBorders>
              <w:bottom w:val="single" w:sz="12" w:space="0" w:color="auto"/>
            </w:tcBorders>
            <w:vAlign w:val="center"/>
          </w:tcPr>
          <w:p w:rsidR="00930956" w:rsidRPr="007A7505" w:rsidRDefault="00930956" w:rsidP="00532707">
            <w:pPr>
              <w:jc w:val="center"/>
            </w:pPr>
            <w:r w:rsidRPr="007A7505">
              <w:rPr>
                <w:kern w:val="0"/>
                <w:szCs w:val="21"/>
              </w:rPr>
              <w:t>6</w:t>
            </w:r>
          </w:p>
        </w:tc>
        <w:tc>
          <w:tcPr>
            <w:tcW w:w="256" w:type="pct"/>
            <w:tcBorders>
              <w:bottom w:val="single" w:sz="12" w:space="0" w:color="auto"/>
            </w:tcBorders>
            <w:vAlign w:val="center"/>
          </w:tcPr>
          <w:p w:rsidR="00930956" w:rsidRPr="007A7505" w:rsidRDefault="00930956" w:rsidP="00532707">
            <w:pPr>
              <w:jc w:val="center"/>
            </w:pPr>
            <w:r w:rsidRPr="007A7505">
              <w:rPr>
                <w:kern w:val="0"/>
                <w:szCs w:val="21"/>
              </w:rPr>
              <w:t>10</w:t>
            </w:r>
          </w:p>
        </w:tc>
        <w:tc>
          <w:tcPr>
            <w:tcW w:w="256" w:type="pct"/>
            <w:tcBorders>
              <w:bottom w:val="single" w:sz="12" w:space="0" w:color="auto"/>
            </w:tcBorders>
            <w:vAlign w:val="center"/>
          </w:tcPr>
          <w:p w:rsidR="00930956" w:rsidRPr="007A7505" w:rsidRDefault="00930956" w:rsidP="00532707">
            <w:pPr>
              <w:jc w:val="center"/>
            </w:pPr>
            <w:r w:rsidRPr="007A7505">
              <w:rPr>
                <w:kern w:val="0"/>
                <w:szCs w:val="21"/>
              </w:rPr>
              <w:t>8</w:t>
            </w:r>
          </w:p>
        </w:tc>
        <w:tc>
          <w:tcPr>
            <w:tcW w:w="256" w:type="pct"/>
            <w:tcBorders>
              <w:bottom w:val="single" w:sz="12" w:space="0" w:color="auto"/>
            </w:tcBorders>
            <w:vAlign w:val="center"/>
          </w:tcPr>
          <w:p w:rsidR="00930956" w:rsidRPr="007A7505" w:rsidRDefault="00930956" w:rsidP="00532707">
            <w:pPr>
              <w:jc w:val="center"/>
            </w:pPr>
            <w:r w:rsidRPr="007A7505">
              <w:rPr>
                <w:kern w:val="0"/>
                <w:szCs w:val="21"/>
              </w:rPr>
              <w:t>6</w:t>
            </w:r>
          </w:p>
        </w:tc>
        <w:tc>
          <w:tcPr>
            <w:tcW w:w="504" w:type="pct"/>
            <w:tcBorders>
              <w:bottom w:val="single" w:sz="12" w:space="0" w:color="auto"/>
            </w:tcBorders>
            <w:vAlign w:val="center"/>
          </w:tcPr>
          <w:p w:rsidR="00930956" w:rsidRPr="007A7505" w:rsidRDefault="00930956" w:rsidP="00532707">
            <w:pPr>
              <w:jc w:val="center"/>
            </w:pPr>
            <w:r w:rsidRPr="007A7505">
              <w:rPr>
                <w:kern w:val="0"/>
                <w:szCs w:val="21"/>
              </w:rPr>
              <w:t>10</w:t>
            </w:r>
          </w:p>
        </w:tc>
        <w:tc>
          <w:tcPr>
            <w:tcW w:w="609" w:type="pct"/>
            <w:tcBorders>
              <w:bottom w:val="single" w:sz="12" w:space="0" w:color="auto"/>
            </w:tcBorders>
            <w:vAlign w:val="center"/>
          </w:tcPr>
          <w:p w:rsidR="00930956" w:rsidRPr="007A7505" w:rsidRDefault="00930956" w:rsidP="00532707">
            <w:pPr>
              <w:jc w:val="center"/>
            </w:pPr>
            <w:r w:rsidRPr="007A7505">
              <w:rPr>
                <w:kern w:val="0"/>
                <w:szCs w:val="21"/>
              </w:rPr>
              <w:t>8</w:t>
            </w:r>
          </w:p>
        </w:tc>
        <w:tc>
          <w:tcPr>
            <w:tcW w:w="573" w:type="pct"/>
            <w:tcBorders>
              <w:bottom w:val="single" w:sz="12" w:space="0" w:color="auto"/>
              <w:right w:val="single" w:sz="12" w:space="0" w:color="auto"/>
            </w:tcBorders>
            <w:vAlign w:val="center"/>
          </w:tcPr>
          <w:p w:rsidR="00930956" w:rsidRPr="007A7505" w:rsidRDefault="00930956" w:rsidP="00532707">
            <w:pPr>
              <w:jc w:val="center"/>
            </w:pPr>
            <w:r w:rsidRPr="007A7505">
              <w:rPr>
                <w:kern w:val="0"/>
                <w:szCs w:val="21"/>
              </w:rPr>
              <w:t>8</w:t>
            </w:r>
          </w:p>
        </w:tc>
      </w:tr>
    </w:tbl>
    <w:p w:rsidR="00930956" w:rsidRPr="007A7505" w:rsidRDefault="00930956" w:rsidP="00930956">
      <w:pPr>
        <w:jc w:val="left"/>
      </w:pPr>
    </w:p>
    <w:p w:rsidR="000C56A4" w:rsidRDefault="000C56A4" w:rsidP="009E5127">
      <w:pPr>
        <w:ind w:firstLineChars="250" w:firstLine="600"/>
        <w:rPr>
          <w:bCs/>
          <w:sz w:val="24"/>
        </w:rPr>
      </w:pPr>
    </w:p>
    <w:p w:rsidR="000C56A4" w:rsidRDefault="000C56A4" w:rsidP="009E5127">
      <w:pPr>
        <w:ind w:firstLineChars="250" w:firstLine="600"/>
        <w:rPr>
          <w:bCs/>
          <w:sz w:val="24"/>
        </w:rPr>
      </w:pPr>
    </w:p>
    <w:p w:rsidR="000C56A4" w:rsidRDefault="000C56A4" w:rsidP="009E5127">
      <w:pPr>
        <w:ind w:firstLineChars="250" w:firstLine="600"/>
        <w:rPr>
          <w:bCs/>
          <w:sz w:val="24"/>
        </w:rPr>
      </w:pPr>
    </w:p>
    <w:p w:rsidR="000C56A4" w:rsidRDefault="000C56A4" w:rsidP="009E5127">
      <w:pPr>
        <w:ind w:firstLineChars="250" w:firstLine="600"/>
        <w:rPr>
          <w:bCs/>
          <w:sz w:val="24"/>
        </w:rPr>
      </w:pPr>
    </w:p>
    <w:p w:rsidR="00930956" w:rsidRPr="007A7505" w:rsidRDefault="000C56A4" w:rsidP="009E5127">
      <w:pPr>
        <w:ind w:firstLineChars="250" w:firstLine="600"/>
        <w:rPr>
          <w:sz w:val="28"/>
          <w:szCs w:val="28"/>
        </w:rPr>
      </w:pPr>
      <w:r>
        <w:rPr>
          <w:rFonts w:hint="eastAsia"/>
          <w:bCs/>
          <w:sz w:val="24"/>
        </w:rPr>
        <w:lastRenderedPageBreak/>
        <w:t>（</w:t>
      </w:r>
      <w:r>
        <w:rPr>
          <w:rFonts w:hint="eastAsia"/>
          <w:bCs/>
          <w:sz w:val="24"/>
        </w:rPr>
        <w:t>5</w:t>
      </w:r>
      <w:r>
        <w:rPr>
          <w:rFonts w:hint="eastAsia"/>
          <w:bCs/>
          <w:sz w:val="24"/>
        </w:rPr>
        <w:t>）</w:t>
      </w:r>
      <w:r w:rsidR="00930956" w:rsidRPr="007A7505">
        <w:rPr>
          <w:sz w:val="24"/>
        </w:rPr>
        <w:t>管段的修复等级应符合表</w:t>
      </w:r>
      <w:r w:rsidR="007734C8" w:rsidRPr="007A7505">
        <w:rPr>
          <w:sz w:val="24"/>
        </w:rPr>
        <w:t>4.2</w:t>
      </w:r>
      <w:r w:rsidR="009E5127">
        <w:rPr>
          <w:sz w:val="24"/>
        </w:rPr>
        <w:t>.4</w:t>
      </w:r>
      <w:r w:rsidR="00097AF5" w:rsidRPr="007A7505">
        <w:rPr>
          <w:rFonts w:hint="eastAsia"/>
          <w:sz w:val="24"/>
        </w:rPr>
        <w:t>-</w:t>
      </w:r>
      <w:r w:rsidR="009E5127">
        <w:rPr>
          <w:sz w:val="24"/>
        </w:rPr>
        <w:t>4</w:t>
      </w:r>
      <w:r w:rsidR="00930956" w:rsidRPr="007A7505">
        <w:rPr>
          <w:sz w:val="24"/>
        </w:rPr>
        <w:t>的规定。</w:t>
      </w:r>
    </w:p>
    <w:tbl>
      <w:tblPr>
        <w:tblpPr w:leftFromText="180" w:rightFromText="180" w:vertAnchor="text" w:horzAnchor="margin" w:tblpXSpec="center"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610"/>
        <w:gridCol w:w="5676"/>
      </w:tblGrid>
      <w:tr w:rsidR="00930956" w:rsidRPr="007A7505" w:rsidTr="00606D63">
        <w:trPr>
          <w:trHeight w:val="454"/>
        </w:trPr>
        <w:tc>
          <w:tcPr>
            <w:tcW w:w="5000" w:type="pct"/>
            <w:gridSpan w:val="3"/>
            <w:tcBorders>
              <w:top w:val="nil"/>
              <w:left w:val="nil"/>
              <w:bottom w:val="single" w:sz="12" w:space="0" w:color="auto"/>
              <w:right w:val="nil"/>
            </w:tcBorders>
            <w:vAlign w:val="center"/>
          </w:tcPr>
          <w:p w:rsidR="00930956" w:rsidRPr="007A7505" w:rsidRDefault="00930956" w:rsidP="009E5127">
            <w:pPr>
              <w:jc w:val="center"/>
              <w:rPr>
                <w:b/>
              </w:rPr>
            </w:pPr>
            <w:r w:rsidRPr="007A7505">
              <w:rPr>
                <w:b/>
              </w:rPr>
              <w:t>表</w:t>
            </w:r>
            <w:r w:rsidR="007734C8" w:rsidRPr="007A7505">
              <w:rPr>
                <w:b/>
              </w:rPr>
              <w:t>4.2</w:t>
            </w:r>
            <w:r w:rsidR="009E5127">
              <w:rPr>
                <w:b/>
              </w:rPr>
              <w:t>.4</w:t>
            </w:r>
            <w:r w:rsidR="00097AF5" w:rsidRPr="007A7505">
              <w:rPr>
                <w:rFonts w:hint="eastAsia"/>
                <w:b/>
              </w:rPr>
              <w:t>-</w:t>
            </w:r>
            <w:r w:rsidR="009E5127">
              <w:rPr>
                <w:b/>
              </w:rPr>
              <w:t>4</w:t>
            </w:r>
            <w:r w:rsidRPr="007A7505">
              <w:rPr>
                <w:b/>
              </w:rPr>
              <w:t xml:space="preserve">  </w:t>
            </w:r>
            <w:r w:rsidRPr="007A7505">
              <w:rPr>
                <w:b/>
              </w:rPr>
              <w:t>管段修复等级划分</w:t>
            </w:r>
          </w:p>
        </w:tc>
      </w:tr>
      <w:tr w:rsidR="00930956" w:rsidRPr="007A7505" w:rsidTr="00606D63">
        <w:trPr>
          <w:trHeight w:val="454"/>
        </w:trPr>
        <w:tc>
          <w:tcPr>
            <w:tcW w:w="614" w:type="pct"/>
            <w:tcBorders>
              <w:top w:val="single" w:sz="12" w:space="0" w:color="auto"/>
              <w:left w:val="single" w:sz="12" w:space="0" w:color="auto"/>
              <w:bottom w:val="single" w:sz="6" w:space="0" w:color="auto"/>
              <w:right w:val="single" w:sz="6" w:space="0" w:color="auto"/>
            </w:tcBorders>
            <w:vAlign w:val="center"/>
          </w:tcPr>
          <w:p w:rsidR="00930956" w:rsidRPr="007A7505" w:rsidRDefault="00930956" w:rsidP="00532707">
            <w:pPr>
              <w:jc w:val="center"/>
            </w:pPr>
            <w:r w:rsidRPr="007A7505">
              <w:t>等级</w:t>
            </w:r>
          </w:p>
        </w:tc>
        <w:tc>
          <w:tcPr>
            <w:tcW w:w="969" w:type="pct"/>
            <w:tcBorders>
              <w:top w:val="single" w:sz="12" w:space="0" w:color="auto"/>
              <w:left w:val="single" w:sz="6" w:space="0" w:color="auto"/>
              <w:bottom w:val="single" w:sz="6" w:space="0" w:color="auto"/>
              <w:right w:val="single" w:sz="6" w:space="0" w:color="auto"/>
            </w:tcBorders>
            <w:vAlign w:val="center"/>
          </w:tcPr>
          <w:p w:rsidR="00930956" w:rsidRPr="007A7505" w:rsidRDefault="00930956" w:rsidP="00532707">
            <w:pPr>
              <w:jc w:val="center"/>
            </w:pPr>
            <w:r w:rsidRPr="007A7505">
              <w:t>修复指数</w:t>
            </w:r>
            <w:r w:rsidRPr="007A7505">
              <w:t xml:space="preserve"> </w:t>
            </w:r>
            <w:r w:rsidRPr="007A7505">
              <w:rPr>
                <w:i/>
              </w:rPr>
              <w:t>RI</w:t>
            </w:r>
          </w:p>
        </w:tc>
        <w:tc>
          <w:tcPr>
            <w:tcW w:w="3417" w:type="pct"/>
            <w:tcBorders>
              <w:top w:val="single" w:sz="12" w:space="0" w:color="auto"/>
              <w:left w:val="single" w:sz="6" w:space="0" w:color="auto"/>
              <w:bottom w:val="single" w:sz="6" w:space="0" w:color="auto"/>
              <w:right w:val="single" w:sz="12" w:space="0" w:color="auto"/>
            </w:tcBorders>
            <w:vAlign w:val="center"/>
          </w:tcPr>
          <w:p w:rsidR="00930956" w:rsidRPr="007A7505" w:rsidRDefault="00930956" w:rsidP="00532707">
            <w:pPr>
              <w:jc w:val="center"/>
            </w:pPr>
            <w:r w:rsidRPr="007A7505">
              <w:t>修</w:t>
            </w:r>
            <w:r w:rsidRPr="007A7505">
              <w:t xml:space="preserve"> </w:t>
            </w:r>
            <w:r w:rsidRPr="007A7505">
              <w:t>复</w:t>
            </w:r>
            <w:r w:rsidRPr="007A7505">
              <w:t xml:space="preserve"> </w:t>
            </w:r>
            <w:r w:rsidRPr="007A7505">
              <w:t>建</w:t>
            </w:r>
            <w:r w:rsidRPr="007A7505">
              <w:t xml:space="preserve"> </w:t>
            </w:r>
            <w:r w:rsidRPr="007A7505">
              <w:t>议</w:t>
            </w:r>
            <w:r w:rsidRPr="007A7505">
              <w:t xml:space="preserve"> </w:t>
            </w:r>
            <w:r w:rsidRPr="007A7505">
              <w:t>及</w:t>
            </w:r>
            <w:r w:rsidRPr="007A7505">
              <w:t xml:space="preserve"> </w:t>
            </w:r>
            <w:r w:rsidRPr="007A7505">
              <w:t>说</w:t>
            </w:r>
            <w:r w:rsidRPr="007A7505">
              <w:t xml:space="preserve"> </w:t>
            </w:r>
            <w:r w:rsidRPr="007A7505">
              <w:t>明</w:t>
            </w:r>
          </w:p>
        </w:tc>
      </w:tr>
      <w:tr w:rsidR="00930956" w:rsidRPr="007A7505" w:rsidTr="00606D63">
        <w:trPr>
          <w:trHeight w:val="454"/>
        </w:trPr>
        <w:tc>
          <w:tcPr>
            <w:tcW w:w="614" w:type="pct"/>
            <w:tcBorders>
              <w:top w:val="single" w:sz="6" w:space="0" w:color="auto"/>
              <w:left w:val="single" w:sz="12" w:space="0" w:color="auto"/>
              <w:bottom w:val="single" w:sz="6" w:space="0" w:color="auto"/>
              <w:right w:val="single" w:sz="6" w:space="0" w:color="auto"/>
            </w:tcBorders>
            <w:vAlign w:val="center"/>
          </w:tcPr>
          <w:p w:rsidR="00930956" w:rsidRPr="007A7505" w:rsidRDefault="00930956" w:rsidP="00532707">
            <w:pPr>
              <w:jc w:val="center"/>
            </w:pPr>
            <w:r w:rsidRPr="007A7505">
              <w:rPr>
                <w:rFonts w:ascii="宋体" w:hAnsi="宋体" w:cs="宋体" w:hint="eastAsia"/>
              </w:rPr>
              <w:t>Ⅰ</w:t>
            </w:r>
          </w:p>
        </w:tc>
        <w:tc>
          <w:tcPr>
            <w:tcW w:w="96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i/>
                <w:szCs w:val="21"/>
              </w:rPr>
            </w:pPr>
            <w:r w:rsidRPr="007A7505">
              <w:rPr>
                <w:bCs/>
                <w:i/>
                <w:szCs w:val="21"/>
              </w:rPr>
              <w:t>RI</w:t>
            </w:r>
            <w:r w:rsidRPr="007A7505">
              <w:rPr>
                <w:bCs/>
                <w:szCs w:val="21"/>
              </w:rPr>
              <w:t>≤1</w:t>
            </w:r>
          </w:p>
        </w:tc>
        <w:tc>
          <w:tcPr>
            <w:tcW w:w="3417"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r w:rsidRPr="007A7505">
              <w:t>结构条件基本完好，不修复</w:t>
            </w:r>
          </w:p>
        </w:tc>
      </w:tr>
      <w:tr w:rsidR="00930956" w:rsidRPr="007A7505" w:rsidTr="00606D63">
        <w:trPr>
          <w:trHeight w:val="454"/>
        </w:trPr>
        <w:tc>
          <w:tcPr>
            <w:tcW w:w="614" w:type="pct"/>
            <w:tcBorders>
              <w:top w:val="single" w:sz="6" w:space="0" w:color="auto"/>
              <w:left w:val="single" w:sz="12" w:space="0" w:color="auto"/>
              <w:bottom w:val="single" w:sz="6" w:space="0" w:color="auto"/>
              <w:right w:val="single" w:sz="6" w:space="0" w:color="auto"/>
            </w:tcBorders>
            <w:vAlign w:val="center"/>
          </w:tcPr>
          <w:p w:rsidR="00930956" w:rsidRPr="007A7505" w:rsidRDefault="00930956" w:rsidP="00532707">
            <w:pPr>
              <w:jc w:val="center"/>
            </w:pPr>
            <w:r w:rsidRPr="007A7505">
              <w:rPr>
                <w:rFonts w:ascii="宋体" w:hAnsi="宋体" w:cs="宋体" w:hint="eastAsia"/>
              </w:rPr>
              <w:t>Ⅱ</w:t>
            </w:r>
          </w:p>
        </w:tc>
        <w:tc>
          <w:tcPr>
            <w:tcW w:w="96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bCs/>
                <w:szCs w:val="21"/>
              </w:rPr>
              <w:t>1</w:t>
            </w:r>
            <w:r w:rsidRPr="007A7505">
              <w:rPr>
                <w:bCs/>
                <w:szCs w:val="21"/>
              </w:rPr>
              <w:t>＜</w:t>
            </w:r>
            <w:r w:rsidRPr="007A7505">
              <w:rPr>
                <w:bCs/>
                <w:i/>
                <w:szCs w:val="21"/>
              </w:rPr>
              <w:t>RI</w:t>
            </w:r>
            <w:r w:rsidRPr="007A7505">
              <w:rPr>
                <w:bCs/>
                <w:szCs w:val="21"/>
              </w:rPr>
              <w:t>≤4</w:t>
            </w:r>
          </w:p>
        </w:tc>
        <w:tc>
          <w:tcPr>
            <w:tcW w:w="3417"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r w:rsidRPr="007A7505">
              <w:t>结构在短期内不会发生破坏现象，但应做修复计划</w:t>
            </w:r>
            <w:r w:rsidRPr="007A7505">
              <w:t xml:space="preserve"> </w:t>
            </w:r>
          </w:p>
        </w:tc>
      </w:tr>
      <w:tr w:rsidR="00930956" w:rsidRPr="007A7505" w:rsidTr="00606D63">
        <w:trPr>
          <w:trHeight w:val="454"/>
        </w:trPr>
        <w:tc>
          <w:tcPr>
            <w:tcW w:w="614" w:type="pct"/>
            <w:tcBorders>
              <w:top w:val="single" w:sz="6" w:space="0" w:color="auto"/>
              <w:left w:val="single" w:sz="12" w:space="0" w:color="auto"/>
              <w:bottom w:val="single" w:sz="6" w:space="0" w:color="auto"/>
              <w:right w:val="single" w:sz="6" w:space="0" w:color="auto"/>
            </w:tcBorders>
            <w:vAlign w:val="center"/>
          </w:tcPr>
          <w:p w:rsidR="00930956" w:rsidRPr="007A7505" w:rsidRDefault="00930956" w:rsidP="00532707">
            <w:pPr>
              <w:jc w:val="center"/>
            </w:pPr>
            <w:r w:rsidRPr="007A7505">
              <w:rPr>
                <w:rFonts w:ascii="宋体" w:hAnsi="宋体" w:cs="宋体" w:hint="eastAsia"/>
              </w:rPr>
              <w:t>Ⅲ</w:t>
            </w:r>
          </w:p>
        </w:tc>
        <w:tc>
          <w:tcPr>
            <w:tcW w:w="96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bCs/>
                <w:szCs w:val="21"/>
              </w:rPr>
              <w:t>4</w:t>
            </w:r>
            <w:r w:rsidRPr="007A7505">
              <w:rPr>
                <w:bCs/>
                <w:szCs w:val="21"/>
              </w:rPr>
              <w:t>＜</w:t>
            </w:r>
            <w:r w:rsidRPr="007A7505">
              <w:rPr>
                <w:bCs/>
                <w:i/>
                <w:szCs w:val="21"/>
              </w:rPr>
              <w:t>RI</w:t>
            </w:r>
            <w:r w:rsidRPr="007A7505">
              <w:rPr>
                <w:bCs/>
                <w:szCs w:val="21"/>
              </w:rPr>
              <w:t xml:space="preserve">≤7 </w:t>
            </w:r>
          </w:p>
        </w:tc>
        <w:tc>
          <w:tcPr>
            <w:tcW w:w="3417"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r w:rsidRPr="007A7505">
              <w:t>结构在短期内可能会发生破坏，应尽快修复</w:t>
            </w:r>
          </w:p>
        </w:tc>
      </w:tr>
      <w:tr w:rsidR="00930956" w:rsidRPr="007A7505" w:rsidTr="00606D63">
        <w:trPr>
          <w:trHeight w:val="454"/>
        </w:trPr>
        <w:tc>
          <w:tcPr>
            <w:tcW w:w="614" w:type="pct"/>
            <w:tcBorders>
              <w:top w:val="single" w:sz="6" w:space="0" w:color="auto"/>
              <w:left w:val="single" w:sz="12" w:space="0" w:color="auto"/>
              <w:bottom w:val="single" w:sz="12" w:space="0" w:color="auto"/>
              <w:right w:val="single" w:sz="6" w:space="0" w:color="auto"/>
            </w:tcBorders>
            <w:vAlign w:val="center"/>
          </w:tcPr>
          <w:p w:rsidR="00930956" w:rsidRPr="007A7505" w:rsidRDefault="00930956" w:rsidP="00532707">
            <w:pPr>
              <w:jc w:val="center"/>
            </w:pPr>
            <w:r w:rsidRPr="007A7505">
              <w:rPr>
                <w:rFonts w:ascii="宋体" w:hAnsi="宋体" w:cs="宋体" w:hint="eastAsia"/>
              </w:rPr>
              <w:t>Ⅳ</w:t>
            </w:r>
          </w:p>
        </w:tc>
        <w:tc>
          <w:tcPr>
            <w:tcW w:w="969" w:type="pct"/>
            <w:tcBorders>
              <w:top w:val="single" w:sz="6" w:space="0" w:color="auto"/>
              <w:left w:val="single" w:sz="6" w:space="0" w:color="auto"/>
              <w:bottom w:val="single" w:sz="12" w:space="0" w:color="auto"/>
              <w:right w:val="single" w:sz="6" w:space="0" w:color="auto"/>
            </w:tcBorders>
            <w:vAlign w:val="center"/>
          </w:tcPr>
          <w:p w:rsidR="00930956" w:rsidRPr="007A7505" w:rsidRDefault="00930956" w:rsidP="00532707">
            <w:pPr>
              <w:jc w:val="center"/>
              <w:rPr>
                <w:szCs w:val="21"/>
              </w:rPr>
            </w:pPr>
            <w:r w:rsidRPr="007A7505">
              <w:rPr>
                <w:bCs/>
                <w:i/>
                <w:szCs w:val="21"/>
              </w:rPr>
              <w:t>RI</w:t>
            </w:r>
            <w:r w:rsidRPr="007A7505">
              <w:rPr>
                <w:bCs/>
                <w:szCs w:val="21"/>
              </w:rPr>
              <w:t>＞</w:t>
            </w:r>
            <w:r w:rsidRPr="007A7505">
              <w:rPr>
                <w:bCs/>
                <w:szCs w:val="21"/>
              </w:rPr>
              <w:t>7</w:t>
            </w:r>
          </w:p>
        </w:tc>
        <w:tc>
          <w:tcPr>
            <w:tcW w:w="3417" w:type="pct"/>
            <w:tcBorders>
              <w:top w:val="single" w:sz="6" w:space="0" w:color="auto"/>
              <w:left w:val="single" w:sz="6" w:space="0" w:color="auto"/>
              <w:bottom w:val="single" w:sz="12" w:space="0" w:color="auto"/>
              <w:right w:val="single" w:sz="12" w:space="0" w:color="auto"/>
            </w:tcBorders>
            <w:vAlign w:val="center"/>
          </w:tcPr>
          <w:p w:rsidR="00930956" w:rsidRPr="007A7505" w:rsidRDefault="00930956" w:rsidP="00532707">
            <w:r w:rsidRPr="007A7505">
              <w:t>结构已经发生或即将发生破坏，应立即修复</w:t>
            </w:r>
          </w:p>
        </w:tc>
      </w:tr>
    </w:tbl>
    <w:p w:rsidR="007161D1" w:rsidRPr="007A7505" w:rsidRDefault="007161D1" w:rsidP="007161D1">
      <w:pPr>
        <w:spacing w:line="360" w:lineRule="auto"/>
        <w:rPr>
          <w:b/>
          <w:sz w:val="24"/>
        </w:rPr>
      </w:pPr>
    </w:p>
    <w:p w:rsidR="00930956" w:rsidRPr="007A7505" w:rsidRDefault="00CC7000" w:rsidP="00267C2E">
      <w:pPr>
        <w:pStyle w:val="2"/>
        <w:numPr>
          <w:ilvl w:val="1"/>
          <w:numId w:val="9"/>
        </w:numPr>
        <w:rPr>
          <w:rFonts w:ascii="Times New Roman" w:hAnsi="Times New Roman" w:cs="Times New Roman"/>
          <w:sz w:val="24"/>
          <w:szCs w:val="24"/>
        </w:rPr>
      </w:pPr>
      <w:bookmarkStart w:id="17" w:name="_Toc60238245"/>
      <w:r w:rsidRPr="007A7505">
        <w:rPr>
          <w:rFonts w:ascii="Times New Roman" w:hAnsi="Times New Roman" w:cs="Times New Roman" w:hint="eastAsia"/>
          <w:sz w:val="24"/>
          <w:szCs w:val="24"/>
        </w:rPr>
        <w:t>排水管网</w:t>
      </w:r>
      <w:r w:rsidR="00930956" w:rsidRPr="007A7505">
        <w:rPr>
          <w:rFonts w:ascii="Times New Roman" w:hAnsi="Times New Roman" w:cs="Times New Roman"/>
          <w:sz w:val="24"/>
          <w:szCs w:val="24"/>
        </w:rPr>
        <w:t>病害诊断报告</w:t>
      </w:r>
      <w:bookmarkEnd w:id="17"/>
    </w:p>
    <w:p w:rsidR="00DF0C7B" w:rsidRPr="007A7505" w:rsidRDefault="00343684" w:rsidP="00343684">
      <w:pPr>
        <w:spacing w:line="360" w:lineRule="auto"/>
        <w:rPr>
          <w:b/>
          <w:sz w:val="24"/>
        </w:rPr>
      </w:pPr>
      <w:r>
        <w:rPr>
          <w:rFonts w:hint="eastAsia"/>
          <w:b/>
          <w:sz w:val="24"/>
        </w:rPr>
        <w:t>4</w:t>
      </w:r>
      <w:r>
        <w:rPr>
          <w:b/>
          <w:sz w:val="24"/>
        </w:rPr>
        <w:t xml:space="preserve">.3.1 </w:t>
      </w:r>
      <w:r w:rsidR="00930956" w:rsidRPr="007A7505">
        <w:rPr>
          <w:b/>
          <w:sz w:val="24"/>
        </w:rPr>
        <w:t>诊断报告的要求</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基本资料详细：地理信息、地面参照物、管径、管材、流向、管底高程、水位（淤积）深度、流量、水质等。</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诊断结果合理有据：相关影像、图片资料要清晰、真实，影像、图片资料要有相应的检测日期和地理信息。</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诊断结果清楚直观：要严格按照上述诊断要求给出准确的病害类型、病害等级和病害修复等级。</w:t>
      </w:r>
    </w:p>
    <w:p w:rsidR="00930956" w:rsidRPr="00343684" w:rsidRDefault="00930956" w:rsidP="00267C2E">
      <w:pPr>
        <w:pStyle w:val="a5"/>
        <w:numPr>
          <w:ilvl w:val="2"/>
          <w:numId w:val="10"/>
        </w:numPr>
        <w:spacing w:line="360" w:lineRule="auto"/>
        <w:ind w:firstLineChars="0"/>
        <w:rPr>
          <w:b/>
          <w:sz w:val="24"/>
        </w:rPr>
      </w:pPr>
      <w:r w:rsidRPr="00343684">
        <w:rPr>
          <w:b/>
          <w:sz w:val="24"/>
        </w:rPr>
        <w:t>诊断报告的编制</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管网周围基本地球物理信息；</w:t>
      </w:r>
    </w:p>
    <w:p w:rsidR="00930956" w:rsidRPr="007A7505" w:rsidRDefault="000C56A4" w:rsidP="00DF0C7B">
      <w:pPr>
        <w:pStyle w:val="a5"/>
        <w:spacing w:line="360" w:lineRule="auto"/>
        <w:ind w:left="120" w:firstLineChars="150" w:firstLine="360"/>
        <w:rPr>
          <w:sz w:val="24"/>
        </w:rPr>
      </w:pPr>
      <w:r>
        <w:rPr>
          <w:rFonts w:hint="eastAsia"/>
          <w:sz w:val="24"/>
        </w:rPr>
        <w:t>（</w:t>
      </w:r>
      <w:r>
        <w:rPr>
          <w:rFonts w:hint="eastAsia"/>
          <w:sz w:val="24"/>
        </w:rPr>
        <w:t>2</w:t>
      </w:r>
      <w:r>
        <w:rPr>
          <w:rFonts w:hint="eastAsia"/>
          <w:sz w:val="24"/>
        </w:rPr>
        <w:t>）</w:t>
      </w:r>
      <w:r w:rsidR="00930956" w:rsidRPr="007A7505">
        <w:rPr>
          <w:sz w:val="24"/>
        </w:rPr>
        <w:t>管网基本参数，包括：管径、管材、流向、管底高程、水位（淤积）深度、流量、水质等；</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管网检测日期及地面参照物照片；</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7A7505">
        <w:rPr>
          <w:sz w:val="24"/>
        </w:rPr>
        <w:t>管网检测的相关影像、图片资料的分析评估；</w:t>
      </w:r>
    </w:p>
    <w:p w:rsidR="00930956" w:rsidRPr="007A7505" w:rsidRDefault="000C56A4" w:rsidP="00DF0C7B">
      <w:pPr>
        <w:spacing w:line="360" w:lineRule="auto"/>
        <w:ind w:firstLineChars="200" w:firstLine="480"/>
        <w:rPr>
          <w:sz w:val="24"/>
        </w:rPr>
      </w:pPr>
      <w:r>
        <w:rPr>
          <w:rFonts w:hint="eastAsia"/>
          <w:sz w:val="24"/>
        </w:rPr>
        <w:t>（</w:t>
      </w:r>
      <w:r>
        <w:rPr>
          <w:rFonts w:hint="eastAsia"/>
          <w:sz w:val="24"/>
        </w:rPr>
        <w:t>5</w:t>
      </w:r>
      <w:r>
        <w:rPr>
          <w:rFonts w:hint="eastAsia"/>
          <w:sz w:val="24"/>
        </w:rPr>
        <w:t>）</w:t>
      </w:r>
      <w:r w:rsidR="00930956" w:rsidRPr="007A7505">
        <w:rPr>
          <w:sz w:val="24"/>
        </w:rPr>
        <w:t>病害汇总表：病害类型、病害等级、修复等级、病害占比等</w:t>
      </w:r>
      <w:r w:rsidR="00343684">
        <w:rPr>
          <w:rFonts w:hint="eastAsia"/>
          <w:sz w:val="24"/>
        </w:rPr>
        <w:t>；</w:t>
      </w:r>
    </w:p>
    <w:p w:rsidR="00930956" w:rsidRPr="007A7505" w:rsidRDefault="000C56A4" w:rsidP="00DF0C7B">
      <w:pPr>
        <w:pStyle w:val="a5"/>
        <w:spacing w:line="360" w:lineRule="auto"/>
        <w:ind w:left="120" w:firstLineChars="150" w:firstLine="360"/>
        <w:rPr>
          <w:sz w:val="24"/>
        </w:rPr>
        <w:sectPr w:rsidR="00930956" w:rsidRPr="007A7505" w:rsidSect="00AD6603">
          <w:footerReference w:type="default" r:id="rId23"/>
          <w:pgSz w:w="11906" w:h="16838"/>
          <w:pgMar w:top="1440" w:right="1800" w:bottom="1440" w:left="1800" w:header="851" w:footer="992" w:gutter="0"/>
          <w:pgNumType w:start="1"/>
          <w:cols w:space="720"/>
          <w:docGrid w:type="lines" w:linePitch="312"/>
        </w:sectPr>
      </w:pPr>
      <w:r>
        <w:rPr>
          <w:rFonts w:hint="eastAsia"/>
          <w:sz w:val="24"/>
        </w:rPr>
        <w:t>（</w:t>
      </w:r>
      <w:r>
        <w:rPr>
          <w:rFonts w:hint="eastAsia"/>
          <w:sz w:val="24"/>
        </w:rPr>
        <w:t>6</w:t>
      </w:r>
      <w:r>
        <w:rPr>
          <w:rFonts w:hint="eastAsia"/>
          <w:sz w:val="24"/>
        </w:rPr>
        <w:t>）</w:t>
      </w:r>
      <w:r w:rsidR="00930956" w:rsidRPr="007A7505">
        <w:rPr>
          <w:sz w:val="24"/>
        </w:rPr>
        <w:t>最新管网图。</w:t>
      </w:r>
    </w:p>
    <w:p w:rsidR="00930956" w:rsidRPr="007A7505" w:rsidRDefault="00A533E8" w:rsidP="00122350">
      <w:pPr>
        <w:pStyle w:val="1"/>
        <w:jc w:val="center"/>
        <w:rPr>
          <w:rFonts w:ascii="Times New Roman" w:eastAsia="黑体" w:hAnsi="Times New Roman" w:cs="Times New Roman"/>
          <w:sz w:val="30"/>
          <w:szCs w:val="30"/>
        </w:rPr>
      </w:pPr>
      <w:bookmarkStart w:id="18" w:name="_Toc60238246"/>
      <w:r>
        <w:rPr>
          <w:rFonts w:ascii="Times New Roman" w:eastAsia="黑体" w:hAnsi="Times New Roman" w:cs="Times New Roman" w:hint="eastAsia"/>
          <w:sz w:val="30"/>
          <w:szCs w:val="30"/>
        </w:rPr>
        <w:lastRenderedPageBreak/>
        <w:t>5</w:t>
      </w:r>
      <w:r w:rsidR="006E5A05" w:rsidRPr="007A7505">
        <w:rPr>
          <w:rFonts w:ascii="Times New Roman" w:eastAsia="黑体" w:hAnsi="Times New Roman" w:cs="Times New Roman"/>
          <w:sz w:val="30"/>
          <w:szCs w:val="30"/>
        </w:rPr>
        <w:t xml:space="preserve"> </w:t>
      </w:r>
      <w:r w:rsidR="00930956" w:rsidRPr="007A7505">
        <w:rPr>
          <w:rFonts w:ascii="Times New Roman" w:eastAsia="黑体" w:hAnsi="Times New Roman" w:cs="Times New Roman"/>
          <w:sz w:val="30"/>
          <w:szCs w:val="30"/>
        </w:rPr>
        <w:t>排水管网整治技术</w:t>
      </w:r>
      <w:bookmarkEnd w:id="18"/>
    </w:p>
    <w:p w:rsidR="00930956" w:rsidRPr="007A7505" w:rsidRDefault="00C93AEA" w:rsidP="00267C2E">
      <w:pPr>
        <w:pStyle w:val="2"/>
        <w:numPr>
          <w:ilvl w:val="1"/>
          <w:numId w:val="11"/>
        </w:numPr>
        <w:rPr>
          <w:rFonts w:ascii="Times New Roman" w:hAnsi="Times New Roman" w:cs="Times New Roman"/>
          <w:sz w:val="24"/>
          <w:szCs w:val="24"/>
        </w:rPr>
      </w:pPr>
      <w:bookmarkStart w:id="19" w:name="_Toc60238247"/>
      <w:r w:rsidRPr="007A7505">
        <w:rPr>
          <w:rFonts w:ascii="Times New Roman" w:hAnsi="Times New Roman" w:cs="Times New Roman" w:hint="eastAsia"/>
          <w:sz w:val="24"/>
          <w:szCs w:val="24"/>
        </w:rPr>
        <w:t>排水</w:t>
      </w:r>
      <w:r w:rsidR="00930956" w:rsidRPr="007A7505">
        <w:rPr>
          <w:rFonts w:ascii="Times New Roman" w:hAnsi="Times New Roman" w:cs="Times New Roman"/>
          <w:sz w:val="24"/>
          <w:szCs w:val="24"/>
        </w:rPr>
        <w:t>管网修复</w:t>
      </w:r>
      <w:bookmarkEnd w:id="19"/>
    </w:p>
    <w:p w:rsidR="00930956" w:rsidRPr="007A7505" w:rsidRDefault="00A533E8" w:rsidP="00A533E8">
      <w:pPr>
        <w:spacing w:line="360" w:lineRule="auto"/>
        <w:rPr>
          <w:b/>
          <w:sz w:val="24"/>
        </w:rPr>
      </w:pPr>
      <w:r>
        <w:rPr>
          <w:rFonts w:hint="eastAsia"/>
          <w:b/>
          <w:sz w:val="24"/>
        </w:rPr>
        <w:t>5</w:t>
      </w:r>
      <w:r>
        <w:rPr>
          <w:b/>
          <w:sz w:val="24"/>
        </w:rPr>
        <w:t>.1.1</w:t>
      </w:r>
      <w:r w:rsidR="00930956" w:rsidRPr="007A7505">
        <w:rPr>
          <w:b/>
          <w:sz w:val="24"/>
        </w:rPr>
        <w:t>修复原则</w:t>
      </w:r>
    </w:p>
    <w:p w:rsidR="00930956" w:rsidRPr="007A7505" w:rsidRDefault="000C56A4" w:rsidP="006E5A05">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安全适用原则。在满足相关规定的前提下，要因地制宜、根据工程实际情况制定适宜的修复方案，同时也要避免二次损坏、安全文明施工。</w:t>
      </w:r>
    </w:p>
    <w:p w:rsidR="00930956" w:rsidRPr="007A7505" w:rsidRDefault="000C56A4" w:rsidP="006E5A05">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技术先进原则。为提高修复效率，要善于推陈出新，优先使用先进有效的新技术。</w:t>
      </w:r>
    </w:p>
    <w:p w:rsidR="00930956" w:rsidRPr="007A7505" w:rsidRDefault="000C56A4" w:rsidP="006E5A05">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工程质量可靠原则。在保证安全、高效施工的前提下，要确保工程质量可靠，满足相关工程质量验收标准。</w:t>
      </w:r>
    </w:p>
    <w:p w:rsidR="00930956" w:rsidRPr="000C56A4" w:rsidRDefault="000C56A4" w:rsidP="000C56A4">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0C56A4">
        <w:rPr>
          <w:sz w:val="24"/>
        </w:rPr>
        <w:t>经济合理原则。在确保工程质量的前提下，要精准合理预算，做到经济合理。</w:t>
      </w:r>
    </w:p>
    <w:p w:rsidR="00930956" w:rsidRPr="007A7505" w:rsidRDefault="000C7F93" w:rsidP="000C7F93">
      <w:pPr>
        <w:spacing w:line="360" w:lineRule="auto"/>
        <w:rPr>
          <w:b/>
          <w:sz w:val="24"/>
        </w:rPr>
      </w:pPr>
      <w:r>
        <w:rPr>
          <w:rFonts w:hint="eastAsia"/>
          <w:b/>
          <w:sz w:val="24"/>
        </w:rPr>
        <w:t>5</w:t>
      </w:r>
      <w:r>
        <w:rPr>
          <w:b/>
          <w:sz w:val="24"/>
        </w:rPr>
        <w:t>.1.2</w:t>
      </w:r>
      <w:r w:rsidR="00930956" w:rsidRPr="007A7505">
        <w:rPr>
          <w:b/>
          <w:sz w:val="24"/>
        </w:rPr>
        <w:t>修复策略</w:t>
      </w:r>
    </w:p>
    <w:p w:rsidR="00930956" w:rsidRPr="007A7505" w:rsidRDefault="000C56A4" w:rsidP="006E5A05">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现场勘查。了解管线类型、材质、尺寸、埋深、水位、流量、水质、淤积深度、管线周围填土特性及周围环境状况。</w:t>
      </w:r>
    </w:p>
    <w:p w:rsidR="00930956" w:rsidRPr="007A7505" w:rsidRDefault="000C56A4" w:rsidP="006E5A05">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管网病害类型诊断。利用现有的排水管网健康诊断设施并结合相关技术对病害类型进行精准诊断，并给出相关病害等级。</w:t>
      </w:r>
    </w:p>
    <w:p w:rsidR="00930956" w:rsidRPr="007A7505" w:rsidRDefault="00CF1EC3" w:rsidP="006E5A05">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制定修复方案。根据病害类型、病害等级及现场勘查资料制定合理的修复方案。</w:t>
      </w:r>
    </w:p>
    <w:p w:rsidR="00930956" w:rsidRPr="007A7505" w:rsidRDefault="00CF1EC3" w:rsidP="006E5A05">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7A7505">
        <w:rPr>
          <w:sz w:val="24"/>
        </w:rPr>
        <w:t>专家论证。邀请相关领域的专家对修复方案进行论证，确保修复方案适用、安全、经济、可行。</w:t>
      </w:r>
    </w:p>
    <w:p w:rsidR="00930956" w:rsidRPr="007A7505" w:rsidRDefault="00CF1EC3" w:rsidP="00FD61AA">
      <w:pPr>
        <w:spacing w:line="360" w:lineRule="auto"/>
        <w:ind w:firstLineChars="200" w:firstLine="480"/>
        <w:rPr>
          <w:sz w:val="24"/>
        </w:rPr>
      </w:pPr>
      <w:r>
        <w:rPr>
          <w:rFonts w:hint="eastAsia"/>
          <w:sz w:val="24"/>
        </w:rPr>
        <w:t>（</w:t>
      </w:r>
      <w:r>
        <w:rPr>
          <w:rFonts w:hint="eastAsia"/>
          <w:sz w:val="24"/>
        </w:rPr>
        <w:t>5</w:t>
      </w:r>
      <w:r>
        <w:rPr>
          <w:rFonts w:hint="eastAsia"/>
          <w:sz w:val="24"/>
        </w:rPr>
        <w:t>）</w:t>
      </w:r>
      <w:r w:rsidR="00930956" w:rsidRPr="007A7505">
        <w:rPr>
          <w:sz w:val="24"/>
        </w:rPr>
        <w:t>修复施工。根据论证好的修复方案进行病害修复治理。</w:t>
      </w:r>
    </w:p>
    <w:p w:rsidR="00930956" w:rsidRPr="007A7505" w:rsidRDefault="00CF1EC3" w:rsidP="000728C0">
      <w:pPr>
        <w:spacing w:line="360" w:lineRule="auto"/>
        <w:ind w:firstLineChars="200" w:firstLine="480"/>
        <w:rPr>
          <w:sz w:val="24"/>
        </w:rPr>
      </w:pPr>
      <w:r>
        <w:rPr>
          <w:rFonts w:hint="eastAsia"/>
          <w:sz w:val="24"/>
        </w:rPr>
        <w:t>（</w:t>
      </w:r>
      <w:r>
        <w:rPr>
          <w:rFonts w:hint="eastAsia"/>
          <w:sz w:val="24"/>
        </w:rPr>
        <w:t>6</w:t>
      </w:r>
      <w:r>
        <w:rPr>
          <w:rFonts w:hint="eastAsia"/>
          <w:sz w:val="24"/>
        </w:rPr>
        <w:t>）</w:t>
      </w:r>
      <w:r w:rsidR="00930956" w:rsidRPr="007A7505">
        <w:rPr>
          <w:sz w:val="24"/>
        </w:rPr>
        <w:t>复诊与补休。对修复病害进行二次诊断，确保根除病害，对二次确诊病害进行再次修复直到满足相关质量验收标准为止。</w:t>
      </w:r>
    </w:p>
    <w:p w:rsidR="00930956" w:rsidRPr="00CF1EC3" w:rsidRDefault="00CF1EC3" w:rsidP="00CF1EC3">
      <w:pPr>
        <w:spacing w:line="360" w:lineRule="auto"/>
        <w:ind w:firstLineChars="200" w:firstLine="480"/>
        <w:rPr>
          <w:sz w:val="24"/>
        </w:rPr>
      </w:pPr>
      <w:r>
        <w:rPr>
          <w:rFonts w:hint="eastAsia"/>
          <w:sz w:val="24"/>
        </w:rPr>
        <w:t>（</w:t>
      </w:r>
      <w:r>
        <w:rPr>
          <w:rFonts w:hint="eastAsia"/>
          <w:sz w:val="24"/>
        </w:rPr>
        <w:t>7</w:t>
      </w:r>
      <w:r>
        <w:rPr>
          <w:rFonts w:hint="eastAsia"/>
          <w:sz w:val="24"/>
        </w:rPr>
        <w:t>）</w:t>
      </w:r>
      <w:r w:rsidR="00930956" w:rsidRPr="00CF1EC3">
        <w:rPr>
          <w:sz w:val="24"/>
        </w:rPr>
        <w:t>竣工验收。</w:t>
      </w:r>
    </w:p>
    <w:p w:rsidR="00930956" w:rsidRPr="007A7505" w:rsidRDefault="0070195A" w:rsidP="0070195A">
      <w:pPr>
        <w:spacing w:line="360" w:lineRule="auto"/>
        <w:rPr>
          <w:b/>
          <w:sz w:val="24"/>
        </w:rPr>
      </w:pPr>
      <w:r>
        <w:rPr>
          <w:rFonts w:hint="eastAsia"/>
          <w:b/>
          <w:sz w:val="24"/>
        </w:rPr>
        <w:t>5</w:t>
      </w:r>
      <w:r>
        <w:rPr>
          <w:b/>
          <w:sz w:val="24"/>
        </w:rPr>
        <w:t>.1.3</w:t>
      </w:r>
      <w:r w:rsidR="00930956" w:rsidRPr="007A7505">
        <w:rPr>
          <w:b/>
          <w:sz w:val="24"/>
        </w:rPr>
        <w:t>修复新技术</w:t>
      </w:r>
    </w:p>
    <w:p w:rsidR="00930956" w:rsidRPr="007A7505" w:rsidRDefault="00930956" w:rsidP="00930956">
      <w:pPr>
        <w:spacing w:line="360" w:lineRule="auto"/>
        <w:ind w:firstLineChars="200" w:firstLine="480"/>
        <w:rPr>
          <w:sz w:val="24"/>
        </w:rPr>
      </w:pPr>
      <w:r w:rsidRPr="007A7505">
        <w:rPr>
          <w:sz w:val="24"/>
        </w:rPr>
        <w:t>按照《城镇排水管道非开挖修复工程施工及验收规程》和《城镇排水管道非开挖修复更新工程技术规程》</w:t>
      </w:r>
      <w:r w:rsidR="00C56D95" w:rsidRPr="007A7505">
        <w:rPr>
          <w:rFonts w:hint="eastAsia"/>
          <w:sz w:val="24"/>
        </w:rPr>
        <w:t>（</w:t>
      </w:r>
      <w:r w:rsidRPr="007A7505">
        <w:rPr>
          <w:sz w:val="24"/>
        </w:rPr>
        <w:t>CJJ/T 210-2014</w:t>
      </w:r>
      <w:r w:rsidR="00C56D95" w:rsidRPr="007A7505">
        <w:rPr>
          <w:rFonts w:hint="eastAsia"/>
          <w:sz w:val="24"/>
        </w:rPr>
        <w:t>）</w:t>
      </w:r>
      <w:r w:rsidRPr="007A7505">
        <w:rPr>
          <w:sz w:val="24"/>
        </w:rPr>
        <w:t>的相关规定，关于排水管网的整</w:t>
      </w:r>
      <w:r w:rsidRPr="007A7505">
        <w:rPr>
          <w:sz w:val="24"/>
        </w:rPr>
        <w:lastRenderedPageBreak/>
        <w:t>治修复主要新技术如下：</w:t>
      </w:r>
    </w:p>
    <w:p w:rsidR="00D838C3" w:rsidRDefault="00CF1EC3" w:rsidP="000728C0">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注浆法</w:t>
      </w:r>
    </w:p>
    <w:p w:rsidR="00930956" w:rsidRPr="007A7505" w:rsidRDefault="00930956" w:rsidP="000728C0">
      <w:pPr>
        <w:spacing w:line="360" w:lineRule="auto"/>
        <w:ind w:firstLineChars="200" w:firstLine="480"/>
        <w:rPr>
          <w:sz w:val="24"/>
        </w:rPr>
      </w:pPr>
      <w:r w:rsidRPr="007A7505">
        <w:rPr>
          <w:sz w:val="24"/>
        </w:rPr>
        <w:t>注浆法可分为管内注浆法和管外注浆法。该法是采用水泥基类、硅化浆液或高聚物材料对管道（渠）周边土体进行加固和止水的一种新工艺。</w:t>
      </w:r>
      <w:r w:rsidR="00B02D7F" w:rsidRPr="007A7505">
        <w:rPr>
          <w:sz w:val="24"/>
        </w:rPr>
        <w:t>管外注浆法的新工艺同时也是一种不停水修复的新技术</w:t>
      </w:r>
      <w:r w:rsidR="00B02D7F" w:rsidRPr="007A7505">
        <w:rPr>
          <w:rFonts w:hint="eastAsia"/>
          <w:sz w:val="24"/>
        </w:rPr>
        <w:t>。</w:t>
      </w:r>
    </w:p>
    <w:p w:rsidR="00930956" w:rsidRPr="007A7505" w:rsidRDefault="000728C0" w:rsidP="000728C0">
      <w:pPr>
        <w:spacing w:line="360" w:lineRule="auto"/>
        <w:ind w:firstLineChars="200" w:firstLine="480"/>
        <w:rPr>
          <w:sz w:val="24"/>
        </w:rPr>
      </w:pPr>
      <w:r w:rsidRPr="007A7505">
        <w:rPr>
          <w:sz w:val="24"/>
        </w:rPr>
        <w:t>1</w:t>
      </w:r>
      <w:r w:rsidRPr="007A7505">
        <w:rPr>
          <w:sz w:val="24"/>
        </w:rPr>
        <w:t>）</w:t>
      </w:r>
      <w:r w:rsidR="00930956" w:rsidRPr="007A7505">
        <w:rPr>
          <w:sz w:val="24"/>
        </w:rPr>
        <w:t>适用范围：管外注浆法可用于各类排水管道，可用于</w:t>
      </w:r>
      <w:r w:rsidR="00C04A9F" w:rsidRPr="007A7505">
        <w:rPr>
          <w:sz w:val="24"/>
        </w:rPr>
        <w:t>不停水条件下</w:t>
      </w:r>
      <w:r w:rsidR="00930956" w:rsidRPr="007A7505">
        <w:rPr>
          <w:sz w:val="24"/>
        </w:rPr>
        <w:t>排水管道的抬升、管网周围土体脱空、松散等病害的修复；管内注浆法宜用于管径不小于</w:t>
      </w:r>
      <w:r w:rsidR="00930956" w:rsidRPr="007A7505">
        <w:rPr>
          <w:sz w:val="24"/>
        </w:rPr>
        <w:t>800mm</w:t>
      </w:r>
      <w:r w:rsidR="00930956" w:rsidRPr="007A7505">
        <w:rPr>
          <w:sz w:val="24"/>
        </w:rPr>
        <w:t>的排水管道，可用于排水管道的抬升、管网周围土体脱空、松散等病害的修复及管道开裂、渗漏等病害的治理。</w:t>
      </w:r>
    </w:p>
    <w:p w:rsidR="00930956" w:rsidRPr="007A7505" w:rsidRDefault="000728C0" w:rsidP="000728C0">
      <w:pPr>
        <w:spacing w:line="360" w:lineRule="auto"/>
        <w:ind w:firstLineChars="200" w:firstLine="480"/>
        <w:rPr>
          <w:sz w:val="24"/>
        </w:rPr>
      </w:pPr>
      <w:r w:rsidRPr="007A7505">
        <w:rPr>
          <w:sz w:val="24"/>
        </w:rPr>
        <w:t>2</w:t>
      </w:r>
      <w:r w:rsidRPr="007A7505">
        <w:rPr>
          <w:sz w:val="24"/>
        </w:rPr>
        <w:t>）</w:t>
      </w:r>
      <w:r w:rsidRPr="007A7505">
        <w:rPr>
          <w:sz w:val="24"/>
        </w:rPr>
        <w:t xml:space="preserve"> </w:t>
      </w:r>
      <w:r w:rsidR="00930956" w:rsidRPr="007A7505">
        <w:rPr>
          <w:sz w:val="24"/>
        </w:rPr>
        <w:t>基本要求：注浆法施工前应根据管道评估报告及相关资料进行专项设计，并应按规定程序审批后实施；注浆材料应按照表</w:t>
      </w:r>
      <w:r w:rsidR="007734C8" w:rsidRPr="007A7505">
        <w:rPr>
          <w:sz w:val="24"/>
        </w:rPr>
        <w:t>5.1</w:t>
      </w:r>
      <w:r w:rsidR="008707A0">
        <w:rPr>
          <w:sz w:val="24"/>
        </w:rPr>
        <w:t>.3</w:t>
      </w:r>
      <w:r w:rsidR="007C5FDD" w:rsidRPr="007A7505">
        <w:rPr>
          <w:rFonts w:hint="eastAsia"/>
          <w:sz w:val="24"/>
        </w:rPr>
        <w:t>-</w:t>
      </w:r>
      <w:r w:rsidR="00930956" w:rsidRPr="007A7505">
        <w:rPr>
          <w:sz w:val="24"/>
        </w:rPr>
        <w:t>1</w:t>
      </w:r>
      <w:r w:rsidR="00930956" w:rsidRPr="007A7505">
        <w:rPr>
          <w:sz w:val="24"/>
        </w:rPr>
        <w:t>选用。</w:t>
      </w:r>
    </w:p>
    <w:p w:rsidR="00930956" w:rsidRPr="007A7505" w:rsidRDefault="00930956" w:rsidP="00930956">
      <w:pPr>
        <w:pStyle w:val="-"/>
      </w:pPr>
      <w:r w:rsidRPr="007A7505">
        <w:t>表</w:t>
      </w:r>
      <w:r w:rsidR="007734C8" w:rsidRPr="007A7505">
        <w:t>5.1</w:t>
      </w:r>
      <w:r w:rsidR="008707A0">
        <w:t>.3</w:t>
      </w:r>
      <w:r w:rsidR="007C5FDD" w:rsidRPr="007A7505">
        <w:rPr>
          <w:rFonts w:hint="eastAsia"/>
        </w:rPr>
        <w:t>-</w:t>
      </w:r>
      <w:r w:rsidRPr="007A7505">
        <w:t xml:space="preserve">1  </w:t>
      </w:r>
      <w:r w:rsidRPr="007A7505">
        <w:t>注浆材料适用范围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642"/>
        <w:gridCol w:w="5500"/>
      </w:tblGrid>
      <w:tr w:rsidR="008F006E" w:rsidRPr="007A7505" w:rsidTr="00C54ED3">
        <w:trPr>
          <w:trHeight w:val="416"/>
        </w:trPr>
        <w:tc>
          <w:tcPr>
            <w:tcW w:w="1677"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注浆材料</w:t>
            </w:r>
          </w:p>
        </w:tc>
        <w:tc>
          <w:tcPr>
            <w:tcW w:w="3323" w:type="pct"/>
            <w:tcBorders>
              <w:top w:val="single" w:sz="12" w:space="0" w:color="auto"/>
              <w:left w:val="single" w:sz="4" w:space="0" w:color="auto"/>
              <w:bottom w:val="single" w:sz="4" w:space="0" w:color="auto"/>
              <w:right w:val="single" w:sz="12" w:space="0" w:color="auto"/>
            </w:tcBorders>
            <w:shd w:val="clear" w:color="auto" w:fill="auto"/>
            <w:vAlign w:val="center"/>
          </w:tcPr>
          <w:p w:rsidR="00930956" w:rsidRPr="007A7505" w:rsidRDefault="00930956" w:rsidP="00532707">
            <w:pPr>
              <w:pStyle w:val="-0"/>
            </w:pPr>
            <w:r w:rsidRPr="007A7505">
              <w:t>适用范围</w:t>
            </w:r>
          </w:p>
        </w:tc>
      </w:tr>
      <w:tr w:rsidR="008F006E" w:rsidRPr="007A7505" w:rsidTr="00C54ED3">
        <w:trPr>
          <w:trHeight w:val="454"/>
        </w:trPr>
        <w:tc>
          <w:tcPr>
            <w:tcW w:w="1677"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水泥基类液浆</w:t>
            </w:r>
          </w:p>
        </w:tc>
        <w:tc>
          <w:tcPr>
            <w:tcW w:w="3323" w:type="pct"/>
            <w:tcBorders>
              <w:top w:val="single" w:sz="4" w:space="0" w:color="auto"/>
              <w:left w:val="single" w:sz="4" w:space="0" w:color="auto"/>
              <w:bottom w:val="single" w:sz="4" w:space="0" w:color="auto"/>
              <w:right w:val="single" w:sz="12" w:space="0" w:color="auto"/>
            </w:tcBorders>
            <w:shd w:val="clear" w:color="auto" w:fill="auto"/>
            <w:vAlign w:val="center"/>
          </w:tcPr>
          <w:p w:rsidR="00930956" w:rsidRPr="007A7505" w:rsidRDefault="00930956" w:rsidP="00532707">
            <w:pPr>
              <w:pStyle w:val="-0"/>
            </w:pPr>
            <w:r w:rsidRPr="007A7505">
              <w:t>适用于软土地基处理；有地下水流动的软基不应采用单液水泥浆</w:t>
            </w:r>
          </w:p>
        </w:tc>
      </w:tr>
      <w:tr w:rsidR="008F006E" w:rsidRPr="007A7505" w:rsidTr="00C54ED3">
        <w:trPr>
          <w:cantSplit/>
          <w:trHeight w:val="454"/>
        </w:trPr>
        <w:tc>
          <w:tcPr>
            <w:tcW w:w="685"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硅化浆液</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双液硅化法</w:t>
            </w:r>
          </w:p>
        </w:tc>
        <w:tc>
          <w:tcPr>
            <w:tcW w:w="3323" w:type="pct"/>
            <w:tcBorders>
              <w:top w:val="single" w:sz="4" w:space="0" w:color="auto"/>
              <w:left w:val="single" w:sz="4" w:space="0" w:color="auto"/>
              <w:bottom w:val="single" w:sz="4" w:space="0" w:color="auto"/>
              <w:right w:val="single" w:sz="12" w:space="0" w:color="auto"/>
            </w:tcBorders>
            <w:shd w:val="clear" w:color="auto" w:fill="auto"/>
            <w:vAlign w:val="center"/>
          </w:tcPr>
          <w:p w:rsidR="00930956" w:rsidRPr="007A7505" w:rsidRDefault="00930956" w:rsidP="00532707">
            <w:pPr>
              <w:pStyle w:val="-0"/>
            </w:pPr>
            <w:r w:rsidRPr="007A7505">
              <w:t>适用于加固粗砂、中砂、细砂</w:t>
            </w:r>
          </w:p>
        </w:tc>
      </w:tr>
      <w:tr w:rsidR="008F006E" w:rsidRPr="007A7505" w:rsidTr="00C54ED3">
        <w:trPr>
          <w:cantSplit/>
          <w:trHeight w:val="454"/>
        </w:trPr>
        <w:tc>
          <w:tcPr>
            <w:tcW w:w="685" w:type="pct"/>
            <w:vMerge/>
            <w:tcBorders>
              <w:top w:val="single" w:sz="4" w:space="0" w:color="auto"/>
              <w:left w:val="single" w:sz="12" w:space="0" w:color="auto"/>
              <w:bottom w:val="single" w:sz="4" w:space="0" w:color="auto"/>
              <w:right w:val="single" w:sz="4" w:space="0" w:color="auto"/>
            </w:tcBorders>
            <w:shd w:val="clear" w:color="auto" w:fill="auto"/>
            <w:vAlign w:val="center"/>
          </w:tcPr>
          <w:p w:rsidR="00930956" w:rsidRPr="007A7505" w:rsidRDefault="00930956" w:rsidP="00532707">
            <w:pPr>
              <w:pStyle w:val="-0"/>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单液硅化法</w:t>
            </w:r>
          </w:p>
        </w:tc>
        <w:tc>
          <w:tcPr>
            <w:tcW w:w="3323" w:type="pct"/>
            <w:tcBorders>
              <w:top w:val="single" w:sz="4" w:space="0" w:color="auto"/>
              <w:left w:val="single" w:sz="4" w:space="0" w:color="auto"/>
              <w:bottom w:val="single" w:sz="4" w:space="0" w:color="auto"/>
              <w:right w:val="single" w:sz="12" w:space="0" w:color="auto"/>
            </w:tcBorders>
            <w:shd w:val="clear" w:color="auto" w:fill="auto"/>
            <w:vAlign w:val="center"/>
          </w:tcPr>
          <w:p w:rsidR="00930956" w:rsidRPr="007A7505" w:rsidRDefault="00930956" w:rsidP="00532707">
            <w:pPr>
              <w:pStyle w:val="-0"/>
            </w:pPr>
            <w:r w:rsidRPr="007A7505">
              <w:t>适用于加固粉砂，黄土</w:t>
            </w:r>
          </w:p>
        </w:tc>
      </w:tr>
      <w:tr w:rsidR="008F006E" w:rsidRPr="007A7505" w:rsidTr="00C54ED3">
        <w:tc>
          <w:tcPr>
            <w:tcW w:w="1677"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930956" w:rsidRPr="007A7505" w:rsidRDefault="00930956" w:rsidP="00532707">
            <w:pPr>
              <w:pStyle w:val="-0"/>
            </w:pPr>
            <w:r w:rsidRPr="007A7505">
              <w:t>碱液</w:t>
            </w:r>
          </w:p>
        </w:tc>
        <w:tc>
          <w:tcPr>
            <w:tcW w:w="3323" w:type="pct"/>
            <w:tcBorders>
              <w:top w:val="single" w:sz="4" w:space="0" w:color="auto"/>
              <w:left w:val="single" w:sz="4" w:space="0" w:color="auto"/>
              <w:bottom w:val="single" w:sz="4" w:space="0" w:color="auto"/>
              <w:right w:val="single" w:sz="12" w:space="0" w:color="auto"/>
            </w:tcBorders>
            <w:shd w:val="clear" w:color="auto" w:fill="auto"/>
            <w:vAlign w:val="center"/>
          </w:tcPr>
          <w:p w:rsidR="00930956" w:rsidRPr="007A7505" w:rsidRDefault="00930956" w:rsidP="00532707">
            <w:pPr>
              <w:pStyle w:val="-0"/>
            </w:pPr>
            <w:r w:rsidRPr="007A7505">
              <w:t>适用于加固地下水位以上渗透系数为</w:t>
            </w:r>
            <w:r w:rsidRPr="007A7505">
              <w:t>0.1m/d</w:t>
            </w:r>
            <w:r w:rsidRPr="007A7505">
              <w:t>～</w:t>
            </w:r>
            <w:r w:rsidRPr="007A7505">
              <w:t>2.0m/d</w:t>
            </w:r>
            <w:r w:rsidRPr="007A7505">
              <w:t>的湿陷性黄土地基，对于自重湿陷性黄土地基适应性通过实验确定</w:t>
            </w:r>
          </w:p>
        </w:tc>
      </w:tr>
      <w:tr w:rsidR="008F006E" w:rsidRPr="007A7505" w:rsidTr="00C54ED3">
        <w:trPr>
          <w:trHeight w:val="623"/>
        </w:trPr>
        <w:tc>
          <w:tcPr>
            <w:tcW w:w="1677"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30956" w:rsidRPr="007A7505" w:rsidRDefault="00930956" w:rsidP="00532707">
            <w:pPr>
              <w:pStyle w:val="-0"/>
            </w:pPr>
            <w:r w:rsidRPr="007A7505">
              <w:t>高聚物材料</w:t>
            </w:r>
          </w:p>
        </w:tc>
        <w:tc>
          <w:tcPr>
            <w:tcW w:w="3323" w:type="pct"/>
            <w:tcBorders>
              <w:top w:val="single" w:sz="4" w:space="0" w:color="auto"/>
              <w:left w:val="single" w:sz="4" w:space="0" w:color="auto"/>
              <w:bottom w:val="single" w:sz="12" w:space="0" w:color="auto"/>
              <w:right w:val="single" w:sz="12" w:space="0" w:color="auto"/>
            </w:tcBorders>
            <w:shd w:val="clear" w:color="auto" w:fill="auto"/>
            <w:vAlign w:val="center"/>
          </w:tcPr>
          <w:p w:rsidR="00930956" w:rsidRPr="007A7505" w:rsidRDefault="00930956" w:rsidP="00532707">
            <w:pPr>
              <w:pStyle w:val="-0"/>
            </w:pPr>
            <w:r w:rsidRPr="007A7505">
              <w:t>适用于填充加固各类土体及结构本体与土体脱空；修复管道渗漏、管道沉降等</w:t>
            </w:r>
          </w:p>
        </w:tc>
      </w:tr>
    </w:tbl>
    <w:p w:rsidR="00930956" w:rsidRPr="007A7505" w:rsidRDefault="00930956" w:rsidP="00930956">
      <w:pPr>
        <w:autoSpaceDE w:val="0"/>
        <w:autoSpaceDN w:val="0"/>
        <w:jc w:val="left"/>
        <w:rPr>
          <w:sz w:val="24"/>
        </w:rPr>
      </w:pPr>
      <w:r w:rsidRPr="007A7505">
        <w:rPr>
          <w:b/>
          <w:sz w:val="18"/>
        </w:rPr>
        <w:t xml:space="preserve"> </w:t>
      </w:r>
      <w:r w:rsidRPr="007A7505">
        <w:rPr>
          <w:b/>
          <w:sz w:val="18"/>
        </w:rPr>
        <w:t>注：</w:t>
      </w:r>
      <w:r w:rsidRPr="007A7505">
        <w:rPr>
          <w:sz w:val="18"/>
        </w:rPr>
        <w:t>表中高聚物材料指非水反应高聚物。</w:t>
      </w:r>
    </w:p>
    <w:p w:rsidR="00D838C3" w:rsidRDefault="00CF1EC3" w:rsidP="00D838C3">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翻转式原位固化法</w:t>
      </w:r>
    </w:p>
    <w:p w:rsidR="00930956" w:rsidRPr="007A7505" w:rsidRDefault="00930956" w:rsidP="00D838C3">
      <w:pPr>
        <w:spacing w:line="360" w:lineRule="auto"/>
        <w:ind w:firstLineChars="200" w:firstLine="480"/>
        <w:rPr>
          <w:sz w:val="24"/>
        </w:rPr>
      </w:pPr>
      <w:r w:rsidRPr="007A7505">
        <w:rPr>
          <w:sz w:val="24"/>
        </w:rPr>
        <w:t>采用翻转方式将浸渍热固性树脂的软管置入原有管道内，通过热水或蒸汽固化后形成管道内衬的修复方法。</w:t>
      </w:r>
    </w:p>
    <w:p w:rsidR="00930956" w:rsidRPr="00D838C3" w:rsidRDefault="00930956" w:rsidP="00267C2E">
      <w:pPr>
        <w:pStyle w:val="a5"/>
        <w:numPr>
          <w:ilvl w:val="0"/>
          <w:numId w:val="14"/>
        </w:numPr>
        <w:spacing w:line="360" w:lineRule="auto"/>
        <w:ind w:firstLineChars="0"/>
        <w:rPr>
          <w:sz w:val="24"/>
        </w:rPr>
      </w:pPr>
      <w:r w:rsidRPr="00D838C3">
        <w:rPr>
          <w:sz w:val="24"/>
        </w:rPr>
        <w:t>适用范围：翻转式原位固化法可用于</w:t>
      </w:r>
      <w:r w:rsidRPr="00D838C3">
        <w:rPr>
          <w:sz w:val="24"/>
        </w:rPr>
        <w:t>DN150</w:t>
      </w:r>
      <w:r w:rsidRPr="00D838C3">
        <w:rPr>
          <w:sz w:val="24"/>
        </w:rPr>
        <w:t>～</w:t>
      </w:r>
      <w:r w:rsidRPr="00D838C3">
        <w:rPr>
          <w:sz w:val="24"/>
        </w:rPr>
        <w:t>DN2700</w:t>
      </w:r>
      <w:r w:rsidRPr="00D838C3">
        <w:rPr>
          <w:sz w:val="24"/>
        </w:rPr>
        <w:t>排水管道的修复。</w:t>
      </w:r>
    </w:p>
    <w:p w:rsidR="00930956" w:rsidRPr="007A7505" w:rsidRDefault="00D838C3" w:rsidP="00D838C3">
      <w:pPr>
        <w:spacing w:line="360" w:lineRule="auto"/>
        <w:ind w:firstLineChars="200" w:firstLine="480"/>
        <w:rPr>
          <w:sz w:val="24"/>
        </w:rPr>
      </w:pPr>
      <w:r>
        <w:rPr>
          <w:sz w:val="24"/>
        </w:rPr>
        <w:t>2</w:t>
      </w:r>
      <w:r>
        <w:rPr>
          <w:rFonts w:hint="eastAsia"/>
          <w:sz w:val="24"/>
        </w:rPr>
        <w:t>）</w:t>
      </w:r>
      <w:r w:rsidR="00930956" w:rsidRPr="007A7505">
        <w:rPr>
          <w:sz w:val="24"/>
        </w:rPr>
        <w:t>基本要求：施工设备应根据工程特点和总体布置方案合理配置，并应备用满足施工要求的动力和设备；施工前，应对管道进行预处理，管渠内壁应平整、圆顺，并应满足翻转式原位固化法修复要求；排水管道翻转式原位固化法修复工程应依据管道检测评估报告进行设计和施工；管道修复完成后，应对内衬管端口、内衬管与检查井接口、内衬管与原管管壁之间的缝隙进行密封处理。</w:t>
      </w:r>
    </w:p>
    <w:p w:rsidR="008E0177" w:rsidRDefault="00CF1EC3" w:rsidP="000728C0">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紫外光原位固化法</w:t>
      </w:r>
    </w:p>
    <w:p w:rsidR="00930956" w:rsidRPr="007A7505" w:rsidRDefault="00930956" w:rsidP="000728C0">
      <w:pPr>
        <w:spacing w:line="360" w:lineRule="auto"/>
        <w:ind w:firstLineChars="200" w:firstLine="480"/>
        <w:rPr>
          <w:sz w:val="24"/>
        </w:rPr>
      </w:pPr>
      <w:r w:rsidRPr="007A7505">
        <w:rPr>
          <w:sz w:val="24"/>
        </w:rPr>
        <w:lastRenderedPageBreak/>
        <w:t>采用牵拉方式将浸有光引发树脂的软管置入原有管道内，通过紫外光固化后形成管道内衬的修复方法。</w:t>
      </w:r>
    </w:p>
    <w:p w:rsidR="00930956" w:rsidRPr="007A7505" w:rsidRDefault="00930956" w:rsidP="00267C2E">
      <w:pPr>
        <w:numPr>
          <w:ilvl w:val="0"/>
          <w:numId w:val="1"/>
        </w:numPr>
        <w:spacing w:line="360" w:lineRule="auto"/>
        <w:ind w:firstLineChars="200" w:firstLine="480"/>
        <w:rPr>
          <w:sz w:val="24"/>
        </w:rPr>
      </w:pPr>
      <w:r w:rsidRPr="007A7505">
        <w:rPr>
          <w:sz w:val="24"/>
        </w:rPr>
        <w:t>适用范围：紫外光原位固化法可用于</w:t>
      </w:r>
      <w:r w:rsidRPr="007A7505">
        <w:rPr>
          <w:sz w:val="24"/>
        </w:rPr>
        <w:t>DN150</w:t>
      </w:r>
      <w:r w:rsidRPr="007A7505">
        <w:rPr>
          <w:sz w:val="24"/>
        </w:rPr>
        <w:t>～</w:t>
      </w:r>
      <w:r w:rsidRPr="007A7505">
        <w:rPr>
          <w:sz w:val="24"/>
        </w:rPr>
        <w:t>DN1800</w:t>
      </w:r>
      <w:r w:rsidRPr="007A7505">
        <w:rPr>
          <w:sz w:val="24"/>
        </w:rPr>
        <w:t>排水管道的修复。</w:t>
      </w:r>
    </w:p>
    <w:p w:rsidR="00930956" w:rsidRPr="007A7505" w:rsidRDefault="00930956" w:rsidP="00267C2E">
      <w:pPr>
        <w:numPr>
          <w:ilvl w:val="0"/>
          <w:numId w:val="1"/>
        </w:numPr>
        <w:spacing w:line="360" w:lineRule="auto"/>
        <w:ind w:firstLineChars="200" w:firstLine="480"/>
        <w:rPr>
          <w:sz w:val="24"/>
        </w:rPr>
      </w:pPr>
      <w:r w:rsidRPr="007A7505">
        <w:rPr>
          <w:sz w:val="24"/>
        </w:rPr>
        <w:t>基本要求：排水管道原位固化法修复工程应依据管道检测评估报告进行设计和施工；在修复之前应对管道进行预处理，管道预处理应满足原位固化法修复要求；管道修复完成后，应对内衬管端口、内衬管与支管接口或检查井接口处进行连接和密封处理。</w:t>
      </w:r>
    </w:p>
    <w:p w:rsidR="008E0177" w:rsidRDefault="00CF1EC3" w:rsidP="000A3E50">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7A7505">
        <w:rPr>
          <w:sz w:val="24"/>
        </w:rPr>
        <w:t>水泥基材料喷筑法</w:t>
      </w:r>
    </w:p>
    <w:p w:rsidR="00930956" w:rsidRPr="007A7505" w:rsidRDefault="00930956" w:rsidP="000A3E50">
      <w:pPr>
        <w:spacing w:line="360" w:lineRule="auto"/>
        <w:ind w:firstLineChars="200" w:firstLine="480"/>
        <w:rPr>
          <w:sz w:val="24"/>
        </w:rPr>
      </w:pPr>
      <w:r w:rsidRPr="007A7505">
        <w:rPr>
          <w:sz w:val="24"/>
        </w:rPr>
        <w:t>通过离心或压力喷射方式将修复用水泥基材料均匀覆盖在原有管道设施内表面形成内衬的修复方法。</w:t>
      </w:r>
    </w:p>
    <w:p w:rsidR="00930956" w:rsidRPr="007A7505" w:rsidRDefault="00930956" w:rsidP="00267C2E">
      <w:pPr>
        <w:numPr>
          <w:ilvl w:val="0"/>
          <w:numId w:val="2"/>
        </w:numPr>
        <w:spacing w:line="360" w:lineRule="auto"/>
        <w:ind w:firstLineChars="200" w:firstLine="480"/>
        <w:rPr>
          <w:sz w:val="24"/>
        </w:rPr>
      </w:pPr>
      <w:r w:rsidRPr="007A7505">
        <w:rPr>
          <w:sz w:val="24"/>
        </w:rPr>
        <w:t>适用范围：水泥基材料喷筑法可用于各类断面形式、无机材质排水管（渠）的修复；水泥基材料喷筑法按工艺可分为离心和人工喷筑两种方式，离心喷筑法可用于</w:t>
      </w:r>
      <w:r w:rsidRPr="007A7505">
        <w:rPr>
          <w:sz w:val="24"/>
        </w:rPr>
        <w:t>DN300</w:t>
      </w:r>
      <w:r w:rsidRPr="007A7505">
        <w:rPr>
          <w:sz w:val="24"/>
        </w:rPr>
        <w:t>～</w:t>
      </w:r>
      <w:r w:rsidRPr="007A7505">
        <w:rPr>
          <w:sz w:val="24"/>
        </w:rPr>
        <w:t>DN3000</w:t>
      </w:r>
      <w:r w:rsidRPr="007A7505">
        <w:rPr>
          <w:sz w:val="24"/>
        </w:rPr>
        <w:t>的圆形管道及检查井井壁的修复；人工喷筑法可用于人能进入的管道、检查井、各类箱涵、硐室等各类断面形式结构的修复。</w:t>
      </w:r>
    </w:p>
    <w:p w:rsidR="00930956" w:rsidRPr="007A7505" w:rsidRDefault="00930956" w:rsidP="00267C2E">
      <w:pPr>
        <w:numPr>
          <w:ilvl w:val="0"/>
          <w:numId w:val="2"/>
        </w:numPr>
        <w:spacing w:line="360" w:lineRule="auto"/>
        <w:ind w:firstLineChars="200" w:firstLine="480"/>
        <w:rPr>
          <w:sz w:val="24"/>
        </w:rPr>
      </w:pPr>
      <w:r w:rsidRPr="007A7505">
        <w:rPr>
          <w:sz w:val="24"/>
        </w:rPr>
        <w:t>基本要求：管道预处理后表面暴露出的凹陷、孔洞和裂缝等缺陷应采用砂浆等嵌缝材料填平。</w:t>
      </w:r>
    </w:p>
    <w:p w:rsidR="002E7A05" w:rsidRPr="002E7A05" w:rsidRDefault="00CF1EC3" w:rsidP="002E7A05">
      <w:pPr>
        <w:spacing w:line="360" w:lineRule="auto"/>
        <w:ind w:firstLineChars="200" w:firstLine="480"/>
        <w:rPr>
          <w:sz w:val="24"/>
        </w:rPr>
      </w:pPr>
      <w:r>
        <w:rPr>
          <w:rFonts w:hint="eastAsia"/>
          <w:sz w:val="24"/>
        </w:rPr>
        <w:t>（</w:t>
      </w:r>
      <w:r>
        <w:rPr>
          <w:rFonts w:hint="eastAsia"/>
          <w:sz w:val="24"/>
        </w:rPr>
        <w:t>5</w:t>
      </w:r>
      <w:r>
        <w:rPr>
          <w:rFonts w:hint="eastAsia"/>
          <w:sz w:val="24"/>
        </w:rPr>
        <w:t>）</w:t>
      </w:r>
      <w:r w:rsidR="00930956" w:rsidRPr="002E7A05">
        <w:rPr>
          <w:sz w:val="24"/>
        </w:rPr>
        <w:t>高分子材料喷涂法</w:t>
      </w:r>
    </w:p>
    <w:p w:rsidR="00930956" w:rsidRPr="002E7A05" w:rsidRDefault="00930956" w:rsidP="002E7A05">
      <w:pPr>
        <w:spacing w:line="360" w:lineRule="auto"/>
        <w:ind w:firstLineChars="200" w:firstLine="480"/>
        <w:rPr>
          <w:sz w:val="24"/>
        </w:rPr>
      </w:pPr>
      <w:r w:rsidRPr="002E7A05">
        <w:rPr>
          <w:sz w:val="24"/>
        </w:rPr>
        <w:t>向管道内壁喷涂高分子材料，形成涂层的管道修复方法。</w:t>
      </w:r>
    </w:p>
    <w:p w:rsidR="00930956" w:rsidRPr="007A7505" w:rsidRDefault="00930956" w:rsidP="00267C2E">
      <w:pPr>
        <w:numPr>
          <w:ilvl w:val="0"/>
          <w:numId w:val="3"/>
        </w:numPr>
        <w:spacing w:line="360" w:lineRule="auto"/>
        <w:ind w:firstLineChars="200" w:firstLine="480"/>
        <w:rPr>
          <w:sz w:val="24"/>
        </w:rPr>
      </w:pPr>
      <w:r w:rsidRPr="007A7505">
        <w:rPr>
          <w:sz w:val="24"/>
        </w:rPr>
        <w:t>适用范围：高分子材料喷涂法可用于各类断面形式混凝土、钢筋混凝土、砖砌、圬工等排水管（渠）与金属管道和无机材料检查井的修复；喷涂法可分为人工喷涂和机器设备喷涂；</w:t>
      </w:r>
      <w:r w:rsidRPr="007A7505">
        <w:rPr>
          <w:sz w:val="24"/>
        </w:rPr>
        <w:t>DN800</w:t>
      </w:r>
      <w:r w:rsidRPr="007A7505">
        <w:rPr>
          <w:sz w:val="24"/>
        </w:rPr>
        <w:t>及以上的排水管（渠）、金属管道与无机材料检查井可采用人工喷涂。</w:t>
      </w:r>
    </w:p>
    <w:p w:rsidR="00930956" w:rsidRPr="007A7505" w:rsidRDefault="00930956" w:rsidP="00267C2E">
      <w:pPr>
        <w:numPr>
          <w:ilvl w:val="0"/>
          <w:numId w:val="3"/>
        </w:numPr>
        <w:spacing w:line="360" w:lineRule="auto"/>
        <w:ind w:firstLineChars="200" w:firstLine="480"/>
        <w:rPr>
          <w:sz w:val="24"/>
        </w:rPr>
      </w:pPr>
      <w:r w:rsidRPr="007A7505">
        <w:rPr>
          <w:sz w:val="24"/>
        </w:rPr>
        <w:t>基本要求：在正式喷涂作业前，应采取防止灰尘、溶剂、杂物等污染的保护措施；管道预处理应符合下列规定：</w:t>
      </w:r>
    </w:p>
    <w:p w:rsidR="00930956" w:rsidRPr="007A7505" w:rsidRDefault="00930956" w:rsidP="002B50BF">
      <w:pPr>
        <w:spacing w:line="360" w:lineRule="auto"/>
        <w:ind w:firstLineChars="200" w:firstLine="480"/>
        <w:rPr>
          <w:sz w:val="24"/>
        </w:rPr>
      </w:pPr>
      <w:r w:rsidRPr="007A7505">
        <w:rPr>
          <w:rFonts w:ascii="宋体" w:hAnsi="宋体" w:cs="宋体" w:hint="eastAsia"/>
          <w:sz w:val="24"/>
        </w:rPr>
        <w:t>①</w:t>
      </w:r>
      <w:r w:rsidRPr="007A7505">
        <w:rPr>
          <w:sz w:val="24"/>
        </w:rPr>
        <w:t xml:space="preserve"> </w:t>
      </w:r>
      <w:r w:rsidRPr="007A7505">
        <w:rPr>
          <w:sz w:val="24"/>
        </w:rPr>
        <w:t>混凝土、砖石结构管道宜采用高压水射流进行清洗，要求清洗后基体表面坚实，无松散附着物；金属结构宜采用超高压溶剂水射流或喷砂处理，处理后表面无锈蚀，表面糙度应达到</w:t>
      </w:r>
      <w:r w:rsidRPr="007A7505">
        <w:rPr>
          <w:sz w:val="24"/>
        </w:rPr>
        <w:t>0.05mm</w:t>
      </w:r>
      <w:r w:rsidRPr="007A7505">
        <w:rPr>
          <w:sz w:val="24"/>
        </w:rPr>
        <w:t>。</w:t>
      </w:r>
    </w:p>
    <w:p w:rsidR="00930956" w:rsidRPr="007A7505" w:rsidRDefault="00930956" w:rsidP="002B50BF">
      <w:pPr>
        <w:spacing w:line="360" w:lineRule="auto"/>
        <w:ind w:firstLineChars="200" w:firstLine="480"/>
        <w:rPr>
          <w:sz w:val="24"/>
        </w:rPr>
      </w:pPr>
      <w:r w:rsidRPr="007A7505">
        <w:rPr>
          <w:rFonts w:ascii="宋体" w:hAnsi="宋体" w:cs="宋体" w:hint="eastAsia"/>
          <w:sz w:val="24"/>
        </w:rPr>
        <w:t>②</w:t>
      </w:r>
      <w:r w:rsidRPr="007A7505">
        <w:rPr>
          <w:sz w:val="24"/>
        </w:rPr>
        <w:t xml:space="preserve"> </w:t>
      </w:r>
      <w:r w:rsidRPr="007A7505">
        <w:rPr>
          <w:sz w:val="24"/>
        </w:rPr>
        <w:t>表面处理后暴露出的凹陷、孔洞和裂缝等缺陷，应采用环氧树脂砂浆等嵌缝材料填平，待嵌缝材料固化后，再打磨平整。</w:t>
      </w:r>
    </w:p>
    <w:p w:rsidR="00930956" w:rsidRPr="007A7505" w:rsidRDefault="00930956" w:rsidP="002B50BF">
      <w:pPr>
        <w:spacing w:line="360" w:lineRule="auto"/>
        <w:ind w:firstLineChars="200" w:firstLine="480"/>
        <w:rPr>
          <w:sz w:val="24"/>
        </w:rPr>
      </w:pPr>
      <w:r w:rsidRPr="007A7505">
        <w:rPr>
          <w:rFonts w:ascii="宋体" w:hAnsi="宋体" w:cs="宋体" w:hint="eastAsia"/>
          <w:sz w:val="24"/>
        </w:rPr>
        <w:lastRenderedPageBreak/>
        <w:t>③</w:t>
      </w:r>
      <w:r w:rsidRPr="007A7505">
        <w:rPr>
          <w:sz w:val="24"/>
        </w:rPr>
        <w:t xml:space="preserve"> </w:t>
      </w:r>
      <w:r w:rsidRPr="007A7505">
        <w:rPr>
          <w:sz w:val="24"/>
        </w:rPr>
        <w:t>基体应无渗水，喷涂前应进行干燥处理，宜测量基体的干燥度</w:t>
      </w:r>
      <w:r w:rsidRPr="007A7505">
        <w:rPr>
          <w:sz w:val="24"/>
        </w:rPr>
        <w:t>/</w:t>
      </w:r>
      <w:r w:rsidRPr="007A7505">
        <w:rPr>
          <w:sz w:val="24"/>
        </w:rPr>
        <w:t>含水率，基体的干燥度应满足喷涂材料产品使用说明要求。</w:t>
      </w:r>
    </w:p>
    <w:p w:rsidR="002B50BF" w:rsidRPr="002B50BF" w:rsidRDefault="00CF1EC3" w:rsidP="002B50BF">
      <w:pPr>
        <w:spacing w:line="360" w:lineRule="auto"/>
        <w:ind w:firstLineChars="200" w:firstLine="480"/>
        <w:rPr>
          <w:sz w:val="24"/>
        </w:rPr>
      </w:pPr>
      <w:r>
        <w:rPr>
          <w:rFonts w:hint="eastAsia"/>
          <w:sz w:val="24"/>
        </w:rPr>
        <w:t>（</w:t>
      </w:r>
      <w:r>
        <w:rPr>
          <w:rFonts w:hint="eastAsia"/>
          <w:sz w:val="24"/>
        </w:rPr>
        <w:t>6</w:t>
      </w:r>
      <w:r>
        <w:rPr>
          <w:rFonts w:hint="eastAsia"/>
          <w:sz w:val="24"/>
        </w:rPr>
        <w:t>）</w:t>
      </w:r>
      <w:r w:rsidR="00930956" w:rsidRPr="002B50BF">
        <w:rPr>
          <w:sz w:val="24"/>
        </w:rPr>
        <w:t>机械制螺旋缠绕法</w:t>
      </w:r>
    </w:p>
    <w:p w:rsidR="00930956" w:rsidRPr="002B50BF" w:rsidRDefault="00930956" w:rsidP="002B50BF">
      <w:pPr>
        <w:spacing w:line="360" w:lineRule="auto"/>
        <w:ind w:firstLineChars="200" w:firstLine="480"/>
        <w:rPr>
          <w:sz w:val="24"/>
        </w:rPr>
      </w:pPr>
      <w:r w:rsidRPr="002B50BF">
        <w:rPr>
          <w:sz w:val="24"/>
        </w:rPr>
        <w:t>采用机械缠绕的方法将带状型材在原有管道内形成一条新的管道内衬的修复方法，简称螺旋缠绕法。</w:t>
      </w:r>
    </w:p>
    <w:p w:rsidR="00930956" w:rsidRPr="007A7505" w:rsidRDefault="00930956" w:rsidP="00267C2E">
      <w:pPr>
        <w:numPr>
          <w:ilvl w:val="0"/>
          <w:numId w:val="4"/>
        </w:numPr>
        <w:spacing w:line="360" w:lineRule="auto"/>
        <w:ind w:firstLineChars="200" w:firstLine="480"/>
        <w:rPr>
          <w:sz w:val="24"/>
        </w:rPr>
      </w:pPr>
      <w:r w:rsidRPr="007A7505">
        <w:rPr>
          <w:sz w:val="24"/>
        </w:rPr>
        <w:t>适用范围：机械制螺旋缠绕法可用于各类断面形式、各种材质的排水管（渠）的修复；机械制螺旋缠绕法按工艺可分为扩张法、钢塑加强法、机头行走法三种，其中扩张法宜用于</w:t>
      </w:r>
      <w:r w:rsidRPr="007A7505">
        <w:rPr>
          <w:sz w:val="24"/>
        </w:rPr>
        <w:t>DN200</w:t>
      </w:r>
      <w:r w:rsidRPr="007A7505">
        <w:rPr>
          <w:sz w:val="24"/>
        </w:rPr>
        <w:t>～</w:t>
      </w:r>
      <w:r w:rsidRPr="007A7505">
        <w:rPr>
          <w:sz w:val="24"/>
        </w:rPr>
        <w:t>DN600</w:t>
      </w:r>
      <w:r w:rsidRPr="007A7505">
        <w:rPr>
          <w:sz w:val="24"/>
        </w:rPr>
        <w:t>圆型管道的修复，钢塑加强法宜用于</w:t>
      </w:r>
      <w:r w:rsidRPr="007A7505">
        <w:rPr>
          <w:sz w:val="24"/>
        </w:rPr>
        <w:t>DN600</w:t>
      </w:r>
      <w:r w:rsidRPr="007A7505">
        <w:rPr>
          <w:sz w:val="24"/>
        </w:rPr>
        <w:t>～</w:t>
      </w:r>
      <w:r w:rsidRPr="007A7505">
        <w:rPr>
          <w:sz w:val="24"/>
        </w:rPr>
        <w:t>DN3000</w:t>
      </w:r>
      <w:r w:rsidRPr="007A7505">
        <w:rPr>
          <w:sz w:val="24"/>
        </w:rPr>
        <w:t>圆型管道的修复，机头行走法宜用于不规则边长在</w:t>
      </w:r>
      <w:r w:rsidRPr="007A7505">
        <w:rPr>
          <w:sz w:val="24"/>
        </w:rPr>
        <w:t>1200mm</w:t>
      </w:r>
      <w:r w:rsidRPr="007A7505">
        <w:rPr>
          <w:sz w:val="24"/>
        </w:rPr>
        <w:t>～</w:t>
      </w:r>
      <w:r w:rsidRPr="007A7505">
        <w:rPr>
          <w:sz w:val="24"/>
        </w:rPr>
        <w:t>5000mm</w:t>
      </w:r>
      <w:r w:rsidRPr="007A7505">
        <w:rPr>
          <w:sz w:val="24"/>
        </w:rPr>
        <w:t>之间任意形状管道的修复。</w:t>
      </w:r>
    </w:p>
    <w:p w:rsidR="00930956" w:rsidRPr="007A7505" w:rsidRDefault="00930956" w:rsidP="00267C2E">
      <w:pPr>
        <w:numPr>
          <w:ilvl w:val="0"/>
          <w:numId w:val="4"/>
        </w:numPr>
        <w:spacing w:line="360" w:lineRule="auto"/>
        <w:ind w:firstLineChars="200" w:firstLine="480"/>
        <w:rPr>
          <w:sz w:val="24"/>
        </w:rPr>
      </w:pPr>
      <w:r w:rsidRPr="007A7505">
        <w:rPr>
          <w:sz w:val="24"/>
        </w:rPr>
        <w:t>基本要求：钢塑加强法和机头行走法应对环形间隙进行注浆处理；管道修复完成后，应对内衬管的端口及与检查井的接口处进行处理；原管道预处理后应符合下列规定：</w:t>
      </w:r>
    </w:p>
    <w:p w:rsidR="00930956" w:rsidRPr="007A7505" w:rsidRDefault="00930956" w:rsidP="00930956">
      <w:pPr>
        <w:spacing w:line="360" w:lineRule="auto"/>
        <w:ind w:firstLineChars="200" w:firstLine="480"/>
        <w:rPr>
          <w:sz w:val="24"/>
        </w:rPr>
      </w:pPr>
      <w:r w:rsidRPr="007A7505">
        <w:rPr>
          <w:rFonts w:ascii="宋体" w:hAnsi="宋体" w:cs="宋体" w:hint="eastAsia"/>
          <w:sz w:val="24"/>
        </w:rPr>
        <w:t>①</w:t>
      </w:r>
      <w:r w:rsidRPr="007A7505">
        <w:rPr>
          <w:sz w:val="24"/>
        </w:rPr>
        <w:t xml:space="preserve"> </w:t>
      </w:r>
      <w:r w:rsidRPr="007A7505">
        <w:rPr>
          <w:sz w:val="24"/>
        </w:rPr>
        <w:t>原管道应顺直，最大弯曲角度不宜大于</w:t>
      </w:r>
      <w:r w:rsidRPr="007A7505">
        <w:rPr>
          <w:sz w:val="24"/>
        </w:rPr>
        <w:t>5°</w:t>
      </w:r>
      <w:r w:rsidRPr="007A7505">
        <w:rPr>
          <w:sz w:val="24"/>
        </w:rPr>
        <w:t>；</w:t>
      </w:r>
    </w:p>
    <w:p w:rsidR="00930956" w:rsidRPr="007A7505" w:rsidRDefault="00930956" w:rsidP="00930956">
      <w:pPr>
        <w:spacing w:line="360" w:lineRule="auto"/>
        <w:ind w:firstLineChars="200" w:firstLine="480"/>
        <w:rPr>
          <w:sz w:val="24"/>
        </w:rPr>
      </w:pPr>
      <w:r w:rsidRPr="007A7505">
        <w:rPr>
          <w:rFonts w:ascii="宋体" w:hAnsi="宋体" w:cs="宋体" w:hint="eastAsia"/>
          <w:sz w:val="24"/>
        </w:rPr>
        <w:t>②</w:t>
      </w:r>
      <w:r w:rsidRPr="007A7505">
        <w:rPr>
          <w:sz w:val="24"/>
        </w:rPr>
        <w:t xml:space="preserve"> </w:t>
      </w:r>
      <w:r w:rsidRPr="007A7505">
        <w:rPr>
          <w:sz w:val="24"/>
        </w:rPr>
        <w:t>在进行内衬施工前，应对预处理后的管道进行</w:t>
      </w:r>
      <w:r w:rsidRPr="007A7505">
        <w:rPr>
          <w:sz w:val="24"/>
        </w:rPr>
        <w:t>CCTV</w:t>
      </w:r>
      <w:r w:rsidRPr="007A7505">
        <w:rPr>
          <w:sz w:val="24"/>
        </w:rPr>
        <w:t>检测，管道内应无障碍物，管壁的残留物不得超过</w:t>
      </w:r>
      <w:r w:rsidRPr="007A7505">
        <w:rPr>
          <w:sz w:val="24"/>
        </w:rPr>
        <w:t>10mm</w:t>
      </w:r>
      <w:r w:rsidRPr="007A7505">
        <w:rPr>
          <w:sz w:val="24"/>
        </w:rPr>
        <w:t>，检查结果作记录并保存。</w:t>
      </w:r>
    </w:p>
    <w:p w:rsidR="00402A14" w:rsidRPr="00402A14" w:rsidRDefault="00CF1EC3" w:rsidP="00402A14">
      <w:pPr>
        <w:spacing w:line="360" w:lineRule="auto"/>
        <w:ind w:firstLine="480"/>
        <w:rPr>
          <w:sz w:val="24"/>
        </w:rPr>
      </w:pPr>
      <w:r>
        <w:rPr>
          <w:rFonts w:hint="eastAsia"/>
          <w:sz w:val="24"/>
        </w:rPr>
        <w:t>（</w:t>
      </w:r>
      <w:r>
        <w:rPr>
          <w:rFonts w:hint="eastAsia"/>
          <w:sz w:val="24"/>
        </w:rPr>
        <w:t>7</w:t>
      </w:r>
      <w:r>
        <w:rPr>
          <w:rFonts w:hint="eastAsia"/>
          <w:sz w:val="24"/>
        </w:rPr>
        <w:t>）</w:t>
      </w:r>
      <w:r w:rsidR="00930956" w:rsidRPr="00402A14">
        <w:rPr>
          <w:sz w:val="24"/>
        </w:rPr>
        <w:t>垫衬法</w:t>
      </w:r>
    </w:p>
    <w:p w:rsidR="00930956" w:rsidRPr="00402A14" w:rsidRDefault="00930956" w:rsidP="00402A14">
      <w:pPr>
        <w:spacing w:line="360" w:lineRule="auto"/>
        <w:ind w:firstLineChars="200" w:firstLine="480"/>
        <w:rPr>
          <w:sz w:val="24"/>
        </w:rPr>
      </w:pPr>
      <w:r w:rsidRPr="00402A14">
        <w:rPr>
          <w:sz w:val="24"/>
        </w:rPr>
        <w:t>将带锚固键的塑料垫衬作成一条新的管道内衬，安装在原有管道内，并对内衬与原有管道之间的间隙进行填充的管道修复方法。</w:t>
      </w:r>
    </w:p>
    <w:p w:rsidR="00930956" w:rsidRPr="007A7505" w:rsidRDefault="00930956" w:rsidP="00267C2E">
      <w:pPr>
        <w:numPr>
          <w:ilvl w:val="0"/>
          <w:numId w:val="5"/>
        </w:numPr>
        <w:spacing w:line="360" w:lineRule="auto"/>
        <w:ind w:firstLineChars="200" w:firstLine="480"/>
        <w:rPr>
          <w:sz w:val="24"/>
        </w:rPr>
      </w:pPr>
      <w:r w:rsidRPr="007A7505">
        <w:rPr>
          <w:sz w:val="24"/>
        </w:rPr>
        <w:t>适用范围：垫衬法可用于</w:t>
      </w:r>
      <w:r w:rsidRPr="007A7505">
        <w:rPr>
          <w:sz w:val="24"/>
        </w:rPr>
        <w:t>DN300</w:t>
      </w:r>
      <w:r w:rsidRPr="007A7505">
        <w:rPr>
          <w:sz w:val="24"/>
        </w:rPr>
        <w:t>以上的各类断面形式、各类材质的排水管（渠）的修复。</w:t>
      </w:r>
    </w:p>
    <w:p w:rsidR="00930956" w:rsidRPr="007A7505" w:rsidRDefault="00930956" w:rsidP="00267C2E">
      <w:pPr>
        <w:numPr>
          <w:ilvl w:val="0"/>
          <w:numId w:val="5"/>
        </w:numPr>
        <w:spacing w:line="360" w:lineRule="auto"/>
        <w:ind w:firstLineChars="200" w:firstLine="480"/>
        <w:rPr>
          <w:sz w:val="24"/>
        </w:rPr>
      </w:pPr>
      <w:r w:rsidRPr="007A7505">
        <w:rPr>
          <w:sz w:val="24"/>
        </w:rPr>
        <w:t>基本要求：内衬管背面应设置锚固键；管道修复完成后，应对内衬管两端与原有管道间的环状空隙密封处理；管道预处理应符合下列规定：</w:t>
      </w:r>
    </w:p>
    <w:p w:rsidR="00930956" w:rsidRPr="007A7505" w:rsidRDefault="00930956" w:rsidP="00402A14">
      <w:pPr>
        <w:spacing w:line="360" w:lineRule="auto"/>
        <w:ind w:firstLineChars="200" w:firstLine="480"/>
        <w:rPr>
          <w:sz w:val="24"/>
        </w:rPr>
      </w:pPr>
      <w:r w:rsidRPr="007A7505">
        <w:rPr>
          <w:rFonts w:ascii="宋体" w:hAnsi="宋体" w:cs="宋体" w:hint="eastAsia"/>
          <w:sz w:val="24"/>
        </w:rPr>
        <w:t>①</w:t>
      </w:r>
      <w:r w:rsidRPr="007A7505">
        <w:rPr>
          <w:sz w:val="24"/>
        </w:rPr>
        <w:t xml:space="preserve"> </w:t>
      </w:r>
      <w:r w:rsidRPr="007A7505">
        <w:rPr>
          <w:sz w:val="24"/>
        </w:rPr>
        <w:t>混凝土、圬工结构宜采用高压水射流进行清洗，清洗后基体表面应坚实，无松散附着物；</w:t>
      </w:r>
    </w:p>
    <w:p w:rsidR="00930956" w:rsidRPr="007A7505" w:rsidRDefault="00930956" w:rsidP="00402A14">
      <w:pPr>
        <w:spacing w:line="360" w:lineRule="auto"/>
        <w:ind w:firstLineChars="200" w:firstLine="480"/>
        <w:rPr>
          <w:sz w:val="24"/>
        </w:rPr>
      </w:pPr>
      <w:r w:rsidRPr="007A7505">
        <w:rPr>
          <w:rFonts w:ascii="宋体" w:hAnsi="宋体" w:cs="宋体" w:hint="eastAsia"/>
          <w:sz w:val="24"/>
        </w:rPr>
        <w:t>②</w:t>
      </w:r>
      <w:r w:rsidRPr="007A7505">
        <w:rPr>
          <w:sz w:val="24"/>
        </w:rPr>
        <w:t xml:space="preserve"> </w:t>
      </w:r>
      <w:r w:rsidRPr="007A7505">
        <w:rPr>
          <w:sz w:val="24"/>
        </w:rPr>
        <w:t>预处理后管道内应无沉积、结垢和障碍物。</w:t>
      </w:r>
    </w:p>
    <w:p w:rsidR="00405C47" w:rsidRPr="00405C47" w:rsidRDefault="00CF1EC3" w:rsidP="00405C47">
      <w:pPr>
        <w:spacing w:line="360" w:lineRule="auto"/>
        <w:ind w:firstLine="480"/>
        <w:rPr>
          <w:sz w:val="24"/>
        </w:rPr>
      </w:pPr>
      <w:r>
        <w:rPr>
          <w:rFonts w:hint="eastAsia"/>
          <w:sz w:val="24"/>
        </w:rPr>
        <w:t>（</w:t>
      </w:r>
      <w:r>
        <w:rPr>
          <w:rFonts w:hint="eastAsia"/>
          <w:sz w:val="24"/>
        </w:rPr>
        <w:t>8</w:t>
      </w:r>
      <w:r>
        <w:rPr>
          <w:rFonts w:hint="eastAsia"/>
          <w:sz w:val="24"/>
        </w:rPr>
        <w:t>）</w:t>
      </w:r>
      <w:r w:rsidR="00930956" w:rsidRPr="00405C47">
        <w:rPr>
          <w:sz w:val="24"/>
        </w:rPr>
        <w:t>碎（裂）管法</w:t>
      </w:r>
    </w:p>
    <w:p w:rsidR="00930956" w:rsidRPr="00405C47" w:rsidRDefault="00930956" w:rsidP="00405C47">
      <w:pPr>
        <w:spacing w:line="360" w:lineRule="auto"/>
        <w:ind w:firstLineChars="200" w:firstLine="480"/>
        <w:rPr>
          <w:sz w:val="24"/>
        </w:rPr>
      </w:pPr>
      <w:r w:rsidRPr="00405C47">
        <w:rPr>
          <w:sz w:val="24"/>
        </w:rPr>
        <w:t>采用碎（裂）管设备从内部破碎或割裂原有管道，将原有管道碎片挤入周围土体形成管孔，并同步拉入新管道的方法。</w:t>
      </w:r>
    </w:p>
    <w:p w:rsidR="00930956" w:rsidRPr="007A7505" w:rsidRDefault="00930956" w:rsidP="00267C2E">
      <w:pPr>
        <w:numPr>
          <w:ilvl w:val="0"/>
          <w:numId w:val="6"/>
        </w:numPr>
        <w:spacing w:line="360" w:lineRule="auto"/>
        <w:ind w:firstLineChars="200" w:firstLine="480"/>
        <w:rPr>
          <w:sz w:val="24"/>
        </w:rPr>
      </w:pPr>
      <w:r w:rsidRPr="007A7505">
        <w:rPr>
          <w:sz w:val="24"/>
        </w:rPr>
        <w:lastRenderedPageBreak/>
        <w:t>适用范围：碎（裂）管法可用于高密度聚乙烯（</w:t>
      </w:r>
      <w:r w:rsidRPr="007A7505">
        <w:rPr>
          <w:sz w:val="24"/>
        </w:rPr>
        <w:t>HDPE</w:t>
      </w:r>
      <w:r w:rsidRPr="007A7505">
        <w:rPr>
          <w:sz w:val="24"/>
        </w:rPr>
        <w:t>）波纹管、混凝土管道、陶土管等管道的修复，钢筋混凝土管及带钢筋的聚乙烯（</w:t>
      </w:r>
      <w:r w:rsidRPr="007A7505">
        <w:rPr>
          <w:sz w:val="24"/>
        </w:rPr>
        <w:t>PE</w:t>
      </w:r>
      <w:r w:rsidRPr="007A7505">
        <w:rPr>
          <w:sz w:val="24"/>
        </w:rPr>
        <w:t>）管应经过评估后修复。</w:t>
      </w:r>
    </w:p>
    <w:p w:rsidR="00930956" w:rsidRPr="007A7505" w:rsidRDefault="00930956" w:rsidP="00267C2E">
      <w:pPr>
        <w:numPr>
          <w:ilvl w:val="0"/>
          <w:numId w:val="6"/>
        </w:numPr>
        <w:spacing w:line="360" w:lineRule="auto"/>
        <w:ind w:firstLineChars="200" w:firstLine="480"/>
        <w:rPr>
          <w:sz w:val="24"/>
        </w:rPr>
      </w:pPr>
      <w:r w:rsidRPr="007A7505">
        <w:rPr>
          <w:sz w:val="24"/>
        </w:rPr>
        <w:t>基本要求：施工前应查明原有管线的材质和性能、工程地质和水文地质条件以及周边地下管线、建筑物或构筑物的类型及状态；施工前应按现行行业标准《城镇排水管道检测与评估技术规程》</w:t>
      </w:r>
      <w:r w:rsidR="00C56D95" w:rsidRPr="007A7505">
        <w:rPr>
          <w:rFonts w:hint="eastAsia"/>
          <w:sz w:val="24"/>
        </w:rPr>
        <w:t>（</w:t>
      </w:r>
      <w:r w:rsidRPr="007A7505">
        <w:rPr>
          <w:sz w:val="24"/>
        </w:rPr>
        <w:t>CJJ 181</w:t>
      </w:r>
      <w:r w:rsidR="00341C75" w:rsidRPr="007A7505">
        <w:rPr>
          <w:rFonts w:hint="eastAsia"/>
          <w:sz w:val="24"/>
        </w:rPr>
        <w:t>-</w:t>
      </w:r>
      <w:r w:rsidR="00341C75" w:rsidRPr="007A7505">
        <w:rPr>
          <w:sz w:val="24"/>
        </w:rPr>
        <w:t>2012</w:t>
      </w:r>
      <w:r w:rsidR="00C56D95" w:rsidRPr="007A7505">
        <w:rPr>
          <w:rFonts w:hint="eastAsia"/>
          <w:sz w:val="24"/>
        </w:rPr>
        <w:t>）</w:t>
      </w:r>
      <w:r w:rsidRPr="007A7505">
        <w:rPr>
          <w:sz w:val="24"/>
        </w:rPr>
        <w:t>和《城镇排水管道非开挖修复更新工程技术规程》</w:t>
      </w:r>
      <w:r w:rsidR="00C56D95" w:rsidRPr="007A7505">
        <w:rPr>
          <w:rFonts w:hint="eastAsia"/>
          <w:sz w:val="24"/>
        </w:rPr>
        <w:t>（</w:t>
      </w:r>
      <w:r w:rsidRPr="007A7505">
        <w:rPr>
          <w:sz w:val="24"/>
        </w:rPr>
        <w:t>CJJ/T 210</w:t>
      </w:r>
      <w:r w:rsidR="00341C75" w:rsidRPr="007A7505">
        <w:rPr>
          <w:rFonts w:hint="eastAsia"/>
          <w:sz w:val="24"/>
        </w:rPr>
        <w:t>-</w:t>
      </w:r>
      <w:r w:rsidR="00341C75" w:rsidRPr="007A7505">
        <w:rPr>
          <w:sz w:val="24"/>
        </w:rPr>
        <w:t>2014</w:t>
      </w:r>
      <w:r w:rsidR="00C56D95" w:rsidRPr="007A7505">
        <w:rPr>
          <w:rFonts w:hint="eastAsia"/>
          <w:sz w:val="24"/>
        </w:rPr>
        <w:t>）</w:t>
      </w:r>
      <w:r w:rsidRPr="007A7505">
        <w:rPr>
          <w:sz w:val="24"/>
        </w:rPr>
        <w:t>对排水管道进行检测、评估和修复设计；施工过程中不得对周边环境、地下管线或其他建筑物或构筑物造成破坏。</w:t>
      </w:r>
    </w:p>
    <w:p w:rsidR="00D5686C" w:rsidRPr="00D5686C" w:rsidRDefault="00CF1EC3" w:rsidP="00D5686C">
      <w:pPr>
        <w:spacing w:line="360" w:lineRule="auto"/>
        <w:ind w:firstLine="482"/>
        <w:rPr>
          <w:sz w:val="24"/>
        </w:rPr>
      </w:pPr>
      <w:r>
        <w:rPr>
          <w:rFonts w:hint="eastAsia"/>
          <w:sz w:val="24"/>
        </w:rPr>
        <w:t>（</w:t>
      </w:r>
      <w:r>
        <w:rPr>
          <w:rFonts w:hint="eastAsia"/>
          <w:sz w:val="24"/>
        </w:rPr>
        <w:t>9</w:t>
      </w:r>
      <w:r>
        <w:rPr>
          <w:rFonts w:hint="eastAsia"/>
          <w:sz w:val="24"/>
        </w:rPr>
        <w:t>）</w:t>
      </w:r>
      <w:r w:rsidR="00930956" w:rsidRPr="00D5686C">
        <w:rPr>
          <w:sz w:val="24"/>
        </w:rPr>
        <w:t>热塑成型法</w:t>
      </w:r>
    </w:p>
    <w:p w:rsidR="00930956" w:rsidRPr="00D5686C" w:rsidRDefault="00930956" w:rsidP="00D5686C">
      <w:pPr>
        <w:spacing w:line="360" w:lineRule="auto"/>
        <w:ind w:firstLine="482"/>
        <w:rPr>
          <w:sz w:val="24"/>
        </w:rPr>
      </w:pPr>
      <w:r w:rsidRPr="00D5686C">
        <w:rPr>
          <w:sz w:val="24"/>
        </w:rPr>
        <w:t>采用牵拉方法将生产压制成</w:t>
      </w:r>
      <w:r w:rsidRPr="00D5686C">
        <w:rPr>
          <w:sz w:val="24"/>
        </w:rPr>
        <w:t>“C”</w:t>
      </w:r>
      <w:r w:rsidRPr="00D5686C">
        <w:rPr>
          <w:sz w:val="24"/>
        </w:rPr>
        <w:t>型或</w:t>
      </w:r>
      <w:r w:rsidRPr="00D5686C">
        <w:rPr>
          <w:sz w:val="24"/>
        </w:rPr>
        <w:t>“H”</w:t>
      </w:r>
      <w:r w:rsidRPr="00D5686C">
        <w:rPr>
          <w:sz w:val="24"/>
        </w:rPr>
        <w:t>型的内衬管置入原有管道内，然后通过静置、加热、加压等方法将衬管与原有管道紧密贴合的管道内衬修复技术。</w:t>
      </w:r>
    </w:p>
    <w:p w:rsidR="00930956" w:rsidRPr="007A7505" w:rsidRDefault="00930956" w:rsidP="00D5686C">
      <w:pPr>
        <w:spacing w:line="360" w:lineRule="auto"/>
        <w:ind w:firstLine="482"/>
        <w:rPr>
          <w:sz w:val="24"/>
        </w:rPr>
      </w:pPr>
      <w:r w:rsidRPr="007A7505">
        <w:rPr>
          <w:sz w:val="24"/>
        </w:rPr>
        <w:t>1</w:t>
      </w:r>
      <w:r w:rsidRPr="007A7505">
        <w:rPr>
          <w:sz w:val="24"/>
        </w:rPr>
        <w:t>）适用范围：热塑成型法可用于</w:t>
      </w:r>
      <w:r w:rsidRPr="007A7505">
        <w:rPr>
          <w:sz w:val="24"/>
        </w:rPr>
        <w:t>DN100</w:t>
      </w:r>
      <w:r w:rsidRPr="007A7505">
        <w:rPr>
          <w:sz w:val="24"/>
        </w:rPr>
        <w:t>～</w:t>
      </w:r>
      <w:r w:rsidRPr="007A7505">
        <w:rPr>
          <w:sz w:val="24"/>
        </w:rPr>
        <w:t>DN1200</w:t>
      </w:r>
      <w:r w:rsidRPr="007A7505">
        <w:rPr>
          <w:sz w:val="24"/>
        </w:rPr>
        <w:t>排水管道的修复。</w:t>
      </w:r>
    </w:p>
    <w:p w:rsidR="00930956" w:rsidRPr="007A7505" w:rsidRDefault="00930956" w:rsidP="00D5686C">
      <w:pPr>
        <w:spacing w:line="360" w:lineRule="auto"/>
        <w:ind w:firstLine="482"/>
        <w:rPr>
          <w:sz w:val="24"/>
        </w:rPr>
      </w:pPr>
      <w:r w:rsidRPr="007A7505">
        <w:rPr>
          <w:sz w:val="24"/>
        </w:rPr>
        <w:t>2</w:t>
      </w:r>
      <w:r w:rsidRPr="007A7505">
        <w:rPr>
          <w:sz w:val="24"/>
        </w:rPr>
        <w:t>）基本要求：管道修复完成后，当内衬管两端与原有管道之间有环状空隙时，应密封处理。</w:t>
      </w:r>
    </w:p>
    <w:p w:rsidR="00D5686C" w:rsidRDefault="00CF1EC3" w:rsidP="000A3E50">
      <w:pPr>
        <w:spacing w:line="360" w:lineRule="auto"/>
        <w:ind w:firstLineChars="200" w:firstLine="480"/>
        <w:rPr>
          <w:sz w:val="24"/>
        </w:rPr>
      </w:pPr>
      <w:r>
        <w:rPr>
          <w:rFonts w:hint="eastAsia"/>
          <w:sz w:val="24"/>
        </w:rPr>
        <w:t>（</w:t>
      </w:r>
      <w:r>
        <w:rPr>
          <w:rFonts w:hint="eastAsia"/>
          <w:sz w:val="24"/>
        </w:rPr>
        <w:t>1</w:t>
      </w:r>
      <w:r>
        <w:rPr>
          <w:sz w:val="24"/>
        </w:rPr>
        <w:t>0</w:t>
      </w:r>
      <w:r>
        <w:rPr>
          <w:rFonts w:hint="eastAsia"/>
          <w:sz w:val="24"/>
        </w:rPr>
        <w:t>）</w:t>
      </w:r>
      <w:r w:rsidR="00930956" w:rsidRPr="007A7505">
        <w:rPr>
          <w:sz w:val="24"/>
        </w:rPr>
        <w:t>管片内衬法</w:t>
      </w:r>
    </w:p>
    <w:p w:rsidR="00930956" w:rsidRPr="007A7505" w:rsidRDefault="00930956" w:rsidP="000A3E50">
      <w:pPr>
        <w:spacing w:line="360" w:lineRule="auto"/>
        <w:ind w:firstLineChars="200" w:firstLine="480"/>
        <w:rPr>
          <w:sz w:val="24"/>
        </w:rPr>
      </w:pPr>
      <w:r w:rsidRPr="007A7505">
        <w:rPr>
          <w:sz w:val="24"/>
        </w:rPr>
        <w:t>将片状型材在原有管道内拼接成一条新管道，并对新管道与原有管道之间的间隙进行填充的管道修复方法，又称管片拼装法。</w:t>
      </w:r>
    </w:p>
    <w:p w:rsidR="00930956" w:rsidRPr="007A7505" w:rsidRDefault="00930956" w:rsidP="00267C2E">
      <w:pPr>
        <w:numPr>
          <w:ilvl w:val="0"/>
          <w:numId w:val="7"/>
        </w:numPr>
        <w:spacing w:line="360" w:lineRule="auto"/>
        <w:ind w:firstLineChars="200" w:firstLine="480"/>
        <w:rPr>
          <w:sz w:val="24"/>
        </w:rPr>
      </w:pPr>
      <w:r w:rsidRPr="007A7505">
        <w:rPr>
          <w:sz w:val="24"/>
        </w:rPr>
        <w:t>适用范围：管片内衬法可用于</w:t>
      </w:r>
      <w:r w:rsidRPr="007A7505">
        <w:rPr>
          <w:sz w:val="24"/>
        </w:rPr>
        <w:t>DN800</w:t>
      </w:r>
      <w:r w:rsidRPr="007A7505">
        <w:rPr>
          <w:sz w:val="24"/>
        </w:rPr>
        <w:t>及以上的重力污水、雨水、雨污合流的混凝土管（渠）、钢筋混凝土管（渠）、圬工管（渠），检查井，污水池等排水设施的修复；可用于修复圆形，方形和马蹄形管道。</w:t>
      </w:r>
    </w:p>
    <w:p w:rsidR="00930956" w:rsidRPr="007A7505" w:rsidRDefault="00930956" w:rsidP="00267C2E">
      <w:pPr>
        <w:numPr>
          <w:ilvl w:val="0"/>
          <w:numId w:val="7"/>
        </w:numPr>
        <w:spacing w:line="360" w:lineRule="auto"/>
        <w:ind w:firstLineChars="200" w:firstLine="480"/>
        <w:rPr>
          <w:sz w:val="24"/>
        </w:rPr>
      </w:pPr>
      <w:r w:rsidRPr="007A7505">
        <w:rPr>
          <w:sz w:val="24"/>
        </w:rPr>
        <w:t>基本要求：采用管片内衬法修复管道时，应对管片内衬管和原有管道之间的空隙进行注浆填充。</w:t>
      </w:r>
    </w:p>
    <w:p w:rsidR="00D5686C" w:rsidRDefault="00CF1EC3" w:rsidP="000A3E50">
      <w:pPr>
        <w:spacing w:line="360" w:lineRule="auto"/>
        <w:ind w:firstLineChars="200" w:firstLine="480"/>
        <w:rPr>
          <w:sz w:val="24"/>
        </w:rPr>
      </w:pPr>
      <w:r>
        <w:rPr>
          <w:rFonts w:hint="eastAsia"/>
          <w:sz w:val="24"/>
        </w:rPr>
        <w:t>（</w:t>
      </w:r>
      <w:r>
        <w:rPr>
          <w:rFonts w:hint="eastAsia"/>
          <w:sz w:val="24"/>
        </w:rPr>
        <w:t>1</w:t>
      </w:r>
      <w:r>
        <w:rPr>
          <w:sz w:val="24"/>
        </w:rPr>
        <w:t>1</w:t>
      </w:r>
      <w:r>
        <w:rPr>
          <w:rFonts w:hint="eastAsia"/>
          <w:sz w:val="24"/>
        </w:rPr>
        <w:t>）</w:t>
      </w:r>
      <w:r w:rsidR="00930956" w:rsidRPr="007A7505">
        <w:rPr>
          <w:sz w:val="24"/>
        </w:rPr>
        <w:t>不锈钢双胀环法</w:t>
      </w:r>
    </w:p>
    <w:p w:rsidR="00930956" w:rsidRPr="007A7505" w:rsidRDefault="00930956" w:rsidP="000A3E50">
      <w:pPr>
        <w:spacing w:line="360" w:lineRule="auto"/>
        <w:ind w:firstLineChars="200" w:firstLine="480"/>
        <w:rPr>
          <w:sz w:val="24"/>
        </w:rPr>
      </w:pPr>
      <w:r w:rsidRPr="007A7505">
        <w:rPr>
          <w:sz w:val="24"/>
        </w:rPr>
        <w:t>以环状橡胶止水密封带与不锈钢胀环为主要修复材料，在管道接口或局部损坏部位安装环状橡胶止水密封带，密封带就位后用</w:t>
      </w:r>
      <w:r w:rsidRPr="007A7505">
        <w:rPr>
          <w:sz w:val="24"/>
        </w:rPr>
        <w:t>2</w:t>
      </w:r>
      <w:r w:rsidRPr="007A7505">
        <w:rPr>
          <w:sz w:val="24"/>
        </w:rPr>
        <w:t>道或</w:t>
      </w:r>
      <w:r w:rsidRPr="007A7505">
        <w:rPr>
          <w:sz w:val="24"/>
        </w:rPr>
        <w:t>3</w:t>
      </w:r>
      <w:r w:rsidRPr="007A7505">
        <w:rPr>
          <w:sz w:val="24"/>
        </w:rPr>
        <w:t>道不锈钢胀环固定管道的修复方法。</w:t>
      </w:r>
    </w:p>
    <w:p w:rsidR="00930956" w:rsidRPr="007A7505" w:rsidRDefault="007C5FDD" w:rsidP="007C5FDD">
      <w:pPr>
        <w:spacing w:line="360" w:lineRule="auto"/>
        <w:ind w:firstLineChars="200" w:firstLine="480"/>
        <w:rPr>
          <w:sz w:val="24"/>
        </w:rPr>
      </w:pPr>
      <w:r w:rsidRPr="007A7505">
        <w:rPr>
          <w:rFonts w:hint="eastAsia"/>
          <w:sz w:val="24"/>
        </w:rPr>
        <w:t>1</w:t>
      </w:r>
      <w:r w:rsidRPr="007A7505">
        <w:rPr>
          <w:rFonts w:hint="eastAsia"/>
          <w:sz w:val="24"/>
        </w:rPr>
        <w:t>）</w:t>
      </w:r>
      <w:r w:rsidR="00930956" w:rsidRPr="007A7505">
        <w:rPr>
          <w:sz w:val="24"/>
        </w:rPr>
        <w:t>适用范围：不锈钢双胀环法可用于</w:t>
      </w:r>
      <w:r w:rsidR="00930956" w:rsidRPr="007A7505">
        <w:rPr>
          <w:sz w:val="24"/>
        </w:rPr>
        <w:t>DN800</w:t>
      </w:r>
      <w:r w:rsidR="00930956" w:rsidRPr="007A7505">
        <w:rPr>
          <w:sz w:val="24"/>
        </w:rPr>
        <w:t>及以上的混凝土管、钢筋混凝土管、钢管、球墨铸铁管及各种合成材料管材的排水管道的局部修复。</w:t>
      </w:r>
    </w:p>
    <w:p w:rsidR="00930956" w:rsidRPr="007A7505" w:rsidRDefault="007C5FDD" w:rsidP="007C5FDD">
      <w:pPr>
        <w:spacing w:line="360" w:lineRule="auto"/>
        <w:ind w:firstLineChars="200" w:firstLine="480"/>
        <w:rPr>
          <w:sz w:val="24"/>
        </w:rPr>
      </w:pPr>
      <w:r w:rsidRPr="007A7505">
        <w:rPr>
          <w:rFonts w:hint="eastAsia"/>
          <w:sz w:val="24"/>
        </w:rPr>
        <w:t>2</w:t>
      </w:r>
      <w:r w:rsidRPr="007A7505">
        <w:rPr>
          <w:rFonts w:hint="eastAsia"/>
          <w:sz w:val="24"/>
        </w:rPr>
        <w:t>）</w:t>
      </w:r>
      <w:r w:rsidR="00930956" w:rsidRPr="007A7505">
        <w:rPr>
          <w:sz w:val="24"/>
        </w:rPr>
        <w:t>基本要求：施工设备和动力要求应根据工程特点合理选用，并应有总体</w:t>
      </w:r>
      <w:r w:rsidR="00930956" w:rsidRPr="007A7505">
        <w:rPr>
          <w:sz w:val="24"/>
        </w:rPr>
        <w:lastRenderedPageBreak/>
        <w:t>布置方案，应有满足施工要求备用的动力和设备。</w:t>
      </w:r>
    </w:p>
    <w:p w:rsidR="00D5686C" w:rsidRDefault="00CF1EC3" w:rsidP="000A3E50">
      <w:pPr>
        <w:spacing w:line="360" w:lineRule="auto"/>
        <w:ind w:firstLineChars="200" w:firstLine="480"/>
        <w:rPr>
          <w:sz w:val="24"/>
        </w:rPr>
      </w:pPr>
      <w:r>
        <w:rPr>
          <w:rFonts w:hint="eastAsia"/>
          <w:sz w:val="24"/>
        </w:rPr>
        <w:t>（</w:t>
      </w:r>
      <w:r>
        <w:rPr>
          <w:rFonts w:hint="eastAsia"/>
          <w:sz w:val="24"/>
        </w:rPr>
        <w:t>1</w:t>
      </w:r>
      <w:r>
        <w:rPr>
          <w:sz w:val="24"/>
        </w:rPr>
        <w:t>2</w:t>
      </w:r>
      <w:r>
        <w:rPr>
          <w:rFonts w:hint="eastAsia"/>
          <w:sz w:val="24"/>
        </w:rPr>
        <w:t>）</w:t>
      </w:r>
      <w:r w:rsidR="00930956" w:rsidRPr="007A7505">
        <w:rPr>
          <w:sz w:val="24"/>
        </w:rPr>
        <w:t>不锈钢快速锁法</w:t>
      </w:r>
    </w:p>
    <w:p w:rsidR="00930956" w:rsidRPr="007A7505" w:rsidRDefault="00930956" w:rsidP="000A3E50">
      <w:pPr>
        <w:spacing w:line="360" w:lineRule="auto"/>
        <w:ind w:firstLineChars="200" w:firstLine="480"/>
        <w:rPr>
          <w:sz w:val="24"/>
        </w:rPr>
      </w:pPr>
      <w:r w:rsidRPr="007A7505">
        <w:rPr>
          <w:sz w:val="24"/>
        </w:rPr>
        <w:t>采用专用不锈钢圈扩充后将橡胶密封圈挤压在原有管道缺陷位置，形成管道内衬的管道局部修复方法。</w:t>
      </w:r>
    </w:p>
    <w:p w:rsidR="00930956" w:rsidRPr="007A7505" w:rsidRDefault="007C5FDD" w:rsidP="007C5FDD">
      <w:pPr>
        <w:spacing w:line="360" w:lineRule="auto"/>
        <w:ind w:firstLineChars="200" w:firstLine="480"/>
        <w:rPr>
          <w:sz w:val="24"/>
        </w:rPr>
      </w:pPr>
      <w:r w:rsidRPr="007A7505">
        <w:rPr>
          <w:rFonts w:hint="eastAsia"/>
          <w:sz w:val="24"/>
        </w:rPr>
        <w:t>1</w:t>
      </w:r>
      <w:r w:rsidRPr="007A7505">
        <w:rPr>
          <w:rFonts w:hint="eastAsia"/>
          <w:sz w:val="24"/>
        </w:rPr>
        <w:t>）</w:t>
      </w:r>
      <w:r w:rsidR="00930956" w:rsidRPr="007A7505">
        <w:rPr>
          <w:sz w:val="24"/>
        </w:rPr>
        <w:t>适用范围：不锈钢快速锁法可用于</w:t>
      </w:r>
      <w:r w:rsidR="00930956" w:rsidRPr="007A7505">
        <w:rPr>
          <w:sz w:val="24"/>
        </w:rPr>
        <w:t>DN300</w:t>
      </w:r>
      <w:r w:rsidR="00930956" w:rsidRPr="007A7505">
        <w:rPr>
          <w:sz w:val="24"/>
        </w:rPr>
        <w:t>～</w:t>
      </w:r>
      <w:r w:rsidR="00930956" w:rsidRPr="007A7505">
        <w:rPr>
          <w:sz w:val="24"/>
        </w:rPr>
        <w:t>DN1800</w:t>
      </w:r>
      <w:r w:rsidR="00930956" w:rsidRPr="007A7505">
        <w:rPr>
          <w:sz w:val="24"/>
        </w:rPr>
        <w:t>排水管道的局部修复，不适宜管道变形和接头错位严重情况的修复。</w:t>
      </w:r>
    </w:p>
    <w:p w:rsidR="00930956" w:rsidRPr="007A7505" w:rsidRDefault="007C5FDD" w:rsidP="007C5FDD">
      <w:pPr>
        <w:spacing w:line="360" w:lineRule="auto"/>
        <w:ind w:firstLineChars="200" w:firstLine="480"/>
        <w:rPr>
          <w:sz w:val="24"/>
        </w:rPr>
      </w:pPr>
      <w:r w:rsidRPr="007A7505">
        <w:rPr>
          <w:rFonts w:hint="eastAsia"/>
          <w:sz w:val="24"/>
        </w:rPr>
        <w:t>2</w:t>
      </w:r>
      <w:r w:rsidRPr="007A7505">
        <w:rPr>
          <w:rFonts w:hint="eastAsia"/>
          <w:sz w:val="24"/>
        </w:rPr>
        <w:t>）</w:t>
      </w:r>
      <w:r w:rsidR="00930956" w:rsidRPr="007A7505">
        <w:rPr>
          <w:sz w:val="24"/>
        </w:rPr>
        <w:t>基本要求：管径</w:t>
      </w:r>
      <w:r w:rsidR="00930956" w:rsidRPr="007A7505">
        <w:rPr>
          <w:sz w:val="24"/>
        </w:rPr>
        <w:t>DN600</w:t>
      </w:r>
      <w:r w:rsidR="00930956" w:rsidRPr="007A7505">
        <w:rPr>
          <w:sz w:val="24"/>
        </w:rPr>
        <w:t>以下的快速锁应采用专用气囊进行安装，</w:t>
      </w:r>
      <w:r w:rsidR="00930956" w:rsidRPr="007A7505">
        <w:rPr>
          <w:sz w:val="24"/>
        </w:rPr>
        <w:t>DN800</w:t>
      </w:r>
      <w:r w:rsidR="00930956" w:rsidRPr="007A7505">
        <w:rPr>
          <w:sz w:val="24"/>
        </w:rPr>
        <w:t>及以上的快速锁宜采用多片式快速锁结构进行人工安装。</w:t>
      </w:r>
    </w:p>
    <w:p w:rsidR="00D5686C" w:rsidRDefault="00CF1EC3" w:rsidP="000A3E50">
      <w:pPr>
        <w:spacing w:line="360" w:lineRule="auto"/>
        <w:ind w:firstLineChars="200" w:firstLine="480"/>
        <w:rPr>
          <w:sz w:val="24"/>
        </w:rPr>
      </w:pPr>
      <w:r>
        <w:rPr>
          <w:rFonts w:hint="eastAsia"/>
          <w:sz w:val="24"/>
        </w:rPr>
        <w:t>（</w:t>
      </w:r>
      <w:r>
        <w:rPr>
          <w:rFonts w:hint="eastAsia"/>
          <w:sz w:val="24"/>
        </w:rPr>
        <w:t>1</w:t>
      </w:r>
      <w:r>
        <w:rPr>
          <w:sz w:val="24"/>
        </w:rPr>
        <w:t>3</w:t>
      </w:r>
      <w:r>
        <w:rPr>
          <w:rFonts w:hint="eastAsia"/>
          <w:sz w:val="24"/>
        </w:rPr>
        <w:t>）</w:t>
      </w:r>
      <w:r w:rsidR="00930956" w:rsidRPr="007A7505">
        <w:rPr>
          <w:sz w:val="24"/>
        </w:rPr>
        <w:t>点状原位固化法</w:t>
      </w:r>
    </w:p>
    <w:p w:rsidR="00930956" w:rsidRPr="007A7505" w:rsidRDefault="00930956" w:rsidP="000A3E50">
      <w:pPr>
        <w:spacing w:line="360" w:lineRule="auto"/>
        <w:ind w:firstLineChars="200" w:firstLine="480"/>
        <w:rPr>
          <w:sz w:val="24"/>
        </w:rPr>
      </w:pPr>
      <w:r w:rsidRPr="007A7505">
        <w:rPr>
          <w:sz w:val="24"/>
        </w:rPr>
        <w:t>将经树脂浸透后的织物缠绕在修复气囊上，拉入到待修复位置，修复气囊充气膨胀后使树脂织物压粘于管道上保持压力待树脂固化后形成内衬筒的修复方法，又称点状</w:t>
      </w:r>
      <w:r w:rsidRPr="007A7505">
        <w:rPr>
          <w:sz w:val="24"/>
        </w:rPr>
        <w:t>CIPP</w:t>
      </w:r>
      <w:r w:rsidRPr="007A7505">
        <w:rPr>
          <w:sz w:val="24"/>
        </w:rPr>
        <w:t>法。</w:t>
      </w:r>
    </w:p>
    <w:p w:rsidR="00930956" w:rsidRPr="007A7505" w:rsidRDefault="007C5FDD" w:rsidP="007C5FDD">
      <w:pPr>
        <w:spacing w:line="360" w:lineRule="auto"/>
        <w:ind w:firstLineChars="200" w:firstLine="480"/>
        <w:rPr>
          <w:sz w:val="24"/>
        </w:rPr>
      </w:pPr>
      <w:r w:rsidRPr="007A7505">
        <w:rPr>
          <w:rFonts w:hint="eastAsia"/>
          <w:sz w:val="24"/>
        </w:rPr>
        <w:t>1</w:t>
      </w:r>
      <w:r w:rsidRPr="007A7505">
        <w:rPr>
          <w:rFonts w:hint="eastAsia"/>
          <w:sz w:val="24"/>
        </w:rPr>
        <w:t>）</w:t>
      </w:r>
      <w:r w:rsidR="00930956" w:rsidRPr="007A7505">
        <w:rPr>
          <w:sz w:val="24"/>
        </w:rPr>
        <w:t>适用范围：点状原位固化法可用于</w:t>
      </w:r>
      <w:r w:rsidR="00930956" w:rsidRPr="007A7505">
        <w:rPr>
          <w:sz w:val="24"/>
        </w:rPr>
        <w:t>DN200</w:t>
      </w:r>
      <w:r w:rsidR="00930956" w:rsidRPr="007A7505">
        <w:rPr>
          <w:sz w:val="24"/>
        </w:rPr>
        <w:t>～</w:t>
      </w:r>
      <w:r w:rsidR="00930956" w:rsidRPr="007A7505">
        <w:rPr>
          <w:sz w:val="24"/>
        </w:rPr>
        <w:t>DN1500</w:t>
      </w:r>
      <w:r w:rsidR="00930956" w:rsidRPr="007A7505">
        <w:rPr>
          <w:sz w:val="24"/>
        </w:rPr>
        <w:t>的混凝土管、钢筋混凝土管、钢管及各种塑料管排水管道的修复。</w:t>
      </w:r>
    </w:p>
    <w:p w:rsidR="00930956" w:rsidRPr="007A7505" w:rsidRDefault="007C5FDD" w:rsidP="007C5FDD">
      <w:pPr>
        <w:spacing w:line="360" w:lineRule="auto"/>
        <w:ind w:firstLineChars="200" w:firstLine="480"/>
        <w:rPr>
          <w:sz w:val="24"/>
        </w:rPr>
      </w:pPr>
      <w:r w:rsidRPr="007A7505">
        <w:rPr>
          <w:rFonts w:hint="eastAsia"/>
          <w:sz w:val="24"/>
        </w:rPr>
        <w:t>2</w:t>
      </w:r>
      <w:r w:rsidRPr="007A7505">
        <w:rPr>
          <w:rFonts w:hint="eastAsia"/>
          <w:sz w:val="24"/>
        </w:rPr>
        <w:t>）</w:t>
      </w:r>
      <w:r w:rsidR="00930956" w:rsidRPr="007A7505">
        <w:rPr>
          <w:sz w:val="24"/>
        </w:rPr>
        <w:t>基本要求：施工设备和动力要求应根据工程特点合理选用。</w:t>
      </w:r>
    </w:p>
    <w:p w:rsidR="00D5686C" w:rsidRDefault="00CF1EC3" w:rsidP="000A3E50">
      <w:pPr>
        <w:spacing w:line="360" w:lineRule="auto"/>
        <w:ind w:firstLineChars="200" w:firstLine="480"/>
        <w:rPr>
          <w:sz w:val="24"/>
        </w:rPr>
      </w:pPr>
      <w:r>
        <w:rPr>
          <w:rFonts w:hint="eastAsia"/>
          <w:sz w:val="24"/>
        </w:rPr>
        <w:t>（</w:t>
      </w:r>
      <w:r>
        <w:rPr>
          <w:rFonts w:hint="eastAsia"/>
          <w:sz w:val="24"/>
        </w:rPr>
        <w:t>1</w:t>
      </w:r>
      <w:r>
        <w:rPr>
          <w:sz w:val="24"/>
        </w:rPr>
        <w:t>4</w:t>
      </w:r>
      <w:r>
        <w:rPr>
          <w:rFonts w:hint="eastAsia"/>
          <w:sz w:val="24"/>
        </w:rPr>
        <w:t>）</w:t>
      </w:r>
      <w:r w:rsidR="00930956" w:rsidRPr="007A7505">
        <w:rPr>
          <w:sz w:val="24"/>
        </w:rPr>
        <w:t>短管穿插法</w:t>
      </w:r>
    </w:p>
    <w:p w:rsidR="00930956" w:rsidRPr="007A7505" w:rsidRDefault="00930956" w:rsidP="000A3E50">
      <w:pPr>
        <w:spacing w:line="360" w:lineRule="auto"/>
        <w:ind w:firstLineChars="200" w:firstLine="480"/>
        <w:rPr>
          <w:sz w:val="24"/>
        </w:rPr>
      </w:pPr>
      <w:r w:rsidRPr="007A7505">
        <w:rPr>
          <w:sz w:val="24"/>
        </w:rPr>
        <w:t>将预加工的短管在检查井内连接后置入原有管道内，并对新管道与原有管道之间的间隙（若有）进行充填处理的管道修复方法。</w:t>
      </w:r>
    </w:p>
    <w:p w:rsidR="00930956" w:rsidRPr="007A7505" w:rsidRDefault="007C5FDD" w:rsidP="007C5FDD">
      <w:pPr>
        <w:spacing w:line="360" w:lineRule="auto"/>
        <w:ind w:firstLineChars="200" w:firstLine="480"/>
        <w:rPr>
          <w:sz w:val="24"/>
        </w:rPr>
      </w:pPr>
      <w:r w:rsidRPr="007A7505">
        <w:rPr>
          <w:rFonts w:hint="eastAsia"/>
          <w:sz w:val="24"/>
        </w:rPr>
        <w:t>1</w:t>
      </w:r>
      <w:r w:rsidRPr="007A7505">
        <w:rPr>
          <w:rFonts w:hint="eastAsia"/>
          <w:sz w:val="24"/>
        </w:rPr>
        <w:t>）</w:t>
      </w:r>
      <w:r w:rsidR="00930956" w:rsidRPr="007A7505">
        <w:rPr>
          <w:sz w:val="24"/>
        </w:rPr>
        <w:t>适用范围：短管穿插法可用于管道老化、内壁腐蚀脱落的</w:t>
      </w:r>
      <w:r w:rsidR="00930956" w:rsidRPr="007A7505">
        <w:rPr>
          <w:sz w:val="24"/>
        </w:rPr>
        <w:t>DN200</w:t>
      </w:r>
      <w:r w:rsidR="00930956" w:rsidRPr="007A7505">
        <w:rPr>
          <w:sz w:val="24"/>
        </w:rPr>
        <w:t>～</w:t>
      </w:r>
      <w:r w:rsidR="00930956" w:rsidRPr="007A7505">
        <w:rPr>
          <w:sz w:val="24"/>
        </w:rPr>
        <w:t>DN600</w:t>
      </w:r>
      <w:r w:rsidR="00930956" w:rsidRPr="007A7505">
        <w:rPr>
          <w:sz w:val="24"/>
        </w:rPr>
        <w:t>排水管道置换</w:t>
      </w:r>
      <w:r w:rsidR="00930956" w:rsidRPr="007A7505">
        <w:rPr>
          <w:sz w:val="24"/>
        </w:rPr>
        <w:t>PE</w:t>
      </w:r>
      <w:r w:rsidR="00930956" w:rsidRPr="007A7505">
        <w:rPr>
          <w:sz w:val="24"/>
        </w:rPr>
        <w:t>管的工程。短管内衬可采用插管法或胀插法工艺。</w:t>
      </w:r>
    </w:p>
    <w:p w:rsidR="00930956" w:rsidRPr="007A7505" w:rsidRDefault="007C5FDD" w:rsidP="007C5FDD">
      <w:pPr>
        <w:spacing w:line="360" w:lineRule="auto"/>
        <w:ind w:firstLineChars="200" w:firstLine="480"/>
        <w:rPr>
          <w:sz w:val="24"/>
        </w:rPr>
      </w:pPr>
      <w:r w:rsidRPr="007A7505">
        <w:rPr>
          <w:rFonts w:hint="eastAsia"/>
          <w:sz w:val="24"/>
        </w:rPr>
        <w:t>2</w:t>
      </w:r>
      <w:r w:rsidRPr="007A7505">
        <w:rPr>
          <w:rFonts w:hint="eastAsia"/>
          <w:sz w:val="24"/>
        </w:rPr>
        <w:t>）</w:t>
      </w:r>
      <w:r w:rsidR="00930956" w:rsidRPr="007A7505">
        <w:rPr>
          <w:sz w:val="24"/>
        </w:rPr>
        <w:t>基本要求：采用顶推方法施工时，施工设备应由液压操作系统、管道装配系统及液压动力站组成，包括千斤顶、管口抱箍和护口铁帽。</w:t>
      </w:r>
    </w:p>
    <w:p w:rsidR="00930956" w:rsidRPr="007A7505" w:rsidRDefault="008A7413" w:rsidP="00FC09EF">
      <w:pPr>
        <w:pStyle w:val="2"/>
        <w:rPr>
          <w:rFonts w:ascii="Times New Roman" w:hAnsi="Times New Roman" w:cs="Times New Roman"/>
          <w:sz w:val="24"/>
          <w:szCs w:val="24"/>
        </w:rPr>
      </w:pPr>
      <w:bookmarkStart w:id="20" w:name="_Toc60238248"/>
      <w:r>
        <w:rPr>
          <w:rFonts w:ascii="Times New Roman" w:hAnsi="Times New Roman" w:cs="Times New Roman"/>
          <w:sz w:val="24"/>
          <w:szCs w:val="24"/>
        </w:rPr>
        <w:t>5.</w:t>
      </w:r>
      <w:r w:rsidR="00FC09EF" w:rsidRPr="007A7505">
        <w:rPr>
          <w:rFonts w:ascii="Times New Roman" w:hAnsi="Times New Roman" w:cs="Times New Roman" w:hint="eastAsia"/>
          <w:sz w:val="24"/>
          <w:szCs w:val="24"/>
        </w:rPr>
        <w:t xml:space="preserve">2 </w:t>
      </w:r>
      <w:r w:rsidR="00C93AEA" w:rsidRPr="007A7505">
        <w:rPr>
          <w:rFonts w:ascii="Times New Roman" w:hAnsi="Times New Roman" w:cs="Times New Roman" w:hint="eastAsia"/>
          <w:sz w:val="24"/>
          <w:szCs w:val="24"/>
        </w:rPr>
        <w:t>排水</w:t>
      </w:r>
      <w:r w:rsidR="00930956" w:rsidRPr="007A7505">
        <w:rPr>
          <w:rFonts w:ascii="Times New Roman" w:hAnsi="Times New Roman" w:cs="Times New Roman"/>
          <w:sz w:val="24"/>
          <w:szCs w:val="24"/>
        </w:rPr>
        <w:t>管网运维管理</w:t>
      </w:r>
      <w:bookmarkEnd w:id="20"/>
    </w:p>
    <w:p w:rsidR="00930956" w:rsidRPr="007A7505" w:rsidRDefault="00930956" w:rsidP="00930956">
      <w:pPr>
        <w:spacing w:line="360" w:lineRule="auto"/>
        <w:ind w:firstLineChars="200" w:firstLine="480"/>
        <w:rPr>
          <w:sz w:val="24"/>
        </w:rPr>
      </w:pPr>
      <w:r w:rsidRPr="007A7505">
        <w:rPr>
          <w:sz w:val="24"/>
        </w:rPr>
        <w:t>随着社会的发展，对于地下空间开发的规模越来越大，地下排水管网的布局越来越复杂，管网运行期</w:t>
      </w:r>
      <w:r w:rsidR="00E72B43" w:rsidRPr="007A7505">
        <w:rPr>
          <w:sz w:val="24"/>
        </w:rPr>
        <w:t>间</w:t>
      </w:r>
      <w:r w:rsidRPr="007A7505">
        <w:rPr>
          <w:sz w:val="24"/>
        </w:rPr>
        <w:t>相关病害造成的工程事故也报</w:t>
      </w:r>
      <w:r w:rsidR="00E72B43" w:rsidRPr="007A7505">
        <w:rPr>
          <w:sz w:val="24"/>
        </w:rPr>
        <w:t>道不断。因此，为保障人民群众的生命财产安全，提升社会经济效益，</w:t>
      </w:r>
      <w:r w:rsidRPr="007A7505">
        <w:rPr>
          <w:sz w:val="24"/>
        </w:rPr>
        <w:t>排水系统尤其是排水管网的安全运行与维护也越来越重要。关于管网的运维管理应按现行行业标准《城镇排水管道维护安全技术规程》</w:t>
      </w:r>
      <w:r w:rsidR="006E5A05" w:rsidRPr="007A7505">
        <w:rPr>
          <w:sz w:val="24"/>
        </w:rPr>
        <w:t>（</w:t>
      </w:r>
      <w:r w:rsidRPr="007A7505">
        <w:rPr>
          <w:sz w:val="24"/>
        </w:rPr>
        <w:t>CJJ 6-2009</w:t>
      </w:r>
      <w:r w:rsidR="006E5A05" w:rsidRPr="007A7505">
        <w:rPr>
          <w:sz w:val="24"/>
        </w:rPr>
        <w:t>）</w:t>
      </w:r>
      <w:r w:rsidRPr="007A7505">
        <w:rPr>
          <w:sz w:val="24"/>
        </w:rPr>
        <w:t>、《排水管网维护管理质量标准》</w:t>
      </w:r>
      <w:r w:rsidR="006E5A05" w:rsidRPr="007A7505">
        <w:rPr>
          <w:sz w:val="24"/>
        </w:rPr>
        <w:t>（</w:t>
      </w:r>
      <w:r w:rsidRPr="007A7505">
        <w:rPr>
          <w:sz w:val="24"/>
        </w:rPr>
        <w:t>SZDB/Z 25-</w:t>
      </w:r>
      <w:r w:rsidRPr="007A7505">
        <w:rPr>
          <w:sz w:val="24"/>
        </w:rPr>
        <w:lastRenderedPageBreak/>
        <w:t>2009</w:t>
      </w:r>
      <w:r w:rsidR="006E5A05" w:rsidRPr="007A7505">
        <w:rPr>
          <w:sz w:val="24"/>
        </w:rPr>
        <w:t>）</w:t>
      </w:r>
      <w:r w:rsidRPr="007A7505">
        <w:rPr>
          <w:sz w:val="24"/>
        </w:rPr>
        <w:t>、《城镇管渠与泵站维护技术规程》</w:t>
      </w:r>
      <w:r w:rsidR="006E5A05" w:rsidRPr="007A7505">
        <w:rPr>
          <w:sz w:val="24"/>
        </w:rPr>
        <w:t>（</w:t>
      </w:r>
      <w:r w:rsidRPr="007A7505">
        <w:rPr>
          <w:sz w:val="24"/>
        </w:rPr>
        <w:t>CJJ 68-2007</w:t>
      </w:r>
      <w:r w:rsidR="006E5A05" w:rsidRPr="007A7505">
        <w:rPr>
          <w:sz w:val="24"/>
        </w:rPr>
        <w:t>）</w:t>
      </w:r>
      <w:r w:rsidRPr="007A7505">
        <w:rPr>
          <w:sz w:val="24"/>
        </w:rPr>
        <w:t>的有关规定执行。</w:t>
      </w:r>
    </w:p>
    <w:p w:rsidR="00930956" w:rsidRPr="007A7505" w:rsidRDefault="008A7413" w:rsidP="00930956">
      <w:pPr>
        <w:spacing w:line="360" w:lineRule="auto"/>
        <w:rPr>
          <w:b/>
          <w:sz w:val="24"/>
        </w:rPr>
      </w:pPr>
      <w:r>
        <w:rPr>
          <w:b/>
          <w:sz w:val="24"/>
        </w:rPr>
        <w:t>5.</w:t>
      </w:r>
      <w:r w:rsidR="00930956" w:rsidRPr="007A7505">
        <w:rPr>
          <w:b/>
          <w:sz w:val="24"/>
        </w:rPr>
        <w:t>2.1</w:t>
      </w:r>
      <w:r w:rsidR="00930956" w:rsidRPr="007A7505">
        <w:rPr>
          <w:b/>
          <w:sz w:val="24"/>
        </w:rPr>
        <w:t>资料入库</w:t>
      </w:r>
    </w:p>
    <w:p w:rsidR="00930956" w:rsidRPr="007A7505" w:rsidRDefault="00930956" w:rsidP="00930956">
      <w:pPr>
        <w:spacing w:line="360" w:lineRule="auto"/>
        <w:ind w:firstLineChars="200" w:firstLine="480"/>
        <w:rPr>
          <w:sz w:val="24"/>
        </w:rPr>
      </w:pPr>
      <w:r w:rsidRPr="007A7505">
        <w:rPr>
          <w:sz w:val="24"/>
        </w:rPr>
        <w:t>管网资料的入库管理是管网运维管理的首要任务，真实全面的管网资料是管网安全运行维护的重要基础。因此，排水管网维护、管理单位应建立健全排水管网及设施的档案资料管理制度，配备专职档案资料管理人员。各项管网、设施维护台帐健全，记录详细，装订规范。运营档案、资料实行计算机自动化管理，并建立信息共享平台。管网资料应包括工程竣工资料、维护资料、管道检查资料及管网图等。</w:t>
      </w:r>
    </w:p>
    <w:p w:rsidR="00930956" w:rsidRPr="007A7505" w:rsidRDefault="00CF1EC3" w:rsidP="000A3E50">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新建、改建及日常巡检中发现的私建管网排水设施应有完整、准确、清晰的竣工技术资料。竣工技术资料应包括工程建设文本、技术设计资料、竣工验收资料。工程竣工后，排水管网维护、管理单位应对建设单位移交的竣工技术资料按有关规定及时归档入库。</w:t>
      </w:r>
    </w:p>
    <w:p w:rsidR="00930956" w:rsidRPr="007A7505" w:rsidRDefault="00CF1EC3" w:rsidP="000A3E50">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排水管网维护、管理单位应根据竣工技术资料绘制准确反映辖区内管网情况的排水管网图，设施变化后管网图应及时修测。排水管网图中应包括下表所列举的内容。</w:t>
      </w:r>
    </w:p>
    <w:p w:rsidR="00930956" w:rsidRPr="007A7505" w:rsidRDefault="00930956" w:rsidP="00930956">
      <w:pPr>
        <w:spacing w:line="360" w:lineRule="auto"/>
        <w:jc w:val="center"/>
        <w:rPr>
          <w:b/>
          <w:szCs w:val="21"/>
        </w:rPr>
      </w:pPr>
      <w:r w:rsidRPr="007A7505">
        <w:rPr>
          <w:b/>
          <w:szCs w:val="21"/>
        </w:rPr>
        <w:t>表</w:t>
      </w:r>
      <w:r w:rsidR="007734C8" w:rsidRPr="007A7505">
        <w:rPr>
          <w:b/>
          <w:szCs w:val="21"/>
        </w:rPr>
        <w:t>5.2</w:t>
      </w:r>
      <w:r w:rsidR="008A7413">
        <w:rPr>
          <w:b/>
          <w:szCs w:val="21"/>
        </w:rPr>
        <w:t>.1</w:t>
      </w:r>
      <w:r w:rsidR="004A037B" w:rsidRPr="007A7505">
        <w:rPr>
          <w:rFonts w:hint="eastAsia"/>
          <w:b/>
          <w:szCs w:val="21"/>
        </w:rPr>
        <w:t>-</w:t>
      </w:r>
      <w:r w:rsidR="007734C8" w:rsidRPr="007A7505">
        <w:rPr>
          <w:b/>
          <w:szCs w:val="21"/>
        </w:rPr>
        <w:t>1</w:t>
      </w:r>
      <w:r w:rsidRPr="007A7505">
        <w:rPr>
          <w:b/>
          <w:szCs w:val="21"/>
        </w:rPr>
        <w:t xml:space="preserve"> </w:t>
      </w:r>
      <w:r w:rsidRPr="007A7505">
        <w:rPr>
          <w:b/>
          <w:szCs w:val="21"/>
        </w:rPr>
        <w:t>排水管网图的主要内容</w:t>
      </w:r>
      <w:bookmarkStart w:id="21" w:name="_Hlt101167529"/>
      <w:bookmarkStart w:id="22" w:name="_Hlt101167531"/>
      <w:bookmarkStart w:id="23" w:name="_Hlt101167530"/>
      <w:bookmarkEnd w:id="21"/>
      <w:bookmarkEnd w:id="22"/>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060"/>
        <w:gridCol w:w="3420"/>
      </w:tblGrid>
      <w:tr w:rsidR="00930956" w:rsidRPr="007A7505" w:rsidTr="00532707">
        <w:tc>
          <w:tcPr>
            <w:tcW w:w="1800" w:type="dxa"/>
            <w:vAlign w:val="center"/>
          </w:tcPr>
          <w:p w:rsidR="00930956" w:rsidRPr="007A7505" w:rsidRDefault="00930956" w:rsidP="00532707">
            <w:pPr>
              <w:spacing w:line="360" w:lineRule="auto"/>
              <w:jc w:val="center"/>
              <w:rPr>
                <w:b/>
                <w:szCs w:val="21"/>
              </w:rPr>
            </w:pPr>
            <w:r w:rsidRPr="007A7505">
              <w:rPr>
                <w:b/>
                <w:szCs w:val="21"/>
              </w:rPr>
              <w:t>图</w:t>
            </w:r>
            <w:r w:rsidRPr="007A7505">
              <w:rPr>
                <w:b/>
                <w:szCs w:val="21"/>
              </w:rPr>
              <w:t xml:space="preserve">  </w:t>
            </w:r>
            <w:r w:rsidRPr="007A7505">
              <w:rPr>
                <w:b/>
                <w:szCs w:val="21"/>
              </w:rPr>
              <w:t>名</w:t>
            </w:r>
          </w:p>
        </w:tc>
        <w:tc>
          <w:tcPr>
            <w:tcW w:w="3060" w:type="dxa"/>
            <w:vAlign w:val="center"/>
          </w:tcPr>
          <w:p w:rsidR="00930956" w:rsidRPr="007A7505" w:rsidRDefault="00930956" w:rsidP="00532707">
            <w:pPr>
              <w:spacing w:line="360" w:lineRule="auto"/>
              <w:jc w:val="center"/>
              <w:rPr>
                <w:b/>
                <w:szCs w:val="21"/>
              </w:rPr>
            </w:pPr>
            <w:r w:rsidRPr="007A7505">
              <w:rPr>
                <w:b/>
                <w:szCs w:val="21"/>
              </w:rPr>
              <w:t>排水系统图</w:t>
            </w:r>
          </w:p>
        </w:tc>
        <w:tc>
          <w:tcPr>
            <w:tcW w:w="3420" w:type="dxa"/>
            <w:vAlign w:val="center"/>
          </w:tcPr>
          <w:p w:rsidR="00930956" w:rsidRPr="007A7505" w:rsidRDefault="00930956" w:rsidP="00532707">
            <w:pPr>
              <w:spacing w:line="360" w:lineRule="auto"/>
              <w:jc w:val="center"/>
              <w:rPr>
                <w:b/>
                <w:szCs w:val="21"/>
              </w:rPr>
            </w:pPr>
            <w:r w:rsidRPr="007A7505">
              <w:rPr>
                <w:b/>
                <w:szCs w:val="21"/>
              </w:rPr>
              <w:t>排水管详图</w:t>
            </w:r>
          </w:p>
        </w:tc>
      </w:tr>
      <w:tr w:rsidR="00930956" w:rsidRPr="007A7505" w:rsidTr="00532707">
        <w:tc>
          <w:tcPr>
            <w:tcW w:w="1800" w:type="dxa"/>
            <w:vAlign w:val="center"/>
          </w:tcPr>
          <w:p w:rsidR="00930956" w:rsidRPr="007A7505" w:rsidRDefault="00930956" w:rsidP="00532707">
            <w:pPr>
              <w:spacing w:line="360" w:lineRule="auto"/>
              <w:jc w:val="center"/>
              <w:rPr>
                <w:szCs w:val="21"/>
              </w:rPr>
            </w:pPr>
            <w:r w:rsidRPr="007A7505">
              <w:rPr>
                <w:szCs w:val="21"/>
              </w:rPr>
              <w:t>比例尺</w:t>
            </w:r>
          </w:p>
        </w:tc>
        <w:tc>
          <w:tcPr>
            <w:tcW w:w="3060" w:type="dxa"/>
            <w:vAlign w:val="center"/>
          </w:tcPr>
          <w:p w:rsidR="00930956" w:rsidRPr="007A7505" w:rsidRDefault="00930956" w:rsidP="00532707">
            <w:pPr>
              <w:spacing w:line="360" w:lineRule="auto"/>
              <w:jc w:val="center"/>
              <w:rPr>
                <w:szCs w:val="21"/>
              </w:rPr>
            </w:pPr>
            <w:r w:rsidRPr="007A7505">
              <w:rPr>
                <w:szCs w:val="21"/>
              </w:rPr>
              <w:t>1:2000</w:t>
            </w:r>
            <w:r w:rsidRPr="007A7505">
              <w:rPr>
                <w:szCs w:val="21"/>
              </w:rPr>
              <w:t>至</w:t>
            </w:r>
            <w:r w:rsidRPr="007A7505">
              <w:rPr>
                <w:szCs w:val="21"/>
              </w:rPr>
              <w:t>1:20000</w:t>
            </w:r>
          </w:p>
        </w:tc>
        <w:tc>
          <w:tcPr>
            <w:tcW w:w="3420" w:type="dxa"/>
            <w:vAlign w:val="center"/>
          </w:tcPr>
          <w:p w:rsidR="00930956" w:rsidRPr="007A7505" w:rsidRDefault="00930956" w:rsidP="00532707">
            <w:pPr>
              <w:spacing w:line="360" w:lineRule="auto"/>
              <w:jc w:val="center"/>
              <w:rPr>
                <w:szCs w:val="21"/>
              </w:rPr>
            </w:pPr>
            <w:r w:rsidRPr="007A7505">
              <w:rPr>
                <w:szCs w:val="21"/>
              </w:rPr>
              <w:t>1:500</w:t>
            </w:r>
            <w:r w:rsidRPr="007A7505">
              <w:rPr>
                <w:szCs w:val="21"/>
              </w:rPr>
              <w:t>至</w:t>
            </w:r>
            <w:r w:rsidRPr="007A7505">
              <w:rPr>
                <w:szCs w:val="21"/>
              </w:rPr>
              <w:t>1:2000</w:t>
            </w:r>
          </w:p>
        </w:tc>
      </w:tr>
      <w:tr w:rsidR="00930956" w:rsidRPr="007A7505" w:rsidTr="00532707">
        <w:trPr>
          <w:cantSplit/>
        </w:trPr>
        <w:tc>
          <w:tcPr>
            <w:tcW w:w="1800" w:type="dxa"/>
            <w:vMerge w:val="restart"/>
            <w:vAlign w:val="center"/>
          </w:tcPr>
          <w:p w:rsidR="00930956" w:rsidRPr="007A7505" w:rsidRDefault="00930956" w:rsidP="00532707">
            <w:pPr>
              <w:spacing w:line="360" w:lineRule="auto"/>
              <w:jc w:val="center"/>
              <w:rPr>
                <w:szCs w:val="21"/>
              </w:rPr>
            </w:pPr>
            <w:r w:rsidRPr="007A7505">
              <w:rPr>
                <w:szCs w:val="21"/>
              </w:rPr>
              <w:t>内容</w:t>
            </w:r>
          </w:p>
        </w:tc>
        <w:tc>
          <w:tcPr>
            <w:tcW w:w="3060" w:type="dxa"/>
            <w:vAlign w:val="center"/>
          </w:tcPr>
          <w:p w:rsidR="00930956" w:rsidRPr="007A7505" w:rsidRDefault="00930956" w:rsidP="00532707">
            <w:pPr>
              <w:spacing w:line="360" w:lineRule="auto"/>
              <w:jc w:val="center"/>
              <w:rPr>
                <w:szCs w:val="21"/>
              </w:rPr>
            </w:pPr>
            <w:r w:rsidRPr="007A7505">
              <w:rPr>
                <w:szCs w:val="21"/>
              </w:rPr>
              <w:t>排水系统边界</w:t>
            </w:r>
          </w:p>
        </w:tc>
        <w:tc>
          <w:tcPr>
            <w:tcW w:w="3420" w:type="dxa"/>
            <w:vAlign w:val="center"/>
          </w:tcPr>
          <w:p w:rsidR="00930956" w:rsidRPr="007A7505" w:rsidRDefault="00930956" w:rsidP="00532707">
            <w:pPr>
              <w:spacing w:line="360" w:lineRule="auto"/>
              <w:jc w:val="center"/>
              <w:rPr>
                <w:szCs w:val="21"/>
              </w:rPr>
            </w:pPr>
            <w:r w:rsidRPr="007A7505">
              <w:rPr>
                <w:szCs w:val="21"/>
              </w:rPr>
              <w:t>检查井</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泵站及排放口位置</w:t>
            </w:r>
          </w:p>
        </w:tc>
        <w:tc>
          <w:tcPr>
            <w:tcW w:w="3420" w:type="dxa"/>
            <w:vAlign w:val="center"/>
          </w:tcPr>
          <w:p w:rsidR="00930956" w:rsidRPr="007A7505" w:rsidRDefault="00930956" w:rsidP="00532707">
            <w:pPr>
              <w:spacing w:line="360" w:lineRule="auto"/>
              <w:jc w:val="center"/>
              <w:rPr>
                <w:szCs w:val="21"/>
              </w:rPr>
            </w:pPr>
            <w:r w:rsidRPr="007A7505">
              <w:rPr>
                <w:szCs w:val="21"/>
              </w:rPr>
              <w:t>雨水口</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泵站、污水厂名称</w:t>
            </w:r>
          </w:p>
        </w:tc>
        <w:tc>
          <w:tcPr>
            <w:tcW w:w="3420" w:type="dxa"/>
            <w:vAlign w:val="center"/>
          </w:tcPr>
          <w:p w:rsidR="00930956" w:rsidRPr="007A7505" w:rsidRDefault="00930956" w:rsidP="00532707">
            <w:pPr>
              <w:spacing w:line="360" w:lineRule="auto"/>
              <w:jc w:val="center"/>
              <w:rPr>
                <w:szCs w:val="21"/>
              </w:rPr>
            </w:pPr>
            <w:r w:rsidRPr="007A7505">
              <w:rPr>
                <w:szCs w:val="21"/>
              </w:rPr>
              <w:t>接户井</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泵站装机容量</w:t>
            </w:r>
          </w:p>
        </w:tc>
        <w:tc>
          <w:tcPr>
            <w:tcW w:w="3420" w:type="dxa"/>
            <w:vAlign w:val="center"/>
          </w:tcPr>
          <w:p w:rsidR="00930956" w:rsidRPr="007A7505" w:rsidRDefault="00930956" w:rsidP="00532707">
            <w:pPr>
              <w:spacing w:line="360" w:lineRule="auto"/>
              <w:jc w:val="center"/>
              <w:rPr>
                <w:szCs w:val="21"/>
              </w:rPr>
            </w:pPr>
            <w:r w:rsidRPr="007A7505">
              <w:rPr>
                <w:szCs w:val="21"/>
              </w:rPr>
              <w:t>管径、材质</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主管道位置</w:t>
            </w:r>
          </w:p>
        </w:tc>
        <w:tc>
          <w:tcPr>
            <w:tcW w:w="3420" w:type="dxa"/>
            <w:vAlign w:val="center"/>
          </w:tcPr>
          <w:p w:rsidR="00930956" w:rsidRPr="007A7505" w:rsidRDefault="00930956" w:rsidP="00532707">
            <w:pPr>
              <w:spacing w:line="360" w:lineRule="auto"/>
              <w:jc w:val="center"/>
              <w:rPr>
                <w:szCs w:val="21"/>
              </w:rPr>
            </w:pPr>
            <w:r w:rsidRPr="007A7505">
              <w:rPr>
                <w:szCs w:val="21"/>
              </w:rPr>
              <w:t>管道长度</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管径</w:t>
            </w:r>
          </w:p>
        </w:tc>
        <w:tc>
          <w:tcPr>
            <w:tcW w:w="3420" w:type="dxa"/>
            <w:vAlign w:val="center"/>
          </w:tcPr>
          <w:p w:rsidR="00930956" w:rsidRPr="007A7505" w:rsidRDefault="00930956" w:rsidP="00532707">
            <w:pPr>
              <w:spacing w:line="360" w:lineRule="auto"/>
              <w:jc w:val="center"/>
              <w:rPr>
                <w:szCs w:val="21"/>
              </w:rPr>
            </w:pPr>
            <w:r w:rsidRPr="007A7505">
              <w:rPr>
                <w:szCs w:val="21"/>
              </w:rPr>
              <w:t>管道流向</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管道流向</w:t>
            </w:r>
          </w:p>
        </w:tc>
        <w:tc>
          <w:tcPr>
            <w:tcW w:w="3420" w:type="dxa"/>
            <w:vAlign w:val="center"/>
          </w:tcPr>
          <w:p w:rsidR="00930956" w:rsidRPr="007A7505" w:rsidRDefault="00930956" w:rsidP="00532707">
            <w:pPr>
              <w:spacing w:line="360" w:lineRule="auto"/>
              <w:jc w:val="center"/>
              <w:rPr>
                <w:szCs w:val="21"/>
              </w:rPr>
            </w:pPr>
            <w:r w:rsidRPr="007A7505">
              <w:rPr>
                <w:szCs w:val="21"/>
              </w:rPr>
              <w:t>管底及地面高程</w:t>
            </w:r>
          </w:p>
        </w:tc>
      </w:tr>
      <w:tr w:rsidR="00930956" w:rsidRPr="007A7505" w:rsidTr="00532707">
        <w:trPr>
          <w:cantSplit/>
        </w:trPr>
        <w:tc>
          <w:tcPr>
            <w:tcW w:w="1800" w:type="dxa"/>
            <w:vMerge/>
          </w:tcPr>
          <w:p w:rsidR="00930956" w:rsidRPr="007A7505" w:rsidRDefault="00930956" w:rsidP="00532707">
            <w:pPr>
              <w:spacing w:line="360" w:lineRule="auto"/>
              <w:jc w:val="center"/>
              <w:rPr>
                <w:szCs w:val="21"/>
              </w:rPr>
            </w:pPr>
          </w:p>
        </w:tc>
        <w:tc>
          <w:tcPr>
            <w:tcW w:w="3060" w:type="dxa"/>
            <w:vAlign w:val="center"/>
          </w:tcPr>
          <w:p w:rsidR="00930956" w:rsidRPr="007A7505" w:rsidRDefault="00930956" w:rsidP="00532707">
            <w:pPr>
              <w:spacing w:line="360" w:lineRule="auto"/>
              <w:jc w:val="center"/>
              <w:rPr>
                <w:szCs w:val="21"/>
              </w:rPr>
            </w:pPr>
            <w:r w:rsidRPr="007A7505">
              <w:rPr>
                <w:szCs w:val="21"/>
              </w:rPr>
              <w:t>道路、河流等</w:t>
            </w:r>
          </w:p>
        </w:tc>
        <w:tc>
          <w:tcPr>
            <w:tcW w:w="3420" w:type="dxa"/>
            <w:vAlign w:val="center"/>
          </w:tcPr>
          <w:p w:rsidR="00930956" w:rsidRPr="007A7505" w:rsidRDefault="00930956" w:rsidP="00532707">
            <w:pPr>
              <w:spacing w:line="360" w:lineRule="auto"/>
              <w:jc w:val="center"/>
              <w:rPr>
                <w:szCs w:val="21"/>
              </w:rPr>
            </w:pPr>
            <w:r w:rsidRPr="007A7505">
              <w:rPr>
                <w:szCs w:val="21"/>
              </w:rPr>
              <w:t>道路边线、沿街参照物</w:t>
            </w:r>
          </w:p>
        </w:tc>
      </w:tr>
    </w:tbl>
    <w:p w:rsidR="00930956" w:rsidRPr="007A7505" w:rsidRDefault="00CF1EC3" w:rsidP="000A3E50">
      <w:pPr>
        <w:spacing w:line="360" w:lineRule="auto"/>
        <w:ind w:firstLineChars="200" w:firstLine="480"/>
        <w:rPr>
          <w:sz w:val="24"/>
        </w:rPr>
      </w:pPr>
      <w:r>
        <w:rPr>
          <w:rFonts w:hint="eastAsia"/>
          <w:sz w:val="24"/>
        </w:rPr>
        <w:t>（</w:t>
      </w:r>
      <w:r>
        <w:rPr>
          <w:rFonts w:hint="eastAsia"/>
          <w:sz w:val="24"/>
        </w:rPr>
        <w:t>3</w:t>
      </w:r>
      <w:r>
        <w:rPr>
          <w:rFonts w:hint="eastAsia"/>
          <w:sz w:val="24"/>
        </w:rPr>
        <w:t>）</w:t>
      </w:r>
      <w:r w:rsidR="00930956" w:rsidRPr="007A7505">
        <w:rPr>
          <w:sz w:val="24"/>
        </w:rPr>
        <w:t>排水管网维护、管理单位应建立排水管网地理信息系统，采用计算机技术对管网图等空间信息实施智能化管理，并应符合下列规定：</w:t>
      </w:r>
    </w:p>
    <w:p w:rsidR="00930956" w:rsidRPr="007A7505" w:rsidRDefault="00930956" w:rsidP="000A3E50">
      <w:pPr>
        <w:spacing w:line="360" w:lineRule="auto"/>
        <w:ind w:firstLineChars="250" w:firstLine="600"/>
        <w:rPr>
          <w:sz w:val="24"/>
        </w:rPr>
      </w:pPr>
      <w:r w:rsidRPr="007A7505">
        <w:rPr>
          <w:sz w:val="24"/>
        </w:rPr>
        <w:t>1</w:t>
      </w:r>
      <w:r w:rsidRPr="007A7505">
        <w:rPr>
          <w:sz w:val="24"/>
        </w:rPr>
        <w:t>）排水管网地理信息系统应包括以下主要功能：</w:t>
      </w:r>
    </w:p>
    <w:p w:rsidR="00930956" w:rsidRPr="007A7505" w:rsidRDefault="000A3E50" w:rsidP="000A3E50">
      <w:pPr>
        <w:spacing w:line="360" w:lineRule="auto"/>
        <w:ind w:left="720"/>
        <w:rPr>
          <w:sz w:val="24"/>
        </w:rPr>
      </w:pPr>
      <w:r w:rsidRPr="007A7505">
        <w:rPr>
          <w:sz w:val="24"/>
        </w:rPr>
        <w:lastRenderedPageBreak/>
        <w:fldChar w:fldCharType="begin"/>
      </w:r>
      <w:r w:rsidRPr="007A7505">
        <w:rPr>
          <w:sz w:val="24"/>
        </w:rPr>
        <w:instrText xml:space="preserve"> = 1 \* GB3 </w:instrText>
      </w:r>
      <w:r w:rsidRPr="007A7505">
        <w:rPr>
          <w:sz w:val="24"/>
        </w:rPr>
        <w:fldChar w:fldCharType="separate"/>
      </w:r>
      <w:r w:rsidRPr="007A7505">
        <w:rPr>
          <w:rFonts w:ascii="宋体" w:hAnsi="宋体" w:cs="宋体" w:hint="eastAsia"/>
          <w:noProof/>
          <w:sz w:val="24"/>
        </w:rPr>
        <w:t>①</w:t>
      </w:r>
      <w:r w:rsidRPr="007A7505">
        <w:rPr>
          <w:sz w:val="24"/>
        </w:rPr>
        <w:fldChar w:fldCharType="end"/>
      </w:r>
      <w:r w:rsidRPr="007A7505">
        <w:rPr>
          <w:sz w:val="24"/>
        </w:rPr>
        <w:t xml:space="preserve"> </w:t>
      </w:r>
      <w:r w:rsidR="00930956" w:rsidRPr="007A7505">
        <w:rPr>
          <w:sz w:val="24"/>
        </w:rPr>
        <w:t>管道数据输入、编辑功能。</w:t>
      </w:r>
    </w:p>
    <w:p w:rsidR="00930956" w:rsidRPr="007A7505" w:rsidRDefault="000A3E50" w:rsidP="000A3E50">
      <w:pPr>
        <w:spacing w:line="360" w:lineRule="auto"/>
        <w:ind w:left="720"/>
        <w:rPr>
          <w:sz w:val="24"/>
        </w:rPr>
      </w:pPr>
      <w:r w:rsidRPr="007A7505">
        <w:rPr>
          <w:sz w:val="24"/>
        </w:rPr>
        <w:fldChar w:fldCharType="begin"/>
      </w:r>
      <w:r w:rsidRPr="007A7505">
        <w:rPr>
          <w:sz w:val="24"/>
        </w:rPr>
        <w:instrText xml:space="preserve"> = 2 \* GB3 </w:instrText>
      </w:r>
      <w:r w:rsidRPr="007A7505">
        <w:rPr>
          <w:sz w:val="24"/>
        </w:rPr>
        <w:fldChar w:fldCharType="separate"/>
      </w:r>
      <w:r w:rsidRPr="007A7505">
        <w:rPr>
          <w:rFonts w:ascii="宋体" w:hAnsi="宋体" w:cs="宋体" w:hint="eastAsia"/>
          <w:noProof/>
          <w:sz w:val="24"/>
        </w:rPr>
        <w:t>②</w:t>
      </w:r>
      <w:r w:rsidRPr="007A7505">
        <w:rPr>
          <w:sz w:val="24"/>
        </w:rPr>
        <w:fldChar w:fldCharType="end"/>
      </w:r>
      <w:r w:rsidRPr="007A7505">
        <w:rPr>
          <w:sz w:val="24"/>
        </w:rPr>
        <w:t xml:space="preserve"> </w:t>
      </w:r>
      <w:r w:rsidR="00930956" w:rsidRPr="007A7505">
        <w:rPr>
          <w:sz w:val="24"/>
        </w:rPr>
        <w:t>管道信息查询、统计、分析功能。</w:t>
      </w:r>
    </w:p>
    <w:p w:rsidR="00930956" w:rsidRPr="007A7505" w:rsidRDefault="000A3E50" w:rsidP="000A3E50">
      <w:pPr>
        <w:spacing w:line="360" w:lineRule="auto"/>
        <w:ind w:left="720"/>
        <w:rPr>
          <w:sz w:val="24"/>
        </w:rPr>
      </w:pPr>
      <w:r w:rsidRPr="007A7505">
        <w:rPr>
          <w:sz w:val="24"/>
        </w:rPr>
        <w:fldChar w:fldCharType="begin"/>
      </w:r>
      <w:r w:rsidRPr="007A7505">
        <w:rPr>
          <w:sz w:val="24"/>
        </w:rPr>
        <w:instrText xml:space="preserve"> = 3 \* GB3 </w:instrText>
      </w:r>
      <w:r w:rsidRPr="007A7505">
        <w:rPr>
          <w:sz w:val="24"/>
        </w:rPr>
        <w:fldChar w:fldCharType="separate"/>
      </w:r>
      <w:r w:rsidRPr="007A7505">
        <w:rPr>
          <w:rFonts w:ascii="宋体" w:hAnsi="宋体" w:cs="宋体" w:hint="eastAsia"/>
          <w:noProof/>
          <w:sz w:val="24"/>
        </w:rPr>
        <w:t>③</w:t>
      </w:r>
      <w:r w:rsidRPr="007A7505">
        <w:rPr>
          <w:sz w:val="24"/>
        </w:rPr>
        <w:fldChar w:fldCharType="end"/>
      </w:r>
      <w:r w:rsidRPr="007A7505">
        <w:rPr>
          <w:sz w:val="24"/>
        </w:rPr>
        <w:t xml:space="preserve"> </w:t>
      </w:r>
      <w:r w:rsidR="00930956" w:rsidRPr="007A7505">
        <w:rPr>
          <w:sz w:val="24"/>
        </w:rPr>
        <w:t>具备完善的信息维护和更新功能。</w:t>
      </w:r>
    </w:p>
    <w:p w:rsidR="00930956" w:rsidRPr="007A7505" w:rsidRDefault="000A3E50" w:rsidP="000A3E50">
      <w:pPr>
        <w:spacing w:line="360" w:lineRule="auto"/>
        <w:ind w:left="720"/>
        <w:rPr>
          <w:sz w:val="24"/>
        </w:rPr>
      </w:pPr>
      <w:r w:rsidRPr="007A7505">
        <w:rPr>
          <w:sz w:val="24"/>
        </w:rPr>
        <w:fldChar w:fldCharType="begin"/>
      </w:r>
      <w:r w:rsidRPr="007A7505">
        <w:rPr>
          <w:sz w:val="24"/>
        </w:rPr>
        <w:instrText xml:space="preserve"> = 4 \* GB3 </w:instrText>
      </w:r>
      <w:r w:rsidRPr="007A7505">
        <w:rPr>
          <w:sz w:val="24"/>
        </w:rPr>
        <w:fldChar w:fldCharType="separate"/>
      </w:r>
      <w:r w:rsidRPr="007A7505">
        <w:rPr>
          <w:rFonts w:ascii="宋体" w:hAnsi="宋体" w:cs="宋体" w:hint="eastAsia"/>
          <w:noProof/>
          <w:sz w:val="24"/>
        </w:rPr>
        <w:t>④</w:t>
      </w:r>
      <w:r w:rsidRPr="007A7505">
        <w:rPr>
          <w:sz w:val="24"/>
        </w:rPr>
        <w:fldChar w:fldCharType="end"/>
      </w:r>
      <w:r w:rsidRPr="007A7505">
        <w:rPr>
          <w:sz w:val="24"/>
        </w:rPr>
        <w:t xml:space="preserve"> </w:t>
      </w:r>
      <w:r w:rsidR="00930956" w:rsidRPr="007A7505">
        <w:rPr>
          <w:sz w:val="24"/>
        </w:rPr>
        <w:t>图形及报表的输出、打印功能。</w:t>
      </w:r>
    </w:p>
    <w:p w:rsidR="00930956" w:rsidRPr="007A7505" w:rsidRDefault="00930956" w:rsidP="000A3E50">
      <w:pPr>
        <w:spacing w:line="360" w:lineRule="auto"/>
        <w:ind w:firstLineChars="250" w:firstLine="600"/>
        <w:rPr>
          <w:b/>
          <w:bCs/>
          <w:sz w:val="24"/>
        </w:rPr>
      </w:pPr>
      <w:r w:rsidRPr="007A7505">
        <w:rPr>
          <w:sz w:val="24"/>
        </w:rPr>
        <w:t>2</w:t>
      </w:r>
      <w:r w:rsidRPr="007A7505">
        <w:rPr>
          <w:sz w:val="24"/>
        </w:rPr>
        <w:t>）排水管网数据库中应包括下表所列举的内容。</w:t>
      </w:r>
    </w:p>
    <w:p w:rsidR="00930956" w:rsidRPr="007A7505" w:rsidRDefault="00930956" w:rsidP="00930956">
      <w:pPr>
        <w:spacing w:line="360" w:lineRule="auto"/>
        <w:ind w:leftChars="300" w:left="630"/>
        <w:jc w:val="center"/>
        <w:rPr>
          <w:b/>
          <w:bCs/>
          <w:szCs w:val="21"/>
        </w:rPr>
      </w:pPr>
      <w:r w:rsidRPr="007A7505">
        <w:rPr>
          <w:b/>
          <w:bCs/>
          <w:szCs w:val="21"/>
        </w:rPr>
        <w:t>表</w:t>
      </w:r>
      <w:r w:rsidR="007734C8" w:rsidRPr="007A7505">
        <w:rPr>
          <w:b/>
          <w:bCs/>
          <w:szCs w:val="21"/>
        </w:rPr>
        <w:t>5.2</w:t>
      </w:r>
      <w:r w:rsidR="00D4049B">
        <w:rPr>
          <w:b/>
          <w:bCs/>
          <w:szCs w:val="21"/>
        </w:rPr>
        <w:t>.1</w:t>
      </w:r>
      <w:r w:rsidR="004A037B" w:rsidRPr="007A7505">
        <w:rPr>
          <w:rFonts w:hint="eastAsia"/>
          <w:b/>
          <w:bCs/>
          <w:szCs w:val="21"/>
        </w:rPr>
        <w:t>-</w:t>
      </w:r>
      <w:r w:rsidR="007734C8" w:rsidRPr="007A7505">
        <w:rPr>
          <w:b/>
          <w:bCs/>
          <w:szCs w:val="21"/>
        </w:rPr>
        <w:t>2</w:t>
      </w:r>
      <w:r w:rsidRPr="007A7505">
        <w:rPr>
          <w:b/>
          <w:bCs/>
          <w:szCs w:val="21"/>
        </w:rPr>
        <w:t xml:space="preserve"> </w:t>
      </w:r>
      <w:r w:rsidRPr="007A7505">
        <w:rPr>
          <w:b/>
          <w:bCs/>
          <w:szCs w:val="21"/>
        </w:rPr>
        <w:t>排水管网数据库的主要内容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40"/>
        <w:gridCol w:w="2160"/>
        <w:gridCol w:w="2340"/>
      </w:tblGrid>
      <w:tr w:rsidR="00930956" w:rsidRPr="007A7505" w:rsidTr="00532707">
        <w:tc>
          <w:tcPr>
            <w:tcW w:w="1440" w:type="dxa"/>
          </w:tcPr>
          <w:p w:rsidR="00930956" w:rsidRPr="007A7505" w:rsidRDefault="00930956" w:rsidP="00532707">
            <w:pPr>
              <w:spacing w:line="360" w:lineRule="auto"/>
              <w:jc w:val="center"/>
              <w:rPr>
                <w:b/>
                <w:szCs w:val="21"/>
              </w:rPr>
            </w:pPr>
            <w:r w:rsidRPr="007A7505">
              <w:rPr>
                <w:b/>
                <w:szCs w:val="21"/>
              </w:rPr>
              <w:t>图名</w:t>
            </w:r>
          </w:p>
        </w:tc>
        <w:tc>
          <w:tcPr>
            <w:tcW w:w="2340" w:type="dxa"/>
            <w:vAlign w:val="center"/>
          </w:tcPr>
          <w:p w:rsidR="00930956" w:rsidRPr="007A7505" w:rsidRDefault="00930956" w:rsidP="00532707">
            <w:pPr>
              <w:spacing w:line="360" w:lineRule="auto"/>
              <w:jc w:val="center"/>
              <w:rPr>
                <w:b/>
                <w:szCs w:val="21"/>
              </w:rPr>
            </w:pPr>
            <w:r w:rsidRPr="007A7505">
              <w:rPr>
                <w:b/>
                <w:szCs w:val="21"/>
              </w:rPr>
              <w:t>雨水系统图</w:t>
            </w:r>
          </w:p>
        </w:tc>
        <w:tc>
          <w:tcPr>
            <w:tcW w:w="2160" w:type="dxa"/>
            <w:vAlign w:val="center"/>
          </w:tcPr>
          <w:p w:rsidR="00930956" w:rsidRPr="007A7505" w:rsidRDefault="00930956" w:rsidP="00532707">
            <w:pPr>
              <w:spacing w:line="360" w:lineRule="auto"/>
              <w:jc w:val="center"/>
              <w:rPr>
                <w:b/>
                <w:szCs w:val="21"/>
              </w:rPr>
            </w:pPr>
            <w:r w:rsidRPr="007A7505">
              <w:rPr>
                <w:b/>
                <w:szCs w:val="21"/>
              </w:rPr>
              <w:t>污水系统图</w:t>
            </w:r>
          </w:p>
        </w:tc>
        <w:tc>
          <w:tcPr>
            <w:tcW w:w="2340" w:type="dxa"/>
            <w:vAlign w:val="center"/>
          </w:tcPr>
          <w:p w:rsidR="00930956" w:rsidRPr="007A7505" w:rsidRDefault="00930956" w:rsidP="00532707">
            <w:pPr>
              <w:spacing w:line="360" w:lineRule="auto"/>
              <w:jc w:val="center"/>
              <w:rPr>
                <w:b/>
                <w:szCs w:val="21"/>
              </w:rPr>
            </w:pPr>
            <w:r w:rsidRPr="007A7505">
              <w:rPr>
                <w:b/>
                <w:szCs w:val="21"/>
              </w:rPr>
              <w:t>排水管详图</w:t>
            </w:r>
          </w:p>
        </w:tc>
      </w:tr>
      <w:tr w:rsidR="00930956" w:rsidRPr="007A7505" w:rsidTr="00532707">
        <w:trPr>
          <w:cantSplit/>
        </w:trPr>
        <w:tc>
          <w:tcPr>
            <w:tcW w:w="1440" w:type="dxa"/>
            <w:vMerge w:val="restart"/>
            <w:vAlign w:val="center"/>
          </w:tcPr>
          <w:p w:rsidR="00930956" w:rsidRPr="007A7505" w:rsidRDefault="00930956" w:rsidP="00532707">
            <w:pPr>
              <w:spacing w:line="360" w:lineRule="auto"/>
              <w:jc w:val="center"/>
              <w:rPr>
                <w:szCs w:val="21"/>
              </w:rPr>
            </w:pPr>
            <w:r w:rsidRPr="007A7505">
              <w:rPr>
                <w:szCs w:val="21"/>
              </w:rPr>
              <w:t>内容</w:t>
            </w:r>
          </w:p>
        </w:tc>
        <w:tc>
          <w:tcPr>
            <w:tcW w:w="2340" w:type="dxa"/>
            <w:vAlign w:val="center"/>
          </w:tcPr>
          <w:p w:rsidR="00930956" w:rsidRPr="007A7505" w:rsidRDefault="00930956" w:rsidP="00532707">
            <w:pPr>
              <w:spacing w:line="360" w:lineRule="auto"/>
              <w:jc w:val="center"/>
              <w:rPr>
                <w:szCs w:val="21"/>
              </w:rPr>
            </w:pPr>
            <w:r w:rsidRPr="007A7505">
              <w:rPr>
                <w:szCs w:val="21"/>
              </w:rPr>
              <w:t>服务面积</w:t>
            </w:r>
          </w:p>
        </w:tc>
        <w:tc>
          <w:tcPr>
            <w:tcW w:w="2160" w:type="dxa"/>
            <w:vAlign w:val="center"/>
          </w:tcPr>
          <w:p w:rsidR="00930956" w:rsidRPr="007A7505" w:rsidRDefault="00930956" w:rsidP="00532707">
            <w:pPr>
              <w:spacing w:line="360" w:lineRule="auto"/>
              <w:jc w:val="center"/>
              <w:rPr>
                <w:szCs w:val="21"/>
              </w:rPr>
            </w:pPr>
            <w:r w:rsidRPr="007A7505">
              <w:rPr>
                <w:szCs w:val="21"/>
              </w:rPr>
              <w:t>服务面积</w:t>
            </w:r>
          </w:p>
        </w:tc>
        <w:tc>
          <w:tcPr>
            <w:tcW w:w="2340" w:type="dxa"/>
            <w:vAlign w:val="center"/>
          </w:tcPr>
          <w:p w:rsidR="00930956" w:rsidRPr="007A7505" w:rsidRDefault="00930956" w:rsidP="00532707">
            <w:pPr>
              <w:spacing w:line="360" w:lineRule="auto"/>
              <w:jc w:val="center"/>
              <w:rPr>
                <w:szCs w:val="21"/>
              </w:rPr>
            </w:pPr>
            <w:r w:rsidRPr="007A7505">
              <w:rPr>
                <w:szCs w:val="21"/>
              </w:rPr>
              <w:t>管径</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设计雨水量</w:t>
            </w:r>
          </w:p>
        </w:tc>
        <w:tc>
          <w:tcPr>
            <w:tcW w:w="2160" w:type="dxa"/>
            <w:vAlign w:val="center"/>
          </w:tcPr>
          <w:p w:rsidR="00930956" w:rsidRPr="007A7505" w:rsidRDefault="00930956" w:rsidP="00532707">
            <w:pPr>
              <w:spacing w:line="360" w:lineRule="auto"/>
              <w:jc w:val="center"/>
              <w:rPr>
                <w:szCs w:val="21"/>
              </w:rPr>
            </w:pPr>
            <w:r w:rsidRPr="007A7505">
              <w:rPr>
                <w:szCs w:val="21"/>
              </w:rPr>
              <w:t>设计污水量</w:t>
            </w:r>
          </w:p>
        </w:tc>
        <w:tc>
          <w:tcPr>
            <w:tcW w:w="2340" w:type="dxa"/>
            <w:vAlign w:val="center"/>
          </w:tcPr>
          <w:p w:rsidR="00930956" w:rsidRPr="007A7505" w:rsidRDefault="00930956" w:rsidP="00532707">
            <w:pPr>
              <w:spacing w:line="360" w:lineRule="auto"/>
              <w:jc w:val="center"/>
              <w:rPr>
                <w:szCs w:val="21"/>
              </w:rPr>
            </w:pPr>
            <w:r w:rsidRPr="007A7505">
              <w:rPr>
                <w:szCs w:val="21"/>
              </w:rPr>
              <w:t>管道长度</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设计暴雨重现期</w:t>
            </w:r>
          </w:p>
        </w:tc>
        <w:tc>
          <w:tcPr>
            <w:tcW w:w="2160" w:type="dxa"/>
            <w:vAlign w:val="center"/>
          </w:tcPr>
          <w:p w:rsidR="00930956" w:rsidRPr="007A7505" w:rsidRDefault="00930956" w:rsidP="00532707">
            <w:pPr>
              <w:spacing w:line="360" w:lineRule="auto"/>
              <w:jc w:val="center"/>
              <w:rPr>
                <w:szCs w:val="21"/>
              </w:rPr>
            </w:pPr>
            <w:r w:rsidRPr="007A7505">
              <w:rPr>
                <w:szCs w:val="21"/>
              </w:rPr>
              <w:t>人均日排水量</w:t>
            </w:r>
          </w:p>
        </w:tc>
        <w:tc>
          <w:tcPr>
            <w:tcW w:w="2340" w:type="dxa"/>
            <w:vAlign w:val="center"/>
          </w:tcPr>
          <w:p w:rsidR="00930956" w:rsidRPr="007A7505" w:rsidRDefault="00930956" w:rsidP="00532707">
            <w:pPr>
              <w:spacing w:line="360" w:lineRule="auto"/>
              <w:jc w:val="center"/>
              <w:rPr>
                <w:szCs w:val="21"/>
              </w:rPr>
            </w:pPr>
            <w:r w:rsidRPr="007A7505">
              <w:rPr>
                <w:szCs w:val="21"/>
              </w:rPr>
              <w:t>管材</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平均径流系数</w:t>
            </w:r>
          </w:p>
        </w:tc>
        <w:tc>
          <w:tcPr>
            <w:tcW w:w="2160" w:type="dxa"/>
            <w:vAlign w:val="center"/>
          </w:tcPr>
          <w:p w:rsidR="00930956" w:rsidRPr="007A7505" w:rsidRDefault="00930956" w:rsidP="00532707">
            <w:pPr>
              <w:spacing w:line="360" w:lineRule="auto"/>
              <w:jc w:val="center"/>
              <w:rPr>
                <w:szCs w:val="21"/>
              </w:rPr>
            </w:pPr>
            <w:r w:rsidRPr="007A7505">
              <w:rPr>
                <w:szCs w:val="21"/>
              </w:rPr>
              <w:t>服务人口</w:t>
            </w:r>
          </w:p>
        </w:tc>
        <w:tc>
          <w:tcPr>
            <w:tcW w:w="2340" w:type="dxa"/>
            <w:vAlign w:val="center"/>
          </w:tcPr>
          <w:p w:rsidR="00930956" w:rsidRPr="007A7505" w:rsidRDefault="00930956" w:rsidP="00532707">
            <w:pPr>
              <w:spacing w:line="360" w:lineRule="auto"/>
              <w:jc w:val="center"/>
              <w:rPr>
                <w:szCs w:val="21"/>
              </w:rPr>
            </w:pPr>
            <w:r w:rsidRPr="007A7505">
              <w:rPr>
                <w:szCs w:val="21"/>
              </w:rPr>
              <w:t>管道断面形状</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泵站容量</w:t>
            </w:r>
          </w:p>
        </w:tc>
        <w:tc>
          <w:tcPr>
            <w:tcW w:w="2160" w:type="dxa"/>
            <w:vAlign w:val="center"/>
          </w:tcPr>
          <w:p w:rsidR="00930956" w:rsidRPr="007A7505" w:rsidRDefault="00930956" w:rsidP="00532707">
            <w:pPr>
              <w:spacing w:line="360" w:lineRule="auto"/>
              <w:jc w:val="center"/>
              <w:rPr>
                <w:szCs w:val="21"/>
              </w:rPr>
            </w:pPr>
            <w:r w:rsidRPr="007A7505">
              <w:rPr>
                <w:szCs w:val="21"/>
              </w:rPr>
              <w:t>泵站容量</w:t>
            </w:r>
          </w:p>
        </w:tc>
        <w:tc>
          <w:tcPr>
            <w:tcW w:w="2340" w:type="dxa"/>
            <w:vAlign w:val="center"/>
          </w:tcPr>
          <w:p w:rsidR="00930956" w:rsidRPr="007A7505" w:rsidRDefault="00930956" w:rsidP="00532707">
            <w:pPr>
              <w:spacing w:line="360" w:lineRule="auto"/>
              <w:jc w:val="center"/>
              <w:rPr>
                <w:szCs w:val="21"/>
              </w:rPr>
            </w:pPr>
            <w:r w:rsidRPr="007A7505">
              <w:rPr>
                <w:szCs w:val="21"/>
              </w:rPr>
              <w:t>接口种类</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主管道长度</w:t>
            </w:r>
          </w:p>
        </w:tc>
        <w:tc>
          <w:tcPr>
            <w:tcW w:w="2160" w:type="dxa"/>
            <w:vAlign w:val="center"/>
          </w:tcPr>
          <w:p w:rsidR="00930956" w:rsidRPr="007A7505" w:rsidRDefault="00930956" w:rsidP="00532707">
            <w:pPr>
              <w:spacing w:line="360" w:lineRule="auto"/>
              <w:jc w:val="center"/>
              <w:rPr>
                <w:szCs w:val="21"/>
              </w:rPr>
            </w:pPr>
            <w:r w:rsidRPr="007A7505">
              <w:rPr>
                <w:szCs w:val="21"/>
              </w:rPr>
              <w:t>主管道长度</w:t>
            </w:r>
          </w:p>
        </w:tc>
        <w:tc>
          <w:tcPr>
            <w:tcW w:w="2340" w:type="dxa"/>
            <w:vAlign w:val="center"/>
          </w:tcPr>
          <w:p w:rsidR="00930956" w:rsidRPr="007A7505" w:rsidRDefault="00930956" w:rsidP="00532707">
            <w:pPr>
              <w:spacing w:line="360" w:lineRule="auto"/>
              <w:jc w:val="center"/>
              <w:rPr>
                <w:szCs w:val="21"/>
              </w:rPr>
            </w:pPr>
            <w:r w:rsidRPr="007A7505">
              <w:rPr>
                <w:szCs w:val="21"/>
              </w:rPr>
              <w:t>施工方法</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设计单位</w:t>
            </w:r>
          </w:p>
        </w:tc>
        <w:tc>
          <w:tcPr>
            <w:tcW w:w="2160" w:type="dxa"/>
            <w:vAlign w:val="center"/>
          </w:tcPr>
          <w:p w:rsidR="00930956" w:rsidRPr="007A7505" w:rsidRDefault="00930956" w:rsidP="00532707">
            <w:pPr>
              <w:spacing w:line="360" w:lineRule="auto"/>
              <w:jc w:val="center"/>
              <w:rPr>
                <w:szCs w:val="21"/>
              </w:rPr>
            </w:pPr>
            <w:r w:rsidRPr="007A7505">
              <w:rPr>
                <w:szCs w:val="21"/>
              </w:rPr>
              <w:t>设计单位</w:t>
            </w:r>
          </w:p>
        </w:tc>
        <w:tc>
          <w:tcPr>
            <w:tcW w:w="2340" w:type="dxa"/>
            <w:vAlign w:val="center"/>
          </w:tcPr>
          <w:p w:rsidR="00930956" w:rsidRPr="007A7505" w:rsidRDefault="00930956" w:rsidP="00532707">
            <w:pPr>
              <w:spacing w:line="360" w:lineRule="auto"/>
              <w:jc w:val="center"/>
              <w:rPr>
                <w:szCs w:val="21"/>
              </w:rPr>
            </w:pPr>
            <w:r w:rsidRPr="007A7505">
              <w:rPr>
                <w:szCs w:val="21"/>
              </w:rPr>
              <w:t>检查井材料</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施工单位</w:t>
            </w:r>
          </w:p>
        </w:tc>
        <w:tc>
          <w:tcPr>
            <w:tcW w:w="2160" w:type="dxa"/>
            <w:vAlign w:val="center"/>
          </w:tcPr>
          <w:p w:rsidR="00930956" w:rsidRPr="007A7505" w:rsidRDefault="00930956" w:rsidP="00532707">
            <w:pPr>
              <w:spacing w:line="360" w:lineRule="auto"/>
              <w:jc w:val="center"/>
              <w:rPr>
                <w:szCs w:val="21"/>
              </w:rPr>
            </w:pPr>
            <w:r w:rsidRPr="007A7505">
              <w:rPr>
                <w:szCs w:val="21"/>
              </w:rPr>
              <w:t>施工单位</w:t>
            </w:r>
          </w:p>
        </w:tc>
        <w:tc>
          <w:tcPr>
            <w:tcW w:w="2340" w:type="dxa"/>
            <w:vAlign w:val="center"/>
          </w:tcPr>
          <w:p w:rsidR="00930956" w:rsidRPr="007A7505" w:rsidRDefault="00930956" w:rsidP="00532707">
            <w:pPr>
              <w:spacing w:line="360" w:lineRule="auto"/>
              <w:jc w:val="center"/>
              <w:rPr>
                <w:szCs w:val="21"/>
              </w:rPr>
            </w:pPr>
            <w:r w:rsidRPr="007A7505">
              <w:rPr>
                <w:szCs w:val="21"/>
              </w:rPr>
              <w:t>地面和管底高程</w:t>
            </w:r>
          </w:p>
        </w:tc>
      </w:tr>
      <w:tr w:rsidR="00930956" w:rsidRPr="007A7505" w:rsidTr="00532707">
        <w:trPr>
          <w:cantSplit/>
        </w:trPr>
        <w:tc>
          <w:tcPr>
            <w:tcW w:w="1440" w:type="dxa"/>
            <w:vMerge/>
          </w:tcPr>
          <w:p w:rsidR="00930956" w:rsidRPr="007A7505" w:rsidRDefault="00930956" w:rsidP="00532707">
            <w:pPr>
              <w:spacing w:line="360" w:lineRule="auto"/>
              <w:jc w:val="center"/>
              <w:rPr>
                <w:szCs w:val="21"/>
              </w:rPr>
            </w:pPr>
          </w:p>
        </w:tc>
        <w:tc>
          <w:tcPr>
            <w:tcW w:w="2340" w:type="dxa"/>
            <w:vAlign w:val="center"/>
          </w:tcPr>
          <w:p w:rsidR="00930956" w:rsidRPr="007A7505" w:rsidRDefault="00930956" w:rsidP="00532707">
            <w:pPr>
              <w:spacing w:line="360" w:lineRule="auto"/>
              <w:jc w:val="center"/>
              <w:rPr>
                <w:szCs w:val="21"/>
              </w:rPr>
            </w:pPr>
            <w:r w:rsidRPr="007A7505">
              <w:rPr>
                <w:szCs w:val="21"/>
              </w:rPr>
              <w:t>竣工年代</w:t>
            </w:r>
          </w:p>
        </w:tc>
        <w:tc>
          <w:tcPr>
            <w:tcW w:w="2160" w:type="dxa"/>
            <w:vAlign w:val="center"/>
          </w:tcPr>
          <w:p w:rsidR="00930956" w:rsidRPr="007A7505" w:rsidRDefault="00930956" w:rsidP="00532707">
            <w:pPr>
              <w:spacing w:line="360" w:lineRule="auto"/>
              <w:jc w:val="center"/>
              <w:rPr>
                <w:szCs w:val="21"/>
              </w:rPr>
            </w:pPr>
            <w:r w:rsidRPr="007A7505">
              <w:rPr>
                <w:szCs w:val="21"/>
              </w:rPr>
              <w:t>竣工年代</w:t>
            </w:r>
          </w:p>
        </w:tc>
        <w:tc>
          <w:tcPr>
            <w:tcW w:w="2340" w:type="dxa"/>
            <w:vAlign w:val="center"/>
          </w:tcPr>
          <w:p w:rsidR="00930956" w:rsidRPr="007A7505" w:rsidRDefault="00930956" w:rsidP="00532707">
            <w:pPr>
              <w:spacing w:line="360" w:lineRule="auto"/>
              <w:jc w:val="center"/>
              <w:rPr>
                <w:szCs w:val="21"/>
              </w:rPr>
            </w:pPr>
            <w:r w:rsidRPr="007A7505">
              <w:rPr>
                <w:szCs w:val="21"/>
              </w:rPr>
              <w:t>竣工年代</w:t>
            </w:r>
          </w:p>
        </w:tc>
      </w:tr>
    </w:tbl>
    <w:p w:rsidR="00930956" w:rsidRPr="007A7505" w:rsidRDefault="00930956" w:rsidP="000A3E50">
      <w:pPr>
        <w:spacing w:line="360" w:lineRule="auto"/>
        <w:ind w:firstLineChars="200" w:firstLine="480"/>
        <w:rPr>
          <w:sz w:val="24"/>
        </w:rPr>
      </w:pPr>
      <w:r w:rsidRPr="007A7505">
        <w:rPr>
          <w:sz w:val="24"/>
        </w:rPr>
        <w:t>3</w:t>
      </w:r>
      <w:r w:rsidRPr="007A7505">
        <w:rPr>
          <w:sz w:val="24"/>
        </w:rPr>
        <w:t>）排水管网地理信息系统建成后应建立相应的数据维护制度；及时对变更的管道进行实地修测，及时更新数据。</w:t>
      </w:r>
    </w:p>
    <w:p w:rsidR="00930956" w:rsidRPr="007A7505" w:rsidRDefault="00930956" w:rsidP="000A3E50">
      <w:pPr>
        <w:spacing w:line="360" w:lineRule="auto"/>
        <w:ind w:firstLineChars="200" w:firstLine="480"/>
        <w:rPr>
          <w:sz w:val="24"/>
        </w:rPr>
      </w:pPr>
      <w:r w:rsidRPr="007A7505">
        <w:rPr>
          <w:sz w:val="24"/>
        </w:rPr>
        <w:t>4</w:t>
      </w:r>
      <w:r w:rsidRPr="007A7505">
        <w:rPr>
          <w:sz w:val="24"/>
        </w:rPr>
        <w:t>）采用计算机管理的技术资料应有备份。</w:t>
      </w:r>
    </w:p>
    <w:p w:rsidR="00930956" w:rsidRPr="007A7505" w:rsidRDefault="00CF1EC3" w:rsidP="00EC2495">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7A7505">
        <w:rPr>
          <w:sz w:val="24"/>
        </w:rPr>
        <w:t>排水设施的维护资料应正确、及时、清晰，排水设施的更新、改造、补缺、配套的资料应及时归档保存，实行计算机管理的维护资料应有备份，对排水设施的突发事故或设施严重损坏情况必须及时做好记录，并应连同分析处理资料一起归档入库。</w:t>
      </w:r>
    </w:p>
    <w:p w:rsidR="00930956" w:rsidRPr="007A7505" w:rsidRDefault="00CF1EC3" w:rsidP="00EC2495">
      <w:pPr>
        <w:spacing w:line="360" w:lineRule="auto"/>
        <w:ind w:firstLineChars="200" w:firstLine="480"/>
        <w:rPr>
          <w:sz w:val="24"/>
        </w:rPr>
      </w:pPr>
      <w:r>
        <w:rPr>
          <w:rFonts w:hint="eastAsia"/>
          <w:sz w:val="24"/>
        </w:rPr>
        <w:t>（</w:t>
      </w:r>
      <w:r>
        <w:rPr>
          <w:rFonts w:hint="eastAsia"/>
          <w:sz w:val="24"/>
        </w:rPr>
        <w:t>5</w:t>
      </w:r>
      <w:r>
        <w:rPr>
          <w:rFonts w:hint="eastAsia"/>
          <w:sz w:val="24"/>
        </w:rPr>
        <w:t>）</w:t>
      </w:r>
      <w:r w:rsidR="00930956" w:rsidRPr="007A7505">
        <w:rPr>
          <w:sz w:val="24"/>
        </w:rPr>
        <w:t>排水管网日常检查和维护资料齐备，每日</w:t>
      </w:r>
      <w:r w:rsidR="00930956" w:rsidRPr="007A7505">
        <w:rPr>
          <w:sz w:val="24"/>
        </w:rPr>
        <w:t>/</w:t>
      </w:r>
      <w:r w:rsidR="00930956" w:rsidRPr="007A7505">
        <w:rPr>
          <w:sz w:val="24"/>
        </w:rPr>
        <w:t>月</w:t>
      </w:r>
      <w:r w:rsidR="00930956" w:rsidRPr="007A7505">
        <w:rPr>
          <w:sz w:val="24"/>
        </w:rPr>
        <w:t>/</w:t>
      </w:r>
      <w:r w:rsidR="00930956" w:rsidRPr="007A7505">
        <w:rPr>
          <w:sz w:val="24"/>
        </w:rPr>
        <w:t>年填写《排水管网维修养护情况日</w:t>
      </w:r>
      <w:r w:rsidR="00930956" w:rsidRPr="007A7505">
        <w:rPr>
          <w:sz w:val="24"/>
        </w:rPr>
        <w:t>/</w:t>
      </w:r>
      <w:r w:rsidR="00930956" w:rsidRPr="007A7505">
        <w:rPr>
          <w:sz w:val="24"/>
        </w:rPr>
        <w:t>月</w:t>
      </w:r>
      <w:r w:rsidR="00930956" w:rsidRPr="007A7505">
        <w:rPr>
          <w:sz w:val="24"/>
        </w:rPr>
        <w:t>/</w:t>
      </w:r>
      <w:r w:rsidR="00930956" w:rsidRPr="007A7505">
        <w:rPr>
          <w:sz w:val="24"/>
        </w:rPr>
        <w:t>年报表》，并能充分反映平均养护率和平均疏通率两个指标。</w:t>
      </w:r>
    </w:p>
    <w:p w:rsidR="00930956" w:rsidRPr="007A7505" w:rsidRDefault="00CF1EC3" w:rsidP="00EC2495">
      <w:pPr>
        <w:spacing w:line="360" w:lineRule="auto"/>
        <w:ind w:firstLineChars="200" w:firstLine="480"/>
        <w:rPr>
          <w:sz w:val="24"/>
        </w:rPr>
      </w:pPr>
      <w:r>
        <w:rPr>
          <w:rFonts w:hint="eastAsia"/>
          <w:sz w:val="24"/>
        </w:rPr>
        <w:t>（</w:t>
      </w:r>
      <w:r>
        <w:rPr>
          <w:rFonts w:hint="eastAsia"/>
          <w:sz w:val="24"/>
        </w:rPr>
        <w:t>6</w:t>
      </w:r>
      <w:r>
        <w:rPr>
          <w:rFonts w:hint="eastAsia"/>
          <w:sz w:val="24"/>
        </w:rPr>
        <w:t>）</w:t>
      </w:r>
      <w:r w:rsidR="00930956" w:rsidRPr="007A7505">
        <w:rPr>
          <w:sz w:val="24"/>
        </w:rPr>
        <w:t>泵站管理单位应建立、健全泵站和相关设施的档案制度。泵站工程档案应包括工程建设前期、竣工验收、更新改造等资料。泵站管理单位应编制每一座排水泵站设施量统计年报、泵站运行技术经济指标统计年报。排水泵站设施的维修资料应准确、齐全，及时归档入库。排水泵站突发事故或设施严重损坏情况</w:t>
      </w:r>
      <w:r w:rsidR="00930956" w:rsidRPr="007A7505">
        <w:rPr>
          <w:sz w:val="24"/>
        </w:rPr>
        <w:lastRenderedPageBreak/>
        <w:t>的资料、处理结果应及时归档入库。泵站运行资料应准确、规范、及时汇编成册。泵站维护技术管理资料应包括下列内容：</w:t>
      </w:r>
    </w:p>
    <w:p w:rsidR="00930956" w:rsidRPr="007A7505" w:rsidRDefault="00930956" w:rsidP="00930956">
      <w:pPr>
        <w:spacing w:line="360" w:lineRule="auto"/>
        <w:ind w:firstLineChars="200" w:firstLine="480"/>
        <w:rPr>
          <w:sz w:val="24"/>
        </w:rPr>
      </w:pPr>
      <w:r w:rsidRPr="007A7505">
        <w:rPr>
          <w:sz w:val="24"/>
        </w:rPr>
        <w:t>1</w:t>
      </w:r>
      <w:r w:rsidRPr="007A7505">
        <w:rPr>
          <w:sz w:val="24"/>
        </w:rPr>
        <w:t>）泵站概况。</w:t>
      </w:r>
    </w:p>
    <w:p w:rsidR="00930956" w:rsidRPr="007A7505" w:rsidRDefault="00930956" w:rsidP="00930956">
      <w:pPr>
        <w:spacing w:line="360" w:lineRule="auto"/>
        <w:ind w:firstLineChars="200" w:firstLine="480"/>
        <w:rPr>
          <w:sz w:val="24"/>
        </w:rPr>
      </w:pPr>
      <w:r w:rsidRPr="007A7505">
        <w:rPr>
          <w:sz w:val="24"/>
        </w:rPr>
        <w:t>2</w:t>
      </w:r>
      <w:r w:rsidRPr="007A7505">
        <w:rPr>
          <w:sz w:val="24"/>
        </w:rPr>
        <w:t>）泵站服务图：汇水边界、路名、泵站位置，主要管道流向、管径、管底标高。</w:t>
      </w:r>
    </w:p>
    <w:p w:rsidR="00930956" w:rsidRPr="007A7505" w:rsidRDefault="00930956" w:rsidP="00930956">
      <w:pPr>
        <w:spacing w:line="360" w:lineRule="auto"/>
        <w:ind w:firstLineChars="200" w:firstLine="480"/>
        <w:rPr>
          <w:sz w:val="24"/>
        </w:rPr>
      </w:pPr>
      <w:r w:rsidRPr="007A7505">
        <w:rPr>
          <w:sz w:val="24"/>
        </w:rPr>
        <w:t>3</w:t>
      </w:r>
      <w:r w:rsidRPr="007A7505">
        <w:rPr>
          <w:sz w:val="24"/>
        </w:rPr>
        <w:t>）泵站平面图：围墙、泵房、进、出水管道、排出口管径、事故排出口。</w:t>
      </w:r>
    </w:p>
    <w:p w:rsidR="00930956" w:rsidRPr="007A7505" w:rsidRDefault="00930956" w:rsidP="00930956">
      <w:pPr>
        <w:spacing w:line="360" w:lineRule="auto"/>
        <w:ind w:firstLineChars="200" w:firstLine="480"/>
        <w:rPr>
          <w:sz w:val="24"/>
        </w:rPr>
      </w:pPr>
      <w:r w:rsidRPr="007A7505">
        <w:rPr>
          <w:sz w:val="24"/>
        </w:rPr>
        <w:t>4</w:t>
      </w:r>
      <w:r w:rsidRPr="007A7505">
        <w:rPr>
          <w:sz w:val="24"/>
        </w:rPr>
        <w:t>）泵站剖面图：进、出水管道及管径和标高、集水井、泵房、开停车水位。</w:t>
      </w:r>
    </w:p>
    <w:p w:rsidR="00930956" w:rsidRPr="007A7505" w:rsidRDefault="00930956" w:rsidP="00930956">
      <w:pPr>
        <w:spacing w:line="360" w:lineRule="auto"/>
        <w:ind w:firstLineChars="200" w:firstLine="480"/>
        <w:rPr>
          <w:sz w:val="24"/>
        </w:rPr>
      </w:pPr>
      <w:r w:rsidRPr="007A7505">
        <w:rPr>
          <w:sz w:val="24"/>
        </w:rPr>
        <w:t>5</w:t>
      </w:r>
      <w:r w:rsidRPr="007A7505">
        <w:rPr>
          <w:sz w:val="24"/>
        </w:rPr>
        <w:t>）泵站机电、仪表设备表。</w:t>
      </w:r>
    </w:p>
    <w:p w:rsidR="00930956" w:rsidRPr="007A7505" w:rsidRDefault="00930956" w:rsidP="00930956">
      <w:pPr>
        <w:spacing w:line="360" w:lineRule="auto"/>
        <w:ind w:firstLineChars="200" w:firstLine="480"/>
        <w:rPr>
          <w:sz w:val="24"/>
        </w:rPr>
      </w:pPr>
      <w:r w:rsidRPr="007A7505">
        <w:rPr>
          <w:sz w:val="24"/>
        </w:rPr>
        <w:t>6</w:t>
      </w:r>
      <w:r w:rsidRPr="007A7505">
        <w:rPr>
          <w:sz w:val="24"/>
        </w:rPr>
        <w:t>）泵站电气主接线图、自控系统图。</w:t>
      </w:r>
    </w:p>
    <w:p w:rsidR="00930956" w:rsidRPr="007A7505" w:rsidRDefault="00930956" w:rsidP="00930956">
      <w:pPr>
        <w:spacing w:line="360" w:lineRule="auto"/>
        <w:ind w:firstLineChars="200" w:firstLine="480"/>
        <w:rPr>
          <w:sz w:val="24"/>
        </w:rPr>
      </w:pPr>
      <w:r w:rsidRPr="007A7505">
        <w:rPr>
          <w:sz w:val="24"/>
        </w:rPr>
        <w:t>7</w:t>
      </w:r>
      <w:r w:rsidRPr="007A7505">
        <w:rPr>
          <w:sz w:val="24"/>
        </w:rPr>
        <w:t>）泵站日常运行资料。</w:t>
      </w:r>
    </w:p>
    <w:p w:rsidR="00930956" w:rsidRPr="007A7505" w:rsidRDefault="00D4049B" w:rsidP="00930956">
      <w:pPr>
        <w:spacing w:line="360" w:lineRule="auto"/>
        <w:rPr>
          <w:b/>
          <w:sz w:val="24"/>
        </w:rPr>
      </w:pPr>
      <w:r>
        <w:rPr>
          <w:b/>
          <w:sz w:val="24"/>
        </w:rPr>
        <w:t>5.</w:t>
      </w:r>
      <w:r w:rsidR="00930956" w:rsidRPr="007A7505">
        <w:rPr>
          <w:b/>
          <w:sz w:val="24"/>
        </w:rPr>
        <w:t>2.2</w:t>
      </w:r>
      <w:r w:rsidR="00930956" w:rsidRPr="007A7505">
        <w:rPr>
          <w:b/>
          <w:sz w:val="24"/>
        </w:rPr>
        <w:t>日常维护</w:t>
      </w:r>
    </w:p>
    <w:p w:rsidR="00930956" w:rsidRPr="007A7505" w:rsidRDefault="00CF1EC3" w:rsidP="00930956">
      <w:pPr>
        <w:spacing w:line="360" w:lineRule="auto"/>
        <w:ind w:firstLineChars="200" w:firstLine="480"/>
        <w:rPr>
          <w:sz w:val="24"/>
        </w:rPr>
      </w:pPr>
      <w:r>
        <w:rPr>
          <w:rFonts w:hint="eastAsia"/>
          <w:sz w:val="24"/>
        </w:rPr>
        <w:t>（</w:t>
      </w:r>
      <w:r>
        <w:rPr>
          <w:rFonts w:hint="eastAsia"/>
          <w:sz w:val="24"/>
        </w:rPr>
        <w:t>1</w:t>
      </w:r>
      <w:r>
        <w:rPr>
          <w:rFonts w:hint="eastAsia"/>
          <w:sz w:val="24"/>
        </w:rPr>
        <w:t>）</w:t>
      </w:r>
      <w:r w:rsidR="00930956" w:rsidRPr="007A7505">
        <w:rPr>
          <w:sz w:val="24"/>
        </w:rPr>
        <w:t>排水管网设施日常运营维护具体应按照国家、建设部及地方最新相关规范及标准执行，总体达到以下标准：</w:t>
      </w:r>
    </w:p>
    <w:p w:rsidR="00930956" w:rsidRPr="00936741" w:rsidRDefault="00936741" w:rsidP="00936741">
      <w:pPr>
        <w:spacing w:line="360" w:lineRule="auto"/>
        <w:ind w:firstLineChars="200" w:firstLine="480"/>
        <w:rPr>
          <w:sz w:val="24"/>
        </w:rPr>
      </w:pPr>
      <w:r>
        <w:rPr>
          <w:sz w:val="24"/>
        </w:rPr>
        <w:t>1</w:t>
      </w:r>
      <w:r>
        <w:rPr>
          <w:rFonts w:hint="eastAsia"/>
          <w:sz w:val="24"/>
        </w:rPr>
        <w:t>）</w:t>
      </w:r>
      <w:r w:rsidR="00930956" w:rsidRPr="00936741">
        <w:rPr>
          <w:sz w:val="24"/>
        </w:rPr>
        <w:t>排水管渠应定期检查，定期维护，保持良好的水利功能和结构状况。</w:t>
      </w:r>
    </w:p>
    <w:p w:rsidR="00930956" w:rsidRPr="00AA02F5" w:rsidRDefault="00AA02F5" w:rsidP="00AA02F5">
      <w:pPr>
        <w:spacing w:line="360" w:lineRule="auto"/>
        <w:ind w:firstLineChars="200" w:firstLine="480"/>
        <w:rPr>
          <w:sz w:val="24"/>
        </w:rPr>
      </w:pPr>
      <w:r w:rsidRPr="00AA02F5">
        <w:rPr>
          <w:sz w:val="24"/>
        </w:rPr>
        <w:t>2</w:t>
      </w:r>
      <w:r w:rsidRPr="00AA02F5">
        <w:rPr>
          <w:rFonts w:hint="eastAsia"/>
          <w:sz w:val="24"/>
        </w:rPr>
        <w:t>）</w:t>
      </w:r>
      <w:r w:rsidR="00930956" w:rsidRPr="00AA02F5">
        <w:rPr>
          <w:sz w:val="24"/>
        </w:rPr>
        <w:t>排水管道应定期巡视，巡视内容包括污水冒溢、晴天雨水口积水、井盖和雨水篦缺损、管道塌陷。</w:t>
      </w:r>
    </w:p>
    <w:p w:rsidR="00930956" w:rsidRPr="00AA02F5" w:rsidRDefault="00AA02F5" w:rsidP="00AA02F5">
      <w:pPr>
        <w:spacing w:line="360" w:lineRule="auto"/>
        <w:ind w:firstLineChars="200" w:firstLine="480"/>
        <w:rPr>
          <w:sz w:val="24"/>
        </w:rPr>
      </w:pPr>
      <w:r w:rsidRPr="00AA02F5">
        <w:rPr>
          <w:sz w:val="24"/>
        </w:rPr>
        <w:t>3</w:t>
      </w:r>
      <w:r w:rsidRPr="00AA02F5">
        <w:rPr>
          <w:rFonts w:hint="eastAsia"/>
          <w:sz w:val="24"/>
        </w:rPr>
        <w:t>）</w:t>
      </w:r>
      <w:r w:rsidR="00930956" w:rsidRPr="00AA02F5">
        <w:rPr>
          <w:sz w:val="24"/>
        </w:rPr>
        <w:t>管道、检查井和雨水口内不得留有石块等阻碍排水的杂物，积泥深度在标准范围内。</w:t>
      </w:r>
    </w:p>
    <w:p w:rsidR="00930956" w:rsidRPr="00AA02F5" w:rsidRDefault="00AA02F5" w:rsidP="00AA02F5">
      <w:pPr>
        <w:spacing w:line="360" w:lineRule="auto"/>
        <w:ind w:firstLineChars="200" w:firstLine="480"/>
        <w:rPr>
          <w:sz w:val="24"/>
        </w:rPr>
      </w:pPr>
      <w:r w:rsidRPr="00AA02F5">
        <w:rPr>
          <w:sz w:val="24"/>
        </w:rPr>
        <w:t>4</w:t>
      </w:r>
      <w:r w:rsidRPr="00AA02F5">
        <w:rPr>
          <w:rFonts w:hint="eastAsia"/>
          <w:sz w:val="24"/>
        </w:rPr>
        <w:t>）</w:t>
      </w:r>
      <w:r w:rsidR="00930956" w:rsidRPr="00AA02F5">
        <w:rPr>
          <w:sz w:val="24"/>
        </w:rPr>
        <w:t>车辆经过时，井盖不应出现跳动和声响。当发现井盖缺失或损坏后，必须及时安放护栏和警示标志，并在</w:t>
      </w:r>
      <w:r w:rsidR="00930956" w:rsidRPr="00AA02F5">
        <w:rPr>
          <w:sz w:val="24"/>
        </w:rPr>
        <w:t>8</w:t>
      </w:r>
      <w:r w:rsidR="00930956" w:rsidRPr="00AA02F5">
        <w:rPr>
          <w:sz w:val="24"/>
        </w:rPr>
        <w:t>小时内恢复。</w:t>
      </w:r>
    </w:p>
    <w:p w:rsidR="00930956" w:rsidRPr="00D4049B" w:rsidRDefault="00936741" w:rsidP="00936741">
      <w:pPr>
        <w:pStyle w:val="a5"/>
        <w:spacing w:line="360" w:lineRule="auto"/>
        <w:ind w:firstLine="480"/>
        <w:rPr>
          <w:sz w:val="24"/>
        </w:rPr>
      </w:pPr>
      <w:r>
        <w:rPr>
          <w:sz w:val="24"/>
        </w:rPr>
        <w:t>5</w:t>
      </w:r>
      <w:r>
        <w:rPr>
          <w:rFonts w:hint="eastAsia"/>
          <w:sz w:val="24"/>
        </w:rPr>
        <w:t>）</w:t>
      </w:r>
      <w:r w:rsidR="00930956" w:rsidRPr="00D4049B">
        <w:rPr>
          <w:sz w:val="24"/>
        </w:rPr>
        <w:t>排水管网内所设泵站应按照相关质量安全技术规定定期检测维护。</w:t>
      </w:r>
    </w:p>
    <w:p w:rsidR="00930956" w:rsidRPr="007A7505" w:rsidRDefault="00CF1EC3" w:rsidP="002B0FAA">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排水管道的维护</w:t>
      </w:r>
      <w:r w:rsidR="002B0FAA" w:rsidRPr="007A7505">
        <w:rPr>
          <w:sz w:val="24"/>
        </w:rPr>
        <w:t>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）定期巡视，及时发现和修理管道裂缝、腐蚀、沉降、变形、错口、脱节、破损、孔洞、异管穿入、渗漏、冒溢等情况。</w:t>
      </w:r>
    </w:p>
    <w:p w:rsidR="00930956" w:rsidRPr="007A7505" w:rsidRDefault="00930956" w:rsidP="00930956">
      <w:pPr>
        <w:spacing w:line="360" w:lineRule="auto"/>
        <w:ind w:firstLineChars="200" w:firstLine="480"/>
        <w:rPr>
          <w:sz w:val="24"/>
        </w:rPr>
      </w:pPr>
      <w:r w:rsidRPr="007A7505">
        <w:rPr>
          <w:sz w:val="24"/>
        </w:rPr>
        <w:t>2</w:t>
      </w:r>
      <w:r w:rsidRPr="007A7505">
        <w:rPr>
          <w:sz w:val="24"/>
        </w:rPr>
        <w:t>）压力管养护应采用满负荷开泵的方式进行水力冲洗，至少每三个月一次。</w:t>
      </w:r>
    </w:p>
    <w:p w:rsidR="00930956" w:rsidRPr="007A7505" w:rsidRDefault="00930956" w:rsidP="00930956">
      <w:pPr>
        <w:spacing w:line="360" w:lineRule="auto"/>
        <w:ind w:firstLineChars="200" w:firstLine="480"/>
        <w:rPr>
          <w:sz w:val="24"/>
        </w:rPr>
      </w:pPr>
      <w:r w:rsidRPr="007A7505">
        <w:rPr>
          <w:sz w:val="24"/>
        </w:rPr>
        <w:t>3</w:t>
      </w:r>
      <w:r w:rsidRPr="007A7505">
        <w:rPr>
          <w:sz w:val="24"/>
        </w:rPr>
        <w:t>）定期清除透气井内的浮渣。</w:t>
      </w:r>
    </w:p>
    <w:p w:rsidR="00930956" w:rsidRPr="007A7505" w:rsidRDefault="00930956" w:rsidP="00930956">
      <w:pPr>
        <w:spacing w:line="360" w:lineRule="auto"/>
        <w:ind w:firstLineChars="200" w:firstLine="480"/>
        <w:rPr>
          <w:sz w:val="24"/>
        </w:rPr>
      </w:pPr>
      <w:r w:rsidRPr="007A7505">
        <w:rPr>
          <w:sz w:val="24"/>
        </w:rPr>
        <w:t>4</w:t>
      </w:r>
      <w:r w:rsidRPr="007A7505">
        <w:rPr>
          <w:sz w:val="24"/>
        </w:rPr>
        <w:t>）保持排气阀、压力井、透气井等附属设施的完好有效。</w:t>
      </w:r>
    </w:p>
    <w:p w:rsidR="00930956" w:rsidRPr="007A7505" w:rsidRDefault="00930956" w:rsidP="00930956">
      <w:pPr>
        <w:spacing w:line="360" w:lineRule="auto"/>
        <w:ind w:firstLineChars="200" w:firstLine="480"/>
        <w:rPr>
          <w:sz w:val="24"/>
        </w:rPr>
      </w:pPr>
      <w:r w:rsidRPr="007A7505">
        <w:rPr>
          <w:sz w:val="24"/>
        </w:rPr>
        <w:t>5</w:t>
      </w:r>
      <w:r w:rsidRPr="007A7505">
        <w:rPr>
          <w:sz w:val="24"/>
        </w:rPr>
        <w:t>）定期开盖检查压力井盖板，发现盖板锈蚀、密封垫老化、井体裂缝、管内积泥等情况应及时维修和保养。</w:t>
      </w:r>
    </w:p>
    <w:p w:rsidR="00930956" w:rsidRPr="007A7505" w:rsidRDefault="00CF1EC3" w:rsidP="005B5774">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w:t>
      </w:r>
      <w:r w:rsidR="00930956" w:rsidRPr="007A7505">
        <w:rPr>
          <w:sz w:val="24"/>
        </w:rPr>
        <w:t>排水渠道的维护</w:t>
      </w:r>
      <w:r w:rsidR="005B5774" w:rsidRPr="007A7505">
        <w:rPr>
          <w:sz w:val="24"/>
        </w:rPr>
        <w:t>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）定期打捞水面漂浮物，保持水面整洁。</w:t>
      </w:r>
    </w:p>
    <w:p w:rsidR="00930956" w:rsidRPr="007A7505" w:rsidRDefault="00930956" w:rsidP="00930956">
      <w:pPr>
        <w:spacing w:line="360" w:lineRule="auto"/>
        <w:ind w:firstLineChars="200" w:firstLine="480"/>
        <w:rPr>
          <w:sz w:val="24"/>
        </w:rPr>
      </w:pPr>
      <w:r w:rsidRPr="007A7505">
        <w:rPr>
          <w:sz w:val="24"/>
        </w:rPr>
        <w:t>2</w:t>
      </w:r>
      <w:r w:rsidRPr="007A7505">
        <w:rPr>
          <w:sz w:val="24"/>
        </w:rPr>
        <w:t>）及时清理落入渠内阻碍明渠排水的障碍物，保持水流畅通。</w:t>
      </w:r>
    </w:p>
    <w:p w:rsidR="00930956" w:rsidRPr="007A7505" w:rsidRDefault="00930956" w:rsidP="00930956">
      <w:pPr>
        <w:spacing w:line="360" w:lineRule="auto"/>
        <w:ind w:firstLineChars="200" w:firstLine="480"/>
        <w:rPr>
          <w:sz w:val="24"/>
        </w:rPr>
      </w:pPr>
      <w:r w:rsidRPr="007A7505">
        <w:rPr>
          <w:sz w:val="24"/>
        </w:rPr>
        <w:t>3</w:t>
      </w:r>
      <w:r w:rsidRPr="007A7505">
        <w:rPr>
          <w:sz w:val="24"/>
        </w:rPr>
        <w:t>）明渠应定期进行整修边坡、清除污泥等维护，保持线形顺直，边坡整齐。</w:t>
      </w:r>
    </w:p>
    <w:p w:rsidR="00930956" w:rsidRPr="007A7505" w:rsidRDefault="00930956" w:rsidP="00930956">
      <w:pPr>
        <w:spacing w:line="360" w:lineRule="auto"/>
        <w:ind w:firstLineChars="200" w:firstLine="480"/>
        <w:rPr>
          <w:sz w:val="24"/>
        </w:rPr>
      </w:pPr>
      <w:r w:rsidRPr="007A7505">
        <w:rPr>
          <w:sz w:val="24"/>
        </w:rPr>
        <w:t>4</w:t>
      </w:r>
      <w:r w:rsidRPr="007A7505">
        <w:rPr>
          <w:sz w:val="24"/>
        </w:rPr>
        <w:t>）应定期检查无铺砌明渠直线段、转弯处、变坡点的断面状况，发现损坏应用砖石砌成标准沟形断面以控制沟底标高和断面尺寸并应符合原设计要求。</w:t>
      </w:r>
    </w:p>
    <w:p w:rsidR="00930956" w:rsidRPr="007A7505" w:rsidRDefault="00930956" w:rsidP="00930956">
      <w:pPr>
        <w:spacing w:line="360" w:lineRule="auto"/>
        <w:ind w:firstLineChars="200" w:firstLine="480"/>
        <w:rPr>
          <w:sz w:val="24"/>
        </w:rPr>
      </w:pPr>
      <w:r w:rsidRPr="007A7505">
        <w:rPr>
          <w:sz w:val="24"/>
        </w:rPr>
        <w:t>5</w:t>
      </w:r>
      <w:r w:rsidRPr="007A7505">
        <w:rPr>
          <w:sz w:val="24"/>
        </w:rPr>
        <w:t>）每年枯水期应对明渠进行一次淤积情况检查，明渠的最大积泥深度不应超过设计水深的</w:t>
      </w:r>
      <w:r w:rsidRPr="007A7505">
        <w:rPr>
          <w:sz w:val="24"/>
        </w:rPr>
        <w:t>1/5</w:t>
      </w:r>
      <w:r w:rsidRPr="007A7505">
        <w:rPr>
          <w:sz w:val="24"/>
        </w:rPr>
        <w:t>。</w:t>
      </w:r>
    </w:p>
    <w:p w:rsidR="00930956" w:rsidRPr="007A7505" w:rsidRDefault="00930956" w:rsidP="00930956">
      <w:pPr>
        <w:spacing w:line="360" w:lineRule="auto"/>
        <w:ind w:firstLineChars="200" w:firstLine="480"/>
        <w:rPr>
          <w:sz w:val="24"/>
        </w:rPr>
      </w:pPr>
      <w:r w:rsidRPr="007A7505">
        <w:rPr>
          <w:sz w:val="24"/>
        </w:rPr>
        <w:t>6</w:t>
      </w:r>
      <w:r w:rsidRPr="007A7505">
        <w:rPr>
          <w:sz w:val="24"/>
        </w:rPr>
        <w:t>）明渠清淤深度不得低于护岸坡脚顶面。</w:t>
      </w:r>
    </w:p>
    <w:p w:rsidR="00930956" w:rsidRPr="007A7505" w:rsidRDefault="00930956" w:rsidP="00930956">
      <w:pPr>
        <w:spacing w:line="360" w:lineRule="auto"/>
        <w:ind w:firstLineChars="200" w:firstLine="480"/>
        <w:rPr>
          <w:sz w:val="24"/>
        </w:rPr>
      </w:pPr>
      <w:r w:rsidRPr="007A7505">
        <w:rPr>
          <w:sz w:val="24"/>
        </w:rPr>
        <w:t>7</w:t>
      </w:r>
      <w:r w:rsidRPr="007A7505">
        <w:rPr>
          <w:sz w:val="24"/>
        </w:rPr>
        <w:t>）定期检查块石渠岸的护坡、挡土墙和压顶；发现裂缝、沉陷、倾斜、缺损、风化、勾缝脱落等应及时修理。</w:t>
      </w:r>
    </w:p>
    <w:p w:rsidR="00930956" w:rsidRPr="007A7505" w:rsidRDefault="00930956" w:rsidP="00930956">
      <w:pPr>
        <w:spacing w:line="360" w:lineRule="auto"/>
        <w:ind w:firstLineChars="200" w:firstLine="480"/>
        <w:rPr>
          <w:sz w:val="24"/>
        </w:rPr>
      </w:pPr>
      <w:r w:rsidRPr="007A7505">
        <w:rPr>
          <w:sz w:val="24"/>
        </w:rPr>
        <w:t>8</w:t>
      </w:r>
      <w:r w:rsidRPr="007A7505">
        <w:rPr>
          <w:sz w:val="24"/>
        </w:rPr>
        <w:t>）定期检查护栏、里程桩、警告牌等明渠附属设施，并保持完好。</w:t>
      </w:r>
    </w:p>
    <w:p w:rsidR="00930956" w:rsidRPr="007A7505" w:rsidRDefault="00930956" w:rsidP="00930956">
      <w:pPr>
        <w:spacing w:line="360" w:lineRule="auto"/>
        <w:ind w:firstLineChars="200" w:firstLine="480"/>
        <w:rPr>
          <w:sz w:val="24"/>
        </w:rPr>
      </w:pPr>
      <w:r w:rsidRPr="007A7505">
        <w:rPr>
          <w:sz w:val="24"/>
        </w:rPr>
        <w:t>9</w:t>
      </w:r>
      <w:r w:rsidRPr="007A7505">
        <w:rPr>
          <w:sz w:val="24"/>
        </w:rPr>
        <w:t>）明渠宜每隔一定距离设清淤运输坡道。</w:t>
      </w:r>
    </w:p>
    <w:p w:rsidR="00930956" w:rsidRPr="007A7505" w:rsidRDefault="00CF1EC3" w:rsidP="005B5774">
      <w:pPr>
        <w:spacing w:line="360" w:lineRule="auto"/>
        <w:ind w:firstLineChars="200" w:firstLine="480"/>
        <w:rPr>
          <w:sz w:val="24"/>
        </w:rPr>
      </w:pPr>
      <w:r>
        <w:rPr>
          <w:rFonts w:hint="eastAsia"/>
          <w:sz w:val="24"/>
        </w:rPr>
        <w:t>（</w:t>
      </w:r>
      <w:r>
        <w:rPr>
          <w:rFonts w:hint="eastAsia"/>
          <w:sz w:val="24"/>
        </w:rPr>
        <w:t>4</w:t>
      </w:r>
      <w:r>
        <w:rPr>
          <w:rFonts w:hint="eastAsia"/>
          <w:sz w:val="24"/>
        </w:rPr>
        <w:t>）</w:t>
      </w:r>
      <w:r w:rsidR="00930956" w:rsidRPr="007A7505">
        <w:rPr>
          <w:sz w:val="24"/>
        </w:rPr>
        <w:t>明渠应定期巡视，当发现下列行为之一时，应及时制止：</w:t>
      </w:r>
    </w:p>
    <w:p w:rsidR="00930956" w:rsidRPr="007A7505" w:rsidRDefault="00930956" w:rsidP="00930956">
      <w:pPr>
        <w:spacing w:line="360" w:lineRule="auto"/>
        <w:ind w:firstLineChars="200" w:firstLine="480"/>
        <w:rPr>
          <w:sz w:val="24"/>
        </w:rPr>
      </w:pPr>
      <w:r w:rsidRPr="007A7505">
        <w:rPr>
          <w:sz w:val="24"/>
        </w:rPr>
        <w:t>1</w:t>
      </w:r>
      <w:r w:rsidRPr="007A7505">
        <w:rPr>
          <w:sz w:val="24"/>
        </w:rPr>
        <w:t>）向明渠内倾倒垃圾、粪便、残土、废渣等废弃物。</w:t>
      </w:r>
    </w:p>
    <w:p w:rsidR="00930956" w:rsidRPr="007A7505" w:rsidRDefault="00930956" w:rsidP="00930956">
      <w:pPr>
        <w:spacing w:line="360" w:lineRule="auto"/>
        <w:ind w:firstLineChars="200" w:firstLine="480"/>
        <w:rPr>
          <w:sz w:val="24"/>
        </w:rPr>
      </w:pPr>
      <w:r w:rsidRPr="007A7505">
        <w:rPr>
          <w:sz w:val="24"/>
        </w:rPr>
        <w:t>2</w:t>
      </w:r>
      <w:r w:rsidRPr="007A7505">
        <w:rPr>
          <w:sz w:val="24"/>
        </w:rPr>
        <w:t>）圈占明渠或在明渠控制范围内修建各种建（构）筑物。</w:t>
      </w:r>
    </w:p>
    <w:p w:rsidR="00930956" w:rsidRPr="007A7505" w:rsidRDefault="00930956" w:rsidP="00930956">
      <w:pPr>
        <w:spacing w:line="360" w:lineRule="auto"/>
        <w:ind w:firstLineChars="200" w:firstLine="480"/>
        <w:rPr>
          <w:sz w:val="24"/>
        </w:rPr>
      </w:pPr>
      <w:r w:rsidRPr="007A7505">
        <w:rPr>
          <w:sz w:val="24"/>
        </w:rPr>
        <w:t>3</w:t>
      </w:r>
      <w:r w:rsidRPr="007A7505">
        <w:rPr>
          <w:sz w:val="24"/>
        </w:rPr>
        <w:t>）在明渠控制范围内挖洞、取土、采砂、打井、开沟、种植及堆放物件。</w:t>
      </w:r>
    </w:p>
    <w:p w:rsidR="00930956" w:rsidRPr="007A7505" w:rsidRDefault="00930956" w:rsidP="00930956">
      <w:pPr>
        <w:spacing w:line="360" w:lineRule="auto"/>
        <w:ind w:firstLineChars="200" w:firstLine="480"/>
        <w:rPr>
          <w:sz w:val="24"/>
        </w:rPr>
      </w:pPr>
      <w:r w:rsidRPr="007A7505">
        <w:rPr>
          <w:sz w:val="24"/>
        </w:rPr>
        <w:t>4</w:t>
      </w:r>
      <w:r w:rsidRPr="007A7505">
        <w:rPr>
          <w:sz w:val="24"/>
        </w:rPr>
        <w:t>）擅自向明渠内接入排水管，在明渠内筑坝截水、安泵抽水、私自建闸</w:t>
      </w:r>
      <w:r w:rsidRPr="007A7505">
        <w:rPr>
          <w:sz w:val="24"/>
        </w:rPr>
        <w:t xml:space="preserve"> </w:t>
      </w:r>
      <w:r w:rsidRPr="007A7505">
        <w:rPr>
          <w:sz w:val="24"/>
        </w:rPr>
        <w:t>、架桥或架设跨渠管线。</w:t>
      </w:r>
    </w:p>
    <w:p w:rsidR="00930956" w:rsidRPr="007A7505" w:rsidRDefault="00930956" w:rsidP="00930956">
      <w:pPr>
        <w:spacing w:line="360" w:lineRule="auto"/>
        <w:ind w:firstLineChars="200" w:firstLine="480"/>
        <w:rPr>
          <w:sz w:val="24"/>
        </w:rPr>
      </w:pPr>
      <w:r w:rsidRPr="007A7505">
        <w:rPr>
          <w:sz w:val="24"/>
        </w:rPr>
        <w:t>5</w:t>
      </w:r>
      <w:r w:rsidRPr="007A7505">
        <w:rPr>
          <w:sz w:val="24"/>
        </w:rPr>
        <w:t>）向雨水渠中排放污水。</w:t>
      </w:r>
    </w:p>
    <w:p w:rsidR="00930956" w:rsidRPr="007A7505" w:rsidRDefault="00CF1EC3" w:rsidP="005B5774">
      <w:pPr>
        <w:spacing w:line="360" w:lineRule="auto"/>
        <w:ind w:firstLineChars="200" w:firstLine="480"/>
        <w:rPr>
          <w:sz w:val="24"/>
        </w:rPr>
      </w:pPr>
      <w:r>
        <w:rPr>
          <w:rFonts w:hint="eastAsia"/>
          <w:sz w:val="24"/>
        </w:rPr>
        <w:t>（</w:t>
      </w:r>
      <w:r>
        <w:rPr>
          <w:rFonts w:hint="eastAsia"/>
          <w:sz w:val="24"/>
        </w:rPr>
        <w:t>5</w:t>
      </w:r>
      <w:r>
        <w:rPr>
          <w:rFonts w:hint="eastAsia"/>
          <w:sz w:val="24"/>
        </w:rPr>
        <w:t>）</w:t>
      </w:r>
      <w:r w:rsidR="00930956" w:rsidRPr="007A7505">
        <w:rPr>
          <w:sz w:val="24"/>
        </w:rPr>
        <w:t>盖板渠的维护应符合下列规定：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）保持盖板不翘动、无缺损、无断裂、不露筋、接缝紧密；无覆土的盖板渠其相邻盖板之间的高差不应大于</w:t>
      </w:r>
      <w:r w:rsidRPr="007A7505">
        <w:rPr>
          <w:sz w:val="24"/>
        </w:rPr>
        <w:t>15mm</w:t>
      </w:r>
      <w:r w:rsidRPr="007A7505">
        <w:rPr>
          <w:sz w:val="24"/>
        </w:rPr>
        <w:t>。</w:t>
      </w:r>
    </w:p>
    <w:p w:rsidR="00930956" w:rsidRPr="007A7505" w:rsidRDefault="00930956" w:rsidP="00930956">
      <w:pPr>
        <w:spacing w:line="360" w:lineRule="auto"/>
        <w:ind w:firstLineChars="200" w:firstLine="480"/>
        <w:rPr>
          <w:sz w:val="24"/>
        </w:rPr>
      </w:pPr>
      <w:r w:rsidRPr="007A7505">
        <w:rPr>
          <w:sz w:val="24"/>
        </w:rPr>
        <w:t>2</w:t>
      </w:r>
      <w:r w:rsidRPr="007A7505">
        <w:rPr>
          <w:sz w:val="24"/>
        </w:rPr>
        <w:t>）盖板渠的积泥深度不应超过设计水深的</w:t>
      </w:r>
      <w:r w:rsidRPr="007A7505">
        <w:rPr>
          <w:sz w:val="24"/>
        </w:rPr>
        <w:t>1/5</w:t>
      </w:r>
      <w:r w:rsidRPr="007A7505">
        <w:rPr>
          <w:sz w:val="24"/>
        </w:rPr>
        <w:t>。</w:t>
      </w:r>
    </w:p>
    <w:p w:rsidR="00930956" w:rsidRPr="007A7505" w:rsidRDefault="00930956" w:rsidP="00930956">
      <w:pPr>
        <w:spacing w:line="360" w:lineRule="auto"/>
        <w:ind w:firstLineChars="200" w:firstLine="480"/>
        <w:rPr>
          <w:sz w:val="24"/>
        </w:rPr>
      </w:pPr>
      <w:r w:rsidRPr="007A7505">
        <w:rPr>
          <w:sz w:val="24"/>
        </w:rPr>
        <w:t>3</w:t>
      </w:r>
      <w:r w:rsidRPr="007A7505">
        <w:rPr>
          <w:sz w:val="24"/>
        </w:rPr>
        <w:t>）保持墙体无倾斜、无裂缝、无空洞、无渗漏。</w:t>
      </w:r>
    </w:p>
    <w:p w:rsidR="00930956" w:rsidRPr="007A7505" w:rsidRDefault="00CF1EC3" w:rsidP="00930956">
      <w:pPr>
        <w:spacing w:line="360" w:lineRule="auto"/>
        <w:ind w:firstLineChars="200" w:firstLine="480"/>
        <w:rPr>
          <w:sz w:val="24"/>
        </w:rPr>
      </w:pPr>
      <w:r>
        <w:rPr>
          <w:rFonts w:hint="eastAsia"/>
          <w:sz w:val="24"/>
        </w:rPr>
        <w:t>（</w:t>
      </w:r>
      <w:r>
        <w:rPr>
          <w:rFonts w:hint="eastAsia"/>
          <w:sz w:val="24"/>
        </w:rPr>
        <w:t>6</w:t>
      </w:r>
      <w:r>
        <w:rPr>
          <w:rFonts w:hint="eastAsia"/>
          <w:sz w:val="24"/>
        </w:rPr>
        <w:t>）</w:t>
      </w:r>
      <w:r w:rsidR="00930956" w:rsidRPr="007A7505">
        <w:rPr>
          <w:sz w:val="24"/>
        </w:rPr>
        <w:t>倒虹管的养护应符合下列规定：</w:t>
      </w:r>
    </w:p>
    <w:p w:rsidR="00930956" w:rsidRPr="007A7505" w:rsidRDefault="00163C1D" w:rsidP="00930956">
      <w:pPr>
        <w:spacing w:line="360" w:lineRule="auto"/>
        <w:ind w:firstLineChars="200" w:firstLine="480"/>
        <w:rPr>
          <w:sz w:val="24"/>
        </w:rPr>
      </w:pPr>
      <w:r w:rsidRPr="007A7505">
        <w:rPr>
          <w:sz w:val="24"/>
        </w:rPr>
        <w:t>1</w:t>
      </w:r>
      <w:r w:rsidRPr="007A7505">
        <w:rPr>
          <w:sz w:val="24"/>
        </w:rPr>
        <w:t>）</w:t>
      </w:r>
      <w:r w:rsidR="00930956" w:rsidRPr="007A7505">
        <w:rPr>
          <w:sz w:val="24"/>
        </w:rPr>
        <w:t>倒虹管养护宜采用水力冲洗的方法，冲洗流速不宜小于</w:t>
      </w:r>
      <w:r w:rsidR="00930956" w:rsidRPr="007A7505">
        <w:rPr>
          <w:sz w:val="24"/>
        </w:rPr>
        <w:t>1.2m/s</w:t>
      </w:r>
      <w:r w:rsidR="00930956" w:rsidRPr="007A7505">
        <w:rPr>
          <w:sz w:val="24"/>
        </w:rPr>
        <w:t>。在建有双排倒虹管的地方，可采用关闭其中一条，集中水量冲洗另一条的方法。</w:t>
      </w:r>
    </w:p>
    <w:p w:rsidR="00930956" w:rsidRPr="007A7505" w:rsidRDefault="00163C1D" w:rsidP="00930956">
      <w:pPr>
        <w:spacing w:line="360" w:lineRule="auto"/>
        <w:ind w:firstLineChars="200" w:firstLine="480"/>
        <w:rPr>
          <w:sz w:val="24"/>
        </w:rPr>
      </w:pPr>
      <w:r w:rsidRPr="007A7505">
        <w:rPr>
          <w:sz w:val="24"/>
        </w:rPr>
        <w:t>2</w:t>
      </w:r>
      <w:r w:rsidRPr="007A7505">
        <w:rPr>
          <w:sz w:val="24"/>
        </w:rPr>
        <w:t>）</w:t>
      </w:r>
      <w:r w:rsidR="00930956" w:rsidRPr="007A7505">
        <w:rPr>
          <w:sz w:val="24"/>
        </w:rPr>
        <w:t>过河倒虹管的河床覆土不应小于</w:t>
      </w:r>
      <w:r w:rsidR="00930956" w:rsidRPr="007A7505">
        <w:rPr>
          <w:sz w:val="24"/>
        </w:rPr>
        <w:t>0.5m</w:t>
      </w:r>
      <w:r w:rsidR="00930956" w:rsidRPr="007A7505">
        <w:rPr>
          <w:sz w:val="24"/>
        </w:rPr>
        <w:t>。在河床受冲刷的地方，应每年检</w:t>
      </w:r>
      <w:r w:rsidR="00930956" w:rsidRPr="007A7505">
        <w:rPr>
          <w:sz w:val="24"/>
        </w:rPr>
        <w:lastRenderedPageBreak/>
        <w:t>查一次倒虹管的覆土状况。</w:t>
      </w:r>
    </w:p>
    <w:p w:rsidR="00930956" w:rsidRPr="007A7505" w:rsidRDefault="00163C1D" w:rsidP="00930956">
      <w:pPr>
        <w:spacing w:line="360" w:lineRule="auto"/>
        <w:ind w:firstLineChars="200" w:firstLine="480"/>
        <w:rPr>
          <w:sz w:val="24"/>
        </w:rPr>
      </w:pPr>
      <w:r w:rsidRPr="007A7505">
        <w:rPr>
          <w:sz w:val="24"/>
        </w:rPr>
        <w:t>3</w:t>
      </w:r>
      <w:r w:rsidRPr="007A7505">
        <w:rPr>
          <w:sz w:val="24"/>
        </w:rPr>
        <w:t>）</w:t>
      </w:r>
      <w:r w:rsidR="00930956" w:rsidRPr="007A7505">
        <w:rPr>
          <w:sz w:val="24"/>
        </w:rPr>
        <w:t>在通航河道上设置的倒虹管保护标志应定期检查和油漆，保持结构完好和字迹清晰。</w:t>
      </w:r>
    </w:p>
    <w:p w:rsidR="00930956" w:rsidRPr="007A7505" w:rsidRDefault="00163C1D" w:rsidP="00930956">
      <w:pPr>
        <w:spacing w:line="360" w:lineRule="auto"/>
        <w:ind w:firstLineChars="200" w:firstLine="480"/>
        <w:rPr>
          <w:sz w:val="24"/>
        </w:rPr>
      </w:pPr>
      <w:r w:rsidRPr="007A7505">
        <w:rPr>
          <w:sz w:val="24"/>
        </w:rPr>
        <w:t>4</w:t>
      </w:r>
      <w:r w:rsidRPr="007A7505">
        <w:rPr>
          <w:sz w:val="24"/>
        </w:rPr>
        <w:t>）</w:t>
      </w:r>
      <w:r w:rsidR="00930956" w:rsidRPr="007A7505">
        <w:rPr>
          <w:sz w:val="24"/>
        </w:rPr>
        <w:t>在检修过河倒虹管前，若需要抽空管道，必须先进行抗浮验算。</w:t>
      </w:r>
    </w:p>
    <w:p w:rsidR="00930956" w:rsidRPr="007A7505" w:rsidRDefault="00CF1EC3" w:rsidP="00930956">
      <w:pPr>
        <w:spacing w:line="360" w:lineRule="auto"/>
        <w:ind w:firstLineChars="200" w:firstLine="480"/>
        <w:rPr>
          <w:sz w:val="24"/>
        </w:rPr>
      </w:pPr>
      <w:r>
        <w:rPr>
          <w:rFonts w:hint="eastAsia"/>
          <w:sz w:val="24"/>
        </w:rPr>
        <w:t>（</w:t>
      </w:r>
      <w:r>
        <w:rPr>
          <w:rFonts w:hint="eastAsia"/>
          <w:sz w:val="24"/>
        </w:rPr>
        <w:t>7</w:t>
      </w:r>
      <w:r>
        <w:rPr>
          <w:rFonts w:hint="eastAsia"/>
          <w:sz w:val="24"/>
        </w:rPr>
        <w:t>）</w:t>
      </w:r>
      <w:r w:rsidR="00930956" w:rsidRPr="007A7505">
        <w:rPr>
          <w:sz w:val="24"/>
        </w:rPr>
        <w:t>潮、闸门维护应符合下列规定：</w:t>
      </w:r>
    </w:p>
    <w:p w:rsidR="00930956" w:rsidRPr="007A7505" w:rsidRDefault="00163C1D" w:rsidP="00930956">
      <w:pPr>
        <w:spacing w:line="360" w:lineRule="auto"/>
        <w:ind w:firstLineChars="200" w:firstLine="480"/>
        <w:rPr>
          <w:sz w:val="24"/>
        </w:rPr>
      </w:pPr>
      <w:r w:rsidRPr="007A7505">
        <w:rPr>
          <w:sz w:val="24"/>
        </w:rPr>
        <w:t>1</w:t>
      </w:r>
      <w:r w:rsidRPr="007A7505">
        <w:rPr>
          <w:sz w:val="24"/>
        </w:rPr>
        <w:t>）</w:t>
      </w:r>
      <w:r w:rsidR="00930956" w:rsidRPr="007A7505">
        <w:rPr>
          <w:sz w:val="24"/>
        </w:rPr>
        <w:t>潮门应保持闭合紧密，启闭灵活；吊臂、吊环、螺栓无缺损；潮门前无积泥、无杂物。</w:t>
      </w:r>
    </w:p>
    <w:p w:rsidR="00930956" w:rsidRPr="007A7505" w:rsidRDefault="00163C1D" w:rsidP="00930956">
      <w:pPr>
        <w:spacing w:line="360" w:lineRule="auto"/>
        <w:ind w:firstLineChars="200" w:firstLine="480"/>
        <w:rPr>
          <w:sz w:val="24"/>
        </w:rPr>
      </w:pPr>
      <w:r w:rsidRPr="007A7505">
        <w:rPr>
          <w:sz w:val="24"/>
        </w:rPr>
        <w:t>2</w:t>
      </w:r>
      <w:r w:rsidRPr="007A7505">
        <w:rPr>
          <w:sz w:val="24"/>
        </w:rPr>
        <w:t>）</w:t>
      </w:r>
      <w:r w:rsidR="00930956" w:rsidRPr="007A7505">
        <w:rPr>
          <w:sz w:val="24"/>
        </w:rPr>
        <w:t>汛期潮门检查每月不应少于一次；</w:t>
      </w:r>
    </w:p>
    <w:p w:rsidR="00930956" w:rsidRPr="007A7505" w:rsidRDefault="00163C1D" w:rsidP="00930956">
      <w:pPr>
        <w:spacing w:line="360" w:lineRule="auto"/>
        <w:ind w:firstLineChars="200" w:firstLine="480"/>
        <w:rPr>
          <w:sz w:val="24"/>
        </w:rPr>
      </w:pPr>
      <w:r w:rsidRPr="007A7505">
        <w:rPr>
          <w:sz w:val="24"/>
        </w:rPr>
        <w:t>3</w:t>
      </w:r>
      <w:r w:rsidRPr="007A7505">
        <w:rPr>
          <w:sz w:val="24"/>
        </w:rPr>
        <w:t>）</w:t>
      </w:r>
      <w:r w:rsidR="00930956" w:rsidRPr="007A7505">
        <w:rPr>
          <w:sz w:val="24"/>
        </w:rPr>
        <w:t>拷铲、油漆、注油润滑、更换零件等重点保养应每年一次；</w:t>
      </w:r>
    </w:p>
    <w:p w:rsidR="00930956" w:rsidRPr="007A7505" w:rsidRDefault="00CF1EC3" w:rsidP="00930956">
      <w:pPr>
        <w:spacing w:line="360" w:lineRule="auto"/>
        <w:ind w:firstLineChars="200" w:firstLine="480"/>
        <w:rPr>
          <w:sz w:val="24"/>
        </w:rPr>
      </w:pPr>
      <w:r>
        <w:rPr>
          <w:rFonts w:hint="eastAsia"/>
          <w:sz w:val="24"/>
        </w:rPr>
        <w:t>（</w:t>
      </w:r>
      <w:r>
        <w:rPr>
          <w:rFonts w:hint="eastAsia"/>
          <w:sz w:val="24"/>
        </w:rPr>
        <w:t>8</w:t>
      </w:r>
      <w:r>
        <w:rPr>
          <w:rFonts w:hint="eastAsia"/>
          <w:sz w:val="24"/>
        </w:rPr>
        <w:t>）</w:t>
      </w:r>
      <w:r w:rsidR="00930956" w:rsidRPr="007A7505">
        <w:rPr>
          <w:sz w:val="24"/>
        </w:rPr>
        <w:t>岸边式排放口的维护应符合下列规定：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）定期巡视，及时维护，发现和制止在排放口附近堆物、搭建、倾倒垃圾等情况。</w:t>
      </w:r>
    </w:p>
    <w:p w:rsidR="00930956" w:rsidRPr="007A7505" w:rsidRDefault="00930956" w:rsidP="00930956">
      <w:pPr>
        <w:spacing w:line="360" w:lineRule="auto"/>
        <w:ind w:firstLineChars="200" w:firstLine="480"/>
        <w:rPr>
          <w:sz w:val="24"/>
        </w:rPr>
      </w:pPr>
      <w:r w:rsidRPr="007A7505">
        <w:rPr>
          <w:sz w:val="24"/>
        </w:rPr>
        <w:t>2</w:t>
      </w:r>
      <w:r w:rsidRPr="007A7505">
        <w:rPr>
          <w:sz w:val="24"/>
        </w:rPr>
        <w:t>）排放口挡墙、护坡及跌水消能设备应保持结构完好，发现裂缝、倾斜等损坏现象应及时修理。</w:t>
      </w:r>
    </w:p>
    <w:p w:rsidR="00930956" w:rsidRPr="007A7505" w:rsidRDefault="00930956" w:rsidP="00930956">
      <w:pPr>
        <w:spacing w:line="360" w:lineRule="auto"/>
        <w:ind w:firstLineChars="200" w:firstLine="480"/>
        <w:rPr>
          <w:sz w:val="24"/>
        </w:rPr>
      </w:pPr>
      <w:r w:rsidRPr="007A7505">
        <w:rPr>
          <w:sz w:val="24"/>
        </w:rPr>
        <w:t>3</w:t>
      </w:r>
      <w:r w:rsidRPr="007A7505">
        <w:rPr>
          <w:sz w:val="24"/>
        </w:rPr>
        <w:t>）埋深低于河滩的排放口应在每年枯水期进行疏浚。</w:t>
      </w:r>
    </w:p>
    <w:p w:rsidR="00930956" w:rsidRPr="007A7505" w:rsidRDefault="00930956" w:rsidP="00930956">
      <w:pPr>
        <w:spacing w:line="360" w:lineRule="auto"/>
        <w:ind w:firstLineChars="200" w:firstLine="480"/>
        <w:rPr>
          <w:sz w:val="24"/>
        </w:rPr>
      </w:pPr>
      <w:r w:rsidRPr="007A7505">
        <w:rPr>
          <w:sz w:val="24"/>
        </w:rPr>
        <w:t>4</w:t>
      </w:r>
      <w:r w:rsidRPr="007A7505">
        <w:rPr>
          <w:sz w:val="24"/>
        </w:rPr>
        <w:t>）排放口管底高于河滩</w:t>
      </w:r>
      <w:r w:rsidRPr="007A7505">
        <w:rPr>
          <w:sz w:val="24"/>
        </w:rPr>
        <w:t>1m</w:t>
      </w:r>
      <w:r w:rsidRPr="007A7505">
        <w:rPr>
          <w:sz w:val="24"/>
        </w:rPr>
        <w:t>以上时，应根据冲刷情况采取阶梯跌水等消能措施。</w:t>
      </w:r>
    </w:p>
    <w:p w:rsidR="00930956" w:rsidRPr="007A7505" w:rsidRDefault="00CF1EC3" w:rsidP="00930956">
      <w:pPr>
        <w:spacing w:line="360" w:lineRule="auto"/>
        <w:ind w:firstLineChars="200" w:firstLine="480"/>
        <w:rPr>
          <w:sz w:val="24"/>
        </w:rPr>
      </w:pPr>
      <w:r>
        <w:rPr>
          <w:rFonts w:hint="eastAsia"/>
          <w:sz w:val="24"/>
        </w:rPr>
        <w:t>（</w:t>
      </w:r>
      <w:r>
        <w:rPr>
          <w:rFonts w:hint="eastAsia"/>
          <w:sz w:val="24"/>
        </w:rPr>
        <w:t>9</w:t>
      </w:r>
      <w:r>
        <w:rPr>
          <w:rFonts w:hint="eastAsia"/>
          <w:sz w:val="24"/>
        </w:rPr>
        <w:t>）</w:t>
      </w:r>
      <w:r w:rsidR="00930956" w:rsidRPr="007A7505">
        <w:rPr>
          <w:sz w:val="24"/>
        </w:rPr>
        <w:t>江心式排放口的维护应符合下列规定：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）排放口周围水域不得进行拉网捕鱼、船只抛锚或工程作业。</w:t>
      </w:r>
    </w:p>
    <w:p w:rsidR="00930956" w:rsidRPr="007A7505" w:rsidRDefault="00930956" w:rsidP="00930956">
      <w:pPr>
        <w:spacing w:line="360" w:lineRule="auto"/>
        <w:ind w:firstLineChars="200" w:firstLine="480"/>
        <w:rPr>
          <w:sz w:val="24"/>
        </w:rPr>
      </w:pPr>
      <w:r w:rsidRPr="007A7505">
        <w:rPr>
          <w:sz w:val="24"/>
        </w:rPr>
        <w:t>2</w:t>
      </w:r>
      <w:r w:rsidRPr="007A7505">
        <w:rPr>
          <w:sz w:val="24"/>
        </w:rPr>
        <w:t>）排放口标志牌应定期检查和油漆，保持结构完好</w:t>
      </w:r>
      <w:r w:rsidRPr="007A7505">
        <w:rPr>
          <w:sz w:val="24"/>
        </w:rPr>
        <w:t xml:space="preserve">, </w:t>
      </w:r>
      <w:r w:rsidRPr="007A7505">
        <w:rPr>
          <w:sz w:val="24"/>
        </w:rPr>
        <w:t>字迹清晰。</w:t>
      </w:r>
    </w:p>
    <w:p w:rsidR="00930956" w:rsidRPr="007A7505" w:rsidRDefault="00930956" w:rsidP="00930956">
      <w:pPr>
        <w:spacing w:line="360" w:lineRule="auto"/>
        <w:ind w:firstLineChars="200" w:firstLine="480"/>
        <w:rPr>
          <w:sz w:val="24"/>
        </w:rPr>
      </w:pPr>
      <w:r w:rsidRPr="007A7505">
        <w:rPr>
          <w:sz w:val="24"/>
        </w:rPr>
        <w:t>3</w:t>
      </w:r>
      <w:r w:rsidRPr="007A7505">
        <w:rPr>
          <w:sz w:val="24"/>
        </w:rPr>
        <w:t>）江心式排放口宜采用潜水检查的方法了解河床变化、管道淤积、构件腐蚀和水下生物附着情况。</w:t>
      </w:r>
    </w:p>
    <w:p w:rsidR="00930956" w:rsidRPr="007A7505" w:rsidRDefault="00930956" w:rsidP="00930956">
      <w:pPr>
        <w:spacing w:line="360" w:lineRule="auto"/>
        <w:ind w:firstLineChars="200" w:firstLine="480"/>
        <w:rPr>
          <w:sz w:val="24"/>
        </w:rPr>
      </w:pPr>
      <w:r w:rsidRPr="007A7505">
        <w:rPr>
          <w:sz w:val="24"/>
        </w:rPr>
        <w:t>4</w:t>
      </w:r>
      <w:r w:rsidRPr="007A7505">
        <w:rPr>
          <w:sz w:val="24"/>
        </w:rPr>
        <w:t>）江心式排放口应定期采用满负荷开泵的方法进行水力冲洗，保持排放管和喷射口的畅通，每年冲洗的次数不应少于二次。</w:t>
      </w:r>
    </w:p>
    <w:p w:rsidR="00930956" w:rsidRPr="007A7505" w:rsidRDefault="00CF1EC3" w:rsidP="001A6B82">
      <w:pPr>
        <w:spacing w:line="360" w:lineRule="auto"/>
        <w:ind w:firstLineChars="200" w:firstLine="480"/>
        <w:rPr>
          <w:sz w:val="24"/>
        </w:rPr>
      </w:pPr>
      <w:r>
        <w:rPr>
          <w:rFonts w:hint="eastAsia"/>
          <w:sz w:val="24"/>
        </w:rPr>
        <w:t>（</w:t>
      </w:r>
      <w:r>
        <w:rPr>
          <w:rFonts w:hint="eastAsia"/>
          <w:sz w:val="24"/>
        </w:rPr>
        <w:t>1</w:t>
      </w:r>
      <w:r>
        <w:rPr>
          <w:sz w:val="24"/>
        </w:rPr>
        <w:t>0</w:t>
      </w:r>
      <w:r>
        <w:rPr>
          <w:rFonts w:hint="eastAsia"/>
          <w:sz w:val="24"/>
        </w:rPr>
        <w:t>）</w:t>
      </w:r>
      <w:r w:rsidR="00930956" w:rsidRPr="007A7505">
        <w:rPr>
          <w:sz w:val="24"/>
        </w:rPr>
        <w:t>泵站的维护</w:t>
      </w:r>
      <w:r w:rsidR="001A6B82" w:rsidRPr="007A7505">
        <w:rPr>
          <w:sz w:val="24"/>
        </w:rPr>
        <w:t>应符合下列规定：</w:t>
      </w:r>
    </w:p>
    <w:p w:rsidR="00930956" w:rsidRPr="007A7505" w:rsidRDefault="00930956" w:rsidP="00930956">
      <w:pPr>
        <w:spacing w:line="360" w:lineRule="auto"/>
        <w:ind w:firstLineChars="200" w:firstLine="480"/>
        <w:rPr>
          <w:sz w:val="24"/>
        </w:rPr>
      </w:pPr>
      <w:r w:rsidRPr="007A7505">
        <w:rPr>
          <w:sz w:val="24"/>
        </w:rPr>
        <w:t>1</w:t>
      </w:r>
      <w:r w:rsidRPr="007A7505">
        <w:rPr>
          <w:sz w:val="24"/>
        </w:rPr>
        <w:t>）泵站设施应清洁、无锈蚀。气压临界部位应加强检查，并应进行防腐蚀处理。</w:t>
      </w:r>
    </w:p>
    <w:p w:rsidR="00930956" w:rsidRPr="007A7505" w:rsidRDefault="00930956" w:rsidP="00930956">
      <w:pPr>
        <w:spacing w:line="360" w:lineRule="auto"/>
        <w:ind w:firstLineChars="200" w:firstLine="480"/>
        <w:rPr>
          <w:sz w:val="24"/>
        </w:rPr>
      </w:pPr>
      <w:r w:rsidRPr="007A7505">
        <w:rPr>
          <w:sz w:val="24"/>
        </w:rPr>
        <w:t>2</w:t>
      </w:r>
      <w:r w:rsidRPr="007A7505">
        <w:rPr>
          <w:sz w:val="24"/>
        </w:rPr>
        <w:t>）泵站设施除锈、防腐蚀处理维护周期，雨水泵宜两年一次，污水泵站宜一年一次。</w:t>
      </w:r>
    </w:p>
    <w:p w:rsidR="00930956" w:rsidRPr="007A7505" w:rsidRDefault="00930956" w:rsidP="00085B5D">
      <w:pPr>
        <w:spacing w:line="360" w:lineRule="auto"/>
        <w:ind w:firstLineChars="200" w:firstLine="480"/>
        <w:rPr>
          <w:sz w:val="24"/>
        </w:rPr>
      </w:pPr>
      <w:r w:rsidRPr="007A7505">
        <w:rPr>
          <w:sz w:val="24"/>
        </w:rPr>
        <w:lastRenderedPageBreak/>
        <w:t>3</w:t>
      </w:r>
      <w:r w:rsidRPr="007A7505">
        <w:rPr>
          <w:sz w:val="24"/>
        </w:rPr>
        <w:t>）泵站附属设施宜三年检查维护一次。</w:t>
      </w:r>
    </w:p>
    <w:p w:rsidR="00930956" w:rsidRPr="007A7505" w:rsidRDefault="00930956" w:rsidP="00085B5D">
      <w:pPr>
        <w:spacing w:line="360" w:lineRule="auto"/>
        <w:ind w:firstLineChars="200" w:firstLine="480"/>
        <w:rPr>
          <w:sz w:val="24"/>
        </w:rPr>
      </w:pPr>
      <w:r w:rsidRPr="007A7505">
        <w:rPr>
          <w:sz w:val="24"/>
        </w:rPr>
        <w:t>4</w:t>
      </w:r>
      <w:r w:rsidRPr="007A7505">
        <w:rPr>
          <w:sz w:val="24"/>
        </w:rPr>
        <w:t>）每年汛期前应检查和维护的自身防汛能力、设施及器材。</w:t>
      </w:r>
    </w:p>
    <w:p w:rsidR="00930956" w:rsidRPr="007A7505" w:rsidRDefault="000215CE" w:rsidP="00085B5D">
      <w:pPr>
        <w:spacing w:line="360" w:lineRule="auto"/>
        <w:rPr>
          <w:b/>
          <w:sz w:val="24"/>
        </w:rPr>
      </w:pPr>
      <w:r>
        <w:rPr>
          <w:b/>
          <w:sz w:val="24"/>
        </w:rPr>
        <w:t>5.</w:t>
      </w:r>
      <w:r w:rsidR="00930956" w:rsidRPr="007A7505">
        <w:rPr>
          <w:b/>
          <w:sz w:val="24"/>
        </w:rPr>
        <w:t>2.3</w:t>
      </w:r>
      <w:r w:rsidR="00930956" w:rsidRPr="007A7505">
        <w:rPr>
          <w:b/>
          <w:sz w:val="24"/>
        </w:rPr>
        <w:t>跟踪检测（查）</w:t>
      </w:r>
    </w:p>
    <w:p w:rsidR="00930956" w:rsidRPr="007A7505" w:rsidRDefault="00CF1EC3" w:rsidP="00085B5D">
      <w:pPr>
        <w:spacing w:line="360" w:lineRule="auto"/>
        <w:ind w:firstLineChars="200" w:firstLine="480"/>
        <w:rPr>
          <w:sz w:val="24"/>
        </w:rPr>
      </w:pPr>
      <w:r>
        <w:rPr>
          <w:rFonts w:hint="eastAsia"/>
          <w:sz w:val="24"/>
        </w:rPr>
        <w:t>（</w:t>
      </w:r>
      <w:r>
        <w:rPr>
          <w:rFonts w:hint="eastAsia"/>
          <w:sz w:val="24"/>
        </w:rPr>
        <w:t>1</w:t>
      </w:r>
      <w:r>
        <w:rPr>
          <w:rFonts w:hint="eastAsia"/>
          <w:sz w:val="24"/>
        </w:rPr>
        <w:t>）</w:t>
      </w:r>
      <w:r w:rsidR="00163C1D" w:rsidRPr="007A7505">
        <w:rPr>
          <w:sz w:val="24"/>
        </w:rPr>
        <w:t>跟踪检测（查）的内容</w:t>
      </w:r>
    </w:p>
    <w:p w:rsidR="00085B5D" w:rsidRPr="00085B5D" w:rsidRDefault="00085B5D" w:rsidP="00085B5D">
      <w:pPr>
        <w:spacing w:line="360" w:lineRule="auto"/>
        <w:ind w:firstLineChars="200" w:firstLine="480"/>
        <w:rPr>
          <w:sz w:val="24"/>
        </w:rPr>
      </w:pPr>
      <w:r w:rsidRPr="00085B5D">
        <w:rPr>
          <w:sz w:val="24"/>
        </w:rPr>
        <w:t>1</w:t>
      </w:r>
      <w:r w:rsidRPr="00085B5D">
        <w:rPr>
          <w:sz w:val="24"/>
        </w:rPr>
        <w:t>）</w:t>
      </w:r>
      <w:r w:rsidR="00930956" w:rsidRPr="00085B5D">
        <w:rPr>
          <w:sz w:val="24"/>
        </w:rPr>
        <w:t>管道内部的检测</w:t>
      </w:r>
    </w:p>
    <w:p w:rsidR="00930956" w:rsidRPr="00085B5D" w:rsidRDefault="00930956" w:rsidP="00085B5D">
      <w:pPr>
        <w:spacing w:line="360" w:lineRule="auto"/>
        <w:ind w:firstLineChars="200" w:firstLine="480"/>
        <w:rPr>
          <w:sz w:val="24"/>
        </w:rPr>
      </w:pPr>
      <w:r w:rsidRPr="00085B5D">
        <w:rPr>
          <w:sz w:val="24"/>
        </w:rPr>
        <w:t>管道内部的跟踪检测可以采用人工巡视、</w:t>
      </w:r>
      <w:r w:rsidRPr="00085B5D">
        <w:rPr>
          <w:sz w:val="24"/>
        </w:rPr>
        <w:t>CCTV</w:t>
      </w:r>
      <w:r w:rsidRPr="00085B5D">
        <w:rPr>
          <w:sz w:val="24"/>
        </w:rPr>
        <w:t>、</w:t>
      </w:r>
      <w:r w:rsidRPr="00085B5D">
        <w:rPr>
          <w:sz w:val="24"/>
        </w:rPr>
        <w:t>QV</w:t>
      </w:r>
      <w:r w:rsidRPr="00085B5D">
        <w:rPr>
          <w:sz w:val="24"/>
        </w:rPr>
        <w:t>等进行，主要包括修复部位渗、漏水检测，管道功能性检测和结构性检测。</w:t>
      </w:r>
    </w:p>
    <w:p w:rsidR="00085B5D" w:rsidRDefault="00163C1D" w:rsidP="00085B5D">
      <w:pPr>
        <w:spacing w:line="360" w:lineRule="auto"/>
        <w:ind w:firstLineChars="200" w:firstLine="480"/>
        <w:rPr>
          <w:sz w:val="24"/>
        </w:rPr>
      </w:pPr>
      <w:r w:rsidRPr="007A7505">
        <w:rPr>
          <w:sz w:val="24"/>
        </w:rPr>
        <w:t>2</w:t>
      </w:r>
      <w:r w:rsidRPr="007A7505">
        <w:rPr>
          <w:sz w:val="24"/>
        </w:rPr>
        <w:t>）</w:t>
      </w:r>
      <w:r w:rsidR="00930956" w:rsidRPr="007A7505">
        <w:rPr>
          <w:sz w:val="24"/>
        </w:rPr>
        <w:t>管道周围土体的检测</w:t>
      </w:r>
    </w:p>
    <w:p w:rsidR="00930956" w:rsidRPr="007A7505" w:rsidRDefault="00930956" w:rsidP="00085B5D">
      <w:pPr>
        <w:spacing w:line="360" w:lineRule="auto"/>
        <w:ind w:firstLineChars="200" w:firstLine="480"/>
        <w:rPr>
          <w:sz w:val="24"/>
        </w:rPr>
      </w:pPr>
      <w:r w:rsidRPr="007A7505">
        <w:rPr>
          <w:sz w:val="24"/>
        </w:rPr>
        <w:t>可采用管道机器人雷达和</w:t>
      </w:r>
      <w:r w:rsidR="00E72B43" w:rsidRPr="007A7505">
        <w:rPr>
          <w:rFonts w:hint="eastAsia"/>
          <w:sz w:val="24"/>
        </w:rPr>
        <w:t>探地</w:t>
      </w:r>
      <w:r w:rsidRPr="007A7505">
        <w:rPr>
          <w:sz w:val="24"/>
        </w:rPr>
        <w:t>雷达进行检测，主要检测管道周围土体的脱空、松散等土体病害。</w:t>
      </w:r>
    </w:p>
    <w:p w:rsidR="00930956" w:rsidRPr="00085B5D" w:rsidRDefault="00085B5D" w:rsidP="00085B5D">
      <w:pPr>
        <w:spacing w:line="360" w:lineRule="auto"/>
        <w:ind w:firstLineChars="200" w:firstLine="480"/>
        <w:rPr>
          <w:sz w:val="24"/>
        </w:rPr>
      </w:pPr>
      <w:r w:rsidRPr="00085B5D">
        <w:rPr>
          <w:sz w:val="24"/>
        </w:rPr>
        <w:t>3</w:t>
      </w:r>
      <w:r w:rsidRPr="00085B5D">
        <w:rPr>
          <w:sz w:val="24"/>
        </w:rPr>
        <w:t>）</w:t>
      </w:r>
      <w:r w:rsidR="00930956" w:rsidRPr="00085B5D">
        <w:rPr>
          <w:sz w:val="24"/>
        </w:rPr>
        <w:t>检查井的检查</w:t>
      </w:r>
    </w:p>
    <w:p w:rsidR="00085B5D" w:rsidRPr="00085B5D" w:rsidRDefault="00085B5D" w:rsidP="00085B5D">
      <w:pPr>
        <w:spacing w:line="360" w:lineRule="auto"/>
        <w:ind w:firstLineChars="200" w:firstLine="480"/>
        <w:rPr>
          <w:sz w:val="24"/>
        </w:rPr>
      </w:pPr>
      <w:r>
        <w:rPr>
          <w:rFonts w:hint="eastAsia"/>
          <w:sz w:val="24"/>
        </w:rPr>
        <w:t>检查井具体检查内容详见表</w:t>
      </w:r>
      <w:r>
        <w:rPr>
          <w:rFonts w:hint="eastAsia"/>
          <w:sz w:val="24"/>
        </w:rPr>
        <w:t>5</w:t>
      </w:r>
      <w:r>
        <w:rPr>
          <w:sz w:val="24"/>
        </w:rPr>
        <w:t>.2.3</w:t>
      </w:r>
      <w:r>
        <w:rPr>
          <w:rFonts w:hint="eastAsia"/>
          <w:sz w:val="24"/>
        </w:rPr>
        <w:t>-</w:t>
      </w:r>
      <w:r>
        <w:rPr>
          <w:sz w:val="24"/>
        </w:rPr>
        <w:t>1</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4017"/>
        <w:gridCol w:w="3027"/>
      </w:tblGrid>
      <w:tr w:rsidR="00930956" w:rsidRPr="007A7505" w:rsidTr="00532707">
        <w:trPr>
          <w:trHeight w:val="454"/>
          <w:jc w:val="center"/>
        </w:trPr>
        <w:tc>
          <w:tcPr>
            <w:tcW w:w="8318" w:type="dxa"/>
            <w:gridSpan w:val="3"/>
            <w:tcBorders>
              <w:top w:val="nil"/>
              <w:left w:val="nil"/>
              <w:bottom w:val="single" w:sz="12" w:space="0" w:color="auto"/>
              <w:right w:val="nil"/>
            </w:tcBorders>
            <w:vAlign w:val="center"/>
          </w:tcPr>
          <w:p w:rsidR="00930956" w:rsidRPr="007A7505" w:rsidRDefault="00930956" w:rsidP="00085B5D">
            <w:pPr>
              <w:jc w:val="center"/>
              <w:rPr>
                <w:b/>
                <w:szCs w:val="21"/>
              </w:rPr>
            </w:pPr>
            <w:r w:rsidRPr="007A7505">
              <w:rPr>
                <w:b/>
                <w:szCs w:val="21"/>
              </w:rPr>
              <w:t>表</w:t>
            </w:r>
            <w:r w:rsidR="007734C8" w:rsidRPr="007A7505">
              <w:rPr>
                <w:b/>
                <w:szCs w:val="21"/>
              </w:rPr>
              <w:t>5.2</w:t>
            </w:r>
            <w:r w:rsidR="00085B5D">
              <w:rPr>
                <w:b/>
                <w:szCs w:val="21"/>
              </w:rPr>
              <w:t>.3</w:t>
            </w:r>
            <w:r w:rsidR="004A037B" w:rsidRPr="007A7505">
              <w:rPr>
                <w:rFonts w:hint="eastAsia"/>
                <w:b/>
                <w:szCs w:val="21"/>
              </w:rPr>
              <w:t>-</w:t>
            </w:r>
            <w:r w:rsidR="00085B5D">
              <w:rPr>
                <w:b/>
                <w:szCs w:val="21"/>
              </w:rPr>
              <w:t>1</w:t>
            </w:r>
            <w:r w:rsidRPr="007A7505">
              <w:rPr>
                <w:b/>
                <w:szCs w:val="21"/>
              </w:rPr>
              <w:t xml:space="preserve"> </w:t>
            </w:r>
            <w:r w:rsidRPr="007A7505">
              <w:rPr>
                <w:b/>
                <w:szCs w:val="21"/>
              </w:rPr>
              <w:t>检查井检查的基本项目</w:t>
            </w:r>
          </w:p>
        </w:tc>
      </w:tr>
      <w:tr w:rsidR="00930956" w:rsidRPr="007A7505" w:rsidTr="00532707">
        <w:trPr>
          <w:trHeight w:val="454"/>
          <w:jc w:val="center"/>
        </w:trPr>
        <w:tc>
          <w:tcPr>
            <w:tcW w:w="1274" w:type="dxa"/>
            <w:tcBorders>
              <w:top w:val="single" w:sz="12" w:space="0" w:color="auto"/>
              <w:left w:val="single" w:sz="12" w:space="0" w:color="auto"/>
              <w:bottom w:val="single" w:sz="4"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12" w:space="0" w:color="auto"/>
              <w:left w:val="single" w:sz="6" w:space="0" w:color="auto"/>
              <w:bottom w:val="single" w:sz="4" w:space="0" w:color="auto"/>
              <w:right w:val="single" w:sz="6" w:space="0" w:color="auto"/>
            </w:tcBorders>
            <w:vAlign w:val="center"/>
          </w:tcPr>
          <w:p w:rsidR="00930956" w:rsidRPr="007A7505" w:rsidRDefault="00930956" w:rsidP="00532707">
            <w:pPr>
              <w:jc w:val="center"/>
              <w:rPr>
                <w:szCs w:val="21"/>
              </w:rPr>
            </w:pPr>
            <w:r w:rsidRPr="007A7505">
              <w:rPr>
                <w:szCs w:val="21"/>
              </w:rPr>
              <w:t>外部检查</w:t>
            </w:r>
          </w:p>
        </w:tc>
        <w:tc>
          <w:tcPr>
            <w:tcW w:w="3027" w:type="dxa"/>
            <w:tcBorders>
              <w:top w:val="single" w:sz="12"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内部检查</w:t>
            </w:r>
          </w:p>
        </w:tc>
      </w:tr>
      <w:tr w:rsidR="00930956" w:rsidRPr="007A7505" w:rsidTr="00532707">
        <w:trPr>
          <w:trHeight w:val="454"/>
          <w:jc w:val="center"/>
        </w:trPr>
        <w:tc>
          <w:tcPr>
            <w:tcW w:w="1274" w:type="dxa"/>
            <w:vMerge w:val="restart"/>
            <w:tcBorders>
              <w:top w:val="single" w:sz="4" w:space="0" w:color="auto"/>
              <w:left w:val="single" w:sz="12" w:space="0" w:color="auto"/>
              <w:right w:val="single" w:sz="6" w:space="0" w:color="auto"/>
            </w:tcBorders>
            <w:vAlign w:val="center"/>
          </w:tcPr>
          <w:p w:rsidR="00930956" w:rsidRPr="007A7505" w:rsidRDefault="00930956" w:rsidP="00532707">
            <w:pPr>
              <w:jc w:val="center"/>
              <w:rPr>
                <w:szCs w:val="21"/>
              </w:rPr>
            </w:pPr>
            <w:r w:rsidRPr="007A7505">
              <w:rPr>
                <w:szCs w:val="21"/>
              </w:rPr>
              <w:t>检查项目</w:t>
            </w:r>
          </w:p>
        </w:tc>
        <w:tc>
          <w:tcPr>
            <w:tcW w:w="4017" w:type="dxa"/>
            <w:tcBorders>
              <w:top w:val="single" w:sz="4"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井盖埋没</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链条或锁具</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井盖丢失</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爬梯松动、锈蚀或缺损</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井盖破损</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井壁泥垢</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井框破损</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井壁裂缝</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盖框间隙</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井壁渗漏</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盖框高差</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抹面脱落</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盖框突出或凹陷</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管口孔洞</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跳动和声响</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流槽破损</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周边路面破损、沉降</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井底积泥、杂物</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井盖标示错误</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水流不畅</w:t>
            </w:r>
          </w:p>
        </w:tc>
      </w:tr>
      <w:tr w:rsidR="00930956" w:rsidRPr="007A7505" w:rsidTr="00532707">
        <w:trPr>
          <w:trHeight w:val="454"/>
          <w:jc w:val="center"/>
        </w:trPr>
        <w:tc>
          <w:tcPr>
            <w:tcW w:w="1274" w:type="dxa"/>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道路上的井室盖是否为重型井盖</w:t>
            </w:r>
            <w:r w:rsidRPr="007A7505">
              <w:rPr>
                <w:szCs w:val="21"/>
              </w:rPr>
              <w:t xml:space="preserve">  </w:t>
            </w:r>
          </w:p>
        </w:tc>
        <w:tc>
          <w:tcPr>
            <w:tcW w:w="3027" w:type="dxa"/>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浮渣</w:t>
            </w:r>
          </w:p>
        </w:tc>
      </w:tr>
      <w:tr w:rsidR="00930956" w:rsidRPr="007A7505" w:rsidTr="00532707">
        <w:trPr>
          <w:trHeight w:val="454"/>
          <w:jc w:val="center"/>
        </w:trPr>
        <w:tc>
          <w:tcPr>
            <w:tcW w:w="1274" w:type="dxa"/>
            <w:vMerge/>
            <w:tcBorders>
              <w:left w:val="single" w:sz="12" w:space="0" w:color="auto"/>
              <w:bottom w:val="single" w:sz="12" w:space="0" w:color="auto"/>
              <w:right w:val="single" w:sz="6" w:space="0" w:color="auto"/>
            </w:tcBorders>
            <w:vAlign w:val="center"/>
          </w:tcPr>
          <w:p w:rsidR="00930956" w:rsidRPr="007A7505" w:rsidRDefault="00930956" w:rsidP="00532707">
            <w:pPr>
              <w:jc w:val="center"/>
              <w:rPr>
                <w:szCs w:val="21"/>
              </w:rPr>
            </w:pPr>
          </w:p>
        </w:tc>
        <w:tc>
          <w:tcPr>
            <w:tcW w:w="4017" w:type="dxa"/>
            <w:tcBorders>
              <w:top w:val="single" w:sz="6" w:space="0" w:color="auto"/>
              <w:left w:val="single" w:sz="6" w:space="0" w:color="auto"/>
              <w:bottom w:val="single" w:sz="12" w:space="0" w:color="auto"/>
              <w:right w:val="single" w:sz="6" w:space="0" w:color="auto"/>
            </w:tcBorders>
            <w:vAlign w:val="center"/>
          </w:tcPr>
          <w:p w:rsidR="00930956" w:rsidRPr="007A7505" w:rsidRDefault="00930956" w:rsidP="00532707">
            <w:pPr>
              <w:jc w:val="center"/>
              <w:rPr>
                <w:szCs w:val="21"/>
              </w:rPr>
            </w:pPr>
            <w:r w:rsidRPr="007A7505">
              <w:rPr>
                <w:szCs w:val="21"/>
              </w:rPr>
              <w:t>其他</w:t>
            </w:r>
          </w:p>
        </w:tc>
        <w:tc>
          <w:tcPr>
            <w:tcW w:w="3027" w:type="dxa"/>
            <w:tcBorders>
              <w:top w:val="single" w:sz="6" w:space="0" w:color="auto"/>
              <w:left w:val="single" w:sz="6" w:space="0" w:color="auto"/>
              <w:bottom w:val="single" w:sz="12" w:space="0" w:color="auto"/>
              <w:right w:val="single" w:sz="12" w:space="0" w:color="auto"/>
            </w:tcBorders>
            <w:vAlign w:val="center"/>
          </w:tcPr>
          <w:p w:rsidR="00930956" w:rsidRPr="007A7505" w:rsidRDefault="00930956" w:rsidP="00532707">
            <w:pPr>
              <w:jc w:val="center"/>
              <w:rPr>
                <w:szCs w:val="21"/>
              </w:rPr>
            </w:pPr>
            <w:r w:rsidRPr="007A7505">
              <w:rPr>
                <w:szCs w:val="21"/>
              </w:rPr>
              <w:t>其他</w:t>
            </w:r>
          </w:p>
        </w:tc>
      </w:tr>
    </w:tbl>
    <w:p w:rsidR="00930956" w:rsidRDefault="00163C1D" w:rsidP="00163C1D">
      <w:pPr>
        <w:spacing w:line="360" w:lineRule="auto"/>
        <w:ind w:firstLineChars="200" w:firstLine="480"/>
        <w:rPr>
          <w:sz w:val="24"/>
        </w:rPr>
      </w:pPr>
      <w:r w:rsidRPr="007A7505">
        <w:rPr>
          <w:sz w:val="24"/>
        </w:rPr>
        <w:t>4</w:t>
      </w:r>
      <w:r w:rsidRPr="007A7505">
        <w:rPr>
          <w:sz w:val="24"/>
        </w:rPr>
        <w:t>）</w:t>
      </w:r>
      <w:r w:rsidR="00930956" w:rsidRPr="007A7505">
        <w:rPr>
          <w:sz w:val="24"/>
        </w:rPr>
        <w:t>雨水口的检查</w:t>
      </w:r>
    </w:p>
    <w:p w:rsidR="00085B5D" w:rsidRDefault="00085B5D" w:rsidP="00163C1D">
      <w:pPr>
        <w:spacing w:line="360" w:lineRule="auto"/>
        <w:ind w:firstLineChars="200" w:firstLine="480"/>
        <w:rPr>
          <w:sz w:val="24"/>
        </w:rPr>
      </w:pPr>
      <w:r>
        <w:rPr>
          <w:sz w:val="24"/>
        </w:rPr>
        <w:t>雨水口具体检查内容详见表</w:t>
      </w:r>
      <w:r>
        <w:rPr>
          <w:rFonts w:hint="eastAsia"/>
          <w:sz w:val="24"/>
        </w:rPr>
        <w:t>5</w:t>
      </w:r>
      <w:r>
        <w:rPr>
          <w:sz w:val="24"/>
        </w:rPr>
        <w:t>.2.3</w:t>
      </w:r>
      <w:r>
        <w:rPr>
          <w:rFonts w:hint="eastAsia"/>
          <w:sz w:val="24"/>
        </w:rPr>
        <w:t>-</w:t>
      </w:r>
      <w:r>
        <w:rPr>
          <w:sz w:val="24"/>
        </w:rPr>
        <w:t>2</w:t>
      </w:r>
      <w:r>
        <w:rPr>
          <w:rFonts w:hint="eastAsia"/>
          <w:sz w:val="24"/>
        </w:rPr>
        <w:t>。</w:t>
      </w:r>
    </w:p>
    <w:p w:rsidR="00085B5D" w:rsidRPr="007A7505" w:rsidRDefault="00085B5D" w:rsidP="00163C1D">
      <w:pPr>
        <w:spacing w:line="360" w:lineRule="auto"/>
        <w:ind w:firstLineChars="200" w:firstLine="480"/>
        <w:rPr>
          <w:sz w:val="24"/>
        </w:rPr>
      </w:pPr>
    </w:p>
    <w:tbl>
      <w:tblPr>
        <w:tblpPr w:leftFromText="180" w:rightFromText="180" w:vertAnchor="text" w:horzAnchor="page" w:tblpX="1922" w:tblpY="3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2557"/>
        <w:gridCol w:w="4588"/>
      </w:tblGrid>
      <w:tr w:rsidR="00930956" w:rsidRPr="007A7505" w:rsidTr="00C54ED3">
        <w:trPr>
          <w:trHeight w:val="454"/>
        </w:trPr>
        <w:tc>
          <w:tcPr>
            <w:tcW w:w="5000" w:type="pct"/>
            <w:gridSpan w:val="3"/>
            <w:tcBorders>
              <w:top w:val="nil"/>
              <w:left w:val="nil"/>
              <w:bottom w:val="single" w:sz="12" w:space="0" w:color="auto"/>
              <w:right w:val="nil"/>
            </w:tcBorders>
            <w:vAlign w:val="center"/>
          </w:tcPr>
          <w:p w:rsidR="00930956" w:rsidRPr="007A7505" w:rsidRDefault="00930956" w:rsidP="00085B5D">
            <w:pPr>
              <w:jc w:val="center"/>
              <w:rPr>
                <w:b/>
                <w:szCs w:val="21"/>
              </w:rPr>
            </w:pPr>
            <w:r w:rsidRPr="007A7505">
              <w:rPr>
                <w:b/>
                <w:szCs w:val="21"/>
              </w:rPr>
              <w:lastRenderedPageBreak/>
              <w:t>表</w:t>
            </w:r>
            <w:r w:rsidR="007734C8" w:rsidRPr="007A7505">
              <w:rPr>
                <w:b/>
                <w:szCs w:val="21"/>
              </w:rPr>
              <w:t>5.2</w:t>
            </w:r>
            <w:r w:rsidR="00085B5D">
              <w:rPr>
                <w:b/>
                <w:szCs w:val="21"/>
              </w:rPr>
              <w:t>.3</w:t>
            </w:r>
            <w:r w:rsidR="004A037B" w:rsidRPr="007A7505">
              <w:rPr>
                <w:rFonts w:hint="eastAsia"/>
                <w:b/>
                <w:szCs w:val="21"/>
              </w:rPr>
              <w:t>-</w:t>
            </w:r>
            <w:r w:rsidR="00085B5D">
              <w:rPr>
                <w:b/>
                <w:szCs w:val="21"/>
              </w:rPr>
              <w:t>2</w:t>
            </w:r>
            <w:r w:rsidRPr="007A7505">
              <w:rPr>
                <w:b/>
                <w:szCs w:val="21"/>
              </w:rPr>
              <w:t xml:space="preserve">  </w:t>
            </w:r>
            <w:r w:rsidRPr="007A7505">
              <w:rPr>
                <w:b/>
                <w:szCs w:val="21"/>
              </w:rPr>
              <w:t>雨水口检查的基本项目</w:t>
            </w:r>
          </w:p>
        </w:tc>
      </w:tr>
      <w:tr w:rsidR="00930956" w:rsidRPr="007A7505" w:rsidTr="00C54ED3">
        <w:trPr>
          <w:trHeight w:val="285"/>
        </w:trPr>
        <w:tc>
          <w:tcPr>
            <w:tcW w:w="699" w:type="pct"/>
            <w:tcBorders>
              <w:top w:val="single" w:sz="12" w:space="0" w:color="auto"/>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12"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外部检查</w:t>
            </w:r>
          </w:p>
        </w:tc>
        <w:tc>
          <w:tcPr>
            <w:tcW w:w="2762" w:type="pct"/>
            <w:tcBorders>
              <w:top w:val="single" w:sz="12"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内部检查</w:t>
            </w:r>
          </w:p>
        </w:tc>
      </w:tr>
      <w:tr w:rsidR="00930956" w:rsidRPr="007A7505" w:rsidTr="00C54ED3">
        <w:trPr>
          <w:trHeight w:val="454"/>
        </w:trPr>
        <w:tc>
          <w:tcPr>
            <w:tcW w:w="699" w:type="pct"/>
            <w:vMerge w:val="restart"/>
            <w:tcBorders>
              <w:left w:val="single" w:sz="12" w:space="0" w:color="auto"/>
              <w:right w:val="single" w:sz="6" w:space="0" w:color="auto"/>
            </w:tcBorders>
            <w:vAlign w:val="center"/>
          </w:tcPr>
          <w:p w:rsidR="00930956" w:rsidRPr="007A7505" w:rsidRDefault="00930956" w:rsidP="00532707">
            <w:pPr>
              <w:jc w:val="center"/>
              <w:rPr>
                <w:szCs w:val="21"/>
              </w:rPr>
            </w:pPr>
            <w:r w:rsidRPr="007A7505">
              <w:rPr>
                <w:b/>
                <w:szCs w:val="21"/>
              </w:rPr>
              <w:t>检查项目</w:t>
            </w: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雨水箅丢失</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铰或链条损坏</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雨水箅破损</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裂缝或渗漏</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雨水口框破损</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抹面剥落</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盖框间隙</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积泥或杂物</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盖框高差</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水流受阻</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孔眼堵塞</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私接连管</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雨水口框突出</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井体倾斜</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异臭</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连管异常</w:t>
            </w:r>
          </w:p>
        </w:tc>
      </w:tr>
      <w:tr w:rsidR="00930956" w:rsidRPr="007A7505" w:rsidTr="00C54ED3">
        <w:trPr>
          <w:trHeight w:val="454"/>
        </w:trPr>
        <w:tc>
          <w:tcPr>
            <w:tcW w:w="699" w:type="pct"/>
            <w:vMerge/>
            <w:tcBorders>
              <w:left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6" w:space="0" w:color="auto"/>
              <w:right w:val="single" w:sz="6" w:space="0" w:color="auto"/>
            </w:tcBorders>
            <w:vAlign w:val="center"/>
          </w:tcPr>
          <w:p w:rsidR="00930956" w:rsidRPr="007A7505" w:rsidRDefault="00930956" w:rsidP="00532707">
            <w:pPr>
              <w:jc w:val="center"/>
              <w:rPr>
                <w:szCs w:val="21"/>
              </w:rPr>
            </w:pPr>
            <w:r w:rsidRPr="007A7505">
              <w:rPr>
                <w:szCs w:val="21"/>
              </w:rPr>
              <w:t>路面沉降或积水</w:t>
            </w:r>
          </w:p>
        </w:tc>
        <w:tc>
          <w:tcPr>
            <w:tcW w:w="2762" w:type="pct"/>
            <w:tcBorders>
              <w:top w:val="single" w:sz="6" w:space="0" w:color="auto"/>
              <w:left w:val="single" w:sz="6" w:space="0" w:color="auto"/>
              <w:bottom w:val="single" w:sz="6" w:space="0" w:color="auto"/>
              <w:right w:val="single" w:sz="12" w:space="0" w:color="auto"/>
            </w:tcBorders>
            <w:vAlign w:val="center"/>
          </w:tcPr>
          <w:p w:rsidR="00930956" w:rsidRPr="007A7505" w:rsidRDefault="00930956" w:rsidP="00532707">
            <w:pPr>
              <w:jc w:val="center"/>
              <w:rPr>
                <w:szCs w:val="21"/>
              </w:rPr>
            </w:pPr>
            <w:r w:rsidRPr="007A7505">
              <w:rPr>
                <w:szCs w:val="21"/>
              </w:rPr>
              <w:t>防坠网</w:t>
            </w:r>
          </w:p>
        </w:tc>
      </w:tr>
      <w:tr w:rsidR="00930956" w:rsidRPr="007A7505" w:rsidTr="00C54ED3">
        <w:trPr>
          <w:trHeight w:val="454"/>
        </w:trPr>
        <w:tc>
          <w:tcPr>
            <w:tcW w:w="699" w:type="pct"/>
            <w:vMerge/>
            <w:tcBorders>
              <w:left w:val="single" w:sz="12" w:space="0" w:color="auto"/>
              <w:bottom w:val="single" w:sz="12" w:space="0" w:color="auto"/>
              <w:right w:val="single" w:sz="6" w:space="0" w:color="auto"/>
            </w:tcBorders>
            <w:vAlign w:val="center"/>
          </w:tcPr>
          <w:p w:rsidR="00930956" w:rsidRPr="007A7505" w:rsidRDefault="00930956" w:rsidP="00532707">
            <w:pPr>
              <w:jc w:val="center"/>
              <w:rPr>
                <w:szCs w:val="21"/>
              </w:rPr>
            </w:pPr>
          </w:p>
        </w:tc>
        <w:tc>
          <w:tcPr>
            <w:tcW w:w="1539" w:type="pct"/>
            <w:tcBorders>
              <w:top w:val="single" w:sz="6" w:space="0" w:color="auto"/>
              <w:left w:val="single" w:sz="6" w:space="0" w:color="auto"/>
              <w:bottom w:val="single" w:sz="12" w:space="0" w:color="auto"/>
              <w:right w:val="single" w:sz="6" w:space="0" w:color="auto"/>
            </w:tcBorders>
            <w:vAlign w:val="center"/>
          </w:tcPr>
          <w:p w:rsidR="00930956" w:rsidRPr="007A7505" w:rsidRDefault="00930956" w:rsidP="00532707">
            <w:pPr>
              <w:jc w:val="center"/>
              <w:rPr>
                <w:szCs w:val="21"/>
              </w:rPr>
            </w:pPr>
            <w:r w:rsidRPr="007A7505">
              <w:rPr>
                <w:szCs w:val="21"/>
              </w:rPr>
              <w:t>其他</w:t>
            </w:r>
          </w:p>
        </w:tc>
        <w:tc>
          <w:tcPr>
            <w:tcW w:w="2762" w:type="pct"/>
            <w:tcBorders>
              <w:top w:val="single" w:sz="6" w:space="0" w:color="auto"/>
              <w:left w:val="single" w:sz="6" w:space="0" w:color="auto"/>
              <w:bottom w:val="single" w:sz="12" w:space="0" w:color="auto"/>
              <w:right w:val="single" w:sz="12" w:space="0" w:color="auto"/>
            </w:tcBorders>
            <w:vAlign w:val="center"/>
          </w:tcPr>
          <w:p w:rsidR="00930956" w:rsidRPr="007A7505" w:rsidRDefault="00930956" w:rsidP="00532707">
            <w:pPr>
              <w:jc w:val="center"/>
              <w:rPr>
                <w:szCs w:val="21"/>
              </w:rPr>
            </w:pPr>
            <w:r w:rsidRPr="007A7505">
              <w:t>其他</w:t>
            </w:r>
          </w:p>
        </w:tc>
      </w:tr>
    </w:tbl>
    <w:p w:rsidR="00930956" w:rsidRPr="007A7505" w:rsidRDefault="00163C1D" w:rsidP="004A037B">
      <w:pPr>
        <w:spacing w:line="360" w:lineRule="auto"/>
        <w:ind w:firstLineChars="200" w:firstLine="480"/>
        <w:rPr>
          <w:sz w:val="24"/>
        </w:rPr>
      </w:pPr>
      <w:r w:rsidRPr="007A7505">
        <w:rPr>
          <w:sz w:val="24"/>
        </w:rPr>
        <w:t>5</w:t>
      </w:r>
      <w:r w:rsidRPr="007A7505">
        <w:rPr>
          <w:sz w:val="24"/>
        </w:rPr>
        <w:t>）</w:t>
      </w:r>
      <w:r w:rsidR="00930956" w:rsidRPr="007A7505">
        <w:rPr>
          <w:sz w:val="24"/>
        </w:rPr>
        <w:t>其他管网相关设施的检测应该按照《城镇排水管道维护安全技术规程》</w:t>
      </w:r>
      <w:r w:rsidRPr="007A7505">
        <w:rPr>
          <w:sz w:val="24"/>
        </w:rPr>
        <w:t>（</w:t>
      </w:r>
      <w:r w:rsidR="00930956" w:rsidRPr="007A7505">
        <w:rPr>
          <w:sz w:val="24"/>
        </w:rPr>
        <w:t>CJJ 6-2009</w:t>
      </w:r>
      <w:r w:rsidRPr="007A7505">
        <w:rPr>
          <w:sz w:val="24"/>
        </w:rPr>
        <w:t>）</w:t>
      </w:r>
      <w:r w:rsidR="00930956" w:rsidRPr="007A7505">
        <w:rPr>
          <w:sz w:val="24"/>
        </w:rPr>
        <w:t>、《排水管网维护管理质量标准》</w:t>
      </w:r>
      <w:r w:rsidRPr="007A7505">
        <w:rPr>
          <w:sz w:val="24"/>
        </w:rPr>
        <w:t>（</w:t>
      </w:r>
      <w:r w:rsidR="00930956" w:rsidRPr="007A7505">
        <w:rPr>
          <w:sz w:val="24"/>
        </w:rPr>
        <w:t>SZDB/Z 25-2009</w:t>
      </w:r>
      <w:r w:rsidRPr="007A7505">
        <w:rPr>
          <w:sz w:val="24"/>
        </w:rPr>
        <w:t>）</w:t>
      </w:r>
      <w:r w:rsidR="00930956" w:rsidRPr="007A7505">
        <w:rPr>
          <w:sz w:val="24"/>
        </w:rPr>
        <w:t>、《城镇管渠与泵站维护技术规程》</w:t>
      </w:r>
      <w:r w:rsidRPr="007A7505">
        <w:rPr>
          <w:sz w:val="24"/>
        </w:rPr>
        <w:t>（</w:t>
      </w:r>
      <w:r w:rsidR="00930956" w:rsidRPr="007A7505">
        <w:rPr>
          <w:sz w:val="24"/>
        </w:rPr>
        <w:t>CJJ 68-2007</w:t>
      </w:r>
      <w:r w:rsidRPr="007A7505">
        <w:rPr>
          <w:sz w:val="24"/>
        </w:rPr>
        <w:t>）</w:t>
      </w:r>
      <w:r w:rsidR="00930956" w:rsidRPr="007A7505">
        <w:rPr>
          <w:sz w:val="24"/>
        </w:rPr>
        <w:t>的有关规定执行。</w:t>
      </w:r>
    </w:p>
    <w:p w:rsidR="00930956" w:rsidRPr="007A7505" w:rsidRDefault="00CF1EC3" w:rsidP="00635BAD">
      <w:pPr>
        <w:spacing w:line="360" w:lineRule="auto"/>
        <w:ind w:firstLineChars="200" w:firstLine="480"/>
        <w:rPr>
          <w:sz w:val="24"/>
        </w:rPr>
      </w:pPr>
      <w:r>
        <w:rPr>
          <w:rFonts w:hint="eastAsia"/>
          <w:sz w:val="24"/>
        </w:rPr>
        <w:t>（</w:t>
      </w:r>
      <w:r>
        <w:rPr>
          <w:rFonts w:hint="eastAsia"/>
          <w:sz w:val="24"/>
        </w:rPr>
        <w:t>2</w:t>
      </w:r>
      <w:r>
        <w:rPr>
          <w:rFonts w:hint="eastAsia"/>
          <w:sz w:val="24"/>
        </w:rPr>
        <w:t>）</w:t>
      </w:r>
      <w:r w:rsidR="00930956" w:rsidRPr="007A7505">
        <w:rPr>
          <w:sz w:val="24"/>
        </w:rPr>
        <w:t>跟踪检测</w:t>
      </w:r>
      <w:r w:rsidR="0081238B" w:rsidRPr="007A7505">
        <w:rPr>
          <w:sz w:val="24"/>
        </w:rPr>
        <w:t>（查）的</w:t>
      </w:r>
      <w:r w:rsidR="00930956" w:rsidRPr="007A7505">
        <w:rPr>
          <w:sz w:val="24"/>
        </w:rPr>
        <w:t>基本要求</w:t>
      </w:r>
    </w:p>
    <w:p w:rsidR="00930956" w:rsidRPr="007A7505" w:rsidRDefault="00930956" w:rsidP="00930956">
      <w:pPr>
        <w:spacing w:line="360" w:lineRule="auto"/>
        <w:ind w:firstLineChars="200" w:firstLine="480"/>
        <w:rPr>
          <w:sz w:val="24"/>
        </w:rPr>
      </w:pPr>
      <w:r w:rsidRPr="007A7505">
        <w:rPr>
          <w:sz w:val="24"/>
        </w:rPr>
        <w:t>结构性病害修复后检测普查周期宜为</w:t>
      </w:r>
      <w:r w:rsidRPr="007A7505">
        <w:rPr>
          <w:sz w:val="24"/>
        </w:rPr>
        <w:t>5a</w:t>
      </w:r>
      <w:r w:rsidRPr="007A7505">
        <w:rPr>
          <w:sz w:val="24"/>
        </w:rPr>
        <w:t>～</w:t>
      </w:r>
      <w:r w:rsidRPr="007A7505">
        <w:rPr>
          <w:sz w:val="24"/>
        </w:rPr>
        <w:t>10a</w:t>
      </w:r>
      <w:r w:rsidRPr="007A7505">
        <w:rPr>
          <w:sz w:val="24"/>
        </w:rPr>
        <w:t>，功能性病害修复后检测普查周期宜为</w:t>
      </w:r>
      <w:r w:rsidRPr="007A7505">
        <w:rPr>
          <w:sz w:val="24"/>
        </w:rPr>
        <w:t>1a</w:t>
      </w:r>
      <w:r w:rsidRPr="007A7505">
        <w:rPr>
          <w:sz w:val="24"/>
        </w:rPr>
        <w:t>～</w:t>
      </w:r>
      <w:r w:rsidRPr="007A7505">
        <w:rPr>
          <w:sz w:val="24"/>
        </w:rPr>
        <w:t>2a</w:t>
      </w:r>
      <w:r w:rsidRPr="007A7505">
        <w:rPr>
          <w:sz w:val="24"/>
        </w:rPr>
        <w:t>。当遇到下列情况之一时，跟踪检测周期可相应缩短：</w:t>
      </w:r>
    </w:p>
    <w:p w:rsidR="00930956" w:rsidRPr="007A7505" w:rsidRDefault="00930956" w:rsidP="00930956">
      <w:pPr>
        <w:spacing w:line="360" w:lineRule="auto"/>
        <w:ind w:firstLineChars="200" w:firstLine="480"/>
        <w:rPr>
          <w:sz w:val="24"/>
        </w:rPr>
      </w:pPr>
      <w:r w:rsidRPr="007A7505">
        <w:rPr>
          <w:sz w:val="24"/>
        </w:rPr>
        <w:t>1</w:t>
      </w:r>
      <w:r w:rsidRPr="007A7505">
        <w:rPr>
          <w:sz w:val="24"/>
        </w:rPr>
        <w:t>）修复前病害严重的管网；</w:t>
      </w:r>
    </w:p>
    <w:p w:rsidR="00930956" w:rsidRPr="007A7505" w:rsidRDefault="00930956" w:rsidP="00930956">
      <w:pPr>
        <w:spacing w:line="360" w:lineRule="auto"/>
        <w:ind w:firstLineChars="200" w:firstLine="480"/>
        <w:rPr>
          <w:sz w:val="24"/>
        </w:rPr>
      </w:pPr>
      <w:r w:rsidRPr="007A7505">
        <w:rPr>
          <w:sz w:val="24"/>
        </w:rPr>
        <w:t>2</w:t>
      </w:r>
      <w:r w:rsidRPr="007A7505">
        <w:rPr>
          <w:sz w:val="24"/>
        </w:rPr>
        <w:t>）流砂易发、湿陷性土等特殊地区的管道；</w:t>
      </w:r>
    </w:p>
    <w:p w:rsidR="00930956" w:rsidRPr="007A7505" w:rsidRDefault="00930956" w:rsidP="00930956">
      <w:pPr>
        <w:spacing w:line="360" w:lineRule="auto"/>
        <w:ind w:firstLineChars="200" w:firstLine="480"/>
        <w:rPr>
          <w:sz w:val="24"/>
        </w:rPr>
      </w:pPr>
      <w:r w:rsidRPr="007A7505">
        <w:rPr>
          <w:sz w:val="24"/>
        </w:rPr>
        <w:t>3</w:t>
      </w:r>
      <w:r w:rsidRPr="007A7505">
        <w:rPr>
          <w:sz w:val="24"/>
        </w:rPr>
        <w:t>）管龄</w:t>
      </w:r>
      <w:r w:rsidRPr="007A7505">
        <w:rPr>
          <w:sz w:val="24"/>
        </w:rPr>
        <w:t>30a</w:t>
      </w:r>
      <w:r w:rsidRPr="007A7505">
        <w:rPr>
          <w:sz w:val="24"/>
        </w:rPr>
        <w:t>以上的管道；</w:t>
      </w:r>
    </w:p>
    <w:p w:rsidR="00930956" w:rsidRPr="007A7505" w:rsidRDefault="00930956" w:rsidP="00930956">
      <w:pPr>
        <w:spacing w:line="360" w:lineRule="auto"/>
        <w:ind w:firstLineChars="200" w:firstLine="480"/>
        <w:rPr>
          <w:sz w:val="24"/>
        </w:rPr>
      </w:pPr>
      <w:r w:rsidRPr="007A7505">
        <w:rPr>
          <w:sz w:val="24"/>
        </w:rPr>
        <w:t>4</w:t>
      </w:r>
      <w:r w:rsidRPr="007A7505">
        <w:rPr>
          <w:sz w:val="24"/>
        </w:rPr>
        <w:t>）施工质量差的管道；</w:t>
      </w:r>
    </w:p>
    <w:p w:rsidR="00930956" w:rsidRPr="007A7505" w:rsidRDefault="00930956" w:rsidP="00930956">
      <w:pPr>
        <w:spacing w:line="360" w:lineRule="auto"/>
        <w:ind w:firstLineChars="200" w:firstLine="480"/>
        <w:rPr>
          <w:sz w:val="24"/>
        </w:rPr>
      </w:pPr>
      <w:r w:rsidRPr="007A7505">
        <w:rPr>
          <w:sz w:val="24"/>
        </w:rPr>
        <w:t>5</w:t>
      </w:r>
      <w:r w:rsidRPr="007A7505">
        <w:rPr>
          <w:sz w:val="24"/>
        </w:rPr>
        <w:t>）重要管道；</w:t>
      </w:r>
    </w:p>
    <w:p w:rsidR="00930956" w:rsidRPr="007A7505" w:rsidRDefault="00930956" w:rsidP="00930956">
      <w:pPr>
        <w:spacing w:line="360" w:lineRule="auto"/>
        <w:ind w:firstLineChars="200" w:firstLine="480"/>
        <w:rPr>
          <w:sz w:val="24"/>
        </w:rPr>
      </w:pPr>
      <w:r w:rsidRPr="007A7505">
        <w:rPr>
          <w:sz w:val="24"/>
        </w:rPr>
        <w:t>6</w:t>
      </w:r>
      <w:r w:rsidRPr="007A7505">
        <w:rPr>
          <w:sz w:val="24"/>
        </w:rPr>
        <w:t>）有特殊要求管道。</w:t>
      </w:r>
    </w:p>
    <w:p w:rsidR="00D20362" w:rsidRPr="007A7505" w:rsidRDefault="00D20362" w:rsidP="00E72426">
      <w:pPr>
        <w:spacing w:line="360" w:lineRule="auto"/>
        <w:ind w:firstLineChars="200" w:firstLine="480"/>
        <w:rPr>
          <w:rFonts w:eastAsiaTheme="minorEastAsia"/>
          <w:sz w:val="24"/>
        </w:rPr>
      </w:pPr>
    </w:p>
    <w:p w:rsidR="00D20362" w:rsidRPr="007A7505" w:rsidRDefault="00D20362" w:rsidP="00E72426">
      <w:pPr>
        <w:spacing w:line="360" w:lineRule="auto"/>
        <w:ind w:firstLineChars="200" w:firstLine="480"/>
        <w:rPr>
          <w:rFonts w:eastAsiaTheme="minorEastAsia"/>
          <w:sz w:val="24"/>
        </w:rPr>
      </w:pPr>
    </w:p>
    <w:p w:rsidR="00D20362" w:rsidRPr="007A7505" w:rsidRDefault="00D20362" w:rsidP="00E72426">
      <w:pPr>
        <w:spacing w:line="360" w:lineRule="auto"/>
        <w:ind w:firstLineChars="200" w:firstLine="480"/>
        <w:rPr>
          <w:rFonts w:eastAsiaTheme="minorEastAsia"/>
          <w:sz w:val="24"/>
        </w:rPr>
        <w:sectPr w:rsidR="00D20362" w:rsidRPr="007A7505">
          <w:pgSz w:w="11906" w:h="16838"/>
          <w:pgMar w:top="1440" w:right="1800" w:bottom="1440" w:left="1800" w:header="851" w:footer="992" w:gutter="0"/>
          <w:cols w:space="425"/>
          <w:docGrid w:type="lines" w:linePitch="312"/>
        </w:sectPr>
      </w:pPr>
    </w:p>
    <w:p w:rsidR="00A77BD6" w:rsidRPr="007A7505" w:rsidRDefault="00C56D95" w:rsidP="00C56D95">
      <w:pPr>
        <w:pStyle w:val="1"/>
        <w:jc w:val="center"/>
        <w:rPr>
          <w:rFonts w:ascii="Times New Roman" w:eastAsia="黑体" w:hAnsi="Times New Roman" w:cs="Times New Roman"/>
          <w:sz w:val="30"/>
          <w:szCs w:val="30"/>
        </w:rPr>
      </w:pPr>
      <w:bookmarkStart w:id="24" w:name="_Toc14114107"/>
      <w:bookmarkStart w:id="25" w:name="_Toc34838967"/>
      <w:bookmarkStart w:id="26" w:name="_Toc34841425"/>
      <w:bookmarkStart w:id="27" w:name="_Toc39676425"/>
      <w:bookmarkStart w:id="28" w:name="_Toc39677440"/>
      <w:bookmarkStart w:id="29" w:name="_Toc60238249"/>
      <w:r w:rsidRPr="007A7505">
        <w:rPr>
          <w:rFonts w:ascii="Times New Roman" w:eastAsia="黑体" w:hAnsi="Times New Roman" w:cs="Times New Roman"/>
          <w:sz w:val="30"/>
          <w:szCs w:val="30"/>
        </w:rPr>
        <w:lastRenderedPageBreak/>
        <w:t>引用标准名录</w:t>
      </w:r>
      <w:bookmarkEnd w:id="24"/>
      <w:bookmarkEnd w:id="25"/>
      <w:bookmarkEnd w:id="26"/>
      <w:bookmarkEnd w:id="27"/>
      <w:bookmarkEnd w:id="28"/>
      <w:bookmarkEnd w:id="29"/>
    </w:p>
    <w:p w:rsidR="00341C75" w:rsidRPr="007A7505" w:rsidRDefault="00341C75" w:rsidP="00267C2E">
      <w:pPr>
        <w:pStyle w:val="a5"/>
        <w:numPr>
          <w:ilvl w:val="0"/>
          <w:numId w:val="8"/>
        </w:numPr>
        <w:spacing w:line="360" w:lineRule="auto"/>
        <w:ind w:firstLineChars="0"/>
        <w:rPr>
          <w:rFonts w:eastAsiaTheme="minorEastAsia"/>
          <w:sz w:val="24"/>
        </w:rPr>
      </w:pPr>
      <w:r w:rsidRPr="007A7505">
        <w:rPr>
          <w:rFonts w:eastAsiaTheme="minorEastAsia"/>
          <w:sz w:val="24"/>
        </w:rPr>
        <w:t>《城市地下病害体综合探测与风险评估技术标准》（</w:t>
      </w:r>
      <w:r w:rsidRPr="007A7505">
        <w:rPr>
          <w:rFonts w:eastAsiaTheme="minorEastAsia"/>
          <w:sz w:val="24"/>
        </w:rPr>
        <w:t>JGJ/T437-2018</w:t>
      </w:r>
      <w:r w:rsidRPr="007A7505">
        <w:rPr>
          <w:rFonts w:eastAsiaTheme="minorEastAsia"/>
          <w:sz w:val="24"/>
        </w:rPr>
        <w:t>）</w:t>
      </w:r>
    </w:p>
    <w:p w:rsidR="00C56D95" w:rsidRPr="007A7505" w:rsidRDefault="00C56D95" w:rsidP="00267C2E">
      <w:pPr>
        <w:pStyle w:val="a5"/>
        <w:numPr>
          <w:ilvl w:val="0"/>
          <w:numId w:val="8"/>
        </w:numPr>
        <w:spacing w:line="360" w:lineRule="auto"/>
        <w:ind w:firstLineChars="0"/>
        <w:rPr>
          <w:sz w:val="24"/>
        </w:rPr>
      </w:pPr>
      <w:r w:rsidRPr="007A7505">
        <w:rPr>
          <w:sz w:val="24"/>
        </w:rPr>
        <w:t>《城镇排水管道维护安全技术规程》（</w:t>
      </w:r>
      <w:r w:rsidRPr="007A7505">
        <w:rPr>
          <w:sz w:val="24"/>
        </w:rPr>
        <w:t>CJJ 6-2009</w:t>
      </w:r>
      <w:r w:rsidRPr="007A7505">
        <w:rPr>
          <w:sz w:val="24"/>
        </w:rPr>
        <w:t>）</w:t>
      </w:r>
    </w:p>
    <w:p w:rsidR="00341C75" w:rsidRPr="007A7505" w:rsidRDefault="00341C75" w:rsidP="001D5982">
      <w:pPr>
        <w:pStyle w:val="a5"/>
        <w:numPr>
          <w:ilvl w:val="0"/>
          <w:numId w:val="8"/>
        </w:numPr>
        <w:spacing w:line="360" w:lineRule="auto"/>
        <w:ind w:left="357" w:firstLineChars="0" w:hanging="357"/>
        <w:rPr>
          <w:sz w:val="24"/>
        </w:rPr>
      </w:pPr>
      <w:r w:rsidRPr="007A7505">
        <w:rPr>
          <w:sz w:val="24"/>
        </w:rPr>
        <w:t>《城市勘察物探规范》（</w:t>
      </w:r>
      <w:r w:rsidRPr="007A7505">
        <w:rPr>
          <w:sz w:val="24"/>
        </w:rPr>
        <w:t>CJJ7-85</w:t>
      </w:r>
      <w:r w:rsidRPr="007A7505">
        <w:rPr>
          <w:sz w:val="24"/>
        </w:rPr>
        <w:t>）</w:t>
      </w:r>
    </w:p>
    <w:p w:rsidR="00C56D95" w:rsidRPr="007A7505" w:rsidRDefault="00C56D95" w:rsidP="001D5982">
      <w:pPr>
        <w:pStyle w:val="a5"/>
        <w:numPr>
          <w:ilvl w:val="0"/>
          <w:numId w:val="8"/>
        </w:numPr>
        <w:spacing w:line="360" w:lineRule="auto"/>
        <w:ind w:left="357" w:firstLineChars="0" w:hanging="357"/>
        <w:rPr>
          <w:sz w:val="24"/>
        </w:rPr>
      </w:pPr>
      <w:r w:rsidRPr="007A7505">
        <w:rPr>
          <w:sz w:val="24"/>
        </w:rPr>
        <w:t>《城镇管渠与泵站维护技术规程》（</w:t>
      </w:r>
      <w:r w:rsidRPr="007A7505">
        <w:rPr>
          <w:sz w:val="24"/>
        </w:rPr>
        <w:t>CJJ 68-2007</w:t>
      </w:r>
      <w:r w:rsidRPr="007A7505">
        <w:rPr>
          <w:sz w:val="24"/>
        </w:rPr>
        <w:t>）</w:t>
      </w:r>
    </w:p>
    <w:p w:rsidR="00E72B43" w:rsidRPr="007A7505" w:rsidRDefault="00E72B43" w:rsidP="001D5982">
      <w:pPr>
        <w:pStyle w:val="a5"/>
        <w:numPr>
          <w:ilvl w:val="0"/>
          <w:numId w:val="8"/>
        </w:numPr>
        <w:spacing w:line="360" w:lineRule="auto"/>
        <w:ind w:left="357" w:firstLineChars="0" w:hanging="357"/>
        <w:rPr>
          <w:sz w:val="24"/>
        </w:rPr>
      </w:pPr>
      <w:r w:rsidRPr="007A7505">
        <w:rPr>
          <w:sz w:val="24"/>
        </w:rPr>
        <w:t>《城镇排水管道检测与评估技术规程》</w:t>
      </w:r>
      <w:r w:rsidR="00C148C3" w:rsidRPr="007A7505">
        <w:rPr>
          <w:sz w:val="24"/>
        </w:rPr>
        <w:t>（</w:t>
      </w:r>
      <w:r w:rsidR="00C148C3" w:rsidRPr="007A7505">
        <w:rPr>
          <w:sz w:val="24"/>
        </w:rPr>
        <w:t>CJJ 181-2012</w:t>
      </w:r>
      <w:r w:rsidR="00C148C3" w:rsidRPr="007A7505">
        <w:rPr>
          <w:sz w:val="24"/>
        </w:rPr>
        <w:t>）</w:t>
      </w:r>
    </w:p>
    <w:p w:rsidR="00E72B43" w:rsidRPr="007A7505" w:rsidRDefault="00E72B43" w:rsidP="001D5982">
      <w:pPr>
        <w:pStyle w:val="a5"/>
        <w:numPr>
          <w:ilvl w:val="0"/>
          <w:numId w:val="8"/>
        </w:numPr>
        <w:spacing w:line="360" w:lineRule="auto"/>
        <w:ind w:left="357" w:firstLineChars="0" w:hanging="357"/>
        <w:rPr>
          <w:sz w:val="24"/>
        </w:rPr>
      </w:pPr>
      <w:r w:rsidRPr="007A7505">
        <w:rPr>
          <w:sz w:val="24"/>
        </w:rPr>
        <w:t>《城镇排水管道非开挖修复更新工程技术规程》</w:t>
      </w:r>
      <w:r w:rsidRPr="007A7505">
        <w:rPr>
          <w:rFonts w:hint="eastAsia"/>
          <w:sz w:val="24"/>
        </w:rPr>
        <w:t>（</w:t>
      </w:r>
      <w:r w:rsidRPr="007A7505">
        <w:rPr>
          <w:sz w:val="24"/>
        </w:rPr>
        <w:t>CJJ/T 210-2014</w:t>
      </w:r>
      <w:r w:rsidRPr="007A7505">
        <w:rPr>
          <w:rFonts w:hint="eastAsia"/>
          <w:sz w:val="24"/>
        </w:rPr>
        <w:t>）</w:t>
      </w:r>
    </w:p>
    <w:p w:rsidR="00341C75" w:rsidRPr="007A7505" w:rsidRDefault="00341C75" w:rsidP="001D5982">
      <w:pPr>
        <w:pStyle w:val="a5"/>
        <w:numPr>
          <w:ilvl w:val="0"/>
          <w:numId w:val="8"/>
        </w:numPr>
        <w:spacing w:line="360" w:lineRule="auto"/>
        <w:ind w:left="357" w:firstLineChars="0" w:hanging="357"/>
        <w:rPr>
          <w:sz w:val="24"/>
        </w:rPr>
      </w:pPr>
      <w:r w:rsidRPr="007A7505">
        <w:rPr>
          <w:sz w:val="24"/>
        </w:rPr>
        <w:t>《排水管网维护管理质量标准》（</w:t>
      </w:r>
      <w:r w:rsidRPr="007A7505">
        <w:rPr>
          <w:sz w:val="24"/>
        </w:rPr>
        <w:t>SZDB/Z 25-2009</w:t>
      </w:r>
      <w:r w:rsidRPr="007A7505">
        <w:rPr>
          <w:sz w:val="24"/>
        </w:rPr>
        <w:t>）</w:t>
      </w:r>
    </w:p>
    <w:p w:rsidR="00C148C3" w:rsidRDefault="00C148C3"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Default="001D5982" w:rsidP="00C148C3">
      <w:pPr>
        <w:spacing w:line="360" w:lineRule="auto"/>
      </w:pPr>
    </w:p>
    <w:p w:rsidR="001D5982" w:rsidRPr="001D5982" w:rsidRDefault="00BB3812" w:rsidP="001D5982">
      <w:pPr>
        <w:pStyle w:val="1"/>
        <w:jc w:val="center"/>
        <w:rPr>
          <w:rFonts w:ascii="Times New Roman" w:eastAsia="黑体" w:hAnsi="Times New Roman" w:cs="Times New Roman"/>
          <w:sz w:val="30"/>
          <w:szCs w:val="30"/>
        </w:rPr>
      </w:pPr>
      <w:bookmarkStart w:id="30" w:name="_Toc60238250"/>
      <w:r>
        <w:rPr>
          <w:rFonts w:ascii="Times New Roman" w:eastAsia="黑体" w:hAnsi="Times New Roman" w:cs="Times New Roman" w:hint="eastAsia"/>
          <w:sz w:val="30"/>
          <w:szCs w:val="30"/>
        </w:rPr>
        <w:lastRenderedPageBreak/>
        <w:t>本指南</w:t>
      </w:r>
      <w:r w:rsidR="001D5982" w:rsidRPr="001D5982">
        <w:rPr>
          <w:rFonts w:ascii="Times New Roman" w:eastAsia="黑体" w:hAnsi="Times New Roman" w:cs="Times New Roman" w:hint="eastAsia"/>
          <w:sz w:val="30"/>
          <w:szCs w:val="30"/>
        </w:rPr>
        <w:t>用词说明</w:t>
      </w:r>
      <w:bookmarkEnd w:id="30"/>
    </w:p>
    <w:p w:rsidR="001D5982" w:rsidRPr="001D5982" w:rsidRDefault="001D5982" w:rsidP="001D5982">
      <w:pPr>
        <w:spacing w:line="360" w:lineRule="auto"/>
        <w:ind w:firstLineChars="200" w:firstLine="480"/>
        <w:rPr>
          <w:rFonts w:cs="Arial"/>
          <w:sz w:val="24"/>
        </w:rPr>
      </w:pPr>
      <w:r w:rsidRPr="001D5982">
        <w:rPr>
          <w:rFonts w:cs="Arial"/>
          <w:sz w:val="24"/>
        </w:rPr>
        <w:t>1</w:t>
      </w:r>
      <w:r>
        <w:rPr>
          <w:rFonts w:cs="Arial" w:hint="eastAsia"/>
          <w:sz w:val="24"/>
        </w:rPr>
        <w:t>.</w:t>
      </w:r>
      <w:r>
        <w:rPr>
          <w:rFonts w:cs="Arial"/>
          <w:sz w:val="24"/>
        </w:rPr>
        <w:t xml:space="preserve"> </w:t>
      </w:r>
      <w:r w:rsidRPr="001D5982">
        <w:rPr>
          <w:rFonts w:cs="Arial" w:hint="eastAsia"/>
          <w:sz w:val="24"/>
        </w:rPr>
        <w:t>为便于在执行本</w:t>
      </w:r>
      <w:r w:rsidR="00BB3812">
        <w:rPr>
          <w:rFonts w:cs="Arial" w:hint="eastAsia"/>
          <w:sz w:val="24"/>
        </w:rPr>
        <w:t>指南</w:t>
      </w:r>
      <w:r w:rsidRPr="001D5982">
        <w:rPr>
          <w:rFonts w:cs="Arial" w:hint="eastAsia"/>
          <w:sz w:val="24"/>
        </w:rPr>
        <w:t>条文时区别对待，对要求严格程度不同的用词说明如下：</w:t>
      </w:r>
    </w:p>
    <w:p w:rsidR="001D5982" w:rsidRPr="001D5982" w:rsidRDefault="001D5982" w:rsidP="001D5982">
      <w:pPr>
        <w:spacing w:line="360" w:lineRule="auto"/>
        <w:ind w:firstLineChars="400" w:firstLine="960"/>
        <w:rPr>
          <w:rFonts w:cs="Arial"/>
          <w:sz w:val="24"/>
        </w:rPr>
      </w:pPr>
      <w:r w:rsidRPr="001D5982">
        <w:rPr>
          <w:rFonts w:cs="Arial"/>
          <w:sz w:val="24"/>
        </w:rPr>
        <w:t>1</w:t>
      </w:r>
      <w:r w:rsidRPr="001D5982">
        <w:rPr>
          <w:rFonts w:cs="Arial" w:hint="eastAsia"/>
          <w:sz w:val="24"/>
        </w:rPr>
        <w:t>）表示很严格，非这样做不可的：</w:t>
      </w:r>
    </w:p>
    <w:p w:rsidR="001D5982" w:rsidRPr="001D5982" w:rsidRDefault="001D5982" w:rsidP="001D5982">
      <w:pPr>
        <w:spacing w:line="360" w:lineRule="auto"/>
        <w:ind w:firstLineChars="400" w:firstLine="960"/>
        <w:rPr>
          <w:rFonts w:cs="Arial"/>
          <w:sz w:val="24"/>
        </w:rPr>
      </w:pPr>
      <w:r w:rsidRPr="001D5982">
        <w:rPr>
          <w:rFonts w:cs="Arial" w:hint="eastAsia"/>
          <w:sz w:val="24"/>
        </w:rPr>
        <w:t>正面词采用</w:t>
      </w:r>
      <w:r w:rsidRPr="001D5982">
        <w:rPr>
          <w:rFonts w:cs="Arial"/>
          <w:sz w:val="24"/>
        </w:rPr>
        <w:t>“</w:t>
      </w:r>
      <w:r w:rsidRPr="001D5982">
        <w:rPr>
          <w:rFonts w:cs="Arial" w:hint="eastAsia"/>
          <w:sz w:val="24"/>
        </w:rPr>
        <w:t>必须</w:t>
      </w:r>
      <w:r w:rsidRPr="001D5982">
        <w:rPr>
          <w:rFonts w:cs="Arial"/>
          <w:sz w:val="24"/>
        </w:rPr>
        <w:t>”</w:t>
      </w:r>
      <w:r w:rsidRPr="001D5982">
        <w:rPr>
          <w:rFonts w:cs="Arial" w:hint="eastAsia"/>
          <w:sz w:val="24"/>
        </w:rPr>
        <w:t>，反面词采用</w:t>
      </w:r>
      <w:r w:rsidRPr="001D5982">
        <w:rPr>
          <w:rFonts w:cs="Arial"/>
          <w:sz w:val="24"/>
        </w:rPr>
        <w:t>“</w:t>
      </w:r>
      <w:r w:rsidRPr="001D5982">
        <w:rPr>
          <w:rFonts w:cs="Arial" w:hint="eastAsia"/>
          <w:sz w:val="24"/>
        </w:rPr>
        <w:t>严禁</w:t>
      </w:r>
      <w:r w:rsidRPr="001D5982">
        <w:rPr>
          <w:rFonts w:cs="Arial"/>
          <w:sz w:val="24"/>
        </w:rPr>
        <w:t>”</w:t>
      </w:r>
      <w:r w:rsidRPr="001D5982">
        <w:rPr>
          <w:rFonts w:cs="Arial" w:hint="eastAsia"/>
          <w:sz w:val="24"/>
        </w:rPr>
        <w:t>；</w:t>
      </w:r>
    </w:p>
    <w:p w:rsidR="001D5982" w:rsidRPr="001D5982" w:rsidRDefault="001D5982" w:rsidP="001D5982">
      <w:pPr>
        <w:spacing w:line="360" w:lineRule="auto"/>
        <w:ind w:firstLineChars="400" w:firstLine="960"/>
        <w:rPr>
          <w:rFonts w:cs="Arial"/>
          <w:sz w:val="24"/>
        </w:rPr>
      </w:pPr>
      <w:r w:rsidRPr="001D5982">
        <w:rPr>
          <w:rFonts w:cs="Arial"/>
          <w:sz w:val="24"/>
        </w:rPr>
        <w:t>2</w:t>
      </w:r>
      <w:r w:rsidRPr="001D5982">
        <w:rPr>
          <w:rFonts w:cs="Arial" w:hint="eastAsia"/>
          <w:sz w:val="24"/>
        </w:rPr>
        <w:t>）表示严格，在正常情况下均应这样做的：</w:t>
      </w:r>
    </w:p>
    <w:p w:rsidR="001D5982" w:rsidRPr="001D5982" w:rsidRDefault="001D5982" w:rsidP="001D5982">
      <w:pPr>
        <w:spacing w:line="360" w:lineRule="auto"/>
        <w:ind w:firstLineChars="400" w:firstLine="960"/>
        <w:rPr>
          <w:rFonts w:cs="Arial"/>
          <w:sz w:val="24"/>
        </w:rPr>
      </w:pPr>
      <w:r w:rsidRPr="001D5982">
        <w:rPr>
          <w:rFonts w:cs="Arial" w:hint="eastAsia"/>
          <w:sz w:val="24"/>
        </w:rPr>
        <w:t>正面词采用</w:t>
      </w:r>
      <w:r w:rsidRPr="001D5982">
        <w:rPr>
          <w:rFonts w:cs="Arial"/>
          <w:sz w:val="24"/>
        </w:rPr>
        <w:t>“</w:t>
      </w:r>
      <w:r w:rsidRPr="001D5982">
        <w:rPr>
          <w:rFonts w:cs="Arial" w:hint="eastAsia"/>
          <w:sz w:val="24"/>
        </w:rPr>
        <w:t>应</w:t>
      </w:r>
      <w:r w:rsidRPr="001D5982">
        <w:rPr>
          <w:rFonts w:cs="Arial"/>
          <w:sz w:val="24"/>
        </w:rPr>
        <w:t>”</w:t>
      </w:r>
      <w:r w:rsidRPr="001D5982">
        <w:rPr>
          <w:rFonts w:cs="Arial" w:hint="eastAsia"/>
          <w:sz w:val="24"/>
        </w:rPr>
        <w:t>，反面词采用</w:t>
      </w:r>
      <w:r w:rsidRPr="001D5982">
        <w:rPr>
          <w:rFonts w:cs="Arial"/>
          <w:sz w:val="24"/>
        </w:rPr>
        <w:t>“</w:t>
      </w:r>
      <w:r w:rsidRPr="001D5982">
        <w:rPr>
          <w:rFonts w:cs="Arial" w:hint="eastAsia"/>
          <w:sz w:val="24"/>
        </w:rPr>
        <w:t>不应</w:t>
      </w:r>
      <w:r w:rsidRPr="001D5982">
        <w:rPr>
          <w:rFonts w:cs="Arial"/>
          <w:sz w:val="24"/>
        </w:rPr>
        <w:t>”</w:t>
      </w:r>
      <w:r w:rsidRPr="001D5982">
        <w:rPr>
          <w:rFonts w:cs="Arial" w:hint="eastAsia"/>
          <w:sz w:val="24"/>
        </w:rPr>
        <w:t>或</w:t>
      </w:r>
      <w:r w:rsidRPr="001D5982">
        <w:rPr>
          <w:rFonts w:cs="Arial"/>
          <w:sz w:val="24"/>
        </w:rPr>
        <w:t>“</w:t>
      </w:r>
      <w:r w:rsidRPr="001D5982">
        <w:rPr>
          <w:rFonts w:cs="Arial" w:hint="eastAsia"/>
          <w:sz w:val="24"/>
        </w:rPr>
        <w:t>不得</w:t>
      </w:r>
      <w:r w:rsidRPr="001D5982">
        <w:rPr>
          <w:rFonts w:cs="Arial"/>
          <w:sz w:val="24"/>
        </w:rPr>
        <w:t>”</w:t>
      </w:r>
      <w:r w:rsidRPr="001D5982">
        <w:rPr>
          <w:rFonts w:cs="Arial" w:hint="eastAsia"/>
          <w:sz w:val="24"/>
        </w:rPr>
        <w:t>；</w:t>
      </w:r>
    </w:p>
    <w:p w:rsidR="001D5982" w:rsidRPr="001D5982" w:rsidRDefault="001D5982" w:rsidP="001D5982">
      <w:pPr>
        <w:spacing w:line="360" w:lineRule="auto"/>
        <w:ind w:firstLineChars="400" w:firstLine="960"/>
        <w:rPr>
          <w:rFonts w:cs="Arial"/>
          <w:sz w:val="24"/>
        </w:rPr>
      </w:pPr>
      <w:r w:rsidRPr="001D5982">
        <w:rPr>
          <w:rFonts w:cs="Arial"/>
          <w:sz w:val="24"/>
        </w:rPr>
        <w:t>3</w:t>
      </w:r>
      <w:r w:rsidRPr="001D5982">
        <w:rPr>
          <w:rFonts w:cs="Arial" w:hint="eastAsia"/>
          <w:sz w:val="24"/>
        </w:rPr>
        <w:t>）表示允许稍有选择，在条件许可时首先应这样做的：</w:t>
      </w:r>
    </w:p>
    <w:p w:rsidR="001D5982" w:rsidRPr="001D5982" w:rsidRDefault="001D5982" w:rsidP="001D5982">
      <w:pPr>
        <w:spacing w:line="360" w:lineRule="auto"/>
        <w:ind w:firstLineChars="400" w:firstLine="960"/>
        <w:rPr>
          <w:rFonts w:cs="Arial"/>
          <w:sz w:val="24"/>
        </w:rPr>
      </w:pPr>
      <w:r w:rsidRPr="001D5982">
        <w:rPr>
          <w:rFonts w:cs="Arial" w:hint="eastAsia"/>
          <w:sz w:val="24"/>
        </w:rPr>
        <w:t>正面词采用</w:t>
      </w:r>
      <w:r w:rsidRPr="001D5982">
        <w:rPr>
          <w:rFonts w:cs="Arial"/>
          <w:sz w:val="24"/>
        </w:rPr>
        <w:t>“</w:t>
      </w:r>
      <w:r w:rsidRPr="001D5982">
        <w:rPr>
          <w:rFonts w:cs="Arial" w:hint="eastAsia"/>
          <w:sz w:val="24"/>
        </w:rPr>
        <w:t>宜</w:t>
      </w:r>
      <w:r w:rsidRPr="001D5982">
        <w:rPr>
          <w:rFonts w:cs="Arial"/>
          <w:sz w:val="24"/>
        </w:rPr>
        <w:t>”</w:t>
      </w:r>
      <w:r w:rsidRPr="001D5982">
        <w:rPr>
          <w:rFonts w:cs="Arial" w:hint="eastAsia"/>
          <w:sz w:val="24"/>
        </w:rPr>
        <w:t>，反面词采用</w:t>
      </w:r>
      <w:r w:rsidRPr="001D5982">
        <w:rPr>
          <w:rFonts w:cs="Arial"/>
          <w:sz w:val="24"/>
        </w:rPr>
        <w:t>“</w:t>
      </w:r>
      <w:r w:rsidRPr="001D5982">
        <w:rPr>
          <w:rFonts w:cs="Arial" w:hint="eastAsia"/>
          <w:sz w:val="24"/>
        </w:rPr>
        <w:t>不宜</w:t>
      </w:r>
      <w:r w:rsidRPr="001D5982">
        <w:rPr>
          <w:rFonts w:cs="Arial"/>
          <w:sz w:val="24"/>
        </w:rPr>
        <w:t>”</w:t>
      </w:r>
      <w:r w:rsidRPr="001D5982">
        <w:rPr>
          <w:rFonts w:cs="Arial" w:hint="eastAsia"/>
          <w:sz w:val="24"/>
        </w:rPr>
        <w:t>；</w:t>
      </w:r>
    </w:p>
    <w:p w:rsidR="001D5982" w:rsidRPr="001D5982" w:rsidRDefault="001D5982" w:rsidP="001D5982">
      <w:pPr>
        <w:spacing w:line="360" w:lineRule="auto"/>
        <w:ind w:leftChars="250" w:left="525" w:firstLineChars="200" w:firstLine="480"/>
        <w:rPr>
          <w:rFonts w:cs="Arial"/>
          <w:sz w:val="24"/>
        </w:rPr>
      </w:pPr>
      <w:r w:rsidRPr="001D5982">
        <w:rPr>
          <w:rFonts w:cs="Arial"/>
          <w:sz w:val="24"/>
        </w:rPr>
        <w:t>4</w:t>
      </w:r>
      <w:r w:rsidRPr="001D5982">
        <w:rPr>
          <w:rFonts w:cs="Arial" w:hint="eastAsia"/>
          <w:sz w:val="24"/>
        </w:rPr>
        <w:t>）表示有选择，在一定条件下可以选择这样做的，采用</w:t>
      </w:r>
      <w:r w:rsidRPr="001D5982">
        <w:rPr>
          <w:rFonts w:cs="Arial"/>
          <w:sz w:val="24"/>
        </w:rPr>
        <w:t>“</w:t>
      </w:r>
      <w:r w:rsidRPr="001D5982">
        <w:rPr>
          <w:rFonts w:cs="Arial" w:hint="eastAsia"/>
          <w:sz w:val="24"/>
        </w:rPr>
        <w:t>可</w:t>
      </w:r>
      <w:r w:rsidRPr="001D5982">
        <w:rPr>
          <w:rFonts w:cs="Arial"/>
          <w:sz w:val="24"/>
        </w:rPr>
        <w:t>”</w:t>
      </w:r>
      <w:r w:rsidRPr="001D5982">
        <w:rPr>
          <w:rFonts w:cs="Arial" w:hint="eastAsia"/>
          <w:sz w:val="24"/>
        </w:rPr>
        <w:t>。</w:t>
      </w:r>
    </w:p>
    <w:p w:rsidR="001D5982" w:rsidRPr="001D5982" w:rsidRDefault="001D5982" w:rsidP="00BB3812">
      <w:pPr>
        <w:spacing w:line="360" w:lineRule="auto"/>
        <w:ind w:firstLineChars="200" w:firstLine="480"/>
      </w:pPr>
      <w:r w:rsidRPr="001D5982">
        <w:rPr>
          <w:rFonts w:cs="Arial"/>
          <w:sz w:val="24"/>
        </w:rPr>
        <w:t>2</w:t>
      </w:r>
      <w:r>
        <w:rPr>
          <w:rFonts w:cs="Arial" w:hint="eastAsia"/>
          <w:sz w:val="24"/>
        </w:rPr>
        <w:t>.</w:t>
      </w:r>
      <w:r>
        <w:rPr>
          <w:rFonts w:cs="Arial"/>
          <w:sz w:val="24"/>
        </w:rPr>
        <w:t xml:space="preserve"> </w:t>
      </w:r>
      <w:r w:rsidRPr="001D5982">
        <w:rPr>
          <w:rFonts w:cs="Arial" w:hint="eastAsia"/>
          <w:sz w:val="24"/>
        </w:rPr>
        <w:t>条文中指明应按其他有关标准执行的写法为：</w:t>
      </w:r>
      <w:r w:rsidRPr="001D5982">
        <w:rPr>
          <w:rFonts w:cs="Arial"/>
          <w:sz w:val="24"/>
        </w:rPr>
        <w:t>“</w:t>
      </w:r>
      <w:r w:rsidRPr="001D5982">
        <w:rPr>
          <w:rFonts w:cs="Arial" w:hint="eastAsia"/>
          <w:sz w:val="24"/>
        </w:rPr>
        <w:t>应符合</w:t>
      </w:r>
      <w:r w:rsidRPr="001D5982">
        <w:rPr>
          <w:rFonts w:cs="Arial"/>
          <w:sz w:val="24"/>
        </w:rPr>
        <w:t>……</w:t>
      </w:r>
      <w:r w:rsidRPr="001D5982">
        <w:rPr>
          <w:rFonts w:cs="Arial" w:hint="eastAsia"/>
          <w:sz w:val="24"/>
        </w:rPr>
        <w:t>的规定</w:t>
      </w:r>
      <w:r w:rsidRPr="001D5982">
        <w:rPr>
          <w:rFonts w:cs="Arial"/>
          <w:sz w:val="24"/>
        </w:rPr>
        <w:t>”</w:t>
      </w:r>
      <w:r w:rsidRPr="001D5982">
        <w:rPr>
          <w:rFonts w:cs="Arial" w:hint="eastAsia"/>
          <w:sz w:val="24"/>
        </w:rPr>
        <w:t>或</w:t>
      </w:r>
      <w:r w:rsidRPr="001D5982">
        <w:rPr>
          <w:rFonts w:cs="Arial"/>
          <w:sz w:val="24"/>
        </w:rPr>
        <w:t>“</w:t>
      </w:r>
      <w:r w:rsidRPr="001D5982">
        <w:rPr>
          <w:rFonts w:cs="Arial" w:hint="eastAsia"/>
          <w:sz w:val="24"/>
        </w:rPr>
        <w:t>应按</w:t>
      </w:r>
      <w:r w:rsidRPr="001D5982">
        <w:rPr>
          <w:rFonts w:cs="Arial"/>
          <w:sz w:val="24"/>
        </w:rPr>
        <w:t>……</w:t>
      </w:r>
      <w:r w:rsidRPr="001D5982">
        <w:rPr>
          <w:rFonts w:cs="Arial" w:hint="eastAsia"/>
          <w:sz w:val="24"/>
        </w:rPr>
        <w:t>执行</w:t>
      </w:r>
      <w:r w:rsidRPr="001D5982">
        <w:rPr>
          <w:rFonts w:cs="Arial"/>
          <w:sz w:val="24"/>
        </w:rPr>
        <w:t>”</w:t>
      </w:r>
      <w:r w:rsidRPr="001D5982">
        <w:rPr>
          <w:rFonts w:cs="Arial" w:hint="eastAsia"/>
          <w:sz w:val="24"/>
        </w:rPr>
        <w:t>。</w:t>
      </w:r>
    </w:p>
    <w:sectPr w:rsidR="001D5982" w:rsidRPr="001D5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80" w:rsidRDefault="00534180" w:rsidP="00C61FA7">
      <w:r>
        <w:separator/>
      </w:r>
    </w:p>
  </w:endnote>
  <w:endnote w:type="continuationSeparator" w:id="0">
    <w:p w:rsidR="00534180" w:rsidRDefault="00534180" w:rsidP="00C6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349573"/>
      <w:docPartObj>
        <w:docPartGallery w:val="Page Numbers (Bottom of Page)"/>
        <w:docPartUnique/>
      </w:docPartObj>
    </w:sdtPr>
    <w:sdtEndPr/>
    <w:sdtContent>
      <w:p w:rsidR="001C1947" w:rsidRDefault="001C1947">
        <w:pPr>
          <w:pStyle w:val="a4"/>
          <w:jc w:val="right"/>
        </w:pPr>
        <w:r>
          <w:fldChar w:fldCharType="begin"/>
        </w:r>
        <w:r>
          <w:instrText>PAGE   \* MERGEFORMAT</w:instrText>
        </w:r>
        <w:r>
          <w:fldChar w:fldCharType="separate"/>
        </w:r>
        <w:r w:rsidR="009C14CF" w:rsidRPr="009C14CF">
          <w:rPr>
            <w:noProof/>
            <w:lang w:val="zh-CN"/>
          </w:rPr>
          <w:t>18</w:t>
        </w:r>
        <w:r>
          <w:fldChar w:fldCharType="end"/>
        </w:r>
      </w:p>
    </w:sdtContent>
  </w:sdt>
  <w:p w:rsidR="001C1947" w:rsidRDefault="001C19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80" w:rsidRDefault="00534180" w:rsidP="00C61FA7">
      <w:r>
        <w:separator/>
      </w:r>
    </w:p>
  </w:footnote>
  <w:footnote w:type="continuationSeparator" w:id="0">
    <w:p w:rsidR="00534180" w:rsidRDefault="00534180" w:rsidP="00C61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6AAA95"/>
    <w:multiLevelType w:val="singleLevel"/>
    <w:tmpl w:val="9B6AAA95"/>
    <w:lvl w:ilvl="0">
      <w:start w:val="1"/>
      <w:numFmt w:val="decimal"/>
      <w:suff w:val="nothing"/>
      <w:lvlText w:val="%1）"/>
      <w:lvlJc w:val="left"/>
    </w:lvl>
  </w:abstractNum>
  <w:abstractNum w:abstractNumId="1" w15:restartNumberingAfterBreak="0">
    <w:nsid w:val="C15173B1"/>
    <w:multiLevelType w:val="singleLevel"/>
    <w:tmpl w:val="C15173B1"/>
    <w:lvl w:ilvl="0">
      <w:start w:val="1"/>
      <w:numFmt w:val="decimal"/>
      <w:suff w:val="nothing"/>
      <w:lvlText w:val="%1）"/>
      <w:lvlJc w:val="left"/>
    </w:lvl>
  </w:abstractNum>
  <w:abstractNum w:abstractNumId="2" w15:restartNumberingAfterBreak="0">
    <w:nsid w:val="FEAC6A8C"/>
    <w:multiLevelType w:val="singleLevel"/>
    <w:tmpl w:val="FEAC6A8C"/>
    <w:lvl w:ilvl="0">
      <w:start w:val="1"/>
      <w:numFmt w:val="decimal"/>
      <w:suff w:val="nothing"/>
      <w:lvlText w:val="%1）"/>
      <w:lvlJc w:val="left"/>
    </w:lvl>
  </w:abstractNum>
  <w:abstractNum w:abstractNumId="3" w15:restartNumberingAfterBreak="0">
    <w:nsid w:val="0137BECB"/>
    <w:multiLevelType w:val="singleLevel"/>
    <w:tmpl w:val="0137BECB"/>
    <w:lvl w:ilvl="0">
      <w:start w:val="1"/>
      <w:numFmt w:val="decimal"/>
      <w:suff w:val="nothing"/>
      <w:lvlText w:val="%1）"/>
      <w:lvlJc w:val="left"/>
    </w:lvl>
  </w:abstractNum>
  <w:abstractNum w:abstractNumId="4" w15:restartNumberingAfterBreak="0">
    <w:nsid w:val="025A6939"/>
    <w:multiLevelType w:val="hybridMultilevel"/>
    <w:tmpl w:val="D97E4A1C"/>
    <w:lvl w:ilvl="0" w:tplc="3B7A1188">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C097076"/>
    <w:multiLevelType w:val="singleLevel"/>
    <w:tmpl w:val="0C097076"/>
    <w:lvl w:ilvl="0">
      <w:start w:val="1"/>
      <w:numFmt w:val="decimal"/>
      <w:suff w:val="nothing"/>
      <w:lvlText w:val="%1）"/>
      <w:lvlJc w:val="left"/>
    </w:lvl>
  </w:abstractNum>
  <w:abstractNum w:abstractNumId="6" w15:restartNumberingAfterBreak="0">
    <w:nsid w:val="10EE2570"/>
    <w:multiLevelType w:val="hybridMultilevel"/>
    <w:tmpl w:val="5EF08916"/>
    <w:lvl w:ilvl="0" w:tplc="1AA813D0">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797259"/>
    <w:multiLevelType w:val="multilevel"/>
    <w:tmpl w:val="1B922E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D485ED"/>
    <w:multiLevelType w:val="singleLevel"/>
    <w:tmpl w:val="1DD485ED"/>
    <w:lvl w:ilvl="0">
      <w:start w:val="1"/>
      <w:numFmt w:val="decimal"/>
      <w:suff w:val="nothing"/>
      <w:lvlText w:val="%1）"/>
      <w:lvlJc w:val="left"/>
    </w:lvl>
  </w:abstractNum>
  <w:abstractNum w:abstractNumId="9" w15:restartNumberingAfterBreak="0">
    <w:nsid w:val="281E424E"/>
    <w:multiLevelType w:val="hybridMultilevel"/>
    <w:tmpl w:val="229E7AD4"/>
    <w:lvl w:ilvl="0" w:tplc="F29861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0AF6141"/>
    <w:multiLevelType w:val="multilevel"/>
    <w:tmpl w:val="7122A61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ECF6EB"/>
    <w:multiLevelType w:val="singleLevel"/>
    <w:tmpl w:val="64ECF6EB"/>
    <w:lvl w:ilvl="0">
      <w:start w:val="1"/>
      <w:numFmt w:val="decimal"/>
      <w:suff w:val="nothing"/>
      <w:lvlText w:val="%1）"/>
      <w:lvlJc w:val="left"/>
    </w:lvl>
  </w:abstractNum>
  <w:abstractNum w:abstractNumId="12" w15:restartNumberingAfterBreak="0">
    <w:nsid w:val="6E50434E"/>
    <w:multiLevelType w:val="hybridMultilevel"/>
    <w:tmpl w:val="E6063A10"/>
    <w:lvl w:ilvl="0" w:tplc="C562C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3E203D"/>
    <w:multiLevelType w:val="multilevel"/>
    <w:tmpl w:val="DFCE91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1"/>
  </w:num>
  <w:num w:numId="4">
    <w:abstractNumId w:val="5"/>
  </w:num>
  <w:num w:numId="5">
    <w:abstractNumId w:val="2"/>
  </w:num>
  <w:num w:numId="6">
    <w:abstractNumId w:val="11"/>
  </w:num>
  <w:num w:numId="7">
    <w:abstractNumId w:val="3"/>
  </w:num>
  <w:num w:numId="8">
    <w:abstractNumId w:val="12"/>
  </w:num>
  <w:num w:numId="9">
    <w:abstractNumId w:val="7"/>
  </w:num>
  <w:num w:numId="10">
    <w:abstractNumId w:val="10"/>
  </w:num>
  <w:num w:numId="11">
    <w:abstractNumId w:val="13"/>
  </w:num>
  <w:num w:numId="12">
    <w:abstractNumId w:val="4"/>
  </w:num>
  <w:num w:numId="13">
    <w:abstractNumId w:val="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07"/>
    <w:rsid w:val="000060CA"/>
    <w:rsid w:val="00007D9A"/>
    <w:rsid w:val="00010568"/>
    <w:rsid w:val="000215CE"/>
    <w:rsid w:val="000355B1"/>
    <w:rsid w:val="00044A07"/>
    <w:rsid w:val="0006137E"/>
    <w:rsid w:val="000621DE"/>
    <w:rsid w:val="00064F2F"/>
    <w:rsid w:val="000728C0"/>
    <w:rsid w:val="000776F8"/>
    <w:rsid w:val="00085B5D"/>
    <w:rsid w:val="00097AF5"/>
    <w:rsid w:val="000A3E50"/>
    <w:rsid w:val="000A6F12"/>
    <w:rsid w:val="000B7474"/>
    <w:rsid w:val="000B7971"/>
    <w:rsid w:val="000C332F"/>
    <w:rsid w:val="000C56A4"/>
    <w:rsid w:val="000C7F93"/>
    <w:rsid w:val="000D0ACB"/>
    <w:rsid w:val="000D79C2"/>
    <w:rsid w:val="000E31E3"/>
    <w:rsid w:val="00100873"/>
    <w:rsid w:val="001034BB"/>
    <w:rsid w:val="00103756"/>
    <w:rsid w:val="0010393A"/>
    <w:rsid w:val="00103C39"/>
    <w:rsid w:val="00103E98"/>
    <w:rsid w:val="0010413F"/>
    <w:rsid w:val="00122350"/>
    <w:rsid w:val="0013643A"/>
    <w:rsid w:val="0014448A"/>
    <w:rsid w:val="00163C1D"/>
    <w:rsid w:val="00173C37"/>
    <w:rsid w:val="00177460"/>
    <w:rsid w:val="001856CF"/>
    <w:rsid w:val="00193DF0"/>
    <w:rsid w:val="001A5E6F"/>
    <w:rsid w:val="001A6B82"/>
    <w:rsid w:val="001B2053"/>
    <w:rsid w:val="001C0B0C"/>
    <w:rsid w:val="001C1947"/>
    <w:rsid w:val="001D40DB"/>
    <w:rsid w:val="001D5982"/>
    <w:rsid w:val="001F2DF5"/>
    <w:rsid w:val="001F3C2B"/>
    <w:rsid w:val="0020145B"/>
    <w:rsid w:val="00205888"/>
    <w:rsid w:val="002131EC"/>
    <w:rsid w:val="002200CF"/>
    <w:rsid w:val="00225D3F"/>
    <w:rsid w:val="002304BF"/>
    <w:rsid w:val="0024214B"/>
    <w:rsid w:val="00245850"/>
    <w:rsid w:val="0024633B"/>
    <w:rsid w:val="002543D9"/>
    <w:rsid w:val="00261AD0"/>
    <w:rsid w:val="00267572"/>
    <w:rsid w:val="00267C2E"/>
    <w:rsid w:val="002752F5"/>
    <w:rsid w:val="002871F5"/>
    <w:rsid w:val="002A12E5"/>
    <w:rsid w:val="002A43CD"/>
    <w:rsid w:val="002A6CA6"/>
    <w:rsid w:val="002B0FAA"/>
    <w:rsid w:val="002B50BF"/>
    <w:rsid w:val="002B6503"/>
    <w:rsid w:val="002C08DE"/>
    <w:rsid w:val="002C0E5D"/>
    <w:rsid w:val="002D3817"/>
    <w:rsid w:val="002E5912"/>
    <w:rsid w:val="002E73BC"/>
    <w:rsid w:val="002E7A05"/>
    <w:rsid w:val="00305276"/>
    <w:rsid w:val="00307B8A"/>
    <w:rsid w:val="00330CB1"/>
    <w:rsid w:val="00332847"/>
    <w:rsid w:val="00334629"/>
    <w:rsid w:val="00337ED4"/>
    <w:rsid w:val="00341C75"/>
    <w:rsid w:val="00343684"/>
    <w:rsid w:val="0034397C"/>
    <w:rsid w:val="00355819"/>
    <w:rsid w:val="003677C3"/>
    <w:rsid w:val="0037186C"/>
    <w:rsid w:val="003732B3"/>
    <w:rsid w:val="003747CC"/>
    <w:rsid w:val="00380FF0"/>
    <w:rsid w:val="00384E21"/>
    <w:rsid w:val="00390FD1"/>
    <w:rsid w:val="00395B30"/>
    <w:rsid w:val="00397B8A"/>
    <w:rsid w:val="003A029C"/>
    <w:rsid w:val="003A353E"/>
    <w:rsid w:val="003C1F2E"/>
    <w:rsid w:val="003C22FF"/>
    <w:rsid w:val="003C47B7"/>
    <w:rsid w:val="003D332C"/>
    <w:rsid w:val="003D640B"/>
    <w:rsid w:val="003F3A52"/>
    <w:rsid w:val="00402A14"/>
    <w:rsid w:val="00402BA6"/>
    <w:rsid w:val="00405490"/>
    <w:rsid w:val="00405C47"/>
    <w:rsid w:val="0040669E"/>
    <w:rsid w:val="004124F0"/>
    <w:rsid w:val="00415715"/>
    <w:rsid w:val="0042220B"/>
    <w:rsid w:val="00437341"/>
    <w:rsid w:val="00454180"/>
    <w:rsid w:val="004921F5"/>
    <w:rsid w:val="00492A09"/>
    <w:rsid w:val="00494E78"/>
    <w:rsid w:val="0049569F"/>
    <w:rsid w:val="004966C9"/>
    <w:rsid w:val="004A037B"/>
    <w:rsid w:val="004A2CBA"/>
    <w:rsid w:val="004B673A"/>
    <w:rsid w:val="004B7DAD"/>
    <w:rsid w:val="004C3157"/>
    <w:rsid w:val="004C50D1"/>
    <w:rsid w:val="004C7F7A"/>
    <w:rsid w:val="004D3169"/>
    <w:rsid w:val="004F16DD"/>
    <w:rsid w:val="004F1B83"/>
    <w:rsid w:val="004F5BEC"/>
    <w:rsid w:val="0050591C"/>
    <w:rsid w:val="005102D4"/>
    <w:rsid w:val="00512239"/>
    <w:rsid w:val="00515E56"/>
    <w:rsid w:val="0051700B"/>
    <w:rsid w:val="005279B0"/>
    <w:rsid w:val="00527B1E"/>
    <w:rsid w:val="00532707"/>
    <w:rsid w:val="00534180"/>
    <w:rsid w:val="0053554C"/>
    <w:rsid w:val="00552AD2"/>
    <w:rsid w:val="0055536D"/>
    <w:rsid w:val="00557EA2"/>
    <w:rsid w:val="005662AF"/>
    <w:rsid w:val="00570F37"/>
    <w:rsid w:val="00586850"/>
    <w:rsid w:val="005936B3"/>
    <w:rsid w:val="005958D1"/>
    <w:rsid w:val="005A375D"/>
    <w:rsid w:val="005B043E"/>
    <w:rsid w:val="005B385F"/>
    <w:rsid w:val="005B5774"/>
    <w:rsid w:val="005C24A7"/>
    <w:rsid w:val="005C43B4"/>
    <w:rsid w:val="005C5842"/>
    <w:rsid w:val="005C5D38"/>
    <w:rsid w:val="005C75E5"/>
    <w:rsid w:val="005D11DF"/>
    <w:rsid w:val="005D7466"/>
    <w:rsid w:val="005E0A2E"/>
    <w:rsid w:val="005E700E"/>
    <w:rsid w:val="005F4DFD"/>
    <w:rsid w:val="006024DD"/>
    <w:rsid w:val="006039EC"/>
    <w:rsid w:val="00606D63"/>
    <w:rsid w:val="0061425C"/>
    <w:rsid w:val="00623BD7"/>
    <w:rsid w:val="00625FFD"/>
    <w:rsid w:val="00635BAD"/>
    <w:rsid w:val="00644BD6"/>
    <w:rsid w:val="00645C0C"/>
    <w:rsid w:val="00653119"/>
    <w:rsid w:val="00657EFC"/>
    <w:rsid w:val="0066376E"/>
    <w:rsid w:val="00664519"/>
    <w:rsid w:val="00676A83"/>
    <w:rsid w:val="00685268"/>
    <w:rsid w:val="00692027"/>
    <w:rsid w:val="006933CE"/>
    <w:rsid w:val="006A0C43"/>
    <w:rsid w:val="006A6E83"/>
    <w:rsid w:val="006B5CF2"/>
    <w:rsid w:val="006C6D2D"/>
    <w:rsid w:val="006D5778"/>
    <w:rsid w:val="006E1FED"/>
    <w:rsid w:val="006E2F8C"/>
    <w:rsid w:val="006E5A05"/>
    <w:rsid w:val="006F027D"/>
    <w:rsid w:val="006F741C"/>
    <w:rsid w:val="0070195A"/>
    <w:rsid w:val="00706941"/>
    <w:rsid w:val="00714264"/>
    <w:rsid w:val="00714616"/>
    <w:rsid w:val="007161D1"/>
    <w:rsid w:val="00716E6F"/>
    <w:rsid w:val="00717CA7"/>
    <w:rsid w:val="007236A1"/>
    <w:rsid w:val="00723A09"/>
    <w:rsid w:val="00731B87"/>
    <w:rsid w:val="00734099"/>
    <w:rsid w:val="00745121"/>
    <w:rsid w:val="00745E4B"/>
    <w:rsid w:val="007512EA"/>
    <w:rsid w:val="007529F6"/>
    <w:rsid w:val="00762190"/>
    <w:rsid w:val="0076404F"/>
    <w:rsid w:val="007731D6"/>
    <w:rsid w:val="007734C8"/>
    <w:rsid w:val="00777404"/>
    <w:rsid w:val="00777BDA"/>
    <w:rsid w:val="00782C3C"/>
    <w:rsid w:val="007872A4"/>
    <w:rsid w:val="007971D3"/>
    <w:rsid w:val="00797B56"/>
    <w:rsid w:val="007A02CB"/>
    <w:rsid w:val="007A5F5B"/>
    <w:rsid w:val="007A7505"/>
    <w:rsid w:val="007B1B97"/>
    <w:rsid w:val="007B63DA"/>
    <w:rsid w:val="007C1F4E"/>
    <w:rsid w:val="007C47E6"/>
    <w:rsid w:val="007C5FDD"/>
    <w:rsid w:val="007D68CC"/>
    <w:rsid w:val="007E1BFC"/>
    <w:rsid w:val="007E450A"/>
    <w:rsid w:val="007F5E38"/>
    <w:rsid w:val="00801DB4"/>
    <w:rsid w:val="00804BF4"/>
    <w:rsid w:val="0081238B"/>
    <w:rsid w:val="00812FF1"/>
    <w:rsid w:val="008645F1"/>
    <w:rsid w:val="008707A0"/>
    <w:rsid w:val="00870FED"/>
    <w:rsid w:val="00876362"/>
    <w:rsid w:val="0089161A"/>
    <w:rsid w:val="0089682A"/>
    <w:rsid w:val="008A7413"/>
    <w:rsid w:val="008A7640"/>
    <w:rsid w:val="008B2F30"/>
    <w:rsid w:val="008C0355"/>
    <w:rsid w:val="008D218E"/>
    <w:rsid w:val="008D3EB3"/>
    <w:rsid w:val="008E0177"/>
    <w:rsid w:val="008F006E"/>
    <w:rsid w:val="008F39B1"/>
    <w:rsid w:val="008F3E4C"/>
    <w:rsid w:val="008F7BE6"/>
    <w:rsid w:val="00902212"/>
    <w:rsid w:val="0091347B"/>
    <w:rsid w:val="009139C1"/>
    <w:rsid w:val="00930956"/>
    <w:rsid w:val="00936741"/>
    <w:rsid w:val="009374B4"/>
    <w:rsid w:val="00942755"/>
    <w:rsid w:val="00963060"/>
    <w:rsid w:val="00964A70"/>
    <w:rsid w:val="00964F00"/>
    <w:rsid w:val="009660E6"/>
    <w:rsid w:val="009805D8"/>
    <w:rsid w:val="009811B2"/>
    <w:rsid w:val="00983B46"/>
    <w:rsid w:val="00995593"/>
    <w:rsid w:val="00997005"/>
    <w:rsid w:val="009A3D12"/>
    <w:rsid w:val="009B5EE3"/>
    <w:rsid w:val="009B7E73"/>
    <w:rsid w:val="009C14CF"/>
    <w:rsid w:val="009C1F47"/>
    <w:rsid w:val="009D2E07"/>
    <w:rsid w:val="009E2C89"/>
    <w:rsid w:val="009E5127"/>
    <w:rsid w:val="009F34AF"/>
    <w:rsid w:val="009F3C4F"/>
    <w:rsid w:val="00A11C34"/>
    <w:rsid w:val="00A150BC"/>
    <w:rsid w:val="00A20C45"/>
    <w:rsid w:val="00A24ADB"/>
    <w:rsid w:val="00A25CD5"/>
    <w:rsid w:val="00A3124D"/>
    <w:rsid w:val="00A42723"/>
    <w:rsid w:val="00A50953"/>
    <w:rsid w:val="00A533E8"/>
    <w:rsid w:val="00A72A55"/>
    <w:rsid w:val="00A73842"/>
    <w:rsid w:val="00A75206"/>
    <w:rsid w:val="00A77BD6"/>
    <w:rsid w:val="00A9387F"/>
    <w:rsid w:val="00A962DA"/>
    <w:rsid w:val="00AA02F5"/>
    <w:rsid w:val="00AA06D1"/>
    <w:rsid w:val="00AA18A6"/>
    <w:rsid w:val="00AA72CB"/>
    <w:rsid w:val="00AC0356"/>
    <w:rsid w:val="00AC1B8A"/>
    <w:rsid w:val="00AC795F"/>
    <w:rsid w:val="00AD0555"/>
    <w:rsid w:val="00AD48DA"/>
    <w:rsid w:val="00AD6603"/>
    <w:rsid w:val="00AE0C7C"/>
    <w:rsid w:val="00AE3602"/>
    <w:rsid w:val="00AE5D91"/>
    <w:rsid w:val="00AF0FEC"/>
    <w:rsid w:val="00B008E7"/>
    <w:rsid w:val="00B02D7F"/>
    <w:rsid w:val="00B05755"/>
    <w:rsid w:val="00B07020"/>
    <w:rsid w:val="00B20F24"/>
    <w:rsid w:val="00B22112"/>
    <w:rsid w:val="00B247D4"/>
    <w:rsid w:val="00B26118"/>
    <w:rsid w:val="00B2761C"/>
    <w:rsid w:val="00B27BC7"/>
    <w:rsid w:val="00B31792"/>
    <w:rsid w:val="00B422F9"/>
    <w:rsid w:val="00B43E47"/>
    <w:rsid w:val="00B700B5"/>
    <w:rsid w:val="00B72CA6"/>
    <w:rsid w:val="00B76537"/>
    <w:rsid w:val="00B820F1"/>
    <w:rsid w:val="00B95D7E"/>
    <w:rsid w:val="00BA34FD"/>
    <w:rsid w:val="00BB3812"/>
    <w:rsid w:val="00BC0406"/>
    <w:rsid w:val="00BD0E91"/>
    <w:rsid w:val="00BD3718"/>
    <w:rsid w:val="00BD39AC"/>
    <w:rsid w:val="00BE0BC2"/>
    <w:rsid w:val="00BF125D"/>
    <w:rsid w:val="00C0269B"/>
    <w:rsid w:val="00C031DD"/>
    <w:rsid w:val="00C04A9F"/>
    <w:rsid w:val="00C06D60"/>
    <w:rsid w:val="00C148C3"/>
    <w:rsid w:val="00C23EF0"/>
    <w:rsid w:val="00C26912"/>
    <w:rsid w:val="00C27917"/>
    <w:rsid w:val="00C3347D"/>
    <w:rsid w:val="00C37CEE"/>
    <w:rsid w:val="00C43291"/>
    <w:rsid w:val="00C54ED3"/>
    <w:rsid w:val="00C55D76"/>
    <w:rsid w:val="00C56D95"/>
    <w:rsid w:val="00C5758B"/>
    <w:rsid w:val="00C61FA7"/>
    <w:rsid w:val="00C62191"/>
    <w:rsid w:val="00C71A8B"/>
    <w:rsid w:val="00C8609A"/>
    <w:rsid w:val="00C8692C"/>
    <w:rsid w:val="00C92534"/>
    <w:rsid w:val="00C93AEA"/>
    <w:rsid w:val="00CA0E42"/>
    <w:rsid w:val="00CA0F64"/>
    <w:rsid w:val="00CA4502"/>
    <w:rsid w:val="00CA7722"/>
    <w:rsid w:val="00CB642B"/>
    <w:rsid w:val="00CC7000"/>
    <w:rsid w:val="00CD435C"/>
    <w:rsid w:val="00CE6FC2"/>
    <w:rsid w:val="00CF1EC3"/>
    <w:rsid w:val="00CF4808"/>
    <w:rsid w:val="00CF585A"/>
    <w:rsid w:val="00D13184"/>
    <w:rsid w:val="00D145BF"/>
    <w:rsid w:val="00D14AF9"/>
    <w:rsid w:val="00D154ED"/>
    <w:rsid w:val="00D16BFF"/>
    <w:rsid w:val="00D175E5"/>
    <w:rsid w:val="00D20362"/>
    <w:rsid w:val="00D24C25"/>
    <w:rsid w:val="00D4049B"/>
    <w:rsid w:val="00D41F3D"/>
    <w:rsid w:val="00D474C7"/>
    <w:rsid w:val="00D5686C"/>
    <w:rsid w:val="00D64FD0"/>
    <w:rsid w:val="00D65C4B"/>
    <w:rsid w:val="00D75485"/>
    <w:rsid w:val="00D779EC"/>
    <w:rsid w:val="00D80248"/>
    <w:rsid w:val="00D838C3"/>
    <w:rsid w:val="00D85D8A"/>
    <w:rsid w:val="00D86CF2"/>
    <w:rsid w:val="00D96F7A"/>
    <w:rsid w:val="00DA1C88"/>
    <w:rsid w:val="00DA705F"/>
    <w:rsid w:val="00DA7B55"/>
    <w:rsid w:val="00DB32B8"/>
    <w:rsid w:val="00DB3F9D"/>
    <w:rsid w:val="00DC3DDD"/>
    <w:rsid w:val="00DD2925"/>
    <w:rsid w:val="00DD6E32"/>
    <w:rsid w:val="00DF08A9"/>
    <w:rsid w:val="00DF0C7B"/>
    <w:rsid w:val="00DF661A"/>
    <w:rsid w:val="00E039FD"/>
    <w:rsid w:val="00E05EBE"/>
    <w:rsid w:val="00E11D25"/>
    <w:rsid w:val="00E132A3"/>
    <w:rsid w:val="00E33AE7"/>
    <w:rsid w:val="00E51286"/>
    <w:rsid w:val="00E51AC5"/>
    <w:rsid w:val="00E54DFE"/>
    <w:rsid w:val="00E6296F"/>
    <w:rsid w:val="00E71A31"/>
    <w:rsid w:val="00E72426"/>
    <w:rsid w:val="00E72B43"/>
    <w:rsid w:val="00E75C66"/>
    <w:rsid w:val="00E77DE1"/>
    <w:rsid w:val="00E86F29"/>
    <w:rsid w:val="00E947F6"/>
    <w:rsid w:val="00EA4CC1"/>
    <w:rsid w:val="00EA6267"/>
    <w:rsid w:val="00EC2495"/>
    <w:rsid w:val="00EC5855"/>
    <w:rsid w:val="00F03713"/>
    <w:rsid w:val="00F115B6"/>
    <w:rsid w:val="00F30450"/>
    <w:rsid w:val="00F35E7C"/>
    <w:rsid w:val="00F36219"/>
    <w:rsid w:val="00F40C69"/>
    <w:rsid w:val="00F45373"/>
    <w:rsid w:val="00F45649"/>
    <w:rsid w:val="00F461D9"/>
    <w:rsid w:val="00F557DF"/>
    <w:rsid w:val="00F56310"/>
    <w:rsid w:val="00F5674A"/>
    <w:rsid w:val="00F67A33"/>
    <w:rsid w:val="00F713BD"/>
    <w:rsid w:val="00F844CB"/>
    <w:rsid w:val="00FA3AC9"/>
    <w:rsid w:val="00FB621E"/>
    <w:rsid w:val="00FC09EF"/>
    <w:rsid w:val="00FC1FB8"/>
    <w:rsid w:val="00FC35E2"/>
    <w:rsid w:val="00FD61AA"/>
    <w:rsid w:val="00FE32CE"/>
    <w:rsid w:val="00FE4826"/>
    <w:rsid w:val="00FF2810"/>
    <w:rsid w:val="00FF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B1D7A-0F9E-4A2C-9B5C-7C8A5E96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A7"/>
    <w:pPr>
      <w:widowControl w:val="0"/>
      <w:jc w:val="both"/>
    </w:pPr>
    <w:rPr>
      <w:rFonts w:ascii="Times New Roman" w:eastAsia="宋体" w:hAnsi="Times New Roman" w:cs="Times New Roman"/>
      <w:szCs w:val="24"/>
    </w:rPr>
  </w:style>
  <w:style w:type="paragraph" w:styleId="1">
    <w:name w:val="heading 1"/>
    <w:basedOn w:val="a"/>
    <w:next w:val="a"/>
    <w:link w:val="1Char"/>
    <w:qFormat/>
    <w:rsid w:val="0012235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745E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FA7"/>
    <w:rPr>
      <w:sz w:val="18"/>
      <w:szCs w:val="18"/>
    </w:rPr>
  </w:style>
  <w:style w:type="paragraph" w:styleId="a4">
    <w:name w:val="footer"/>
    <w:basedOn w:val="a"/>
    <w:link w:val="Char0"/>
    <w:uiPriority w:val="99"/>
    <w:unhideWhenUsed/>
    <w:rsid w:val="00C61FA7"/>
    <w:pPr>
      <w:tabs>
        <w:tab w:val="center" w:pos="4153"/>
        <w:tab w:val="right" w:pos="8306"/>
      </w:tabs>
      <w:snapToGrid w:val="0"/>
      <w:jc w:val="left"/>
    </w:pPr>
    <w:rPr>
      <w:sz w:val="18"/>
      <w:szCs w:val="18"/>
    </w:rPr>
  </w:style>
  <w:style w:type="character" w:customStyle="1" w:styleId="Char0">
    <w:name w:val="页脚 Char"/>
    <w:basedOn w:val="a0"/>
    <w:link w:val="a4"/>
    <w:uiPriority w:val="99"/>
    <w:rsid w:val="00C61FA7"/>
    <w:rPr>
      <w:sz w:val="18"/>
      <w:szCs w:val="18"/>
    </w:rPr>
  </w:style>
  <w:style w:type="paragraph" w:styleId="a5">
    <w:name w:val="List Paragraph"/>
    <w:basedOn w:val="a"/>
    <w:uiPriority w:val="34"/>
    <w:qFormat/>
    <w:rsid w:val="00C61FA7"/>
    <w:pPr>
      <w:ind w:firstLineChars="200" w:firstLine="420"/>
    </w:pPr>
    <w:rPr>
      <w:szCs w:val="22"/>
    </w:rPr>
  </w:style>
  <w:style w:type="paragraph" w:customStyle="1" w:styleId="4">
    <w:name w:val="正文文本缩进4"/>
    <w:basedOn w:val="a"/>
    <w:rsid w:val="00512239"/>
    <w:pPr>
      <w:adjustRightInd w:val="0"/>
      <w:snapToGrid w:val="0"/>
      <w:spacing w:line="360" w:lineRule="auto"/>
      <w:ind w:firstLineChars="200" w:firstLine="200"/>
    </w:pPr>
    <w:rPr>
      <w:rFonts w:ascii="Arial" w:hAnsi="Arial" w:cs="Arial"/>
      <w:color w:val="FF0000"/>
      <w:sz w:val="24"/>
    </w:rPr>
  </w:style>
  <w:style w:type="paragraph" w:styleId="a6">
    <w:name w:val="Body Text Indent"/>
    <w:basedOn w:val="a"/>
    <w:link w:val="Char1"/>
    <w:autoRedefine/>
    <w:qFormat/>
    <w:rsid w:val="00512239"/>
    <w:pPr>
      <w:adjustRightInd w:val="0"/>
      <w:snapToGrid w:val="0"/>
      <w:spacing w:line="360" w:lineRule="auto"/>
      <w:ind w:firstLineChars="200" w:firstLine="200"/>
    </w:pPr>
    <w:rPr>
      <w:rFonts w:ascii="Arial" w:eastAsiaTheme="minorEastAsia" w:hAnsi="Arial" w:cs="Arial"/>
      <w:color w:val="FF0000"/>
      <w:sz w:val="24"/>
    </w:rPr>
  </w:style>
  <w:style w:type="character" w:customStyle="1" w:styleId="Char1">
    <w:name w:val="正文文本缩进 Char"/>
    <w:basedOn w:val="a0"/>
    <w:link w:val="a6"/>
    <w:qFormat/>
    <w:rsid w:val="00512239"/>
    <w:rPr>
      <w:rFonts w:ascii="Arial" w:hAnsi="Arial" w:cs="Arial"/>
      <w:color w:val="FF0000"/>
      <w:sz w:val="24"/>
      <w:szCs w:val="24"/>
    </w:rPr>
  </w:style>
  <w:style w:type="paragraph" w:customStyle="1" w:styleId="10">
    <w:name w:val="正文文本缩进1"/>
    <w:basedOn w:val="a"/>
    <w:rsid w:val="00C71A8B"/>
    <w:pPr>
      <w:adjustRightInd w:val="0"/>
      <w:snapToGrid w:val="0"/>
      <w:spacing w:line="360" w:lineRule="auto"/>
      <w:ind w:firstLineChars="200" w:firstLine="200"/>
    </w:pPr>
    <w:rPr>
      <w:rFonts w:ascii="Arial" w:hAnsi="Arial" w:cs="Arial"/>
      <w:color w:val="FF0000"/>
      <w:sz w:val="24"/>
    </w:rPr>
  </w:style>
  <w:style w:type="table" w:styleId="a7">
    <w:name w:val="Table Grid"/>
    <w:basedOn w:val="a1"/>
    <w:uiPriority w:val="39"/>
    <w:qFormat/>
    <w:rsid w:val="00D2036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unhideWhenUsed/>
    <w:rsid w:val="0050591C"/>
    <w:rPr>
      <w:sz w:val="18"/>
      <w:szCs w:val="18"/>
    </w:rPr>
  </w:style>
  <w:style w:type="character" w:customStyle="1" w:styleId="Char2">
    <w:name w:val="批注框文本 Char"/>
    <w:basedOn w:val="a0"/>
    <w:link w:val="a8"/>
    <w:uiPriority w:val="99"/>
    <w:rsid w:val="0050591C"/>
    <w:rPr>
      <w:rFonts w:ascii="Times New Roman" w:eastAsia="宋体" w:hAnsi="Times New Roman" w:cs="Times New Roman"/>
      <w:sz w:val="18"/>
      <w:szCs w:val="18"/>
    </w:rPr>
  </w:style>
  <w:style w:type="paragraph" w:customStyle="1" w:styleId="a9">
    <w:name w:val="段落"/>
    <w:basedOn w:val="a"/>
    <w:qFormat/>
    <w:rsid w:val="0051700B"/>
    <w:pPr>
      <w:spacing w:line="400" w:lineRule="exact"/>
      <w:ind w:firstLineChars="200" w:firstLine="480"/>
    </w:pPr>
    <w:rPr>
      <w:sz w:val="24"/>
    </w:rPr>
  </w:style>
  <w:style w:type="paragraph" w:customStyle="1" w:styleId="-">
    <w:name w:val="图表名-居中"/>
    <w:basedOn w:val="a"/>
    <w:next w:val="a"/>
    <w:qFormat/>
    <w:rsid w:val="00930956"/>
    <w:pPr>
      <w:contextualSpacing/>
      <w:jc w:val="center"/>
    </w:pPr>
    <w:rPr>
      <w:b/>
    </w:rPr>
  </w:style>
  <w:style w:type="paragraph" w:customStyle="1" w:styleId="-0">
    <w:name w:val="图表内容-居中"/>
    <w:basedOn w:val="a"/>
    <w:next w:val="a"/>
    <w:qFormat/>
    <w:rsid w:val="00930956"/>
    <w:pPr>
      <w:adjustRightInd w:val="0"/>
      <w:snapToGrid w:val="0"/>
      <w:jc w:val="center"/>
    </w:pPr>
    <w:rPr>
      <w:bCs/>
    </w:rPr>
  </w:style>
  <w:style w:type="character" w:customStyle="1" w:styleId="MTDisplayEquation">
    <w:name w:val="MTDisplayEquation 字符"/>
    <w:link w:val="MTDisplayEquation0"/>
    <w:rsid w:val="00930956"/>
    <w:rPr>
      <w:sz w:val="24"/>
      <w:szCs w:val="24"/>
    </w:rPr>
  </w:style>
  <w:style w:type="paragraph" w:customStyle="1" w:styleId="MTDisplayEquation0">
    <w:name w:val="MTDisplayEquation"/>
    <w:basedOn w:val="a"/>
    <w:next w:val="a"/>
    <w:link w:val="MTDisplayEquation"/>
    <w:rsid w:val="00930956"/>
    <w:pPr>
      <w:tabs>
        <w:tab w:val="center" w:pos="4160"/>
        <w:tab w:val="right" w:pos="8320"/>
      </w:tabs>
      <w:spacing w:line="360" w:lineRule="auto"/>
      <w:ind w:firstLineChars="200" w:firstLine="480"/>
    </w:pPr>
    <w:rPr>
      <w:rFonts w:asciiTheme="minorHAnsi" w:eastAsiaTheme="minorEastAsia" w:hAnsiTheme="minorHAnsi" w:cstheme="minorBidi"/>
      <w:sz w:val="24"/>
    </w:rPr>
  </w:style>
  <w:style w:type="paragraph" w:customStyle="1" w:styleId="MDPI31text">
    <w:name w:val="MDPI_3.1_text"/>
    <w:qFormat/>
    <w:rsid w:val="00930956"/>
    <w:pPr>
      <w:adjustRightInd w:val="0"/>
      <w:snapToGrid w:val="0"/>
      <w:spacing w:line="260" w:lineRule="atLeast"/>
      <w:ind w:firstLine="425"/>
      <w:jc w:val="both"/>
    </w:pPr>
    <w:rPr>
      <w:rFonts w:ascii="Palatino Linotype" w:eastAsia="Palatino Linotype" w:hAnsi="Palatino Linotype" w:cs="Times New Roman"/>
      <w:snapToGrid w:val="0"/>
      <w:color w:val="000000"/>
      <w:kern w:val="0"/>
      <w:sz w:val="20"/>
      <w:lang w:eastAsia="de-DE" w:bidi="en-US"/>
    </w:rPr>
  </w:style>
  <w:style w:type="paragraph" w:customStyle="1" w:styleId="11">
    <w:name w:val="正文1"/>
    <w:basedOn w:val="a"/>
    <w:rsid w:val="008F7BE6"/>
    <w:pPr>
      <w:spacing w:line="360" w:lineRule="auto"/>
      <w:jc w:val="left"/>
    </w:pPr>
  </w:style>
  <w:style w:type="character" w:customStyle="1" w:styleId="1Char">
    <w:name w:val="标题 1 Char"/>
    <w:basedOn w:val="a0"/>
    <w:link w:val="1"/>
    <w:uiPriority w:val="9"/>
    <w:rsid w:val="00122350"/>
    <w:rPr>
      <w:b/>
      <w:bCs/>
      <w:kern w:val="44"/>
      <w:sz w:val="44"/>
      <w:szCs w:val="44"/>
    </w:rPr>
  </w:style>
  <w:style w:type="character" w:customStyle="1" w:styleId="2Char">
    <w:name w:val="标题 2 Char"/>
    <w:basedOn w:val="a0"/>
    <w:link w:val="2"/>
    <w:rsid w:val="00745E4B"/>
    <w:rPr>
      <w:rFonts w:asciiTheme="majorHAnsi" w:eastAsiaTheme="majorEastAsia" w:hAnsiTheme="majorHAnsi" w:cstheme="majorBidi"/>
      <w:b/>
      <w:bCs/>
      <w:sz w:val="32"/>
      <w:szCs w:val="32"/>
    </w:rPr>
  </w:style>
  <w:style w:type="paragraph" w:styleId="12">
    <w:name w:val="toc 1"/>
    <w:basedOn w:val="a"/>
    <w:next w:val="a"/>
    <w:autoRedefine/>
    <w:uiPriority w:val="39"/>
    <w:unhideWhenUsed/>
    <w:rsid w:val="00AD6603"/>
  </w:style>
  <w:style w:type="paragraph" w:styleId="20">
    <w:name w:val="toc 2"/>
    <w:basedOn w:val="a"/>
    <w:next w:val="a"/>
    <w:autoRedefine/>
    <w:uiPriority w:val="39"/>
    <w:unhideWhenUsed/>
    <w:rsid w:val="00AD6603"/>
    <w:pPr>
      <w:ind w:leftChars="200" w:left="420"/>
    </w:pPr>
  </w:style>
  <w:style w:type="character" w:styleId="aa">
    <w:name w:val="Hyperlink"/>
    <w:basedOn w:val="a0"/>
    <w:uiPriority w:val="99"/>
    <w:unhideWhenUsed/>
    <w:rsid w:val="00AD6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0285-CADC-4DB5-805C-64E75C36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7081</TotalTime>
  <Pages>46</Pages>
  <Words>4752</Words>
  <Characters>27089</Characters>
  <Application>Microsoft Office Word</Application>
  <DocSecurity>0</DocSecurity>
  <Lines>225</Lines>
  <Paragraphs>63</Paragraphs>
  <ScaleCrop>false</ScaleCrop>
  <Company>Microsoft</Company>
  <LinksUpToDate>false</LinksUpToDate>
  <CharactersWithSpaces>31778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魏源源</cp:lastModifiedBy>
  <cp:revision>17</cp:revision>
  <dcterms:created xsi:type="dcterms:W3CDTF">2020-12-30T07:29:00Z</dcterms:created>
  <dcterms:modified xsi:type="dcterms:W3CDTF">2021-01-04T07:31:00Z</dcterms:modified>
</cp:coreProperties>
</file>