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D786B" w14:textId="4570BAD7" w:rsidR="00347517" w:rsidRDefault="00AB4D4D">
      <w:pPr>
        <w:pStyle w:val="affffffff8"/>
        <w:framePr w:wrap="around" w:vAnchor="page" w:hAnchor="page" w:x="1424" w:y="827"/>
        <w:rPr>
          <w:rFonts w:ascii="Times New Roman"/>
          <w:color w:val="000000" w:themeColor="text1"/>
        </w:rPr>
      </w:pPr>
      <w:bookmarkStart w:id="0" w:name="_Toc337542146"/>
      <w:bookmarkStart w:id="1" w:name="OLE_LINK1"/>
      <w:bookmarkStart w:id="2" w:name="_Toc332974258"/>
      <w:proofErr w:type="spellStart"/>
      <w:r>
        <w:rPr>
          <w:rFonts w:ascii="Times New Roman" w:hint="eastAsia"/>
          <w:color w:val="000000" w:themeColor="text1"/>
        </w:rPr>
        <w:t>gui</w:t>
      </w:r>
      <w:r w:rsidR="004E32DF">
        <w:rPr>
          <w:rFonts w:ascii="Times New Roman"/>
          <w:color w:val="000000" w:themeColor="text1"/>
        </w:rPr>
        <w:t>ICS</w:t>
      </w:r>
      <w:proofErr w:type="spellEnd"/>
      <w:r w:rsidR="004E32DF">
        <w:rPr>
          <w:rFonts w:ascii="Times New Roman"/>
          <w:color w:val="000000" w:themeColor="text1"/>
        </w:rPr>
        <w:t> 91.140</w:t>
      </w:r>
    </w:p>
    <w:p w14:paraId="3961692D" w14:textId="77777777" w:rsidR="00347517" w:rsidRDefault="004E32DF">
      <w:pPr>
        <w:pStyle w:val="affffffff8"/>
        <w:framePr w:wrap="around" w:vAnchor="page" w:hAnchor="page" w:x="1424" w:y="827"/>
        <w:rPr>
          <w:rFonts w:ascii="Times New Roman"/>
          <w:color w:val="000000" w:themeColor="text1"/>
        </w:rPr>
      </w:pPr>
      <w:r>
        <w:rPr>
          <w:rFonts w:ascii="Times New Roman"/>
          <w:color w:val="000000" w:themeColor="text1"/>
        </w:rPr>
        <w:t>P 45</w:t>
      </w:r>
    </w:p>
    <w:p w14:paraId="690CC80D" w14:textId="77777777" w:rsidR="00347517" w:rsidRDefault="00347517">
      <w:pPr>
        <w:rPr>
          <w:b/>
          <w:bCs/>
          <w:color w:val="000000" w:themeColor="text1"/>
          <w:kern w:val="0"/>
          <w:sz w:val="24"/>
          <w:lang w:val="zh-CN"/>
        </w:rPr>
      </w:pPr>
    </w:p>
    <w:p w14:paraId="2A63795C" w14:textId="77777777" w:rsidR="00347517" w:rsidRDefault="004E32DF">
      <w:pPr>
        <w:framePr w:hSpace="181" w:vSpace="181" w:wrap="around" w:vAnchor="page" w:hAnchor="page" w:x="1419" w:y="2286" w:anchorLock="1"/>
        <w:widowControl/>
        <w:spacing w:line="0" w:lineRule="atLeast"/>
        <w:jc w:val="distribute"/>
        <w:rPr>
          <w:rFonts w:eastAsia="黑体"/>
          <w:color w:val="000000" w:themeColor="text1"/>
          <w:spacing w:val="-40"/>
          <w:kern w:val="0"/>
          <w:sz w:val="48"/>
          <w:szCs w:val="52"/>
        </w:rPr>
      </w:pPr>
      <w:r>
        <w:rPr>
          <w:rFonts w:eastAsia="黑体"/>
          <w:color w:val="000000" w:themeColor="text1"/>
          <w:spacing w:val="-40"/>
          <w:kern w:val="0"/>
          <w:sz w:val="48"/>
          <w:szCs w:val="52"/>
        </w:rPr>
        <w:t>团体标准</w:t>
      </w:r>
    </w:p>
    <w:p w14:paraId="453381B5" w14:textId="77777777" w:rsidR="00347517" w:rsidRDefault="004E32DF">
      <w:pPr>
        <w:framePr w:w="8864" w:h="1242" w:hRule="exact" w:hSpace="284" w:wrap="around" w:vAnchor="page" w:hAnchor="page" w:x="1645" w:y="2910" w:anchorLock="1"/>
        <w:widowControl/>
        <w:spacing w:before="357" w:line="280" w:lineRule="exact"/>
        <w:ind w:right="280"/>
        <w:jc w:val="right"/>
        <w:rPr>
          <w:rFonts w:eastAsia="黑体"/>
          <w:color w:val="000000" w:themeColor="text1"/>
          <w:kern w:val="0"/>
          <w:sz w:val="28"/>
          <w:szCs w:val="28"/>
        </w:rPr>
      </w:pPr>
      <w:r>
        <w:rPr>
          <w:rFonts w:eastAsia="黑体"/>
          <w:color w:val="000000" w:themeColor="text1"/>
          <w:kern w:val="0"/>
          <w:sz w:val="28"/>
          <w:szCs w:val="28"/>
        </w:rPr>
        <w:t>T/CECSXXXXX—20</w:t>
      </w:r>
      <w:r>
        <w:rPr>
          <w:rFonts w:eastAsia="黑体" w:hint="eastAsia"/>
          <w:color w:val="000000" w:themeColor="text1"/>
          <w:kern w:val="0"/>
          <w:sz w:val="28"/>
          <w:szCs w:val="28"/>
        </w:rPr>
        <w:t>2</w:t>
      </w:r>
      <w:r>
        <w:rPr>
          <w:rFonts w:eastAsia="黑体"/>
          <w:color w:val="000000" w:themeColor="text1"/>
          <w:kern w:val="0"/>
          <w:sz w:val="28"/>
          <w:szCs w:val="28"/>
        </w:rPr>
        <w:t>X</w:t>
      </w:r>
    </w:p>
    <w:tbl>
      <w:tblPr>
        <w:tblW w:w="8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9"/>
      </w:tblGrid>
      <w:tr w:rsidR="00347517" w14:paraId="02F30F65" w14:textId="77777777">
        <w:trPr>
          <w:trHeight w:val="392"/>
        </w:trPr>
        <w:tc>
          <w:tcPr>
            <w:tcW w:w="8739" w:type="dxa"/>
            <w:tcBorders>
              <w:top w:val="nil"/>
              <w:left w:val="nil"/>
              <w:bottom w:val="nil"/>
              <w:right w:val="nil"/>
            </w:tcBorders>
          </w:tcPr>
          <w:bookmarkStart w:id="3" w:name="DT"/>
          <w:p w14:paraId="6403DAF0" w14:textId="1F7D05AC" w:rsidR="00347517" w:rsidRDefault="00546632">
            <w:pPr>
              <w:framePr w:w="8864" w:h="1242" w:hRule="exact" w:hSpace="284" w:wrap="around" w:vAnchor="page" w:hAnchor="page" w:x="1645" w:y="2910" w:anchorLock="1"/>
              <w:widowControl/>
              <w:spacing w:before="57" w:line="280" w:lineRule="exact"/>
              <w:jc w:val="right"/>
              <w:rPr>
                <w:color w:val="000000" w:themeColor="text1"/>
                <w:kern w:val="0"/>
                <w:szCs w:val="21"/>
              </w:rPr>
            </w:pPr>
            <w:r>
              <w:rPr>
                <w:noProof/>
                <w:color w:val="000000" w:themeColor="text1"/>
                <w:kern w:val="0"/>
                <w:szCs w:val="21"/>
              </w:rPr>
              <mc:AlternateContent>
                <mc:Choice Requires="wps">
                  <w:drawing>
                    <wp:anchor distT="0" distB="0" distL="114300" distR="114300" simplePos="0" relativeHeight="251653120" behindDoc="1" locked="0" layoutInCell="1" allowOverlap="1" wp14:anchorId="0B0DA04D" wp14:editId="6A0A12B8">
                      <wp:simplePos x="0" y="0"/>
                      <wp:positionH relativeFrom="column">
                        <wp:posOffset>4734560</wp:posOffset>
                      </wp:positionH>
                      <wp:positionV relativeFrom="paragraph">
                        <wp:posOffset>34290</wp:posOffset>
                      </wp:positionV>
                      <wp:extent cx="1143000" cy="228600"/>
                      <wp:effectExtent l="0" t="0" r="0" b="0"/>
                      <wp:wrapNone/>
                      <wp:docPr id="3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2E6D28B9" w14:textId="77777777" w:rsidR="00192036" w:rsidRDefault="00192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DA04D" id="DT" o:spid="_x0000_s1026" style="position:absolute;left:0;text-align:left;margin-left:372.8pt;margin-top:2.7pt;width:90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" stroked="f">
                      <v:textbox>
                        <w:txbxContent>
                          <w:p w14:paraId="2E6D28B9" w14:textId="77777777" w:rsidR="00192036" w:rsidRDefault="00192036"/>
                        </w:txbxContent>
                      </v:textbox>
                    </v:rect>
                  </w:pict>
                </mc:Fallback>
              </mc:AlternateContent>
            </w:r>
            <w:r w:rsidR="004E32DF">
              <w:rPr>
                <w:color w:val="000000" w:themeColor="text1"/>
                <w:kern w:val="0"/>
                <w:szCs w:val="21"/>
              </w:rPr>
              <w:fldChar w:fldCharType="begin">
                <w:ffData>
                  <w:name w:val="DT"/>
                  <w:enabled/>
                  <w:calcOnExit w:val="0"/>
                  <w:entryMacro w:val="ShowHelp4"/>
                  <w:textInput/>
                </w:ffData>
              </w:fldChar>
            </w:r>
            <w:r w:rsidR="004E32DF">
              <w:rPr>
                <w:color w:val="000000" w:themeColor="text1"/>
                <w:kern w:val="0"/>
                <w:szCs w:val="21"/>
              </w:rPr>
              <w:instrText xml:space="preserve"> FORMTEXT </w:instrText>
            </w:r>
            <w:r w:rsidR="004E32DF">
              <w:rPr>
                <w:color w:val="000000" w:themeColor="text1"/>
                <w:kern w:val="0"/>
                <w:szCs w:val="21"/>
              </w:rPr>
            </w:r>
            <w:r w:rsidR="004E32DF">
              <w:rPr>
                <w:color w:val="000000" w:themeColor="text1"/>
                <w:kern w:val="0"/>
                <w:szCs w:val="21"/>
              </w:rPr>
              <w:fldChar w:fldCharType="separate"/>
            </w:r>
            <w:r w:rsidR="004E32DF">
              <w:rPr>
                <w:color w:val="000000" w:themeColor="text1"/>
                <w:kern w:val="0"/>
                <w:szCs w:val="21"/>
              </w:rPr>
              <w:t>     </w:t>
            </w:r>
            <w:r w:rsidR="004E32DF">
              <w:rPr>
                <w:color w:val="000000" w:themeColor="text1"/>
                <w:kern w:val="0"/>
                <w:szCs w:val="21"/>
              </w:rPr>
              <w:fldChar w:fldCharType="end"/>
            </w:r>
            <w:bookmarkEnd w:id="3"/>
          </w:p>
        </w:tc>
      </w:tr>
    </w:tbl>
    <w:p w14:paraId="41A23FE0" w14:textId="77777777" w:rsidR="00347517" w:rsidRDefault="00347517">
      <w:pPr>
        <w:framePr w:w="8864" w:h="1242" w:hRule="exact" w:hSpace="284" w:wrap="around" w:vAnchor="page" w:hAnchor="page" w:x="1645" w:y="2910" w:anchorLock="1"/>
        <w:widowControl/>
        <w:spacing w:before="357" w:line="280" w:lineRule="exact"/>
        <w:jc w:val="right"/>
        <w:rPr>
          <w:rFonts w:eastAsia="黑体"/>
          <w:color w:val="000000" w:themeColor="text1"/>
          <w:kern w:val="0"/>
          <w:sz w:val="28"/>
          <w:szCs w:val="28"/>
        </w:rPr>
      </w:pPr>
    </w:p>
    <w:p w14:paraId="08795856" w14:textId="77777777" w:rsidR="00347517" w:rsidRDefault="00347517">
      <w:pPr>
        <w:framePr w:w="8864" w:h="1242" w:hRule="exact" w:hSpace="284" w:wrap="around" w:vAnchor="page" w:hAnchor="page" w:x="1645" w:y="2910" w:anchorLock="1"/>
        <w:widowControl/>
        <w:spacing w:before="357" w:line="280" w:lineRule="exact"/>
        <w:jc w:val="right"/>
        <w:rPr>
          <w:rFonts w:eastAsia="黑体"/>
          <w:color w:val="000000" w:themeColor="text1"/>
          <w:kern w:val="0"/>
          <w:sz w:val="28"/>
          <w:szCs w:val="28"/>
        </w:rPr>
      </w:pPr>
    </w:p>
    <w:p w14:paraId="229AE520" w14:textId="77777777" w:rsidR="00503E1F" w:rsidRPr="0009226C" w:rsidRDefault="00796850">
      <w:pPr>
        <w:framePr w:w="8686" w:h="6917" w:hRule="exact" w:wrap="around" w:vAnchor="page" w:hAnchor="page" w:x="1504" w:y="5084" w:anchorLock="1"/>
        <w:widowControl/>
        <w:spacing w:line="360" w:lineRule="auto"/>
        <w:jc w:val="center"/>
        <w:rPr>
          <w:rFonts w:ascii="黑体" w:eastAsia="黑体" w:hAnsi="黑体"/>
          <w:bCs/>
          <w:color w:val="000000" w:themeColor="text1"/>
          <w:kern w:val="0"/>
          <w:sz w:val="44"/>
          <w:szCs w:val="44"/>
        </w:rPr>
      </w:pPr>
      <w:r w:rsidRPr="0009226C">
        <w:rPr>
          <w:rFonts w:ascii="黑体" w:eastAsia="黑体" w:hAnsi="黑体" w:hint="eastAsia"/>
          <w:bCs/>
          <w:color w:val="000000" w:themeColor="text1"/>
          <w:kern w:val="0"/>
          <w:sz w:val="44"/>
          <w:szCs w:val="44"/>
        </w:rPr>
        <w:t>给水用聚乙烯（PE）孔网骨架塑钢复合</w:t>
      </w:r>
    </w:p>
    <w:p w14:paraId="04FDFF48" w14:textId="1F372BE0" w:rsidR="00503E1F" w:rsidRPr="0009226C" w:rsidRDefault="00796850">
      <w:pPr>
        <w:framePr w:w="8686" w:h="6917" w:hRule="exact" w:wrap="around" w:vAnchor="page" w:hAnchor="page" w:x="1504" w:y="5084" w:anchorLock="1"/>
        <w:widowControl/>
        <w:spacing w:line="360" w:lineRule="auto"/>
        <w:jc w:val="center"/>
        <w:rPr>
          <w:rFonts w:ascii="黑体" w:eastAsia="黑体" w:hAnsi="黑体"/>
          <w:bCs/>
          <w:color w:val="000000" w:themeColor="text1"/>
          <w:kern w:val="0"/>
          <w:sz w:val="44"/>
          <w:szCs w:val="44"/>
        </w:rPr>
      </w:pPr>
      <w:r w:rsidRPr="0009226C">
        <w:rPr>
          <w:rFonts w:ascii="黑体" w:eastAsia="黑体" w:hAnsi="黑体" w:hint="eastAsia"/>
          <w:bCs/>
          <w:color w:val="000000" w:themeColor="text1"/>
          <w:kern w:val="0"/>
          <w:sz w:val="44"/>
          <w:szCs w:val="44"/>
        </w:rPr>
        <w:t>稳态管</w:t>
      </w:r>
    </w:p>
    <w:p w14:paraId="4CAB027B" w14:textId="47234E3A" w:rsidR="00347517" w:rsidRDefault="00503E1F">
      <w:pPr>
        <w:pStyle w:val="ordinary-output"/>
        <w:framePr w:w="8686" w:h="6917" w:hRule="exact" w:wrap="around" w:vAnchor="page" w:hAnchor="page" w:x="1504" w:y="5084" w:anchorLock="1"/>
        <w:shd w:val="clear" w:color="auto" w:fill="FFFFFF"/>
        <w:jc w:val="center"/>
        <w:rPr>
          <w:rFonts w:ascii="Times New Roman" w:hAnsi="Times New Roman" w:cs="Times New Roman"/>
          <w:b/>
          <w:color w:val="000000" w:themeColor="text1"/>
          <w:sz w:val="28"/>
          <w:szCs w:val="28"/>
        </w:rPr>
      </w:pPr>
      <w:r w:rsidRPr="00503E1F">
        <w:rPr>
          <w:rFonts w:ascii="Times New Roman" w:hAnsi="Times New Roman" w:cs="Times New Roman"/>
          <w:b/>
          <w:color w:val="000000" w:themeColor="text1"/>
          <w:kern w:val="2"/>
          <w:sz w:val="28"/>
          <w:szCs w:val="28"/>
        </w:rPr>
        <w:t>Steel wire mesh reinforced polyethylene plastic stable composite pipe for water supply</w:t>
      </w:r>
    </w:p>
    <w:p w14:paraId="578B0BAA" w14:textId="77777777" w:rsidR="00347517" w:rsidRDefault="00347517">
      <w:pPr>
        <w:framePr w:w="8686" w:h="6917" w:hRule="exact" w:wrap="around" w:vAnchor="page" w:hAnchor="page" w:x="1504" w:y="5084" w:anchorLock="1"/>
        <w:jc w:val="center"/>
        <w:rPr>
          <w:color w:val="000000" w:themeColor="text1"/>
          <w:sz w:val="32"/>
          <w:szCs w:val="32"/>
        </w:rPr>
      </w:pPr>
    </w:p>
    <w:p w14:paraId="0C4B5094" w14:textId="23C12B40" w:rsidR="00347517" w:rsidRDefault="004E32DF">
      <w:pPr>
        <w:framePr w:w="8686" w:h="6917" w:hRule="exact" w:wrap="around" w:vAnchor="page" w:hAnchor="page" w:x="1504" w:y="5084" w:anchorLock="1"/>
        <w:jc w:val="center"/>
        <w:rPr>
          <w:color w:val="000000" w:themeColor="text1"/>
          <w:sz w:val="32"/>
          <w:szCs w:val="32"/>
        </w:rPr>
      </w:pPr>
      <w:r>
        <w:rPr>
          <w:color w:val="000000" w:themeColor="text1"/>
          <w:sz w:val="32"/>
          <w:szCs w:val="32"/>
        </w:rPr>
        <w:t>（</w:t>
      </w:r>
      <w:r w:rsidR="0009226C">
        <w:rPr>
          <w:rFonts w:hint="eastAsia"/>
          <w:color w:val="000000" w:themeColor="text1"/>
          <w:sz w:val="32"/>
          <w:szCs w:val="32"/>
        </w:rPr>
        <w:t>征求意见</w:t>
      </w:r>
      <w:r>
        <w:rPr>
          <w:color w:val="000000" w:themeColor="text1"/>
          <w:sz w:val="32"/>
          <w:szCs w:val="32"/>
        </w:rPr>
        <w:t>稿）</w:t>
      </w:r>
    </w:p>
    <w:p w14:paraId="405EECBF" w14:textId="32B375F7" w:rsidR="00347517" w:rsidRDefault="00546632">
      <w:pPr>
        <w:rPr>
          <w:color w:val="000000" w:themeColor="text1"/>
          <w:sz w:val="24"/>
        </w:rPr>
      </w:pPr>
      <w:r>
        <w:rPr>
          <w:noProof/>
          <w:color w:val="000000" w:themeColor="text1"/>
          <w:sz w:val="24"/>
        </w:rPr>
        <mc:AlternateContent>
          <mc:Choice Requires="wps">
            <w:drawing>
              <wp:anchor distT="4294967295" distB="4294967295" distL="114300" distR="114300" simplePos="0" relativeHeight="251654144" behindDoc="0" locked="0" layoutInCell="1" allowOverlap="1" wp14:anchorId="24CB623F" wp14:editId="25AE81BA">
                <wp:simplePos x="0" y="0"/>
                <wp:positionH relativeFrom="column">
                  <wp:posOffset>-241300</wp:posOffset>
                </wp:positionH>
                <wp:positionV relativeFrom="paragraph">
                  <wp:posOffset>1352549</wp:posOffset>
                </wp:positionV>
                <wp:extent cx="5577205" cy="0"/>
                <wp:effectExtent l="0" t="0" r="23495" b="19050"/>
                <wp:wrapNone/>
                <wp:docPr id="36"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20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8D8B1CF" id="直线 11"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pt,106.5pt" to="420.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"/>
            </w:pict>
          </mc:Fallback>
        </mc:AlternateContent>
      </w:r>
    </w:p>
    <w:p w14:paraId="14AD30F5" w14:textId="77777777" w:rsidR="00347517" w:rsidRDefault="00347517">
      <w:pPr>
        <w:rPr>
          <w:color w:val="000000" w:themeColor="text1"/>
          <w:sz w:val="24"/>
        </w:rPr>
      </w:pPr>
    </w:p>
    <w:p w14:paraId="533BEB1D" w14:textId="77777777" w:rsidR="00347517" w:rsidRDefault="00347517">
      <w:pPr>
        <w:rPr>
          <w:color w:val="000000" w:themeColor="text1"/>
          <w:sz w:val="24"/>
        </w:rPr>
      </w:pPr>
    </w:p>
    <w:p w14:paraId="3CB795A5" w14:textId="77777777" w:rsidR="00347517" w:rsidRDefault="00347517">
      <w:pPr>
        <w:rPr>
          <w:color w:val="000000" w:themeColor="text1"/>
          <w:sz w:val="24"/>
        </w:rPr>
      </w:pPr>
    </w:p>
    <w:p w14:paraId="69F4BA2C" w14:textId="0080D45A" w:rsidR="00347517" w:rsidRDefault="004E32DF">
      <w:pPr>
        <w:framePr w:w="3997" w:h="471" w:hRule="exact" w:vSpace="181" w:wrap="around" w:vAnchor="page" w:hAnchor="page" w:x="1419" w:y="14097" w:anchorLock="1"/>
        <w:widowControl/>
        <w:jc w:val="left"/>
        <w:rPr>
          <w:rFonts w:eastAsia="黑体"/>
          <w:color w:val="000000" w:themeColor="text1"/>
          <w:kern w:val="0"/>
          <w:sz w:val="28"/>
          <w:szCs w:val="20"/>
        </w:rPr>
      </w:pPr>
      <w:r>
        <w:rPr>
          <w:rFonts w:eastAsia="黑体" w:hint="eastAsia"/>
          <w:color w:val="000000" w:themeColor="text1"/>
          <w:kern w:val="0"/>
          <w:sz w:val="28"/>
          <w:szCs w:val="20"/>
        </w:rPr>
        <w:t>202</w:t>
      </w:r>
      <w:r>
        <w:rPr>
          <w:rFonts w:eastAsia="黑体"/>
          <w:color w:val="000000" w:themeColor="text1"/>
          <w:kern w:val="0"/>
          <w:sz w:val="28"/>
          <w:szCs w:val="20"/>
        </w:rPr>
        <w:t>X-XX-XX</w:t>
      </w:r>
      <w:r>
        <w:rPr>
          <w:rFonts w:eastAsia="黑体"/>
          <w:color w:val="000000" w:themeColor="text1"/>
          <w:kern w:val="0"/>
          <w:sz w:val="28"/>
          <w:szCs w:val="20"/>
        </w:rPr>
        <w:t>发布</w:t>
      </w:r>
      <w:r w:rsidR="00546632">
        <w:rPr>
          <w:rFonts w:eastAsia="黑体"/>
          <w:noProof/>
          <w:color w:val="000000" w:themeColor="text1"/>
          <w:kern w:val="0"/>
          <w:sz w:val="28"/>
          <w:szCs w:val="20"/>
        </w:rPr>
        <mc:AlternateContent>
          <mc:Choice Requires="wps">
            <w:drawing>
              <wp:anchor distT="4294967295" distB="4294967295" distL="114300" distR="114300" simplePos="0" relativeHeight="251655168" behindDoc="0" locked="1" layoutInCell="1" allowOverlap="1" wp14:anchorId="2984CE2D" wp14:editId="745BCAD2">
                <wp:simplePos x="0" y="0"/>
                <wp:positionH relativeFrom="column">
                  <wp:posOffset>-635</wp:posOffset>
                </wp:positionH>
                <wp:positionV relativeFrom="page">
                  <wp:posOffset>9251949</wp:posOffset>
                </wp:positionV>
                <wp:extent cx="5920105" cy="0"/>
                <wp:effectExtent l="0" t="0" r="23495" b="19050"/>
                <wp:wrapNone/>
                <wp:docPr id="35"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010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BDD5AB7" id="直线 10"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pt,728.5pt" to="466.1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">
                <w10:wrap anchory="page"/>
                <w10:anchorlock/>
              </v:line>
            </w:pict>
          </mc:Fallback>
        </mc:AlternateContent>
      </w:r>
    </w:p>
    <w:p w14:paraId="6C972504" w14:textId="77777777" w:rsidR="00347517" w:rsidRDefault="004E32DF">
      <w:pPr>
        <w:framePr w:w="3997" w:h="471" w:hRule="exact" w:vSpace="181" w:wrap="around" w:vAnchor="page" w:hAnchor="page" w:x="6811" w:y="14116" w:anchorLock="1"/>
        <w:widowControl/>
        <w:jc w:val="right"/>
        <w:rPr>
          <w:rFonts w:eastAsia="黑体"/>
          <w:color w:val="000000" w:themeColor="text1"/>
          <w:kern w:val="0"/>
          <w:sz w:val="28"/>
          <w:szCs w:val="20"/>
        </w:rPr>
      </w:pPr>
      <w:r>
        <w:rPr>
          <w:rFonts w:eastAsia="黑体" w:hint="eastAsia"/>
          <w:color w:val="000000" w:themeColor="text1"/>
          <w:kern w:val="0"/>
          <w:sz w:val="28"/>
          <w:szCs w:val="20"/>
        </w:rPr>
        <w:t>202</w:t>
      </w:r>
      <w:r>
        <w:rPr>
          <w:rFonts w:eastAsia="黑体"/>
          <w:color w:val="000000" w:themeColor="text1"/>
          <w:kern w:val="0"/>
          <w:sz w:val="28"/>
          <w:szCs w:val="20"/>
        </w:rPr>
        <w:t>X-XX-XX</w:t>
      </w:r>
      <w:r>
        <w:rPr>
          <w:rFonts w:eastAsia="黑体"/>
          <w:color w:val="000000" w:themeColor="text1"/>
          <w:kern w:val="0"/>
          <w:sz w:val="28"/>
          <w:szCs w:val="20"/>
        </w:rPr>
        <w:t>实施</w:t>
      </w:r>
    </w:p>
    <w:p w14:paraId="7D73EE08" w14:textId="77777777" w:rsidR="00347517" w:rsidRDefault="004E32DF">
      <w:pPr>
        <w:framePr w:w="7938" w:h="1134" w:hRule="exact" w:hSpace="125" w:vSpace="181" w:wrap="around" w:vAnchor="page" w:hAnchor="page" w:x="2150" w:y="15310" w:anchorLock="1"/>
        <w:widowControl/>
        <w:spacing w:line="0" w:lineRule="atLeast"/>
        <w:jc w:val="center"/>
        <w:rPr>
          <w:rFonts w:eastAsia="黑体"/>
          <w:color w:val="000000" w:themeColor="text1"/>
          <w:spacing w:val="20"/>
          <w:w w:val="135"/>
          <w:kern w:val="0"/>
          <w:sz w:val="28"/>
          <w:szCs w:val="20"/>
        </w:rPr>
      </w:pPr>
      <w:r>
        <w:rPr>
          <w:rFonts w:eastAsia="黑体"/>
          <w:color w:val="000000" w:themeColor="text1"/>
          <w:spacing w:val="20"/>
          <w:w w:val="135"/>
          <w:kern w:val="0"/>
          <w:sz w:val="28"/>
          <w:szCs w:val="20"/>
        </w:rPr>
        <w:t>中国工程建设标准化协会</w:t>
      </w:r>
      <w:r>
        <w:rPr>
          <w:rFonts w:eastAsia="黑体"/>
          <w:color w:val="000000" w:themeColor="text1"/>
          <w:spacing w:val="20"/>
          <w:w w:val="135"/>
          <w:kern w:val="0"/>
          <w:sz w:val="28"/>
          <w:szCs w:val="20"/>
        </w:rPr>
        <w:t>   </w:t>
      </w:r>
      <w:r>
        <w:rPr>
          <w:rFonts w:eastAsia="黑体"/>
          <w:color w:val="000000" w:themeColor="text1"/>
          <w:spacing w:val="85"/>
          <w:kern w:val="0"/>
          <w:position w:val="3"/>
          <w:sz w:val="28"/>
          <w:szCs w:val="28"/>
        </w:rPr>
        <w:t>发布</w:t>
      </w:r>
    </w:p>
    <w:p w14:paraId="637F922E" w14:textId="77777777" w:rsidR="00347517" w:rsidRDefault="004E32DF">
      <w:pPr>
        <w:tabs>
          <w:tab w:val="left" w:pos="2680"/>
        </w:tabs>
        <w:rPr>
          <w:color w:val="000000" w:themeColor="text1"/>
          <w:sz w:val="24"/>
        </w:rPr>
        <w:sectPr w:rsidR="00347517">
          <w:footerReference w:type="default" r:id="rId9"/>
          <w:pgSz w:w="11907" w:h="16840"/>
          <w:pgMar w:top="1440" w:right="1797" w:bottom="1440" w:left="1797" w:header="851" w:footer="992" w:gutter="0"/>
          <w:cols w:space="720"/>
          <w:titlePg/>
          <w:docGrid w:type="lines" w:linePitch="312"/>
        </w:sectPr>
      </w:pPr>
      <w:r>
        <w:rPr>
          <w:color w:val="000000" w:themeColor="text1"/>
          <w:sz w:val="24"/>
        </w:rPr>
        <w:tab/>
      </w:r>
    </w:p>
    <w:p w14:paraId="3017D07E" w14:textId="466444A7" w:rsidR="00347517" w:rsidRDefault="004E32DF">
      <w:pPr>
        <w:pStyle w:val="1"/>
        <w:numPr>
          <w:ilvl w:val="0"/>
          <w:numId w:val="0"/>
        </w:numPr>
        <w:tabs>
          <w:tab w:val="left" w:pos="420"/>
          <w:tab w:val="left" w:pos="840"/>
          <w:tab w:val="left" w:pos="1260"/>
          <w:tab w:val="left" w:pos="1680"/>
          <w:tab w:val="left" w:pos="2100"/>
          <w:tab w:val="left" w:pos="2520"/>
          <w:tab w:val="left" w:pos="2940"/>
          <w:tab w:val="left" w:pos="3360"/>
          <w:tab w:val="left" w:pos="3780"/>
          <w:tab w:val="center" w:pos="4156"/>
          <w:tab w:val="left" w:pos="4200"/>
          <w:tab w:val="left" w:pos="4620"/>
          <w:tab w:val="left" w:pos="5475"/>
        </w:tabs>
        <w:spacing w:before="0" w:after="0" w:line="276" w:lineRule="auto"/>
        <w:jc w:val="left"/>
        <w:rPr>
          <w:rFonts w:ascii="Times New Roman" w:hAnsi="Times New Roman"/>
          <w:b/>
          <w:color w:val="000000" w:themeColor="text1"/>
          <w:sz w:val="24"/>
          <w:szCs w:val="24"/>
        </w:rPr>
      </w:pPr>
      <w:bookmarkStart w:id="4" w:name="_Toc36134894"/>
      <w:bookmarkStart w:id="5" w:name="_Toc518126014"/>
      <w:bookmarkStart w:id="6" w:name="_Toc517188488"/>
      <w:bookmarkStart w:id="7" w:name="_Toc523938449"/>
      <w:bookmarkStart w:id="8" w:name="_Toc535778052"/>
      <w:bookmarkStart w:id="9" w:name="_Toc520462117"/>
      <w:bookmarkStart w:id="10" w:name="_Toc520473567"/>
      <w:bookmarkStart w:id="11" w:name="_Toc517188386"/>
      <w:bookmarkStart w:id="12" w:name="_Toc517186970"/>
      <w:bookmarkStart w:id="13" w:name="_Toc523845502"/>
      <w:bookmarkStart w:id="14" w:name="_Toc524351637"/>
      <w:bookmarkStart w:id="15" w:name="_Toc523840591"/>
      <w:bookmarkStart w:id="16" w:name="_Toc516602939"/>
      <w:bookmarkStart w:id="17" w:name="_Toc36134670"/>
      <w:bookmarkStart w:id="18" w:name="_Toc1054412"/>
      <w:bookmarkStart w:id="19" w:name="_Toc1054885"/>
      <w:r>
        <w:rPr>
          <w:rFonts w:ascii="Times New Roman" w:hAnsi="Times New Roman"/>
          <w:b/>
          <w:color w:val="000000" w:themeColor="text1"/>
          <w:sz w:val="24"/>
          <w:szCs w:val="24"/>
        </w:rPr>
        <w:lastRenderedPageBreak/>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bookmarkStart w:id="20" w:name="_Toc44943159"/>
      <w:bookmarkStart w:id="21" w:name="_Toc8638"/>
      <w:bookmarkStart w:id="22" w:name="_Toc44946969"/>
      <w:bookmarkStart w:id="23" w:name="_Toc44943091"/>
      <w:bookmarkStart w:id="24" w:name="_Toc5639"/>
      <w:bookmarkStart w:id="25" w:name="_Toc44942678"/>
      <w:bookmarkStart w:id="26" w:name="_Toc59116990"/>
      <w:bookmarkStart w:id="27" w:name="_Toc59634972"/>
      <w:bookmarkStart w:id="28" w:name="_Toc61362939"/>
      <w:bookmarkStart w:id="29" w:name="_Hlk56018775"/>
      <w:r>
        <w:rPr>
          <w:rFonts w:ascii="Times New Roman" w:hAnsi="Times New Roman"/>
          <w:b/>
          <w:color w:val="000000" w:themeColor="text1"/>
          <w:sz w:val="24"/>
          <w:szCs w:val="24"/>
        </w:rPr>
        <w:t>目</w:t>
      </w:r>
      <w:r w:rsidR="0096573E">
        <w:rPr>
          <w:rFonts w:ascii="Times New Roman" w:hAnsi="Times New Roman" w:hint="eastAsia"/>
          <w:b/>
          <w:color w:val="000000" w:themeColor="text1"/>
          <w:sz w:val="24"/>
          <w:szCs w:val="24"/>
        </w:rPr>
        <w:t xml:space="preserve">    </w:t>
      </w:r>
      <w:r>
        <w:rPr>
          <w:rFonts w:ascii="Times New Roman" w:hAnsi="Times New Roman"/>
          <w:b/>
          <w:color w:val="000000" w:themeColor="text1"/>
          <w:sz w:val="24"/>
          <w:szCs w:val="24"/>
        </w:rPr>
        <w:t>次</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New Roman" w:hAnsi="Times New Roman"/>
          <w:b/>
          <w:color w:val="000000" w:themeColor="text1"/>
          <w:sz w:val="24"/>
          <w:szCs w:val="24"/>
        </w:rPr>
        <w:tab/>
      </w:r>
      <w:r>
        <w:rPr>
          <w:rFonts w:ascii="Times New Roman" w:hAnsi="Times New Roman"/>
          <w:b/>
          <w:color w:val="000000" w:themeColor="text1"/>
          <w:sz w:val="24"/>
          <w:szCs w:val="24"/>
        </w:rPr>
        <w:tab/>
      </w:r>
    </w:p>
    <w:p w14:paraId="67E376D8" w14:textId="7594EF87" w:rsidR="008B5DDD" w:rsidRDefault="004E32DF">
      <w:pPr>
        <w:pStyle w:val="TOC1"/>
        <w:rPr>
          <w:rFonts w:asciiTheme="minorHAnsi" w:eastAsiaTheme="minorEastAsia" w:hAnsiTheme="minorHAnsi" w:cstheme="minorBidi"/>
          <w:noProof/>
          <w:szCs w:val="22"/>
        </w:rPr>
      </w:pPr>
      <w:r>
        <w:rPr>
          <w:rFonts w:eastAsia="黑体"/>
          <w:color w:val="000000" w:themeColor="text1"/>
          <w:szCs w:val="21"/>
        </w:rPr>
        <w:fldChar w:fldCharType="begin"/>
      </w:r>
      <w:r>
        <w:rPr>
          <w:rFonts w:eastAsia="黑体"/>
          <w:color w:val="000000" w:themeColor="text1"/>
          <w:szCs w:val="21"/>
        </w:rPr>
        <w:instrText xml:space="preserve"> TOC \o "1-3" \h \z \u </w:instrText>
      </w:r>
      <w:r>
        <w:rPr>
          <w:rFonts w:eastAsia="黑体"/>
          <w:color w:val="000000" w:themeColor="text1"/>
          <w:szCs w:val="21"/>
        </w:rPr>
        <w:fldChar w:fldCharType="separate"/>
      </w:r>
      <w:hyperlink w:anchor="_Toc61362939" w:history="1">
        <w:r w:rsidR="008B5DDD" w:rsidRPr="006813BB">
          <w:rPr>
            <w:rStyle w:val="affff9"/>
            <w:b/>
            <w:noProof/>
          </w:rPr>
          <w:t>目</w:t>
        </w:r>
        <w:r w:rsidR="008B5DDD" w:rsidRPr="006813BB">
          <w:rPr>
            <w:rStyle w:val="affff9"/>
            <w:b/>
            <w:noProof/>
          </w:rPr>
          <w:t xml:space="preserve">    </w:t>
        </w:r>
        <w:r w:rsidR="008B5DDD" w:rsidRPr="006813BB">
          <w:rPr>
            <w:rStyle w:val="affff9"/>
            <w:b/>
            <w:noProof/>
          </w:rPr>
          <w:t>次</w:t>
        </w:r>
        <w:r w:rsidR="008B5DDD">
          <w:rPr>
            <w:noProof/>
            <w:webHidden/>
          </w:rPr>
          <w:tab/>
        </w:r>
        <w:r w:rsidR="008B5DDD">
          <w:rPr>
            <w:noProof/>
            <w:webHidden/>
          </w:rPr>
          <w:fldChar w:fldCharType="begin"/>
        </w:r>
        <w:r w:rsidR="008B5DDD">
          <w:rPr>
            <w:noProof/>
            <w:webHidden/>
          </w:rPr>
          <w:instrText xml:space="preserve"> PAGEREF _Toc61362939 \h </w:instrText>
        </w:r>
        <w:r w:rsidR="008B5DDD">
          <w:rPr>
            <w:noProof/>
            <w:webHidden/>
          </w:rPr>
        </w:r>
        <w:r w:rsidR="008B5DDD">
          <w:rPr>
            <w:noProof/>
            <w:webHidden/>
          </w:rPr>
          <w:fldChar w:fldCharType="separate"/>
        </w:r>
        <w:r w:rsidR="008B5DDD">
          <w:rPr>
            <w:noProof/>
            <w:webHidden/>
          </w:rPr>
          <w:t>I</w:t>
        </w:r>
        <w:r w:rsidR="008B5DDD">
          <w:rPr>
            <w:noProof/>
            <w:webHidden/>
          </w:rPr>
          <w:fldChar w:fldCharType="end"/>
        </w:r>
      </w:hyperlink>
    </w:p>
    <w:p w14:paraId="1C531AA8" w14:textId="08532877" w:rsidR="008B5DDD" w:rsidRDefault="00001EBA">
      <w:pPr>
        <w:pStyle w:val="TOC1"/>
        <w:rPr>
          <w:rFonts w:asciiTheme="minorHAnsi" w:eastAsiaTheme="minorEastAsia" w:hAnsiTheme="minorHAnsi" w:cstheme="minorBidi"/>
          <w:noProof/>
          <w:szCs w:val="22"/>
        </w:rPr>
      </w:pPr>
      <w:hyperlink w:anchor="_Toc61362940" w:history="1">
        <w:r w:rsidR="008B5DDD" w:rsidRPr="006813BB">
          <w:rPr>
            <w:rStyle w:val="affff9"/>
            <w:noProof/>
          </w:rPr>
          <w:t>前</w:t>
        </w:r>
        <w:r w:rsidR="008B5DDD" w:rsidRPr="006813BB">
          <w:rPr>
            <w:rStyle w:val="affff9"/>
            <w:noProof/>
          </w:rPr>
          <w:t xml:space="preserve">    </w:t>
        </w:r>
        <w:r w:rsidR="008B5DDD" w:rsidRPr="006813BB">
          <w:rPr>
            <w:rStyle w:val="affff9"/>
            <w:noProof/>
          </w:rPr>
          <w:t>言</w:t>
        </w:r>
        <w:r w:rsidR="008B5DDD">
          <w:rPr>
            <w:noProof/>
            <w:webHidden/>
          </w:rPr>
          <w:tab/>
        </w:r>
        <w:r w:rsidR="008B5DDD">
          <w:rPr>
            <w:noProof/>
            <w:webHidden/>
          </w:rPr>
          <w:fldChar w:fldCharType="begin"/>
        </w:r>
        <w:r w:rsidR="008B5DDD">
          <w:rPr>
            <w:noProof/>
            <w:webHidden/>
          </w:rPr>
          <w:instrText xml:space="preserve"> PAGEREF _Toc61362940 \h </w:instrText>
        </w:r>
        <w:r w:rsidR="008B5DDD">
          <w:rPr>
            <w:noProof/>
            <w:webHidden/>
          </w:rPr>
        </w:r>
        <w:r w:rsidR="008B5DDD">
          <w:rPr>
            <w:noProof/>
            <w:webHidden/>
          </w:rPr>
          <w:fldChar w:fldCharType="separate"/>
        </w:r>
        <w:r w:rsidR="008B5DDD">
          <w:rPr>
            <w:noProof/>
            <w:webHidden/>
          </w:rPr>
          <w:t>III</w:t>
        </w:r>
        <w:r w:rsidR="008B5DDD">
          <w:rPr>
            <w:noProof/>
            <w:webHidden/>
          </w:rPr>
          <w:fldChar w:fldCharType="end"/>
        </w:r>
      </w:hyperlink>
    </w:p>
    <w:p w14:paraId="3B325EDF" w14:textId="11B62BE9" w:rsidR="008B5DDD" w:rsidRDefault="00001EBA">
      <w:pPr>
        <w:pStyle w:val="TOC1"/>
        <w:tabs>
          <w:tab w:val="left" w:pos="440"/>
        </w:tabs>
        <w:rPr>
          <w:rFonts w:asciiTheme="minorHAnsi" w:eastAsiaTheme="minorEastAsia" w:hAnsiTheme="minorHAnsi" w:cstheme="minorBidi"/>
          <w:noProof/>
          <w:szCs w:val="22"/>
        </w:rPr>
      </w:pPr>
      <w:hyperlink w:anchor="_Toc61362941" w:history="1">
        <w:r w:rsidR="008B5DDD" w:rsidRPr="006813BB">
          <w:rPr>
            <w:rStyle w:val="affff9"/>
            <w:noProof/>
          </w:rPr>
          <w:t>1</w:t>
        </w:r>
        <w:r w:rsidR="008B5DDD">
          <w:rPr>
            <w:rFonts w:asciiTheme="minorHAnsi" w:eastAsiaTheme="minorEastAsia" w:hAnsiTheme="minorHAnsi" w:cstheme="minorBidi"/>
            <w:noProof/>
            <w:szCs w:val="22"/>
          </w:rPr>
          <w:tab/>
        </w:r>
        <w:r w:rsidR="008B5DDD" w:rsidRPr="006813BB">
          <w:rPr>
            <w:rStyle w:val="affff9"/>
            <w:noProof/>
          </w:rPr>
          <w:t>范围</w:t>
        </w:r>
        <w:r w:rsidR="008B5DDD">
          <w:rPr>
            <w:noProof/>
            <w:webHidden/>
          </w:rPr>
          <w:tab/>
        </w:r>
        <w:r w:rsidR="008B5DDD">
          <w:rPr>
            <w:noProof/>
            <w:webHidden/>
          </w:rPr>
          <w:fldChar w:fldCharType="begin"/>
        </w:r>
        <w:r w:rsidR="008B5DDD">
          <w:rPr>
            <w:noProof/>
            <w:webHidden/>
          </w:rPr>
          <w:instrText xml:space="preserve"> PAGEREF _Toc61362941 \h </w:instrText>
        </w:r>
        <w:r w:rsidR="008B5DDD">
          <w:rPr>
            <w:noProof/>
            <w:webHidden/>
          </w:rPr>
        </w:r>
        <w:r w:rsidR="008B5DDD">
          <w:rPr>
            <w:noProof/>
            <w:webHidden/>
          </w:rPr>
          <w:fldChar w:fldCharType="separate"/>
        </w:r>
        <w:r w:rsidR="008B5DDD">
          <w:rPr>
            <w:noProof/>
            <w:webHidden/>
          </w:rPr>
          <w:t>4</w:t>
        </w:r>
        <w:r w:rsidR="008B5DDD">
          <w:rPr>
            <w:noProof/>
            <w:webHidden/>
          </w:rPr>
          <w:fldChar w:fldCharType="end"/>
        </w:r>
      </w:hyperlink>
    </w:p>
    <w:p w14:paraId="166E6190" w14:textId="6A99EC36" w:rsidR="008B5DDD" w:rsidRDefault="00001EBA">
      <w:pPr>
        <w:pStyle w:val="TOC1"/>
        <w:tabs>
          <w:tab w:val="left" w:pos="440"/>
        </w:tabs>
        <w:rPr>
          <w:rFonts w:asciiTheme="minorHAnsi" w:eastAsiaTheme="minorEastAsia" w:hAnsiTheme="minorHAnsi" w:cstheme="minorBidi"/>
          <w:noProof/>
          <w:szCs w:val="22"/>
        </w:rPr>
      </w:pPr>
      <w:hyperlink w:anchor="_Toc61362942" w:history="1">
        <w:r w:rsidR="008B5DDD" w:rsidRPr="006813BB">
          <w:rPr>
            <w:rStyle w:val="affff9"/>
            <w:noProof/>
          </w:rPr>
          <w:t>2</w:t>
        </w:r>
        <w:r w:rsidR="008B5DDD">
          <w:rPr>
            <w:rFonts w:asciiTheme="minorHAnsi" w:eastAsiaTheme="minorEastAsia" w:hAnsiTheme="minorHAnsi" w:cstheme="minorBidi"/>
            <w:noProof/>
            <w:szCs w:val="22"/>
          </w:rPr>
          <w:tab/>
        </w:r>
        <w:r w:rsidR="008B5DDD" w:rsidRPr="006813BB">
          <w:rPr>
            <w:rStyle w:val="affff9"/>
            <w:noProof/>
          </w:rPr>
          <w:t>规范性引用文件</w:t>
        </w:r>
        <w:r w:rsidR="008B5DDD">
          <w:rPr>
            <w:noProof/>
            <w:webHidden/>
          </w:rPr>
          <w:tab/>
        </w:r>
        <w:r w:rsidR="008B5DDD">
          <w:rPr>
            <w:noProof/>
            <w:webHidden/>
          </w:rPr>
          <w:fldChar w:fldCharType="begin"/>
        </w:r>
        <w:r w:rsidR="008B5DDD">
          <w:rPr>
            <w:noProof/>
            <w:webHidden/>
          </w:rPr>
          <w:instrText xml:space="preserve"> PAGEREF _Toc61362942 \h </w:instrText>
        </w:r>
        <w:r w:rsidR="008B5DDD">
          <w:rPr>
            <w:noProof/>
            <w:webHidden/>
          </w:rPr>
        </w:r>
        <w:r w:rsidR="008B5DDD">
          <w:rPr>
            <w:noProof/>
            <w:webHidden/>
          </w:rPr>
          <w:fldChar w:fldCharType="separate"/>
        </w:r>
        <w:r w:rsidR="008B5DDD">
          <w:rPr>
            <w:noProof/>
            <w:webHidden/>
          </w:rPr>
          <w:t>4</w:t>
        </w:r>
        <w:r w:rsidR="008B5DDD">
          <w:rPr>
            <w:noProof/>
            <w:webHidden/>
          </w:rPr>
          <w:fldChar w:fldCharType="end"/>
        </w:r>
      </w:hyperlink>
    </w:p>
    <w:p w14:paraId="23A18EE8" w14:textId="4B4A58B1" w:rsidR="008B5DDD" w:rsidRDefault="00001EBA">
      <w:pPr>
        <w:pStyle w:val="TOC1"/>
        <w:tabs>
          <w:tab w:val="left" w:pos="440"/>
        </w:tabs>
        <w:rPr>
          <w:rFonts w:asciiTheme="minorHAnsi" w:eastAsiaTheme="minorEastAsia" w:hAnsiTheme="minorHAnsi" w:cstheme="minorBidi"/>
          <w:noProof/>
          <w:szCs w:val="22"/>
        </w:rPr>
      </w:pPr>
      <w:hyperlink w:anchor="_Toc61362943" w:history="1">
        <w:r w:rsidR="008B5DDD" w:rsidRPr="006813BB">
          <w:rPr>
            <w:rStyle w:val="affff9"/>
            <w:noProof/>
          </w:rPr>
          <w:t>3</w:t>
        </w:r>
        <w:r w:rsidR="008B5DDD">
          <w:rPr>
            <w:rFonts w:asciiTheme="minorHAnsi" w:eastAsiaTheme="minorEastAsia" w:hAnsiTheme="minorHAnsi" w:cstheme="minorBidi"/>
            <w:noProof/>
            <w:szCs w:val="22"/>
          </w:rPr>
          <w:tab/>
        </w:r>
        <w:r w:rsidR="008B5DDD" w:rsidRPr="006813BB">
          <w:rPr>
            <w:rStyle w:val="affff9"/>
            <w:noProof/>
          </w:rPr>
          <w:t>术语和定义</w:t>
        </w:r>
        <w:r w:rsidR="008B5DDD">
          <w:rPr>
            <w:noProof/>
            <w:webHidden/>
          </w:rPr>
          <w:tab/>
        </w:r>
        <w:r w:rsidR="008B5DDD">
          <w:rPr>
            <w:noProof/>
            <w:webHidden/>
          </w:rPr>
          <w:fldChar w:fldCharType="begin"/>
        </w:r>
        <w:r w:rsidR="008B5DDD">
          <w:rPr>
            <w:noProof/>
            <w:webHidden/>
          </w:rPr>
          <w:instrText xml:space="preserve"> PAGEREF _Toc61362943 \h </w:instrText>
        </w:r>
        <w:r w:rsidR="008B5DDD">
          <w:rPr>
            <w:noProof/>
            <w:webHidden/>
          </w:rPr>
        </w:r>
        <w:r w:rsidR="008B5DDD">
          <w:rPr>
            <w:noProof/>
            <w:webHidden/>
          </w:rPr>
          <w:fldChar w:fldCharType="separate"/>
        </w:r>
        <w:r w:rsidR="008B5DDD">
          <w:rPr>
            <w:noProof/>
            <w:webHidden/>
          </w:rPr>
          <w:t>5</w:t>
        </w:r>
        <w:r w:rsidR="008B5DDD">
          <w:rPr>
            <w:noProof/>
            <w:webHidden/>
          </w:rPr>
          <w:fldChar w:fldCharType="end"/>
        </w:r>
      </w:hyperlink>
    </w:p>
    <w:p w14:paraId="07F41999" w14:textId="54C2056A" w:rsidR="008B5DDD" w:rsidRDefault="00001EBA">
      <w:pPr>
        <w:pStyle w:val="TOC1"/>
        <w:tabs>
          <w:tab w:val="left" w:pos="440"/>
        </w:tabs>
        <w:rPr>
          <w:rFonts w:asciiTheme="minorHAnsi" w:eastAsiaTheme="minorEastAsia" w:hAnsiTheme="minorHAnsi" w:cstheme="minorBidi"/>
          <w:noProof/>
          <w:szCs w:val="22"/>
        </w:rPr>
      </w:pPr>
      <w:hyperlink w:anchor="_Toc61362944" w:history="1">
        <w:r w:rsidR="008B5DDD" w:rsidRPr="006813BB">
          <w:rPr>
            <w:rStyle w:val="affff9"/>
            <w:noProof/>
          </w:rPr>
          <w:t>4</w:t>
        </w:r>
        <w:r w:rsidR="008B5DDD">
          <w:rPr>
            <w:rFonts w:asciiTheme="minorHAnsi" w:eastAsiaTheme="minorEastAsia" w:hAnsiTheme="minorHAnsi" w:cstheme="minorBidi"/>
            <w:noProof/>
            <w:szCs w:val="22"/>
          </w:rPr>
          <w:tab/>
        </w:r>
        <w:r w:rsidR="008B5DDD" w:rsidRPr="006813BB">
          <w:rPr>
            <w:rStyle w:val="affff9"/>
            <w:noProof/>
          </w:rPr>
          <w:t>符号和缩略语</w:t>
        </w:r>
        <w:r w:rsidR="008B5DDD">
          <w:rPr>
            <w:noProof/>
            <w:webHidden/>
          </w:rPr>
          <w:tab/>
        </w:r>
        <w:r w:rsidR="008B5DDD">
          <w:rPr>
            <w:noProof/>
            <w:webHidden/>
          </w:rPr>
          <w:fldChar w:fldCharType="begin"/>
        </w:r>
        <w:r w:rsidR="008B5DDD">
          <w:rPr>
            <w:noProof/>
            <w:webHidden/>
          </w:rPr>
          <w:instrText xml:space="preserve"> PAGEREF _Toc61362944 \h </w:instrText>
        </w:r>
        <w:r w:rsidR="008B5DDD">
          <w:rPr>
            <w:noProof/>
            <w:webHidden/>
          </w:rPr>
        </w:r>
        <w:r w:rsidR="008B5DDD">
          <w:rPr>
            <w:noProof/>
            <w:webHidden/>
          </w:rPr>
          <w:fldChar w:fldCharType="separate"/>
        </w:r>
        <w:r w:rsidR="008B5DDD">
          <w:rPr>
            <w:noProof/>
            <w:webHidden/>
          </w:rPr>
          <w:t>5</w:t>
        </w:r>
        <w:r w:rsidR="008B5DDD">
          <w:rPr>
            <w:noProof/>
            <w:webHidden/>
          </w:rPr>
          <w:fldChar w:fldCharType="end"/>
        </w:r>
      </w:hyperlink>
    </w:p>
    <w:p w14:paraId="3A86C8B7" w14:textId="0A2504FC" w:rsidR="008B5DDD" w:rsidRDefault="00001EBA">
      <w:pPr>
        <w:pStyle w:val="TOC2"/>
        <w:rPr>
          <w:rFonts w:asciiTheme="minorHAnsi" w:eastAsiaTheme="minorEastAsia" w:hAnsiTheme="minorHAnsi" w:cstheme="minorBidi"/>
          <w:noProof/>
          <w:szCs w:val="22"/>
        </w:rPr>
      </w:pPr>
      <w:hyperlink w:anchor="_Toc61362945" w:history="1">
        <w:r w:rsidR="008B5DDD" w:rsidRPr="006813BB">
          <w:rPr>
            <w:rStyle w:val="affff9"/>
            <w:rFonts w:ascii="黑体" w:hAnsi="黑体"/>
            <w:noProof/>
          </w:rPr>
          <w:t>4.1</w:t>
        </w:r>
        <w:r w:rsidR="008B5DDD">
          <w:rPr>
            <w:rFonts w:asciiTheme="minorHAnsi" w:eastAsiaTheme="minorEastAsia" w:hAnsiTheme="minorHAnsi" w:cstheme="minorBidi"/>
            <w:noProof/>
            <w:szCs w:val="22"/>
          </w:rPr>
          <w:tab/>
        </w:r>
        <w:r w:rsidR="008B5DDD" w:rsidRPr="006813BB">
          <w:rPr>
            <w:rStyle w:val="affff9"/>
            <w:noProof/>
          </w:rPr>
          <w:t>符号</w:t>
        </w:r>
        <w:r w:rsidR="008B5DDD">
          <w:rPr>
            <w:noProof/>
            <w:webHidden/>
          </w:rPr>
          <w:tab/>
        </w:r>
        <w:r w:rsidR="008B5DDD">
          <w:rPr>
            <w:noProof/>
            <w:webHidden/>
          </w:rPr>
          <w:fldChar w:fldCharType="begin"/>
        </w:r>
        <w:r w:rsidR="008B5DDD">
          <w:rPr>
            <w:noProof/>
            <w:webHidden/>
          </w:rPr>
          <w:instrText xml:space="preserve"> PAGEREF _Toc61362945 \h </w:instrText>
        </w:r>
        <w:r w:rsidR="008B5DDD">
          <w:rPr>
            <w:noProof/>
            <w:webHidden/>
          </w:rPr>
        </w:r>
        <w:r w:rsidR="008B5DDD">
          <w:rPr>
            <w:noProof/>
            <w:webHidden/>
          </w:rPr>
          <w:fldChar w:fldCharType="separate"/>
        </w:r>
        <w:r w:rsidR="008B5DDD">
          <w:rPr>
            <w:noProof/>
            <w:webHidden/>
          </w:rPr>
          <w:t>5</w:t>
        </w:r>
        <w:r w:rsidR="008B5DDD">
          <w:rPr>
            <w:noProof/>
            <w:webHidden/>
          </w:rPr>
          <w:fldChar w:fldCharType="end"/>
        </w:r>
      </w:hyperlink>
    </w:p>
    <w:p w14:paraId="5FCEEEEB" w14:textId="7B961FB0" w:rsidR="008B5DDD" w:rsidRDefault="00001EBA">
      <w:pPr>
        <w:pStyle w:val="TOC2"/>
        <w:rPr>
          <w:rFonts w:asciiTheme="minorHAnsi" w:eastAsiaTheme="minorEastAsia" w:hAnsiTheme="minorHAnsi" w:cstheme="minorBidi"/>
          <w:noProof/>
          <w:szCs w:val="22"/>
        </w:rPr>
      </w:pPr>
      <w:hyperlink w:anchor="_Toc61362946" w:history="1">
        <w:r w:rsidR="008B5DDD" w:rsidRPr="006813BB">
          <w:rPr>
            <w:rStyle w:val="affff9"/>
            <w:rFonts w:ascii="黑体" w:hAnsi="黑体"/>
            <w:noProof/>
          </w:rPr>
          <w:t>4.2</w:t>
        </w:r>
        <w:r w:rsidR="008B5DDD">
          <w:rPr>
            <w:rFonts w:asciiTheme="minorHAnsi" w:eastAsiaTheme="minorEastAsia" w:hAnsiTheme="minorHAnsi" w:cstheme="minorBidi"/>
            <w:noProof/>
            <w:szCs w:val="22"/>
          </w:rPr>
          <w:tab/>
        </w:r>
        <w:r w:rsidR="008B5DDD" w:rsidRPr="006813BB">
          <w:rPr>
            <w:rStyle w:val="affff9"/>
            <w:noProof/>
          </w:rPr>
          <w:t>缩略语</w:t>
        </w:r>
        <w:r w:rsidR="008B5DDD">
          <w:rPr>
            <w:noProof/>
            <w:webHidden/>
          </w:rPr>
          <w:tab/>
        </w:r>
        <w:r w:rsidR="008B5DDD">
          <w:rPr>
            <w:noProof/>
            <w:webHidden/>
          </w:rPr>
          <w:fldChar w:fldCharType="begin"/>
        </w:r>
        <w:r w:rsidR="008B5DDD">
          <w:rPr>
            <w:noProof/>
            <w:webHidden/>
          </w:rPr>
          <w:instrText xml:space="preserve"> PAGEREF _Toc61362946 \h </w:instrText>
        </w:r>
        <w:r w:rsidR="008B5DDD">
          <w:rPr>
            <w:noProof/>
            <w:webHidden/>
          </w:rPr>
        </w:r>
        <w:r w:rsidR="008B5DDD">
          <w:rPr>
            <w:noProof/>
            <w:webHidden/>
          </w:rPr>
          <w:fldChar w:fldCharType="separate"/>
        </w:r>
        <w:r w:rsidR="008B5DDD">
          <w:rPr>
            <w:noProof/>
            <w:webHidden/>
          </w:rPr>
          <w:t>5</w:t>
        </w:r>
        <w:r w:rsidR="008B5DDD">
          <w:rPr>
            <w:noProof/>
            <w:webHidden/>
          </w:rPr>
          <w:fldChar w:fldCharType="end"/>
        </w:r>
      </w:hyperlink>
    </w:p>
    <w:p w14:paraId="20B0906E" w14:textId="0B67A40B" w:rsidR="008B5DDD" w:rsidRDefault="00001EBA">
      <w:pPr>
        <w:pStyle w:val="TOC1"/>
        <w:tabs>
          <w:tab w:val="left" w:pos="440"/>
        </w:tabs>
        <w:rPr>
          <w:rFonts w:asciiTheme="minorHAnsi" w:eastAsiaTheme="minorEastAsia" w:hAnsiTheme="minorHAnsi" w:cstheme="minorBidi"/>
          <w:noProof/>
          <w:szCs w:val="22"/>
        </w:rPr>
      </w:pPr>
      <w:hyperlink w:anchor="_Toc61362947" w:history="1">
        <w:r w:rsidR="008B5DDD" w:rsidRPr="006813BB">
          <w:rPr>
            <w:rStyle w:val="affff9"/>
            <w:noProof/>
          </w:rPr>
          <w:t>5</w:t>
        </w:r>
        <w:r w:rsidR="008B5DDD">
          <w:rPr>
            <w:rFonts w:asciiTheme="minorHAnsi" w:eastAsiaTheme="minorEastAsia" w:hAnsiTheme="minorHAnsi" w:cstheme="minorBidi"/>
            <w:noProof/>
            <w:szCs w:val="22"/>
          </w:rPr>
          <w:tab/>
        </w:r>
        <w:r w:rsidR="008B5DDD" w:rsidRPr="006813BB">
          <w:rPr>
            <w:rStyle w:val="affff9"/>
            <w:noProof/>
          </w:rPr>
          <w:t>材料</w:t>
        </w:r>
        <w:r w:rsidR="008B5DDD">
          <w:rPr>
            <w:noProof/>
            <w:webHidden/>
          </w:rPr>
          <w:tab/>
        </w:r>
        <w:r w:rsidR="008B5DDD">
          <w:rPr>
            <w:noProof/>
            <w:webHidden/>
          </w:rPr>
          <w:fldChar w:fldCharType="begin"/>
        </w:r>
        <w:r w:rsidR="008B5DDD">
          <w:rPr>
            <w:noProof/>
            <w:webHidden/>
          </w:rPr>
          <w:instrText xml:space="preserve"> PAGEREF _Toc61362947 \h </w:instrText>
        </w:r>
        <w:r w:rsidR="008B5DDD">
          <w:rPr>
            <w:noProof/>
            <w:webHidden/>
          </w:rPr>
        </w:r>
        <w:r w:rsidR="008B5DDD">
          <w:rPr>
            <w:noProof/>
            <w:webHidden/>
          </w:rPr>
          <w:fldChar w:fldCharType="separate"/>
        </w:r>
        <w:r w:rsidR="008B5DDD">
          <w:rPr>
            <w:noProof/>
            <w:webHidden/>
          </w:rPr>
          <w:t>6</w:t>
        </w:r>
        <w:r w:rsidR="008B5DDD">
          <w:rPr>
            <w:noProof/>
            <w:webHidden/>
          </w:rPr>
          <w:fldChar w:fldCharType="end"/>
        </w:r>
      </w:hyperlink>
    </w:p>
    <w:p w14:paraId="30A18462" w14:textId="01CFAC23" w:rsidR="008B5DDD" w:rsidRDefault="00001EBA">
      <w:pPr>
        <w:pStyle w:val="TOC2"/>
        <w:rPr>
          <w:rFonts w:asciiTheme="minorHAnsi" w:eastAsiaTheme="minorEastAsia" w:hAnsiTheme="minorHAnsi" w:cstheme="minorBidi"/>
          <w:noProof/>
          <w:szCs w:val="22"/>
        </w:rPr>
      </w:pPr>
      <w:hyperlink w:anchor="_Toc61362948" w:history="1">
        <w:r w:rsidR="008B5DDD" w:rsidRPr="006813BB">
          <w:rPr>
            <w:rStyle w:val="affff9"/>
            <w:rFonts w:ascii="黑体" w:hAnsi="黑体"/>
            <w:noProof/>
          </w:rPr>
          <w:t>5.1</w:t>
        </w:r>
        <w:r w:rsidR="008B5DDD">
          <w:rPr>
            <w:rFonts w:asciiTheme="minorHAnsi" w:eastAsiaTheme="minorEastAsia" w:hAnsiTheme="minorHAnsi" w:cstheme="minorBidi"/>
            <w:noProof/>
            <w:szCs w:val="22"/>
          </w:rPr>
          <w:tab/>
        </w:r>
        <w:r w:rsidR="008B5DDD" w:rsidRPr="006813BB">
          <w:rPr>
            <w:rStyle w:val="affff9"/>
            <w:noProof/>
          </w:rPr>
          <w:t>概述</w:t>
        </w:r>
        <w:r w:rsidR="008B5DDD">
          <w:rPr>
            <w:noProof/>
            <w:webHidden/>
          </w:rPr>
          <w:tab/>
        </w:r>
        <w:r w:rsidR="008B5DDD">
          <w:rPr>
            <w:noProof/>
            <w:webHidden/>
          </w:rPr>
          <w:fldChar w:fldCharType="begin"/>
        </w:r>
        <w:r w:rsidR="008B5DDD">
          <w:rPr>
            <w:noProof/>
            <w:webHidden/>
          </w:rPr>
          <w:instrText xml:space="preserve"> PAGEREF _Toc61362948 \h </w:instrText>
        </w:r>
        <w:r w:rsidR="008B5DDD">
          <w:rPr>
            <w:noProof/>
            <w:webHidden/>
          </w:rPr>
        </w:r>
        <w:r w:rsidR="008B5DDD">
          <w:rPr>
            <w:noProof/>
            <w:webHidden/>
          </w:rPr>
          <w:fldChar w:fldCharType="separate"/>
        </w:r>
        <w:r w:rsidR="008B5DDD">
          <w:rPr>
            <w:noProof/>
            <w:webHidden/>
          </w:rPr>
          <w:t>6</w:t>
        </w:r>
        <w:r w:rsidR="008B5DDD">
          <w:rPr>
            <w:noProof/>
            <w:webHidden/>
          </w:rPr>
          <w:fldChar w:fldCharType="end"/>
        </w:r>
      </w:hyperlink>
    </w:p>
    <w:p w14:paraId="3F6074D3" w14:textId="77084DE0" w:rsidR="008B5DDD" w:rsidRDefault="00001EBA">
      <w:pPr>
        <w:pStyle w:val="TOC2"/>
        <w:rPr>
          <w:rFonts w:asciiTheme="minorHAnsi" w:eastAsiaTheme="minorEastAsia" w:hAnsiTheme="minorHAnsi" w:cstheme="minorBidi"/>
          <w:noProof/>
          <w:szCs w:val="22"/>
        </w:rPr>
      </w:pPr>
      <w:hyperlink w:anchor="_Toc61362949" w:history="1">
        <w:r w:rsidR="008B5DDD" w:rsidRPr="006813BB">
          <w:rPr>
            <w:rStyle w:val="affff9"/>
            <w:rFonts w:ascii="黑体" w:hAnsi="黑体"/>
            <w:noProof/>
          </w:rPr>
          <w:t>5.2</w:t>
        </w:r>
        <w:r w:rsidR="008B5DDD">
          <w:rPr>
            <w:rFonts w:asciiTheme="minorHAnsi" w:eastAsiaTheme="minorEastAsia" w:hAnsiTheme="minorHAnsi" w:cstheme="minorBidi"/>
            <w:noProof/>
            <w:szCs w:val="22"/>
          </w:rPr>
          <w:tab/>
        </w:r>
        <w:r w:rsidR="008B5DDD" w:rsidRPr="006813BB">
          <w:rPr>
            <w:rStyle w:val="affff9"/>
            <w:noProof/>
          </w:rPr>
          <w:t>原材料性能</w:t>
        </w:r>
        <w:r w:rsidR="008B5DDD">
          <w:rPr>
            <w:noProof/>
            <w:webHidden/>
          </w:rPr>
          <w:tab/>
        </w:r>
        <w:r w:rsidR="008B5DDD">
          <w:rPr>
            <w:noProof/>
            <w:webHidden/>
          </w:rPr>
          <w:fldChar w:fldCharType="begin"/>
        </w:r>
        <w:r w:rsidR="008B5DDD">
          <w:rPr>
            <w:noProof/>
            <w:webHidden/>
          </w:rPr>
          <w:instrText xml:space="preserve"> PAGEREF _Toc61362949 \h </w:instrText>
        </w:r>
        <w:r w:rsidR="008B5DDD">
          <w:rPr>
            <w:noProof/>
            <w:webHidden/>
          </w:rPr>
        </w:r>
        <w:r w:rsidR="008B5DDD">
          <w:rPr>
            <w:noProof/>
            <w:webHidden/>
          </w:rPr>
          <w:fldChar w:fldCharType="separate"/>
        </w:r>
        <w:r w:rsidR="008B5DDD">
          <w:rPr>
            <w:noProof/>
            <w:webHidden/>
          </w:rPr>
          <w:t>6</w:t>
        </w:r>
        <w:r w:rsidR="008B5DDD">
          <w:rPr>
            <w:noProof/>
            <w:webHidden/>
          </w:rPr>
          <w:fldChar w:fldCharType="end"/>
        </w:r>
      </w:hyperlink>
    </w:p>
    <w:p w14:paraId="726E9898" w14:textId="418CD80F" w:rsidR="008B5DDD" w:rsidRDefault="00001EBA">
      <w:pPr>
        <w:pStyle w:val="TOC2"/>
        <w:rPr>
          <w:rFonts w:asciiTheme="minorHAnsi" w:eastAsiaTheme="minorEastAsia" w:hAnsiTheme="minorHAnsi" w:cstheme="minorBidi"/>
          <w:noProof/>
          <w:szCs w:val="22"/>
        </w:rPr>
      </w:pPr>
      <w:hyperlink w:anchor="_Toc61362950" w:history="1">
        <w:r w:rsidR="008B5DDD" w:rsidRPr="006813BB">
          <w:rPr>
            <w:rStyle w:val="affff9"/>
            <w:rFonts w:ascii="黑体" w:hAnsi="黑体"/>
            <w:noProof/>
          </w:rPr>
          <w:t>5.3</w:t>
        </w:r>
        <w:r w:rsidR="008B5DDD">
          <w:rPr>
            <w:rFonts w:asciiTheme="minorHAnsi" w:eastAsiaTheme="minorEastAsia" w:hAnsiTheme="minorHAnsi" w:cstheme="minorBidi"/>
            <w:noProof/>
            <w:szCs w:val="22"/>
          </w:rPr>
          <w:tab/>
        </w:r>
        <w:r w:rsidR="008B5DDD" w:rsidRPr="006813BB">
          <w:rPr>
            <w:rStyle w:val="affff9"/>
            <w:noProof/>
          </w:rPr>
          <w:t>钢丝</w:t>
        </w:r>
        <w:r w:rsidR="008B5DDD">
          <w:rPr>
            <w:noProof/>
            <w:webHidden/>
          </w:rPr>
          <w:tab/>
        </w:r>
        <w:r w:rsidR="008B5DDD">
          <w:rPr>
            <w:noProof/>
            <w:webHidden/>
          </w:rPr>
          <w:fldChar w:fldCharType="begin"/>
        </w:r>
        <w:r w:rsidR="008B5DDD">
          <w:rPr>
            <w:noProof/>
            <w:webHidden/>
          </w:rPr>
          <w:instrText xml:space="preserve"> PAGEREF _Toc61362950 \h </w:instrText>
        </w:r>
        <w:r w:rsidR="008B5DDD">
          <w:rPr>
            <w:noProof/>
            <w:webHidden/>
          </w:rPr>
        </w:r>
        <w:r w:rsidR="008B5DDD">
          <w:rPr>
            <w:noProof/>
            <w:webHidden/>
          </w:rPr>
          <w:fldChar w:fldCharType="separate"/>
        </w:r>
        <w:r w:rsidR="008B5DDD">
          <w:rPr>
            <w:noProof/>
            <w:webHidden/>
          </w:rPr>
          <w:t>6</w:t>
        </w:r>
        <w:r w:rsidR="008B5DDD">
          <w:rPr>
            <w:noProof/>
            <w:webHidden/>
          </w:rPr>
          <w:fldChar w:fldCharType="end"/>
        </w:r>
      </w:hyperlink>
    </w:p>
    <w:p w14:paraId="17E0E62C" w14:textId="4BA46952" w:rsidR="008B5DDD" w:rsidRDefault="00001EBA">
      <w:pPr>
        <w:pStyle w:val="TOC1"/>
        <w:tabs>
          <w:tab w:val="left" w:pos="440"/>
        </w:tabs>
        <w:rPr>
          <w:rFonts w:asciiTheme="minorHAnsi" w:eastAsiaTheme="minorEastAsia" w:hAnsiTheme="minorHAnsi" w:cstheme="minorBidi"/>
          <w:noProof/>
          <w:szCs w:val="22"/>
        </w:rPr>
      </w:pPr>
      <w:hyperlink w:anchor="_Toc61362951" w:history="1">
        <w:r w:rsidR="008B5DDD" w:rsidRPr="006813BB">
          <w:rPr>
            <w:rStyle w:val="affff9"/>
            <w:noProof/>
          </w:rPr>
          <w:t>6</w:t>
        </w:r>
        <w:r w:rsidR="008B5DDD">
          <w:rPr>
            <w:rFonts w:asciiTheme="minorHAnsi" w:eastAsiaTheme="minorEastAsia" w:hAnsiTheme="minorHAnsi" w:cstheme="minorBidi"/>
            <w:noProof/>
            <w:szCs w:val="22"/>
          </w:rPr>
          <w:tab/>
        </w:r>
        <w:r w:rsidR="008B5DDD" w:rsidRPr="006813BB">
          <w:rPr>
            <w:rStyle w:val="affff9"/>
            <w:noProof/>
          </w:rPr>
          <w:t>管材分类与标记</w:t>
        </w:r>
        <w:r w:rsidR="008B5DDD">
          <w:rPr>
            <w:noProof/>
            <w:webHidden/>
          </w:rPr>
          <w:tab/>
        </w:r>
        <w:r w:rsidR="008B5DDD">
          <w:rPr>
            <w:noProof/>
            <w:webHidden/>
          </w:rPr>
          <w:fldChar w:fldCharType="begin"/>
        </w:r>
        <w:r w:rsidR="008B5DDD">
          <w:rPr>
            <w:noProof/>
            <w:webHidden/>
          </w:rPr>
          <w:instrText xml:space="preserve"> PAGEREF _Toc61362951 \h </w:instrText>
        </w:r>
        <w:r w:rsidR="008B5DDD">
          <w:rPr>
            <w:noProof/>
            <w:webHidden/>
          </w:rPr>
        </w:r>
        <w:r w:rsidR="008B5DDD">
          <w:rPr>
            <w:noProof/>
            <w:webHidden/>
          </w:rPr>
          <w:fldChar w:fldCharType="separate"/>
        </w:r>
        <w:r w:rsidR="008B5DDD">
          <w:rPr>
            <w:noProof/>
            <w:webHidden/>
          </w:rPr>
          <w:t>7</w:t>
        </w:r>
        <w:r w:rsidR="008B5DDD">
          <w:rPr>
            <w:noProof/>
            <w:webHidden/>
          </w:rPr>
          <w:fldChar w:fldCharType="end"/>
        </w:r>
      </w:hyperlink>
    </w:p>
    <w:p w14:paraId="29EAEFA4" w14:textId="4088827D" w:rsidR="008B5DDD" w:rsidRDefault="00001EBA">
      <w:pPr>
        <w:pStyle w:val="TOC2"/>
        <w:rPr>
          <w:rFonts w:asciiTheme="minorHAnsi" w:eastAsiaTheme="minorEastAsia" w:hAnsiTheme="minorHAnsi" w:cstheme="minorBidi"/>
          <w:noProof/>
          <w:szCs w:val="22"/>
        </w:rPr>
      </w:pPr>
      <w:hyperlink w:anchor="_Toc61362952" w:history="1">
        <w:r w:rsidR="008B5DDD" w:rsidRPr="006813BB">
          <w:rPr>
            <w:rStyle w:val="affff9"/>
            <w:rFonts w:ascii="黑体" w:hAnsi="黑体"/>
            <w:noProof/>
          </w:rPr>
          <w:t>6.1</w:t>
        </w:r>
        <w:r w:rsidR="008B5DDD">
          <w:rPr>
            <w:rFonts w:asciiTheme="minorHAnsi" w:eastAsiaTheme="minorEastAsia" w:hAnsiTheme="minorHAnsi" w:cstheme="minorBidi"/>
            <w:noProof/>
            <w:szCs w:val="22"/>
          </w:rPr>
          <w:tab/>
        </w:r>
        <w:r w:rsidR="008B5DDD" w:rsidRPr="006813BB">
          <w:rPr>
            <w:rStyle w:val="affff9"/>
            <w:noProof/>
          </w:rPr>
          <w:t>管材分类</w:t>
        </w:r>
        <w:r w:rsidR="008B5DDD">
          <w:rPr>
            <w:noProof/>
            <w:webHidden/>
          </w:rPr>
          <w:tab/>
        </w:r>
        <w:r w:rsidR="008B5DDD">
          <w:rPr>
            <w:noProof/>
            <w:webHidden/>
          </w:rPr>
          <w:fldChar w:fldCharType="begin"/>
        </w:r>
        <w:r w:rsidR="008B5DDD">
          <w:rPr>
            <w:noProof/>
            <w:webHidden/>
          </w:rPr>
          <w:instrText xml:space="preserve"> PAGEREF _Toc61362952 \h </w:instrText>
        </w:r>
        <w:r w:rsidR="008B5DDD">
          <w:rPr>
            <w:noProof/>
            <w:webHidden/>
          </w:rPr>
        </w:r>
        <w:r w:rsidR="008B5DDD">
          <w:rPr>
            <w:noProof/>
            <w:webHidden/>
          </w:rPr>
          <w:fldChar w:fldCharType="separate"/>
        </w:r>
        <w:r w:rsidR="008B5DDD">
          <w:rPr>
            <w:noProof/>
            <w:webHidden/>
          </w:rPr>
          <w:t>7</w:t>
        </w:r>
        <w:r w:rsidR="008B5DDD">
          <w:rPr>
            <w:noProof/>
            <w:webHidden/>
          </w:rPr>
          <w:fldChar w:fldCharType="end"/>
        </w:r>
      </w:hyperlink>
    </w:p>
    <w:p w14:paraId="34F82F42" w14:textId="1E5F1C52" w:rsidR="008B5DDD" w:rsidRDefault="00001EBA">
      <w:pPr>
        <w:pStyle w:val="TOC2"/>
        <w:rPr>
          <w:rFonts w:asciiTheme="minorHAnsi" w:eastAsiaTheme="minorEastAsia" w:hAnsiTheme="minorHAnsi" w:cstheme="minorBidi"/>
          <w:noProof/>
          <w:szCs w:val="22"/>
        </w:rPr>
      </w:pPr>
      <w:hyperlink w:anchor="_Toc61362953" w:history="1">
        <w:r w:rsidR="008B5DDD" w:rsidRPr="006813BB">
          <w:rPr>
            <w:rStyle w:val="affff9"/>
            <w:rFonts w:ascii="黑体" w:hAnsi="黑体" w:cs="黑体"/>
            <w:noProof/>
          </w:rPr>
          <w:t>6.2</w:t>
        </w:r>
        <w:r w:rsidR="008B5DDD">
          <w:rPr>
            <w:rFonts w:asciiTheme="minorHAnsi" w:eastAsiaTheme="minorEastAsia" w:hAnsiTheme="minorHAnsi" w:cstheme="minorBidi"/>
            <w:noProof/>
            <w:szCs w:val="22"/>
          </w:rPr>
          <w:tab/>
        </w:r>
        <w:r w:rsidR="008B5DDD" w:rsidRPr="006813BB">
          <w:rPr>
            <w:rStyle w:val="affff9"/>
            <w:noProof/>
          </w:rPr>
          <w:t>标记</w:t>
        </w:r>
        <w:r w:rsidR="008B5DDD">
          <w:rPr>
            <w:noProof/>
            <w:webHidden/>
          </w:rPr>
          <w:tab/>
        </w:r>
        <w:r w:rsidR="008B5DDD">
          <w:rPr>
            <w:noProof/>
            <w:webHidden/>
          </w:rPr>
          <w:fldChar w:fldCharType="begin"/>
        </w:r>
        <w:r w:rsidR="008B5DDD">
          <w:rPr>
            <w:noProof/>
            <w:webHidden/>
          </w:rPr>
          <w:instrText xml:space="preserve"> PAGEREF _Toc61362953 \h </w:instrText>
        </w:r>
        <w:r w:rsidR="008B5DDD">
          <w:rPr>
            <w:noProof/>
            <w:webHidden/>
          </w:rPr>
        </w:r>
        <w:r w:rsidR="008B5DDD">
          <w:rPr>
            <w:noProof/>
            <w:webHidden/>
          </w:rPr>
          <w:fldChar w:fldCharType="separate"/>
        </w:r>
        <w:r w:rsidR="008B5DDD">
          <w:rPr>
            <w:noProof/>
            <w:webHidden/>
          </w:rPr>
          <w:t>7</w:t>
        </w:r>
        <w:r w:rsidR="008B5DDD">
          <w:rPr>
            <w:noProof/>
            <w:webHidden/>
          </w:rPr>
          <w:fldChar w:fldCharType="end"/>
        </w:r>
      </w:hyperlink>
    </w:p>
    <w:p w14:paraId="3039D829" w14:textId="371AB616" w:rsidR="008B5DDD" w:rsidRDefault="00001EBA">
      <w:pPr>
        <w:pStyle w:val="TOC1"/>
        <w:tabs>
          <w:tab w:val="left" w:pos="440"/>
        </w:tabs>
        <w:rPr>
          <w:rFonts w:asciiTheme="minorHAnsi" w:eastAsiaTheme="minorEastAsia" w:hAnsiTheme="minorHAnsi" w:cstheme="minorBidi"/>
          <w:noProof/>
          <w:szCs w:val="22"/>
        </w:rPr>
      </w:pPr>
      <w:hyperlink w:anchor="_Toc61362954" w:history="1">
        <w:r w:rsidR="008B5DDD" w:rsidRPr="006813BB">
          <w:rPr>
            <w:rStyle w:val="affff9"/>
            <w:noProof/>
          </w:rPr>
          <w:t>7</w:t>
        </w:r>
        <w:r w:rsidR="008B5DDD">
          <w:rPr>
            <w:rFonts w:asciiTheme="minorHAnsi" w:eastAsiaTheme="minorEastAsia" w:hAnsiTheme="minorHAnsi" w:cstheme="minorBidi"/>
            <w:noProof/>
            <w:szCs w:val="22"/>
          </w:rPr>
          <w:tab/>
        </w:r>
        <w:r w:rsidR="008B5DDD" w:rsidRPr="006813BB">
          <w:rPr>
            <w:rStyle w:val="affff9"/>
            <w:noProof/>
          </w:rPr>
          <w:t>管材结构与连接方式</w:t>
        </w:r>
        <w:r w:rsidR="008B5DDD">
          <w:rPr>
            <w:noProof/>
            <w:webHidden/>
          </w:rPr>
          <w:tab/>
        </w:r>
        <w:r w:rsidR="008B5DDD">
          <w:rPr>
            <w:noProof/>
            <w:webHidden/>
          </w:rPr>
          <w:fldChar w:fldCharType="begin"/>
        </w:r>
        <w:r w:rsidR="008B5DDD">
          <w:rPr>
            <w:noProof/>
            <w:webHidden/>
          </w:rPr>
          <w:instrText xml:space="preserve"> PAGEREF _Toc61362954 \h </w:instrText>
        </w:r>
        <w:r w:rsidR="008B5DDD">
          <w:rPr>
            <w:noProof/>
            <w:webHidden/>
          </w:rPr>
        </w:r>
        <w:r w:rsidR="008B5DDD">
          <w:rPr>
            <w:noProof/>
            <w:webHidden/>
          </w:rPr>
          <w:fldChar w:fldCharType="separate"/>
        </w:r>
        <w:r w:rsidR="008B5DDD">
          <w:rPr>
            <w:noProof/>
            <w:webHidden/>
          </w:rPr>
          <w:t>7</w:t>
        </w:r>
        <w:r w:rsidR="008B5DDD">
          <w:rPr>
            <w:noProof/>
            <w:webHidden/>
          </w:rPr>
          <w:fldChar w:fldCharType="end"/>
        </w:r>
      </w:hyperlink>
    </w:p>
    <w:p w14:paraId="362666ED" w14:textId="7E355961" w:rsidR="008B5DDD" w:rsidRDefault="00001EBA">
      <w:pPr>
        <w:pStyle w:val="TOC2"/>
        <w:rPr>
          <w:rFonts w:asciiTheme="minorHAnsi" w:eastAsiaTheme="minorEastAsia" w:hAnsiTheme="minorHAnsi" w:cstheme="minorBidi"/>
          <w:noProof/>
          <w:szCs w:val="22"/>
        </w:rPr>
      </w:pPr>
      <w:hyperlink w:anchor="_Toc61362962" w:history="1">
        <w:r w:rsidR="008B5DDD" w:rsidRPr="006813BB">
          <w:rPr>
            <w:rStyle w:val="affff9"/>
            <w:rFonts w:ascii="黑体" w:hAnsi="黑体"/>
            <w:noProof/>
          </w:rPr>
          <w:t>7.1</w:t>
        </w:r>
        <w:r w:rsidR="008B5DDD">
          <w:rPr>
            <w:rFonts w:asciiTheme="minorHAnsi" w:eastAsiaTheme="minorEastAsia" w:hAnsiTheme="minorHAnsi" w:cstheme="minorBidi"/>
            <w:noProof/>
            <w:szCs w:val="22"/>
          </w:rPr>
          <w:tab/>
        </w:r>
        <w:r w:rsidR="008B5DDD" w:rsidRPr="006813BB">
          <w:rPr>
            <w:rStyle w:val="affff9"/>
            <w:noProof/>
          </w:rPr>
          <w:t>管材结构</w:t>
        </w:r>
        <w:r w:rsidR="008B5DDD">
          <w:rPr>
            <w:noProof/>
            <w:webHidden/>
          </w:rPr>
          <w:tab/>
        </w:r>
        <w:r w:rsidR="008B5DDD">
          <w:rPr>
            <w:noProof/>
            <w:webHidden/>
          </w:rPr>
          <w:fldChar w:fldCharType="begin"/>
        </w:r>
        <w:r w:rsidR="008B5DDD">
          <w:rPr>
            <w:noProof/>
            <w:webHidden/>
          </w:rPr>
          <w:instrText xml:space="preserve"> PAGEREF _Toc61362962 \h </w:instrText>
        </w:r>
        <w:r w:rsidR="008B5DDD">
          <w:rPr>
            <w:noProof/>
            <w:webHidden/>
          </w:rPr>
        </w:r>
        <w:r w:rsidR="008B5DDD">
          <w:rPr>
            <w:noProof/>
            <w:webHidden/>
          </w:rPr>
          <w:fldChar w:fldCharType="separate"/>
        </w:r>
        <w:r w:rsidR="008B5DDD">
          <w:rPr>
            <w:noProof/>
            <w:webHidden/>
          </w:rPr>
          <w:t>7</w:t>
        </w:r>
        <w:r w:rsidR="008B5DDD">
          <w:rPr>
            <w:noProof/>
            <w:webHidden/>
          </w:rPr>
          <w:fldChar w:fldCharType="end"/>
        </w:r>
      </w:hyperlink>
    </w:p>
    <w:p w14:paraId="7A475741" w14:textId="238CFC32" w:rsidR="008B5DDD" w:rsidRDefault="00001EBA">
      <w:pPr>
        <w:pStyle w:val="TOC2"/>
        <w:rPr>
          <w:rFonts w:asciiTheme="minorHAnsi" w:eastAsiaTheme="minorEastAsia" w:hAnsiTheme="minorHAnsi" w:cstheme="minorBidi"/>
          <w:noProof/>
          <w:szCs w:val="22"/>
        </w:rPr>
      </w:pPr>
      <w:hyperlink w:anchor="_Toc61362963" w:history="1">
        <w:r w:rsidR="008B5DDD" w:rsidRPr="006813BB">
          <w:rPr>
            <w:rStyle w:val="affff9"/>
            <w:rFonts w:ascii="黑体" w:hAnsi="黑体"/>
            <w:noProof/>
          </w:rPr>
          <w:t>7.2</w:t>
        </w:r>
        <w:r w:rsidR="008B5DDD">
          <w:rPr>
            <w:rFonts w:asciiTheme="minorHAnsi" w:eastAsiaTheme="minorEastAsia" w:hAnsiTheme="minorHAnsi" w:cstheme="minorBidi"/>
            <w:noProof/>
            <w:szCs w:val="22"/>
          </w:rPr>
          <w:tab/>
        </w:r>
        <w:r w:rsidR="008B5DDD" w:rsidRPr="006813BB">
          <w:rPr>
            <w:rStyle w:val="affff9"/>
            <w:noProof/>
          </w:rPr>
          <w:t>连接方式</w:t>
        </w:r>
        <w:r w:rsidR="008B5DDD">
          <w:rPr>
            <w:noProof/>
            <w:webHidden/>
          </w:rPr>
          <w:tab/>
        </w:r>
        <w:r w:rsidR="008B5DDD">
          <w:rPr>
            <w:noProof/>
            <w:webHidden/>
          </w:rPr>
          <w:fldChar w:fldCharType="begin"/>
        </w:r>
        <w:r w:rsidR="008B5DDD">
          <w:rPr>
            <w:noProof/>
            <w:webHidden/>
          </w:rPr>
          <w:instrText xml:space="preserve"> PAGEREF _Toc61362963 \h </w:instrText>
        </w:r>
        <w:r w:rsidR="008B5DDD">
          <w:rPr>
            <w:noProof/>
            <w:webHidden/>
          </w:rPr>
        </w:r>
        <w:r w:rsidR="008B5DDD">
          <w:rPr>
            <w:noProof/>
            <w:webHidden/>
          </w:rPr>
          <w:fldChar w:fldCharType="separate"/>
        </w:r>
        <w:r w:rsidR="008B5DDD">
          <w:rPr>
            <w:noProof/>
            <w:webHidden/>
          </w:rPr>
          <w:t>8</w:t>
        </w:r>
        <w:r w:rsidR="008B5DDD">
          <w:rPr>
            <w:noProof/>
            <w:webHidden/>
          </w:rPr>
          <w:fldChar w:fldCharType="end"/>
        </w:r>
      </w:hyperlink>
    </w:p>
    <w:p w14:paraId="1DEB4B8E" w14:textId="03A6C9DA" w:rsidR="008B5DDD" w:rsidRDefault="00001EBA">
      <w:pPr>
        <w:pStyle w:val="TOC1"/>
        <w:tabs>
          <w:tab w:val="left" w:pos="440"/>
        </w:tabs>
        <w:rPr>
          <w:rFonts w:asciiTheme="minorHAnsi" w:eastAsiaTheme="minorEastAsia" w:hAnsiTheme="minorHAnsi" w:cstheme="minorBidi"/>
          <w:noProof/>
          <w:szCs w:val="22"/>
        </w:rPr>
      </w:pPr>
      <w:hyperlink w:anchor="_Toc61362964" w:history="1">
        <w:r w:rsidR="008B5DDD" w:rsidRPr="006813BB">
          <w:rPr>
            <w:rStyle w:val="affff9"/>
            <w:noProof/>
          </w:rPr>
          <w:t>8</w:t>
        </w:r>
        <w:r w:rsidR="008B5DDD">
          <w:rPr>
            <w:rFonts w:asciiTheme="minorHAnsi" w:eastAsiaTheme="minorEastAsia" w:hAnsiTheme="minorHAnsi" w:cstheme="minorBidi"/>
            <w:noProof/>
            <w:szCs w:val="22"/>
          </w:rPr>
          <w:tab/>
        </w:r>
        <w:r w:rsidR="008B5DDD" w:rsidRPr="006813BB">
          <w:rPr>
            <w:rStyle w:val="affff9"/>
            <w:noProof/>
          </w:rPr>
          <w:t>要求</w:t>
        </w:r>
        <w:r w:rsidR="008B5DDD">
          <w:rPr>
            <w:noProof/>
            <w:webHidden/>
          </w:rPr>
          <w:tab/>
        </w:r>
        <w:r w:rsidR="008B5DDD">
          <w:rPr>
            <w:noProof/>
            <w:webHidden/>
          </w:rPr>
          <w:fldChar w:fldCharType="begin"/>
        </w:r>
        <w:r w:rsidR="008B5DDD">
          <w:rPr>
            <w:noProof/>
            <w:webHidden/>
          </w:rPr>
          <w:instrText xml:space="preserve"> PAGEREF _Toc61362964 \h </w:instrText>
        </w:r>
        <w:r w:rsidR="008B5DDD">
          <w:rPr>
            <w:noProof/>
            <w:webHidden/>
          </w:rPr>
        </w:r>
        <w:r w:rsidR="008B5DDD">
          <w:rPr>
            <w:noProof/>
            <w:webHidden/>
          </w:rPr>
          <w:fldChar w:fldCharType="separate"/>
        </w:r>
        <w:r w:rsidR="008B5DDD">
          <w:rPr>
            <w:noProof/>
            <w:webHidden/>
          </w:rPr>
          <w:t>8</w:t>
        </w:r>
        <w:r w:rsidR="008B5DDD">
          <w:rPr>
            <w:noProof/>
            <w:webHidden/>
          </w:rPr>
          <w:fldChar w:fldCharType="end"/>
        </w:r>
      </w:hyperlink>
    </w:p>
    <w:p w14:paraId="66BE52A3" w14:textId="42075806" w:rsidR="008B5DDD" w:rsidRDefault="00001EBA">
      <w:pPr>
        <w:pStyle w:val="TOC2"/>
        <w:rPr>
          <w:rFonts w:asciiTheme="minorHAnsi" w:eastAsiaTheme="minorEastAsia" w:hAnsiTheme="minorHAnsi" w:cstheme="minorBidi"/>
          <w:noProof/>
          <w:szCs w:val="22"/>
        </w:rPr>
      </w:pPr>
      <w:hyperlink w:anchor="_Toc61362965" w:history="1">
        <w:r w:rsidR="008B5DDD" w:rsidRPr="006813BB">
          <w:rPr>
            <w:rStyle w:val="affff9"/>
            <w:rFonts w:ascii="黑体" w:hAnsi="黑体"/>
            <w:noProof/>
          </w:rPr>
          <w:t>8.1</w:t>
        </w:r>
        <w:r w:rsidR="008B5DDD">
          <w:rPr>
            <w:rFonts w:asciiTheme="minorHAnsi" w:eastAsiaTheme="minorEastAsia" w:hAnsiTheme="minorHAnsi" w:cstheme="minorBidi"/>
            <w:noProof/>
            <w:szCs w:val="22"/>
          </w:rPr>
          <w:tab/>
        </w:r>
        <w:r w:rsidR="008B5DDD" w:rsidRPr="006813BB">
          <w:rPr>
            <w:rStyle w:val="affff9"/>
            <w:noProof/>
          </w:rPr>
          <w:t>颜色</w:t>
        </w:r>
        <w:r w:rsidR="008B5DDD">
          <w:rPr>
            <w:noProof/>
            <w:webHidden/>
          </w:rPr>
          <w:tab/>
        </w:r>
        <w:r w:rsidR="008B5DDD">
          <w:rPr>
            <w:noProof/>
            <w:webHidden/>
          </w:rPr>
          <w:fldChar w:fldCharType="begin"/>
        </w:r>
        <w:r w:rsidR="008B5DDD">
          <w:rPr>
            <w:noProof/>
            <w:webHidden/>
          </w:rPr>
          <w:instrText xml:space="preserve"> PAGEREF _Toc61362965 \h </w:instrText>
        </w:r>
        <w:r w:rsidR="008B5DDD">
          <w:rPr>
            <w:noProof/>
            <w:webHidden/>
          </w:rPr>
        </w:r>
        <w:r w:rsidR="008B5DDD">
          <w:rPr>
            <w:noProof/>
            <w:webHidden/>
          </w:rPr>
          <w:fldChar w:fldCharType="separate"/>
        </w:r>
        <w:r w:rsidR="008B5DDD">
          <w:rPr>
            <w:noProof/>
            <w:webHidden/>
          </w:rPr>
          <w:t>8</w:t>
        </w:r>
        <w:r w:rsidR="008B5DDD">
          <w:rPr>
            <w:noProof/>
            <w:webHidden/>
          </w:rPr>
          <w:fldChar w:fldCharType="end"/>
        </w:r>
      </w:hyperlink>
    </w:p>
    <w:p w14:paraId="2E751F11" w14:textId="27CFE745" w:rsidR="008B5DDD" w:rsidRDefault="00001EBA">
      <w:pPr>
        <w:pStyle w:val="TOC2"/>
        <w:rPr>
          <w:rFonts w:asciiTheme="minorHAnsi" w:eastAsiaTheme="minorEastAsia" w:hAnsiTheme="minorHAnsi" w:cstheme="minorBidi"/>
          <w:noProof/>
          <w:szCs w:val="22"/>
        </w:rPr>
      </w:pPr>
      <w:hyperlink w:anchor="_Toc61362966" w:history="1">
        <w:r w:rsidR="008B5DDD" w:rsidRPr="006813BB">
          <w:rPr>
            <w:rStyle w:val="affff9"/>
            <w:rFonts w:ascii="黑体" w:hAnsi="黑体"/>
            <w:noProof/>
          </w:rPr>
          <w:t>8.2</w:t>
        </w:r>
        <w:r w:rsidR="008B5DDD">
          <w:rPr>
            <w:rFonts w:asciiTheme="minorHAnsi" w:eastAsiaTheme="minorEastAsia" w:hAnsiTheme="minorHAnsi" w:cstheme="minorBidi"/>
            <w:noProof/>
            <w:szCs w:val="22"/>
          </w:rPr>
          <w:tab/>
        </w:r>
        <w:r w:rsidR="008B5DDD" w:rsidRPr="006813BB">
          <w:rPr>
            <w:rStyle w:val="affff9"/>
            <w:noProof/>
          </w:rPr>
          <w:t>外观</w:t>
        </w:r>
        <w:r w:rsidR="008B5DDD">
          <w:rPr>
            <w:noProof/>
            <w:webHidden/>
          </w:rPr>
          <w:tab/>
        </w:r>
        <w:r w:rsidR="008B5DDD">
          <w:rPr>
            <w:noProof/>
            <w:webHidden/>
          </w:rPr>
          <w:fldChar w:fldCharType="begin"/>
        </w:r>
        <w:r w:rsidR="008B5DDD">
          <w:rPr>
            <w:noProof/>
            <w:webHidden/>
          </w:rPr>
          <w:instrText xml:space="preserve"> PAGEREF _Toc61362966 \h </w:instrText>
        </w:r>
        <w:r w:rsidR="008B5DDD">
          <w:rPr>
            <w:noProof/>
            <w:webHidden/>
          </w:rPr>
        </w:r>
        <w:r w:rsidR="008B5DDD">
          <w:rPr>
            <w:noProof/>
            <w:webHidden/>
          </w:rPr>
          <w:fldChar w:fldCharType="separate"/>
        </w:r>
        <w:r w:rsidR="008B5DDD">
          <w:rPr>
            <w:noProof/>
            <w:webHidden/>
          </w:rPr>
          <w:t>8</w:t>
        </w:r>
        <w:r w:rsidR="008B5DDD">
          <w:rPr>
            <w:noProof/>
            <w:webHidden/>
          </w:rPr>
          <w:fldChar w:fldCharType="end"/>
        </w:r>
      </w:hyperlink>
    </w:p>
    <w:p w14:paraId="5E359F93" w14:textId="751C65EB" w:rsidR="008B5DDD" w:rsidRDefault="00001EBA">
      <w:pPr>
        <w:pStyle w:val="TOC2"/>
        <w:rPr>
          <w:rFonts w:asciiTheme="minorHAnsi" w:eastAsiaTheme="minorEastAsia" w:hAnsiTheme="minorHAnsi" w:cstheme="minorBidi"/>
          <w:noProof/>
          <w:szCs w:val="22"/>
        </w:rPr>
      </w:pPr>
      <w:hyperlink w:anchor="_Toc61362967" w:history="1">
        <w:r w:rsidR="008B5DDD" w:rsidRPr="006813BB">
          <w:rPr>
            <w:rStyle w:val="affff9"/>
            <w:rFonts w:ascii="黑体" w:hAnsi="黑体"/>
            <w:noProof/>
          </w:rPr>
          <w:t>8.3</w:t>
        </w:r>
        <w:r w:rsidR="008B5DDD">
          <w:rPr>
            <w:rFonts w:asciiTheme="minorHAnsi" w:eastAsiaTheme="minorEastAsia" w:hAnsiTheme="minorHAnsi" w:cstheme="minorBidi"/>
            <w:noProof/>
            <w:szCs w:val="22"/>
          </w:rPr>
          <w:tab/>
        </w:r>
        <w:r w:rsidR="008B5DDD" w:rsidRPr="006813BB">
          <w:rPr>
            <w:rStyle w:val="affff9"/>
            <w:noProof/>
          </w:rPr>
          <w:t>规格尺寸</w:t>
        </w:r>
        <w:r w:rsidR="008B5DDD">
          <w:rPr>
            <w:noProof/>
            <w:webHidden/>
          </w:rPr>
          <w:tab/>
        </w:r>
        <w:r w:rsidR="008B5DDD">
          <w:rPr>
            <w:noProof/>
            <w:webHidden/>
          </w:rPr>
          <w:fldChar w:fldCharType="begin"/>
        </w:r>
        <w:r w:rsidR="008B5DDD">
          <w:rPr>
            <w:noProof/>
            <w:webHidden/>
          </w:rPr>
          <w:instrText xml:space="preserve"> PAGEREF _Toc61362967 \h </w:instrText>
        </w:r>
        <w:r w:rsidR="008B5DDD">
          <w:rPr>
            <w:noProof/>
            <w:webHidden/>
          </w:rPr>
        </w:r>
        <w:r w:rsidR="008B5DDD">
          <w:rPr>
            <w:noProof/>
            <w:webHidden/>
          </w:rPr>
          <w:fldChar w:fldCharType="separate"/>
        </w:r>
        <w:r w:rsidR="008B5DDD">
          <w:rPr>
            <w:noProof/>
            <w:webHidden/>
          </w:rPr>
          <w:t>8</w:t>
        </w:r>
        <w:r w:rsidR="008B5DDD">
          <w:rPr>
            <w:noProof/>
            <w:webHidden/>
          </w:rPr>
          <w:fldChar w:fldCharType="end"/>
        </w:r>
      </w:hyperlink>
    </w:p>
    <w:p w14:paraId="4A37A06B" w14:textId="39621E0E" w:rsidR="008B5DDD" w:rsidRDefault="00001EBA">
      <w:pPr>
        <w:pStyle w:val="TOC2"/>
        <w:rPr>
          <w:rFonts w:asciiTheme="minorHAnsi" w:eastAsiaTheme="minorEastAsia" w:hAnsiTheme="minorHAnsi" w:cstheme="minorBidi"/>
          <w:noProof/>
          <w:szCs w:val="22"/>
        </w:rPr>
      </w:pPr>
      <w:hyperlink w:anchor="_Toc61362968" w:history="1">
        <w:r w:rsidR="008B5DDD" w:rsidRPr="006813BB">
          <w:rPr>
            <w:rStyle w:val="affff9"/>
            <w:rFonts w:ascii="黑体" w:hAnsi="黑体"/>
            <w:noProof/>
          </w:rPr>
          <w:t>8.4</w:t>
        </w:r>
        <w:r w:rsidR="008B5DDD">
          <w:rPr>
            <w:rFonts w:asciiTheme="minorHAnsi" w:eastAsiaTheme="minorEastAsia" w:hAnsiTheme="minorHAnsi" w:cstheme="minorBidi"/>
            <w:noProof/>
            <w:szCs w:val="22"/>
          </w:rPr>
          <w:tab/>
        </w:r>
        <w:r w:rsidR="008B5DDD" w:rsidRPr="006813BB">
          <w:rPr>
            <w:rStyle w:val="affff9"/>
            <w:noProof/>
          </w:rPr>
          <w:t>静液压强度与爆破压力</w:t>
        </w:r>
        <w:r w:rsidR="008B5DDD">
          <w:rPr>
            <w:noProof/>
            <w:webHidden/>
          </w:rPr>
          <w:tab/>
        </w:r>
        <w:r w:rsidR="008B5DDD">
          <w:rPr>
            <w:noProof/>
            <w:webHidden/>
          </w:rPr>
          <w:fldChar w:fldCharType="begin"/>
        </w:r>
        <w:r w:rsidR="008B5DDD">
          <w:rPr>
            <w:noProof/>
            <w:webHidden/>
          </w:rPr>
          <w:instrText xml:space="preserve"> PAGEREF _Toc61362968 \h </w:instrText>
        </w:r>
        <w:r w:rsidR="008B5DDD">
          <w:rPr>
            <w:noProof/>
            <w:webHidden/>
          </w:rPr>
        </w:r>
        <w:r w:rsidR="008B5DDD">
          <w:rPr>
            <w:noProof/>
            <w:webHidden/>
          </w:rPr>
          <w:fldChar w:fldCharType="separate"/>
        </w:r>
        <w:r w:rsidR="008B5DDD">
          <w:rPr>
            <w:noProof/>
            <w:webHidden/>
          </w:rPr>
          <w:t>10</w:t>
        </w:r>
        <w:r w:rsidR="008B5DDD">
          <w:rPr>
            <w:noProof/>
            <w:webHidden/>
          </w:rPr>
          <w:fldChar w:fldCharType="end"/>
        </w:r>
      </w:hyperlink>
    </w:p>
    <w:p w14:paraId="531216CA" w14:textId="569EFEC6" w:rsidR="008B5DDD" w:rsidRDefault="00001EBA">
      <w:pPr>
        <w:pStyle w:val="TOC2"/>
        <w:rPr>
          <w:rFonts w:asciiTheme="minorHAnsi" w:eastAsiaTheme="minorEastAsia" w:hAnsiTheme="minorHAnsi" w:cstheme="minorBidi"/>
          <w:noProof/>
          <w:szCs w:val="22"/>
        </w:rPr>
      </w:pPr>
      <w:hyperlink w:anchor="_Toc61362969" w:history="1">
        <w:r w:rsidR="008B5DDD" w:rsidRPr="006813BB">
          <w:rPr>
            <w:rStyle w:val="affff9"/>
            <w:rFonts w:ascii="黑体" w:hAnsi="黑体"/>
            <w:noProof/>
          </w:rPr>
          <w:t>8.5</w:t>
        </w:r>
        <w:r w:rsidR="008B5DDD">
          <w:rPr>
            <w:rFonts w:asciiTheme="minorHAnsi" w:eastAsiaTheme="minorEastAsia" w:hAnsiTheme="minorHAnsi" w:cstheme="minorBidi"/>
            <w:noProof/>
            <w:szCs w:val="22"/>
          </w:rPr>
          <w:tab/>
        </w:r>
        <w:r w:rsidR="008B5DDD" w:rsidRPr="006813BB">
          <w:rPr>
            <w:rStyle w:val="affff9"/>
            <w:noProof/>
          </w:rPr>
          <w:t>物理力学性能</w:t>
        </w:r>
        <w:r w:rsidR="008B5DDD">
          <w:rPr>
            <w:noProof/>
            <w:webHidden/>
          </w:rPr>
          <w:tab/>
        </w:r>
        <w:r w:rsidR="008B5DDD">
          <w:rPr>
            <w:noProof/>
            <w:webHidden/>
          </w:rPr>
          <w:fldChar w:fldCharType="begin"/>
        </w:r>
        <w:r w:rsidR="008B5DDD">
          <w:rPr>
            <w:noProof/>
            <w:webHidden/>
          </w:rPr>
          <w:instrText xml:space="preserve"> PAGEREF _Toc61362969 \h </w:instrText>
        </w:r>
        <w:r w:rsidR="008B5DDD">
          <w:rPr>
            <w:noProof/>
            <w:webHidden/>
          </w:rPr>
        </w:r>
        <w:r w:rsidR="008B5DDD">
          <w:rPr>
            <w:noProof/>
            <w:webHidden/>
          </w:rPr>
          <w:fldChar w:fldCharType="separate"/>
        </w:r>
        <w:r w:rsidR="008B5DDD">
          <w:rPr>
            <w:noProof/>
            <w:webHidden/>
          </w:rPr>
          <w:t>10</w:t>
        </w:r>
        <w:r w:rsidR="008B5DDD">
          <w:rPr>
            <w:noProof/>
            <w:webHidden/>
          </w:rPr>
          <w:fldChar w:fldCharType="end"/>
        </w:r>
      </w:hyperlink>
    </w:p>
    <w:p w14:paraId="78012F20" w14:textId="6F25DA52" w:rsidR="008B5DDD" w:rsidRDefault="00001EBA">
      <w:pPr>
        <w:pStyle w:val="TOC2"/>
        <w:rPr>
          <w:rFonts w:asciiTheme="minorHAnsi" w:eastAsiaTheme="minorEastAsia" w:hAnsiTheme="minorHAnsi" w:cstheme="minorBidi"/>
          <w:noProof/>
          <w:szCs w:val="22"/>
        </w:rPr>
      </w:pPr>
      <w:hyperlink w:anchor="_Toc61362970" w:history="1">
        <w:r w:rsidR="008B5DDD" w:rsidRPr="006813BB">
          <w:rPr>
            <w:rStyle w:val="affff9"/>
            <w:rFonts w:ascii="黑体" w:hAnsi="黑体"/>
            <w:noProof/>
          </w:rPr>
          <w:t>8.6</w:t>
        </w:r>
        <w:r w:rsidR="008B5DDD">
          <w:rPr>
            <w:rFonts w:asciiTheme="minorHAnsi" w:eastAsiaTheme="minorEastAsia" w:hAnsiTheme="minorHAnsi" w:cstheme="minorBidi"/>
            <w:noProof/>
            <w:szCs w:val="22"/>
          </w:rPr>
          <w:tab/>
        </w:r>
        <w:r w:rsidR="008B5DDD" w:rsidRPr="006813BB">
          <w:rPr>
            <w:rStyle w:val="affff9"/>
            <w:noProof/>
          </w:rPr>
          <w:t>卫生性能</w:t>
        </w:r>
        <w:r w:rsidR="008B5DDD">
          <w:rPr>
            <w:noProof/>
            <w:webHidden/>
          </w:rPr>
          <w:tab/>
        </w:r>
        <w:r w:rsidR="008B5DDD">
          <w:rPr>
            <w:noProof/>
            <w:webHidden/>
          </w:rPr>
          <w:fldChar w:fldCharType="begin"/>
        </w:r>
        <w:r w:rsidR="008B5DDD">
          <w:rPr>
            <w:noProof/>
            <w:webHidden/>
          </w:rPr>
          <w:instrText xml:space="preserve"> PAGEREF _Toc61362970 \h </w:instrText>
        </w:r>
        <w:r w:rsidR="008B5DDD">
          <w:rPr>
            <w:noProof/>
            <w:webHidden/>
          </w:rPr>
        </w:r>
        <w:r w:rsidR="008B5DDD">
          <w:rPr>
            <w:noProof/>
            <w:webHidden/>
          </w:rPr>
          <w:fldChar w:fldCharType="separate"/>
        </w:r>
        <w:r w:rsidR="008B5DDD">
          <w:rPr>
            <w:noProof/>
            <w:webHidden/>
          </w:rPr>
          <w:t>11</w:t>
        </w:r>
        <w:r w:rsidR="008B5DDD">
          <w:rPr>
            <w:noProof/>
            <w:webHidden/>
          </w:rPr>
          <w:fldChar w:fldCharType="end"/>
        </w:r>
      </w:hyperlink>
    </w:p>
    <w:p w14:paraId="6079E678" w14:textId="3245434A" w:rsidR="008B5DDD" w:rsidRDefault="00001EBA">
      <w:pPr>
        <w:pStyle w:val="TOC2"/>
        <w:rPr>
          <w:rFonts w:asciiTheme="minorHAnsi" w:eastAsiaTheme="minorEastAsia" w:hAnsiTheme="minorHAnsi" w:cstheme="minorBidi"/>
          <w:noProof/>
          <w:szCs w:val="22"/>
        </w:rPr>
      </w:pPr>
      <w:hyperlink w:anchor="_Toc61362971" w:history="1">
        <w:r w:rsidR="008B5DDD" w:rsidRPr="006813BB">
          <w:rPr>
            <w:rStyle w:val="affff9"/>
            <w:rFonts w:ascii="黑体" w:hAnsi="黑体"/>
            <w:noProof/>
          </w:rPr>
          <w:t>8.7</w:t>
        </w:r>
        <w:r w:rsidR="008B5DDD">
          <w:rPr>
            <w:rFonts w:asciiTheme="minorHAnsi" w:eastAsiaTheme="minorEastAsia" w:hAnsiTheme="minorHAnsi" w:cstheme="minorBidi"/>
            <w:noProof/>
            <w:szCs w:val="22"/>
          </w:rPr>
          <w:tab/>
        </w:r>
        <w:r w:rsidR="008B5DDD" w:rsidRPr="006813BB">
          <w:rPr>
            <w:rStyle w:val="affff9"/>
            <w:noProof/>
          </w:rPr>
          <w:t>电熔承口管件的熔接强度</w:t>
        </w:r>
        <w:r w:rsidR="008B5DDD">
          <w:rPr>
            <w:noProof/>
            <w:webHidden/>
          </w:rPr>
          <w:tab/>
        </w:r>
        <w:r w:rsidR="008B5DDD">
          <w:rPr>
            <w:noProof/>
            <w:webHidden/>
          </w:rPr>
          <w:fldChar w:fldCharType="begin"/>
        </w:r>
        <w:r w:rsidR="008B5DDD">
          <w:rPr>
            <w:noProof/>
            <w:webHidden/>
          </w:rPr>
          <w:instrText xml:space="preserve"> PAGEREF _Toc61362971 \h </w:instrText>
        </w:r>
        <w:r w:rsidR="008B5DDD">
          <w:rPr>
            <w:noProof/>
            <w:webHidden/>
          </w:rPr>
        </w:r>
        <w:r w:rsidR="008B5DDD">
          <w:rPr>
            <w:noProof/>
            <w:webHidden/>
          </w:rPr>
          <w:fldChar w:fldCharType="separate"/>
        </w:r>
        <w:r w:rsidR="008B5DDD">
          <w:rPr>
            <w:noProof/>
            <w:webHidden/>
          </w:rPr>
          <w:t>11</w:t>
        </w:r>
        <w:r w:rsidR="008B5DDD">
          <w:rPr>
            <w:noProof/>
            <w:webHidden/>
          </w:rPr>
          <w:fldChar w:fldCharType="end"/>
        </w:r>
      </w:hyperlink>
    </w:p>
    <w:p w14:paraId="3F8B6F92" w14:textId="71C8378A" w:rsidR="008B5DDD" w:rsidRDefault="00001EBA">
      <w:pPr>
        <w:pStyle w:val="TOC1"/>
        <w:tabs>
          <w:tab w:val="left" w:pos="440"/>
        </w:tabs>
        <w:rPr>
          <w:rFonts w:asciiTheme="minorHAnsi" w:eastAsiaTheme="minorEastAsia" w:hAnsiTheme="minorHAnsi" w:cstheme="minorBidi"/>
          <w:noProof/>
          <w:szCs w:val="22"/>
        </w:rPr>
      </w:pPr>
      <w:hyperlink w:anchor="_Toc61362972" w:history="1">
        <w:r w:rsidR="008B5DDD" w:rsidRPr="006813BB">
          <w:rPr>
            <w:rStyle w:val="affff9"/>
            <w:noProof/>
          </w:rPr>
          <w:t>9</w:t>
        </w:r>
        <w:r w:rsidR="008B5DDD">
          <w:rPr>
            <w:rFonts w:asciiTheme="minorHAnsi" w:eastAsiaTheme="minorEastAsia" w:hAnsiTheme="minorHAnsi" w:cstheme="minorBidi"/>
            <w:noProof/>
            <w:szCs w:val="22"/>
          </w:rPr>
          <w:tab/>
        </w:r>
        <w:r w:rsidR="008B5DDD" w:rsidRPr="006813BB">
          <w:rPr>
            <w:rStyle w:val="affff9"/>
            <w:noProof/>
          </w:rPr>
          <w:t>试验方法</w:t>
        </w:r>
        <w:r w:rsidR="008B5DDD">
          <w:rPr>
            <w:noProof/>
            <w:webHidden/>
          </w:rPr>
          <w:tab/>
        </w:r>
        <w:r w:rsidR="008B5DDD">
          <w:rPr>
            <w:noProof/>
            <w:webHidden/>
          </w:rPr>
          <w:fldChar w:fldCharType="begin"/>
        </w:r>
        <w:r w:rsidR="008B5DDD">
          <w:rPr>
            <w:noProof/>
            <w:webHidden/>
          </w:rPr>
          <w:instrText xml:space="preserve"> PAGEREF _Toc61362972 \h </w:instrText>
        </w:r>
        <w:r w:rsidR="008B5DDD">
          <w:rPr>
            <w:noProof/>
            <w:webHidden/>
          </w:rPr>
        </w:r>
        <w:r w:rsidR="008B5DDD">
          <w:rPr>
            <w:noProof/>
            <w:webHidden/>
          </w:rPr>
          <w:fldChar w:fldCharType="separate"/>
        </w:r>
        <w:r w:rsidR="008B5DDD">
          <w:rPr>
            <w:noProof/>
            <w:webHidden/>
          </w:rPr>
          <w:t>11</w:t>
        </w:r>
        <w:r w:rsidR="008B5DDD">
          <w:rPr>
            <w:noProof/>
            <w:webHidden/>
          </w:rPr>
          <w:fldChar w:fldCharType="end"/>
        </w:r>
      </w:hyperlink>
    </w:p>
    <w:p w14:paraId="6344160B" w14:textId="5A8361A0" w:rsidR="008B5DDD" w:rsidRDefault="00001EBA">
      <w:pPr>
        <w:pStyle w:val="TOC2"/>
        <w:rPr>
          <w:rFonts w:asciiTheme="minorHAnsi" w:eastAsiaTheme="minorEastAsia" w:hAnsiTheme="minorHAnsi" w:cstheme="minorBidi"/>
          <w:noProof/>
          <w:szCs w:val="22"/>
        </w:rPr>
      </w:pPr>
      <w:hyperlink w:anchor="_Toc61362973" w:history="1">
        <w:r w:rsidR="008B5DDD" w:rsidRPr="006813BB">
          <w:rPr>
            <w:rStyle w:val="affff9"/>
            <w:rFonts w:ascii="黑体" w:hAnsi="黑体"/>
            <w:noProof/>
          </w:rPr>
          <w:t>9.1</w:t>
        </w:r>
        <w:r w:rsidR="008B5DDD">
          <w:rPr>
            <w:rFonts w:asciiTheme="minorHAnsi" w:eastAsiaTheme="minorEastAsia" w:hAnsiTheme="minorHAnsi" w:cstheme="minorBidi"/>
            <w:noProof/>
            <w:szCs w:val="22"/>
          </w:rPr>
          <w:tab/>
        </w:r>
        <w:r w:rsidR="008B5DDD" w:rsidRPr="006813BB">
          <w:rPr>
            <w:rStyle w:val="affff9"/>
            <w:noProof/>
          </w:rPr>
          <w:t>试样的预处理</w:t>
        </w:r>
        <w:r w:rsidR="008B5DDD">
          <w:rPr>
            <w:noProof/>
            <w:webHidden/>
          </w:rPr>
          <w:tab/>
        </w:r>
        <w:r w:rsidR="008B5DDD">
          <w:rPr>
            <w:noProof/>
            <w:webHidden/>
          </w:rPr>
          <w:fldChar w:fldCharType="begin"/>
        </w:r>
        <w:r w:rsidR="008B5DDD">
          <w:rPr>
            <w:noProof/>
            <w:webHidden/>
          </w:rPr>
          <w:instrText xml:space="preserve"> PAGEREF _Toc61362973 \h </w:instrText>
        </w:r>
        <w:r w:rsidR="008B5DDD">
          <w:rPr>
            <w:noProof/>
            <w:webHidden/>
          </w:rPr>
        </w:r>
        <w:r w:rsidR="008B5DDD">
          <w:rPr>
            <w:noProof/>
            <w:webHidden/>
          </w:rPr>
          <w:fldChar w:fldCharType="separate"/>
        </w:r>
        <w:r w:rsidR="008B5DDD">
          <w:rPr>
            <w:noProof/>
            <w:webHidden/>
          </w:rPr>
          <w:t>11</w:t>
        </w:r>
        <w:r w:rsidR="008B5DDD">
          <w:rPr>
            <w:noProof/>
            <w:webHidden/>
          </w:rPr>
          <w:fldChar w:fldCharType="end"/>
        </w:r>
      </w:hyperlink>
    </w:p>
    <w:p w14:paraId="460E9450" w14:textId="619C4174" w:rsidR="008B5DDD" w:rsidRDefault="00001EBA">
      <w:pPr>
        <w:pStyle w:val="TOC2"/>
        <w:rPr>
          <w:rFonts w:asciiTheme="minorHAnsi" w:eastAsiaTheme="minorEastAsia" w:hAnsiTheme="minorHAnsi" w:cstheme="minorBidi"/>
          <w:noProof/>
          <w:szCs w:val="22"/>
        </w:rPr>
      </w:pPr>
      <w:hyperlink w:anchor="_Toc61362974" w:history="1">
        <w:r w:rsidR="008B5DDD" w:rsidRPr="006813BB">
          <w:rPr>
            <w:rStyle w:val="affff9"/>
            <w:rFonts w:ascii="黑体" w:hAnsi="黑体"/>
            <w:noProof/>
          </w:rPr>
          <w:t>9.2</w:t>
        </w:r>
        <w:r w:rsidR="008B5DDD">
          <w:rPr>
            <w:rFonts w:asciiTheme="minorHAnsi" w:eastAsiaTheme="minorEastAsia" w:hAnsiTheme="minorHAnsi" w:cstheme="minorBidi"/>
            <w:noProof/>
            <w:szCs w:val="22"/>
          </w:rPr>
          <w:tab/>
        </w:r>
        <w:r w:rsidR="008B5DDD" w:rsidRPr="006813BB">
          <w:rPr>
            <w:rStyle w:val="affff9"/>
            <w:noProof/>
          </w:rPr>
          <w:t>颜色和外观检查</w:t>
        </w:r>
        <w:r w:rsidR="008B5DDD">
          <w:rPr>
            <w:noProof/>
            <w:webHidden/>
          </w:rPr>
          <w:tab/>
        </w:r>
        <w:r w:rsidR="008B5DDD">
          <w:rPr>
            <w:noProof/>
            <w:webHidden/>
          </w:rPr>
          <w:fldChar w:fldCharType="begin"/>
        </w:r>
        <w:r w:rsidR="008B5DDD">
          <w:rPr>
            <w:noProof/>
            <w:webHidden/>
          </w:rPr>
          <w:instrText xml:space="preserve"> PAGEREF _Toc61362974 \h </w:instrText>
        </w:r>
        <w:r w:rsidR="008B5DDD">
          <w:rPr>
            <w:noProof/>
            <w:webHidden/>
          </w:rPr>
        </w:r>
        <w:r w:rsidR="008B5DDD">
          <w:rPr>
            <w:noProof/>
            <w:webHidden/>
          </w:rPr>
          <w:fldChar w:fldCharType="separate"/>
        </w:r>
        <w:r w:rsidR="008B5DDD">
          <w:rPr>
            <w:noProof/>
            <w:webHidden/>
          </w:rPr>
          <w:t>11</w:t>
        </w:r>
        <w:r w:rsidR="008B5DDD">
          <w:rPr>
            <w:noProof/>
            <w:webHidden/>
          </w:rPr>
          <w:fldChar w:fldCharType="end"/>
        </w:r>
      </w:hyperlink>
    </w:p>
    <w:p w14:paraId="385CA59E" w14:textId="5834EC0C" w:rsidR="008B5DDD" w:rsidRDefault="00001EBA">
      <w:pPr>
        <w:pStyle w:val="TOC2"/>
        <w:rPr>
          <w:rFonts w:asciiTheme="minorHAnsi" w:eastAsiaTheme="minorEastAsia" w:hAnsiTheme="minorHAnsi" w:cstheme="minorBidi"/>
          <w:noProof/>
          <w:szCs w:val="22"/>
        </w:rPr>
      </w:pPr>
      <w:hyperlink w:anchor="_Toc61362975" w:history="1">
        <w:r w:rsidR="008B5DDD" w:rsidRPr="006813BB">
          <w:rPr>
            <w:rStyle w:val="affff9"/>
            <w:rFonts w:ascii="黑体" w:hAnsi="黑体"/>
            <w:noProof/>
          </w:rPr>
          <w:t>9.3</w:t>
        </w:r>
        <w:r w:rsidR="008B5DDD">
          <w:rPr>
            <w:rFonts w:asciiTheme="minorHAnsi" w:eastAsiaTheme="minorEastAsia" w:hAnsiTheme="minorHAnsi" w:cstheme="minorBidi"/>
            <w:noProof/>
            <w:szCs w:val="22"/>
          </w:rPr>
          <w:tab/>
        </w:r>
        <w:r w:rsidR="008B5DDD" w:rsidRPr="006813BB">
          <w:rPr>
            <w:rStyle w:val="affff9"/>
            <w:noProof/>
          </w:rPr>
          <w:t>尺寸测量</w:t>
        </w:r>
        <w:r w:rsidR="008B5DDD">
          <w:rPr>
            <w:noProof/>
            <w:webHidden/>
          </w:rPr>
          <w:tab/>
        </w:r>
        <w:r w:rsidR="008B5DDD">
          <w:rPr>
            <w:noProof/>
            <w:webHidden/>
          </w:rPr>
          <w:fldChar w:fldCharType="begin"/>
        </w:r>
        <w:r w:rsidR="008B5DDD">
          <w:rPr>
            <w:noProof/>
            <w:webHidden/>
          </w:rPr>
          <w:instrText xml:space="preserve"> PAGEREF _Toc61362975 \h </w:instrText>
        </w:r>
        <w:r w:rsidR="008B5DDD">
          <w:rPr>
            <w:noProof/>
            <w:webHidden/>
          </w:rPr>
        </w:r>
        <w:r w:rsidR="008B5DDD">
          <w:rPr>
            <w:noProof/>
            <w:webHidden/>
          </w:rPr>
          <w:fldChar w:fldCharType="separate"/>
        </w:r>
        <w:r w:rsidR="008B5DDD">
          <w:rPr>
            <w:noProof/>
            <w:webHidden/>
          </w:rPr>
          <w:t>11</w:t>
        </w:r>
        <w:r w:rsidR="008B5DDD">
          <w:rPr>
            <w:noProof/>
            <w:webHidden/>
          </w:rPr>
          <w:fldChar w:fldCharType="end"/>
        </w:r>
      </w:hyperlink>
    </w:p>
    <w:p w14:paraId="554A6F18" w14:textId="5558654F" w:rsidR="008B5DDD" w:rsidRDefault="00001EBA">
      <w:pPr>
        <w:pStyle w:val="TOC2"/>
        <w:rPr>
          <w:rFonts w:asciiTheme="minorHAnsi" w:eastAsiaTheme="minorEastAsia" w:hAnsiTheme="minorHAnsi" w:cstheme="minorBidi"/>
          <w:noProof/>
          <w:szCs w:val="22"/>
        </w:rPr>
      </w:pPr>
      <w:hyperlink w:anchor="_Toc61362976" w:history="1">
        <w:r w:rsidR="008B5DDD" w:rsidRPr="006813BB">
          <w:rPr>
            <w:rStyle w:val="affff9"/>
            <w:rFonts w:ascii="黑体" w:hAnsi="黑体"/>
            <w:noProof/>
          </w:rPr>
          <w:t>9.4</w:t>
        </w:r>
        <w:r w:rsidR="008B5DDD">
          <w:rPr>
            <w:rFonts w:asciiTheme="minorHAnsi" w:eastAsiaTheme="minorEastAsia" w:hAnsiTheme="minorHAnsi" w:cstheme="minorBidi"/>
            <w:noProof/>
            <w:szCs w:val="22"/>
          </w:rPr>
          <w:tab/>
        </w:r>
        <w:r w:rsidR="008B5DDD" w:rsidRPr="006813BB">
          <w:rPr>
            <w:rStyle w:val="affff9"/>
            <w:noProof/>
          </w:rPr>
          <w:t>静液压强度与爆破试验</w:t>
        </w:r>
        <w:r w:rsidR="008B5DDD">
          <w:rPr>
            <w:noProof/>
            <w:webHidden/>
          </w:rPr>
          <w:tab/>
        </w:r>
        <w:r w:rsidR="008B5DDD">
          <w:rPr>
            <w:noProof/>
            <w:webHidden/>
          </w:rPr>
          <w:fldChar w:fldCharType="begin"/>
        </w:r>
        <w:r w:rsidR="008B5DDD">
          <w:rPr>
            <w:noProof/>
            <w:webHidden/>
          </w:rPr>
          <w:instrText xml:space="preserve"> PAGEREF _Toc61362976 \h </w:instrText>
        </w:r>
        <w:r w:rsidR="008B5DDD">
          <w:rPr>
            <w:noProof/>
            <w:webHidden/>
          </w:rPr>
        </w:r>
        <w:r w:rsidR="008B5DDD">
          <w:rPr>
            <w:noProof/>
            <w:webHidden/>
          </w:rPr>
          <w:fldChar w:fldCharType="separate"/>
        </w:r>
        <w:r w:rsidR="008B5DDD">
          <w:rPr>
            <w:noProof/>
            <w:webHidden/>
          </w:rPr>
          <w:t>12</w:t>
        </w:r>
        <w:r w:rsidR="008B5DDD">
          <w:rPr>
            <w:noProof/>
            <w:webHidden/>
          </w:rPr>
          <w:fldChar w:fldCharType="end"/>
        </w:r>
      </w:hyperlink>
    </w:p>
    <w:p w14:paraId="2394DD9D" w14:textId="6A74731C" w:rsidR="008B5DDD" w:rsidRDefault="00001EBA">
      <w:pPr>
        <w:pStyle w:val="TOC2"/>
        <w:rPr>
          <w:rFonts w:asciiTheme="minorHAnsi" w:eastAsiaTheme="minorEastAsia" w:hAnsiTheme="minorHAnsi" w:cstheme="minorBidi"/>
          <w:noProof/>
          <w:szCs w:val="22"/>
        </w:rPr>
      </w:pPr>
      <w:hyperlink w:anchor="_Toc61362977" w:history="1">
        <w:r w:rsidR="008B5DDD" w:rsidRPr="006813BB">
          <w:rPr>
            <w:rStyle w:val="affff9"/>
            <w:rFonts w:ascii="黑体" w:hAnsi="黑体"/>
            <w:noProof/>
          </w:rPr>
          <w:t>9.5</w:t>
        </w:r>
        <w:r w:rsidR="008B5DDD">
          <w:rPr>
            <w:rFonts w:asciiTheme="minorHAnsi" w:eastAsiaTheme="minorEastAsia" w:hAnsiTheme="minorHAnsi" w:cstheme="minorBidi"/>
            <w:noProof/>
            <w:szCs w:val="22"/>
          </w:rPr>
          <w:tab/>
        </w:r>
        <w:r w:rsidR="008B5DDD" w:rsidRPr="006813BB">
          <w:rPr>
            <w:rStyle w:val="affff9"/>
            <w:noProof/>
          </w:rPr>
          <w:t>物理力学性能试验</w:t>
        </w:r>
        <w:r w:rsidR="008B5DDD">
          <w:rPr>
            <w:noProof/>
            <w:webHidden/>
          </w:rPr>
          <w:tab/>
        </w:r>
        <w:r w:rsidR="008B5DDD">
          <w:rPr>
            <w:noProof/>
            <w:webHidden/>
          </w:rPr>
          <w:fldChar w:fldCharType="begin"/>
        </w:r>
        <w:r w:rsidR="008B5DDD">
          <w:rPr>
            <w:noProof/>
            <w:webHidden/>
          </w:rPr>
          <w:instrText xml:space="preserve"> PAGEREF _Toc61362977 \h </w:instrText>
        </w:r>
        <w:r w:rsidR="008B5DDD">
          <w:rPr>
            <w:noProof/>
            <w:webHidden/>
          </w:rPr>
        </w:r>
        <w:r w:rsidR="008B5DDD">
          <w:rPr>
            <w:noProof/>
            <w:webHidden/>
          </w:rPr>
          <w:fldChar w:fldCharType="separate"/>
        </w:r>
        <w:r w:rsidR="008B5DDD">
          <w:rPr>
            <w:noProof/>
            <w:webHidden/>
          </w:rPr>
          <w:t>12</w:t>
        </w:r>
        <w:r w:rsidR="008B5DDD">
          <w:rPr>
            <w:noProof/>
            <w:webHidden/>
          </w:rPr>
          <w:fldChar w:fldCharType="end"/>
        </w:r>
      </w:hyperlink>
    </w:p>
    <w:p w14:paraId="2106871C" w14:textId="4D230805" w:rsidR="008B5DDD" w:rsidRDefault="00001EBA">
      <w:pPr>
        <w:pStyle w:val="TOC2"/>
        <w:rPr>
          <w:rFonts w:asciiTheme="minorHAnsi" w:eastAsiaTheme="minorEastAsia" w:hAnsiTheme="minorHAnsi" w:cstheme="minorBidi"/>
          <w:noProof/>
          <w:szCs w:val="22"/>
        </w:rPr>
      </w:pPr>
      <w:hyperlink w:anchor="_Toc61362978" w:history="1">
        <w:r w:rsidR="008B5DDD" w:rsidRPr="006813BB">
          <w:rPr>
            <w:rStyle w:val="affff9"/>
            <w:rFonts w:ascii="黑体" w:hAnsi="黑体"/>
            <w:noProof/>
          </w:rPr>
          <w:t>9.6</w:t>
        </w:r>
        <w:r w:rsidR="008B5DDD">
          <w:rPr>
            <w:rFonts w:asciiTheme="minorHAnsi" w:eastAsiaTheme="minorEastAsia" w:hAnsiTheme="minorHAnsi" w:cstheme="minorBidi"/>
            <w:noProof/>
            <w:szCs w:val="22"/>
          </w:rPr>
          <w:tab/>
        </w:r>
        <w:r w:rsidR="008B5DDD" w:rsidRPr="006813BB">
          <w:rPr>
            <w:rStyle w:val="affff9"/>
            <w:noProof/>
          </w:rPr>
          <w:t>卫生性能的测定</w:t>
        </w:r>
        <w:r w:rsidR="008B5DDD">
          <w:rPr>
            <w:noProof/>
            <w:webHidden/>
          </w:rPr>
          <w:tab/>
        </w:r>
        <w:r w:rsidR="008B5DDD">
          <w:rPr>
            <w:noProof/>
            <w:webHidden/>
          </w:rPr>
          <w:fldChar w:fldCharType="begin"/>
        </w:r>
        <w:r w:rsidR="008B5DDD">
          <w:rPr>
            <w:noProof/>
            <w:webHidden/>
          </w:rPr>
          <w:instrText xml:space="preserve"> PAGEREF _Toc61362978 \h </w:instrText>
        </w:r>
        <w:r w:rsidR="008B5DDD">
          <w:rPr>
            <w:noProof/>
            <w:webHidden/>
          </w:rPr>
        </w:r>
        <w:r w:rsidR="008B5DDD">
          <w:rPr>
            <w:noProof/>
            <w:webHidden/>
          </w:rPr>
          <w:fldChar w:fldCharType="separate"/>
        </w:r>
        <w:r w:rsidR="008B5DDD">
          <w:rPr>
            <w:noProof/>
            <w:webHidden/>
          </w:rPr>
          <w:t>12</w:t>
        </w:r>
        <w:r w:rsidR="008B5DDD">
          <w:rPr>
            <w:noProof/>
            <w:webHidden/>
          </w:rPr>
          <w:fldChar w:fldCharType="end"/>
        </w:r>
      </w:hyperlink>
    </w:p>
    <w:p w14:paraId="127A040F" w14:textId="794C7355" w:rsidR="008B5DDD" w:rsidRDefault="00001EBA">
      <w:pPr>
        <w:pStyle w:val="TOC2"/>
        <w:rPr>
          <w:rFonts w:asciiTheme="minorHAnsi" w:eastAsiaTheme="minorEastAsia" w:hAnsiTheme="minorHAnsi" w:cstheme="minorBidi"/>
          <w:noProof/>
          <w:szCs w:val="22"/>
        </w:rPr>
      </w:pPr>
      <w:hyperlink w:anchor="_Toc61362979" w:history="1">
        <w:r w:rsidR="008B5DDD" w:rsidRPr="006813BB">
          <w:rPr>
            <w:rStyle w:val="affff9"/>
            <w:rFonts w:ascii="黑体" w:hAnsi="黑体"/>
            <w:noProof/>
          </w:rPr>
          <w:t>9.7</w:t>
        </w:r>
        <w:r w:rsidR="008B5DDD">
          <w:rPr>
            <w:rFonts w:asciiTheme="minorHAnsi" w:eastAsiaTheme="minorEastAsia" w:hAnsiTheme="minorHAnsi" w:cstheme="minorBidi"/>
            <w:noProof/>
            <w:szCs w:val="22"/>
          </w:rPr>
          <w:tab/>
        </w:r>
        <w:r w:rsidR="008B5DDD" w:rsidRPr="006813BB">
          <w:rPr>
            <w:rStyle w:val="affff9"/>
            <w:noProof/>
          </w:rPr>
          <w:t>电熔承口管件的熔接强度</w:t>
        </w:r>
        <w:r w:rsidR="008B5DDD">
          <w:rPr>
            <w:noProof/>
            <w:webHidden/>
          </w:rPr>
          <w:tab/>
        </w:r>
        <w:r w:rsidR="008B5DDD">
          <w:rPr>
            <w:noProof/>
            <w:webHidden/>
          </w:rPr>
          <w:fldChar w:fldCharType="begin"/>
        </w:r>
        <w:r w:rsidR="008B5DDD">
          <w:rPr>
            <w:noProof/>
            <w:webHidden/>
          </w:rPr>
          <w:instrText xml:space="preserve"> PAGEREF _Toc61362979 \h </w:instrText>
        </w:r>
        <w:r w:rsidR="008B5DDD">
          <w:rPr>
            <w:noProof/>
            <w:webHidden/>
          </w:rPr>
        </w:r>
        <w:r w:rsidR="008B5DDD">
          <w:rPr>
            <w:noProof/>
            <w:webHidden/>
          </w:rPr>
          <w:fldChar w:fldCharType="separate"/>
        </w:r>
        <w:r w:rsidR="008B5DDD">
          <w:rPr>
            <w:noProof/>
            <w:webHidden/>
          </w:rPr>
          <w:t>12</w:t>
        </w:r>
        <w:r w:rsidR="008B5DDD">
          <w:rPr>
            <w:noProof/>
            <w:webHidden/>
          </w:rPr>
          <w:fldChar w:fldCharType="end"/>
        </w:r>
      </w:hyperlink>
    </w:p>
    <w:p w14:paraId="6DFA607B" w14:textId="2D151E15" w:rsidR="008B5DDD" w:rsidRDefault="00001EBA">
      <w:pPr>
        <w:pStyle w:val="TOC1"/>
        <w:tabs>
          <w:tab w:val="left" w:pos="630"/>
        </w:tabs>
        <w:rPr>
          <w:rFonts w:asciiTheme="minorHAnsi" w:eastAsiaTheme="minorEastAsia" w:hAnsiTheme="minorHAnsi" w:cstheme="minorBidi"/>
          <w:noProof/>
          <w:szCs w:val="22"/>
        </w:rPr>
      </w:pPr>
      <w:hyperlink w:anchor="_Toc61362980" w:history="1">
        <w:r w:rsidR="008B5DDD" w:rsidRPr="006813BB">
          <w:rPr>
            <w:rStyle w:val="affff9"/>
            <w:noProof/>
          </w:rPr>
          <w:t>10</w:t>
        </w:r>
        <w:r w:rsidR="008B5DDD">
          <w:rPr>
            <w:rFonts w:asciiTheme="minorHAnsi" w:eastAsiaTheme="minorEastAsia" w:hAnsiTheme="minorHAnsi" w:cstheme="minorBidi"/>
            <w:noProof/>
            <w:szCs w:val="22"/>
          </w:rPr>
          <w:tab/>
        </w:r>
        <w:r w:rsidR="008B5DDD" w:rsidRPr="006813BB">
          <w:rPr>
            <w:rStyle w:val="affff9"/>
            <w:noProof/>
          </w:rPr>
          <w:t>检验规则</w:t>
        </w:r>
        <w:r w:rsidR="008B5DDD">
          <w:rPr>
            <w:noProof/>
            <w:webHidden/>
          </w:rPr>
          <w:tab/>
        </w:r>
        <w:r w:rsidR="008B5DDD">
          <w:rPr>
            <w:noProof/>
            <w:webHidden/>
          </w:rPr>
          <w:fldChar w:fldCharType="begin"/>
        </w:r>
        <w:r w:rsidR="008B5DDD">
          <w:rPr>
            <w:noProof/>
            <w:webHidden/>
          </w:rPr>
          <w:instrText xml:space="preserve"> PAGEREF _Toc61362980 \h </w:instrText>
        </w:r>
        <w:r w:rsidR="008B5DDD">
          <w:rPr>
            <w:noProof/>
            <w:webHidden/>
          </w:rPr>
        </w:r>
        <w:r w:rsidR="008B5DDD">
          <w:rPr>
            <w:noProof/>
            <w:webHidden/>
          </w:rPr>
          <w:fldChar w:fldCharType="separate"/>
        </w:r>
        <w:r w:rsidR="008B5DDD">
          <w:rPr>
            <w:noProof/>
            <w:webHidden/>
          </w:rPr>
          <w:t>12</w:t>
        </w:r>
        <w:r w:rsidR="008B5DDD">
          <w:rPr>
            <w:noProof/>
            <w:webHidden/>
          </w:rPr>
          <w:fldChar w:fldCharType="end"/>
        </w:r>
      </w:hyperlink>
    </w:p>
    <w:p w14:paraId="39542EE4" w14:textId="71458AF7" w:rsidR="008B5DDD" w:rsidRDefault="00001EBA">
      <w:pPr>
        <w:pStyle w:val="TOC2"/>
        <w:rPr>
          <w:rFonts w:asciiTheme="minorHAnsi" w:eastAsiaTheme="minorEastAsia" w:hAnsiTheme="minorHAnsi" w:cstheme="minorBidi"/>
          <w:noProof/>
          <w:szCs w:val="22"/>
        </w:rPr>
      </w:pPr>
      <w:hyperlink w:anchor="_Toc61362982" w:history="1">
        <w:r w:rsidR="008B5DDD" w:rsidRPr="006813BB">
          <w:rPr>
            <w:rStyle w:val="affff9"/>
            <w:rFonts w:ascii="黑体" w:hAnsi="黑体"/>
            <w:noProof/>
          </w:rPr>
          <w:t>10.1</w:t>
        </w:r>
        <w:r w:rsidR="008B5DDD">
          <w:rPr>
            <w:rFonts w:asciiTheme="minorHAnsi" w:eastAsiaTheme="minorEastAsia" w:hAnsiTheme="minorHAnsi" w:cstheme="minorBidi"/>
            <w:noProof/>
            <w:szCs w:val="22"/>
          </w:rPr>
          <w:tab/>
        </w:r>
        <w:r w:rsidR="008B5DDD" w:rsidRPr="006813BB">
          <w:rPr>
            <w:rStyle w:val="affff9"/>
            <w:noProof/>
          </w:rPr>
          <w:t>组批</w:t>
        </w:r>
        <w:r w:rsidR="008B5DDD">
          <w:rPr>
            <w:noProof/>
            <w:webHidden/>
          </w:rPr>
          <w:tab/>
        </w:r>
        <w:r w:rsidR="008B5DDD">
          <w:rPr>
            <w:noProof/>
            <w:webHidden/>
          </w:rPr>
          <w:fldChar w:fldCharType="begin"/>
        </w:r>
        <w:r w:rsidR="008B5DDD">
          <w:rPr>
            <w:noProof/>
            <w:webHidden/>
          </w:rPr>
          <w:instrText xml:space="preserve"> PAGEREF _Toc61362982 \h </w:instrText>
        </w:r>
        <w:r w:rsidR="008B5DDD">
          <w:rPr>
            <w:noProof/>
            <w:webHidden/>
          </w:rPr>
        </w:r>
        <w:r w:rsidR="008B5DDD">
          <w:rPr>
            <w:noProof/>
            <w:webHidden/>
          </w:rPr>
          <w:fldChar w:fldCharType="separate"/>
        </w:r>
        <w:r w:rsidR="008B5DDD">
          <w:rPr>
            <w:noProof/>
            <w:webHidden/>
          </w:rPr>
          <w:t>12</w:t>
        </w:r>
        <w:r w:rsidR="008B5DDD">
          <w:rPr>
            <w:noProof/>
            <w:webHidden/>
          </w:rPr>
          <w:fldChar w:fldCharType="end"/>
        </w:r>
      </w:hyperlink>
    </w:p>
    <w:p w14:paraId="6D97C35B" w14:textId="0AEDA20E" w:rsidR="008B5DDD" w:rsidRDefault="00001EBA">
      <w:pPr>
        <w:pStyle w:val="TOC2"/>
        <w:rPr>
          <w:rFonts w:asciiTheme="minorHAnsi" w:eastAsiaTheme="minorEastAsia" w:hAnsiTheme="minorHAnsi" w:cstheme="minorBidi"/>
          <w:noProof/>
          <w:szCs w:val="22"/>
        </w:rPr>
      </w:pPr>
      <w:hyperlink w:anchor="_Toc61362983" w:history="1">
        <w:r w:rsidR="008B5DDD" w:rsidRPr="006813BB">
          <w:rPr>
            <w:rStyle w:val="affff9"/>
            <w:rFonts w:ascii="黑体" w:hAnsi="黑体"/>
            <w:noProof/>
          </w:rPr>
          <w:t>10.2</w:t>
        </w:r>
        <w:r w:rsidR="008B5DDD">
          <w:rPr>
            <w:rFonts w:asciiTheme="minorHAnsi" w:eastAsiaTheme="minorEastAsia" w:hAnsiTheme="minorHAnsi" w:cstheme="minorBidi"/>
            <w:noProof/>
            <w:szCs w:val="22"/>
          </w:rPr>
          <w:tab/>
        </w:r>
        <w:r w:rsidR="008B5DDD" w:rsidRPr="006813BB">
          <w:rPr>
            <w:rStyle w:val="affff9"/>
            <w:noProof/>
          </w:rPr>
          <w:t>尺寸分组</w:t>
        </w:r>
        <w:r w:rsidR="008B5DDD">
          <w:rPr>
            <w:noProof/>
            <w:webHidden/>
          </w:rPr>
          <w:tab/>
        </w:r>
        <w:r w:rsidR="008B5DDD">
          <w:rPr>
            <w:noProof/>
            <w:webHidden/>
          </w:rPr>
          <w:fldChar w:fldCharType="begin"/>
        </w:r>
        <w:r w:rsidR="008B5DDD">
          <w:rPr>
            <w:noProof/>
            <w:webHidden/>
          </w:rPr>
          <w:instrText xml:space="preserve"> PAGEREF _Toc61362983 \h </w:instrText>
        </w:r>
        <w:r w:rsidR="008B5DDD">
          <w:rPr>
            <w:noProof/>
            <w:webHidden/>
          </w:rPr>
        </w:r>
        <w:r w:rsidR="008B5DDD">
          <w:rPr>
            <w:noProof/>
            <w:webHidden/>
          </w:rPr>
          <w:fldChar w:fldCharType="separate"/>
        </w:r>
        <w:r w:rsidR="008B5DDD">
          <w:rPr>
            <w:noProof/>
            <w:webHidden/>
          </w:rPr>
          <w:t>13</w:t>
        </w:r>
        <w:r w:rsidR="008B5DDD">
          <w:rPr>
            <w:noProof/>
            <w:webHidden/>
          </w:rPr>
          <w:fldChar w:fldCharType="end"/>
        </w:r>
      </w:hyperlink>
    </w:p>
    <w:p w14:paraId="722E74CA" w14:textId="322E1A59" w:rsidR="008B5DDD" w:rsidRDefault="00001EBA">
      <w:pPr>
        <w:pStyle w:val="TOC2"/>
        <w:rPr>
          <w:rFonts w:asciiTheme="minorHAnsi" w:eastAsiaTheme="minorEastAsia" w:hAnsiTheme="minorHAnsi" w:cstheme="minorBidi"/>
          <w:noProof/>
          <w:szCs w:val="22"/>
        </w:rPr>
      </w:pPr>
      <w:hyperlink w:anchor="_Toc61362984" w:history="1">
        <w:r w:rsidR="008B5DDD" w:rsidRPr="006813BB">
          <w:rPr>
            <w:rStyle w:val="affff9"/>
            <w:rFonts w:ascii="黑体" w:hAnsi="黑体"/>
            <w:noProof/>
          </w:rPr>
          <w:t>10.3</w:t>
        </w:r>
        <w:r w:rsidR="008B5DDD">
          <w:rPr>
            <w:rFonts w:asciiTheme="minorHAnsi" w:eastAsiaTheme="minorEastAsia" w:hAnsiTheme="minorHAnsi" w:cstheme="minorBidi"/>
            <w:noProof/>
            <w:szCs w:val="22"/>
          </w:rPr>
          <w:tab/>
        </w:r>
        <w:r w:rsidR="008B5DDD" w:rsidRPr="006813BB">
          <w:rPr>
            <w:rStyle w:val="affff9"/>
            <w:noProof/>
          </w:rPr>
          <w:t>出厂检验</w:t>
        </w:r>
        <w:r w:rsidR="008B5DDD">
          <w:rPr>
            <w:noProof/>
            <w:webHidden/>
          </w:rPr>
          <w:tab/>
        </w:r>
        <w:r w:rsidR="008B5DDD">
          <w:rPr>
            <w:noProof/>
            <w:webHidden/>
          </w:rPr>
          <w:fldChar w:fldCharType="begin"/>
        </w:r>
        <w:r w:rsidR="008B5DDD">
          <w:rPr>
            <w:noProof/>
            <w:webHidden/>
          </w:rPr>
          <w:instrText xml:space="preserve"> PAGEREF _Toc61362984 \h </w:instrText>
        </w:r>
        <w:r w:rsidR="008B5DDD">
          <w:rPr>
            <w:noProof/>
            <w:webHidden/>
          </w:rPr>
        </w:r>
        <w:r w:rsidR="008B5DDD">
          <w:rPr>
            <w:noProof/>
            <w:webHidden/>
          </w:rPr>
          <w:fldChar w:fldCharType="separate"/>
        </w:r>
        <w:r w:rsidR="008B5DDD">
          <w:rPr>
            <w:noProof/>
            <w:webHidden/>
          </w:rPr>
          <w:t>13</w:t>
        </w:r>
        <w:r w:rsidR="008B5DDD">
          <w:rPr>
            <w:noProof/>
            <w:webHidden/>
          </w:rPr>
          <w:fldChar w:fldCharType="end"/>
        </w:r>
      </w:hyperlink>
    </w:p>
    <w:p w14:paraId="7B435799" w14:textId="7ABC913F" w:rsidR="008B5DDD" w:rsidRDefault="00001EBA">
      <w:pPr>
        <w:pStyle w:val="TOC2"/>
        <w:rPr>
          <w:rFonts w:asciiTheme="minorHAnsi" w:eastAsiaTheme="minorEastAsia" w:hAnsiTheme="minorHAnsi" w:cstheme="minorBidi"/>
          <w:noProof/>
          <w:szCs w:val="22"/>
        </w:rPr>
      </w:pPr>
      <w:hyperlink w:anchor="_Toc61362985" w:history="1">
        <w:r w:rsidR="008B5DDD" w:rsidRPr="006813BB">
          <w:rPr>
            <w:rStyle w:val="affff9"/>
            <w:rFonts w:ascii="黑体" w:hAnsi="黑体"/>
            <w:noProof/>
          </w:rPr>
          <w:t>10.4</w:t>
        </w:r>
        <w:r w:rsidR="008B5DDD">
          <w:rPr>
            <w:rFonts w:asciiTheme="minorHAnsi" w:eastAsiaTheme="minorEastAsia" w:hAnsiTheme="minorHAnsi" w:cstheme="minorBidi"/>
            <w:noProof/>
            <w:szCs w:val="22"/>
          </w:rPr>
          <w:tab/>
        </w:r>
        <w:r w:rsidR="008B5DDD" w:rsidRPr="006813BB">
          <w:rPr>
            <w:rStyle w:val="affff9"/>
            <w:noProof/>
          </w:rPr>
          <w:t>型式检验</w:t>
        </w:r>
        <w:r w:rsidR="008B5DDD">
          <w:rPr>
            <w:noProof/>
            <w:webHidden/>
          </w:rPr>
          <w:tab/>
        </w:r>
        <w:r w:rsidR="008B5DDD">
          <w:rPr>
            <w:noProof/>
            <w:webHidden/>
          </w:rPr>
          <w:fldChar w:fldCharType="begin"/>
        </w:r>
        <w:r w:rsidR="008B5DDD">
          <w:rPr>
            <w:noProof/>
            <w:webHidden/>
          </w:rPr>
          <w:instrText xml:space="preserve"> PAGEREF _Toc61362985 \h </w:instrText>
        </w:r>
        <w:r w:rsidR="008B5DDD">
          <w:rPr>
            <w:noProof/>
            <w:webHidden/>
          </w:rPr>
        </w:r>
        <w:r w:rsidR="008B5DDD">
          <w:rPr>
            <w:noProof/>
            <w:webHidden/>
          </w:rPr>
          <w:fldChar w:fldCharType="separate"/>
        </w:r>
        <w:r w:rsidR="008B5DDD">
          <w:rPr>
            <w:noProof/>
            <w:webHidden/>
          </w:rPr>
          <w:t>13</w:t>
        </w:r>
        <w:r w:rsidR="008B5DDD">
          <w:rPr>
            <w:noProof/>
            <w:webHidden/>
          </w:rPr>
          <w:fldChar w:fldCharType="end"/>
        </w:r>
      </w:hyperlink>
    </w:p>
    <w:p w14:paraId="61849047" w14:textId="1C6D27F7" w:rsidR="008B5DDD" w:rsidRDefault="00001EBA">
      <w:pPr>
        <w:pStyle w:val="TOC2"/>
        <w:rPr>
          <w:rFonts w:asciiTheme="minorHAnsi" w:eastAsiaTheme="minorEastAsia" w:hAnsiTheme="minorHAnsi" w:cstheme="minorBidi"/>
          <w:noProof/>
          <w:szCs w:val="22"/>
        </w:rPr>
      </w:pPr>
      <w:hyperlink w:anchor="_Toc61362986" w:history="1">
        <w:r w:rsidR="008B5DDD" w:rsidRPr="006813BB">
          <w:rPr>
            <w:rStyle w:val="affff9"/>
            <w:rFonts w:ascii="黑体" w:hAnsi="黑体"/>
            <w:noProof/>
          </w:rPr>
          <w:t>10.5</w:t>
        </w:r>
        <w:r w:rsidR="008B5DDD">
          <w:rPr>
            <w:rFonts w:asciiTheme="minorHAnsi" w:eastAsiaTheme="minorEastAsia" w:hAnsiTheme="minorHAnsi" w:cstheme="minorBidi"/>
            <w:noProof/>
            <w:szCs w:val="22"/>
          </w:rPr>
          <w:tab/>
        </w:r>
        <w:r w:rsidR="008B5DDD" w:rsidRPr="006813BB">
          <w:rPr>
            <w:rStyle w:val="affff9"/>
            <w:noProof/>
          </w:rPr>
          <w:t>判定规则</w:t>
        </w:r>
        <w:r w:rsidR="008B5DDD">
          <w:rPr>
            <w:noProof/>
            <w:webHidden/>
          </w:rPr>
          <w:tab/>
        </w:r>
        <w:r w:rsidR="008B5DDD">
          <w:rPr>
            <w:noProof/>
            <w:webHidden/>
          </w:rPr>
          <w:fldChar w:fldCharType="begin"/>
        </w:r>
        <w:r w:rsidR="008B5DDD">
          <w:rPr>
            <w:noProof/>
            <w:webHidden/>
          </w:rPr>
          <w:instrText xml:space="preserve"> PAGEREF _Toc61362986 \h </w:instrText>
        </w:r>
        <w:r w:rsidR="008B5DDD">
          <w:rPr>
            <w:noProof/>
            <w:webHidden/>
          </w:rPr>
        </w:r>
        <w:r w:rsidR="008B5DDD">
          <w:rPr>
            <w:noProof/>
            <w:webHidden/>
          </w:rPr>
          <w:fldChar w:fldCharType="separate"/>
        </w:r>
        <w:r w:rsidR="008B5DDD">
          <w:rPr>
            <w:noProof/>
            <w:webHidden/>
          </w:rPr>
          <w:t>14</w:t>
        </w:r>
        <w:r w:rsidR="008B5DDD">
          <w:rPr>
            <w:noProof/>
            <w:webHidden/>
          </w:rPr>
          <w:fldChar w:fldCharType="end"/>
        </w:r>
      </w:hyperlink>
    </w:p>
    <w:p w14:paraId="359FCBD6" w14:textId="771A90C3" w:rsidR="008B5DDD" w:rsidRDefault="00001EBA">
      <w:pPr>
        <w:pStyle w:val="TOC1"/>
        <w:tabs>
          <w:tab w:val="left" w:pos="630"/>
        </w:tabs>
        <w:rPr>
          <w:rFonts w:asciiTheme="minorHAnsi" w:eastAsiaTheme="minorEastAsia" w:hAnsiTheme="minorHAnsi" w:cstheme="minorBidi"/>
          <w:noProof/>
          <w:szCs w:val="22"/>
        </w:rPr>
      </w:pPr>
      <w:hyperlink w:anchor="_Toc61362987" w:history="1">
        <w:r w:rsidR="008B5DDD" w:rsidRPr="006813BB">
          <w:rPr>
            <w:rStyle w:val="affff9"/>
            <w:noProof/>
          </w:rPr>
          <w:t>11</w:t>
        </w:r>
        <w:r w:rsidR="008B5DDD">
          <w:rPr>
            <w:rFonts w:asciiTheme="minorHAnsi" w:eastAsiaTheme="minorEastAsia" w:hAnsiTheme="minorHAnsi" w:cstheme="minorBidi"/>
            <w:noProof/>
            <w:szCs w:val="22"/>
          </w:rPr>
          <w:tab/>
        </w:r>
        <w:r w:rsidR="008B5DDD" w:rsidRPr="006813BB">
          <w:rPr>
            <w:rStyle w:val="affff9"/>
            <w:noProof/>
          </w:rPr>
          <w:t>标志、包装、运输与贮存</w:t>
        </w:r>
        <w:r w:rsidR="008B5DDD">
          <w:rPr>
            <w:noProof/>
            <w:webHidden/>
          </w:rPr>
          <w:tab/>
        </w:r>
        <w:r w:rsidR="008B5DDD">
          <w:rPr>
            <w:noProof/>
            <w:webHidden/>
          </w:rPr>
          <w:fldChar w:fldCharType="begin"/>
        </w:r>
        <w:r w:rsidR="008B5DDD">
          <w:rPr>
            <w:noProof/>
            <w:webHidden/>
          </w:rPr>
          <w:instrText xml:space="preserve"> PAGEREF _Toc61362987 \h </w:instrText>
        </w:r>
        <w:r w:rsidR="008B5DDD">
          <w:rPr>
            <w:noProof/>
            <w:webHidden/>
          </w:rPr>
        </w:r>
        <w:r w:rsidR="008B5DDD">
          <w:rPr>
            <w:noProof/>
            <w:webHidden/>
          </w:rPr>
          <w:fldChar w:fldCharType="separate"/>
        </w:r>
        <w:r w:rsidR="008B5DDD">
          <w:rPr>
            <w:noProof/>
            <w:webHidden/>
          </w:rPr>
          <w:t>14</w:t>
        </w:r>
        <w:r w:rsidR="008B5DDD">
          <w:rPr>
            <w:noProof/>
            <w:webHidden/>
          </w:rPr>
          <w:fldChar w:fldCharType="end"/>
        </w:r>
      </w:hyperlink>
    </w:p>
    <w:p w14:paraId="4E5B94A0" w14:textId="054DA00C" w:rsidR="008B5DDD" w:rsidRDefault="00001EBA">
      <w:pPr>
        <w:pStyle w:val="TOC2"/>
        <w:rPr>
          <w:rFonts w:asciiTheme="minorHAnsi" w:eastAsiaTheme="minorEastAsia" w:hAnsiTheme="minorHAnsi" w:cstheme="minorBidi"/>
          <w:noProof/>
          <w:szCs w:val="22"/>
        </w:rPr>
      </w:pPr>
      <w:hyperlink w:anchor="_Toc61362989" w:history="1">
        <w:r w:rsidR="008B5DDD" w:rsidRPr="006813BB">
          <w:rPr>
            <w:rStyle w:val="affff9"/>
            <w:rFonts w:ascii="黑体" w:hAnsi="黑体"/>
            <w:noProof/>
          </w:rPr>
          <w:t>11.1</w:t>
        </w:r>
        <w:r w:rsidR="008B5DDD">
          <w:rPr>
            <w:rFonts w:asciiTheme="minorHAnsi" w:eastAsiaTheme="minorEastAsia" w:hAnsiTheme="minorHAnsi" w:cstheme="minorBidi"/>
            <w:noProof/>
            <w:szCs w:val="22"/>
          </w:rPr>
          <w:tab/>
        </w:r>
        <w:r w:rsidR="008B5DDD" w:rsidRPr="006813BB">
          <w:rPr>
            <w:rStyle w:val="affff9"/>
            <w:noProof/>
          </w:rPr>
          <w:t>标志</w:t>
        </w:r>
        <w:r w:rsidR="008B5DDD">
          <w:rPr>
            <w:noProof/>
            <w:webHidden/>
          </w:rPr>
          <w:tab/>
        </w:r>
        <w:r w:rsidR="008B5DDD">
          <w:rPr>
            <w:noProof/>
            <w:webHidden/>
          </w:rPr>
          <w:fldChar w:fldCharType="begin"/>
        </w:r>
        <w:r w:rsidR="008B5DDD">
          <w:rPr>
            <w:noProof/>
            <w:webHidden/>
          </w:rPr>
          <w:instrText xml:space="preserve"> PAGEREF _Toc61362989 \h </w:instrText>
        </w:r>
        <w:r w:rsidR="008B5DDD">
          <w:rPr>
            <w:noProof/>
            <w:webHidden/>
          </w:rPr>
        </w:r>
        <w:r w:rsidR="008B5DDD">
          <w:rPr>
            <w:noProof/>
            <w:webHidden/>
          </w:rPr>
          <w:fldChar w:fldCharType="separate"/>
        </w:r>
        <w:r w:rsidR="008B5DDD">
          <w:rPr>
            <w:noProof/>
            <w:webHidden/>
          </w:rPr>
          <w:t>14</w:t>
        </w:r>
        <w:r w:rsidR="008B5DDD">
          <w:rPr>
            <w:noProof/>
            <w:webHidden/>
          </w:rPr>
          <w:fldChar w:fldCharType="end"/>
        </w:r>
      </w:hyperlink>
    </w:p>
    <w:p w14:paraId="2A61ADB2" w14:textId="7FF31B48" w:rsidR="008B5DDD" w:rsidRDefault="00001EBA">
      <w:pPr>
        <w:pStyle w:val="TOC2"/>
        <w:rPr>
          <w:rFonts w:asciiTheme="minorHAnsi" w:eastAsiaTheme="minorEastAsia" w:hAnsiTheme="minorHAnsi" w:cstheme="minorBidi"/>
          <w:noProof/>
          <w:szCs w:val="22"/>
        </w:rPr>
      </w:pPr>
      <w:hyperlink w:anchor="_Toc61362990" w:history="1">
        <w:r w:rsidR="008B5DDD" w:rsidRPr="006813BB">
          <w:rPr>
            <w:rStyle w:val="affff9"/>
            <w:rFonts w:ascii="黑体" w:hAnsi="黑体"/>
            <w:noProof/>
          </w:rPr>
          <w:t>11.2</w:t>
        </w:r>
        <w:r w:rsidR="008B5DDD">
          <w:rPr>
            <w:rFonts w:asciiTheme="minorHAnsi" w:eastAsiaTheme="minorEastAsia" w:hAnsiTheme="minorHAnsi" w:cstheme="minorBidi"/>
            <w:noProof/>
            <w:szCs w:val="22"/>
          </w:rPr>
          <w:tab/>
        </w:r>
        <w:r w:rsidR="008B5DDD" w:rsidRPr="006813BB">
          <w:rPr>
            <w:rStyle w:val="affff9"/>
            <w:noProof/>
          </w:rPr>
          <w:t>包装</w:t>
        </w:r>
        <w:r w:rsidR="008B5DDD">
          <w:rPr>
            <w:noProof/>
            <w:webHidden/>
          </w:rPr>
          <w:tab/>
        </w:r>
        <w:r w:rsidR="008B5DDD">
          <w:rPr>
            <w:noProof/>
            <w:webHidden/>
          </w:rPr>
          <w:fldChar w:fldCharType="begin"/>
        </w:r>
        <w:r w:rsidR="008B5DDD">
          <w:rPr>
            <w:noProof/>
            <w:webHidden/>
          </w:rPr>
          <w:instrText xml:space="preserve"> PAGEREF _Toc61362990 \h </w:instrText>
        </w:r>
        <w:r w:rsidR="008B5DDD">
          <w:rPr>
            <w:noProof/>
            <w:webHidden/>
          </w:rPr>
        </w:r>
        <w:r w:rsidR="008B5DDD">
          <w:rPr>
            <w:noProof/>
            <w:webHidden/>
          </w:rPr>
          <w:fldChar w:fldCharType="separate"/>
        </w:r>
        <w:r w:rsidR="008B5DDD">
          <w:rPr>
            <w:noProof/>
            <w:webHidden/>
          </w:rPr>
          <w:t>14</w:t>
        </w:r>
        <w:r w:rsidR="008B5DDD">
          <w:rPr>
            <w:noProof/>
            <w:webHidden/>
          </w:rPr>
          <w:fldChar w:fldCharType="end"/>
        </w:r>
      </w:hyperlink>
    </w:p>
    <w:p w14:paraId="00514AE7" w14:textId="1AC46898" w:rsidR="008B5DDD" w:rsidRDefault="00001EBA">
      <w:pPr>
        <w:pStyle w:val="TOC2"/>
        <w:rPr>
          <w:rFonts w:asciiTheme="minorHAnsi" w:eastAsiaTheme="minorEastAsia" w:hAnsiTheme="minorHAnsi" w:cstheme="minorBidi"/>
          <w:noProof/>
          <w:szCs w:val="22"/>
        </w:rPr>
      </w:pPr>
      <w:hyperlink w:anchor="_Toc61362991" w:history="1">
        <w:r w:rsidR="008B5DDD" w:rsidRPr="006813BB">
          <w:rPr>
            <w:rStyle w:val="affff9"/>
            <w:rFonts w:ascii="黑体" w:hAnsi="黑体"/>
            <w:noProof/>
          </w:rPr>
          <w:t>11.3</w:t>
        </w:r>
        <w:r w:rsidR="008B5DDD">
          <w:rPr>
            <w:rFonts w:asciiTheme="minorHAnsi" w:eastAsiaTheme="minorEastAsia" w:hAnsiTheme="minorHAnsi" w:cstheme="minorBidi"/>
            <w:noProof/>
            <w:szCs w:val="22"/>
          </w:rPr>
          <w:tab/>
        </w:r>
        <w:r w:rsidR="008B5DDD" w:rsidRPr="006813BB">
          <w:rPr>
            <w:rStyle w:val="affff9"/>
            <w:noProof/>
          </w:rPr>
          <w:t>运输</w:t>
        </w:r>
        <w:r w:rsidR="008B5DDD">
          <w:rPr>
            <w:noProof/>
            <w:webHidden/>
          </w:rPr>
          <w:tab/>
        </w:r>
        <w:r w:rsidR="008B5DDD">
          <w:rPr>
            <w:noProof/>
            <w:webHidden/>
          </w:rPr>
          <w:fldChar w:fldCharType="begin"/>
        </w:r>
        <w:r w:rsidR="008B5DDD">
          <w:rPr>
            <w:noProof/>
            <w:webHidden/>
          </w:rPr>
          <w:instrText xml:space="preserve"> PAGEREF _Toc61362991 \h </w:instrText>
        </w:r>
        <w:r w:rsidR="008B5DDD">
          <w:rPr>
            <w:noProof/>
            <w:webHidden/>
          </w:rPr>
        </w:r>
        <w:r w:rsidR="008B5DDD">
          <w:rPr>
            <w:noProof/>
            <w:webHidden/>
          </w:rPr>
          <w:fldChar w:fldCharType="separate"/>
        </w:r>
        <w:r w:rsidR="008B5DDD">
          <w:rPr>
            <w:noProof/>
            <w:webHidden/>
          </w:rPr>
          <w:t>14</w:t>
        </w:r>
        <w:r w:rsidR="008B5DDD">
          <w:rPr>
            <w:noProof/>
            <w:webHidden/>
          </w:rPr>
          <w:fldChar w:fldCharType="end"/>
        </w:r>
      </w:hyperlink>
    </w:p>
    <w:p w14:paraId="49B32D19" w14:textId="7F8BCA9A" w:rsidR="008B5DDD" w:rsidRDefault="00001EBA">
      <w:pPr>
        <w:pStyle w:val="TOC2"/>
        <w:rPr>
          <w:rFonts w:asciiTheme="minorHAnsi" w:eastAsiaTheme="minorEastAsia" w:hAnsiTheme="minorHAnsi" w:cstheme="minorBidi"/>
          <w:noProof/>
          <w:szCs w:val="22"/>
        </w:rPr>
      </w:pPr>
      <w:hyperlink w:anchor="_Toc61362992" w:history="1">
        <w:r w:rsidR="008B5DDD" w:rsidRPr="006813BB">
          <w:rPr>
            <w:rStyle w:val="affff9"/>
            <w:rFonts w:ascii="黑体" w:hAnsi="黑体"/>
            <w:noProof/>
          </w:rPr>
          <w:t>11.4</w:t>
        </w:r>
        <w:r w:rsidR="008B5DDD">
          <w:rPr>
            <w:rFonts w:asciiTheme="minorHAnsi" w:eastAsiaTheme="minorEastAsia" w:hAnsiTheme="minorHAnsi" w:cstheme="minorBidi"/>
            <w:noProof/>
            <w:szCs w:val="22"/>
          </w:rPr>
          <w:tab/>
        </w:r>
        <w:r w:rsidR="008B5DDD" w:rsidRPr="006813BB">
          <w:rPr>
            <w:rStyle w:val="affff9"/>
            <w:noProof/>
          </w:rPr>
          <w:t>贮存</w:t>
        </w:r>
        <w:r w:rsidR="008B5DDD">
          <w:rPr>
            <w:noProof/>
            <w:webHidden/>
          </w:rPr>
          <w:tab/>
        </w:r>
        <w:r w:rsidR="008B5DDD">
          <w:rPr>
            <w:noProof/>
            <w:webHidden/>
          </w:rPr>
          <w:fldChar w:fldCharType="begin"/>
        </w:r>
        <w:r w:rsidR="008B5DDD">
          <w:rPr>
            <w:noProof/>
            <w:webHidden/>
          </w:rPr>
          <w:instrText xml:space="preserve"> PAGEREF _Toc61362992 \h </w:instrText>
        </w:r>
        <w:r w:rsidR="008B5DDD">
          <w:rPr>
            <w:noProof/>
            <w:webHidden/>
          </w:rPr>
        </w:r>
        <w:r w:rsidR="008B5DDD">
          <w:rPr>
            <w:noProof/>
            <w:webHidden/>
          </w:rPr>
          <w:fldChar w:fldCharType="separate"/>
        </w:r>
        <w:r w:rsidR="008B5DDD">
          <w:rPr>
            <w:noProof/>
            <w:webHidden/>
          </w:rPr>
          <w:t>14</w:t>
        </w:r>
        <w:r w:rsidR="008B5DDD">
          <w:rPr>
            <w:noProof/>
            <w:webHidden/>
          </w:rPr>
          <w:fldChar w:fldCharType="end"/>
        </w:r>
      </w:hyperlink>
    </w:p>
    <w:p w14:paraId="79D6063A" w14:textId="4BF59B94" w:rsidR="008B5DDD" w:rsidRDefault="00001EBA">
      <w:pPr>
        <w:pStyle w:val="TOC1"/>
        <w:rPr>
          <w:rFonts w:asciiTheme="minorHAnsi" w:eastAsiaTheme="minorEastAsia" w:hAnsiTheme="minorHAnsi" w:cstheme="minorBidi"/>
          <w:noProof/>
          <w:szCs w:val="22"/>
        </w:rPr>
      </w:pPr>
      <w:hyperlink w:anchor="_Toc61362993" w:history="1">
        <w:r w:rsidR="008B5DDD" w:rsidRPr="006813BB">
          <w:rPr>
            <w:rStyle w:val="affff9"/>
            <w:noProof/>
          </w:rPr>
          <w:t>附录</w:t>
        </w:r>
        <w:r w:rsidR="008B5DDD" w:rsidRPr="006813BB">
          <w:rPr>
            <w:rStyle w:val="affff9"/>
            <w:noProof/>
          </w:rPr>
          <w:t>A</w:t>
        </w:r>
        <w:r w:rsidR="000473B4">
          <w:rPr>
            <w:rStyle w:val="affff9"/>
            <w:rFonts w:hint="eastAsia"/>
            <w:noProof/>
          </w:rPr>
          <w:t>（规范性附录）管件承口连接示意图、承口端连接尺寸要求</w:t>
        </w:r>
        <w:r w:rsidR="008B5DDD">
          <w:rPr>
            <w:noProof/>
            <w:webHidden/>
          </w:rPr>
          <w:tab/>
        </w:r>
        <w:r w:rsidR="008B5DDD">
          <w:rPr>
            <w:noProof/>
            <w:webHidden/>
          </w:rPr>
          <w:fldChar w:fldCharType="begin"/>
        </w:r>
        <w:r w:rsidR="008B5DDD">
          <w:rPr>
            <w:noProof/>
            <w:webHidden/>
          </w:rPr>
          <w:instrText xml:space="preserve"> PAGEREF _Toc61362993 \h </w:instrText>
        </w:r>
        <w:r w:rsidR="008B5DDD">
          <w:rPr>
            <w:noProof/>
            <w:webHidden/>
          </w:rPr>
        </w:r>
        <w:r w:rsidR="008B5DDD">
          <w:rPr>
            <w:noProof/>
            <w:webHidden/>
          </w:rPr>
          <w:fldChar w:fldCharType="separate"/>
        </w:r>
        <w:r w:rsidR="008B5DDD">
          <w:rPr>
            <w:noProof/>
            <w:webHidden/>
          </w:rPr>
          <w:t>15</w:t>
        </w:r>
        <w:r w:rsidR="008B5DDD">
          <w:rPr>
            <w:noProof/>
            <w:webHidden/>
          </w:rPr>
          <w:fldChar w:fldCharType="end"/>
        </w:r>
      </w:hyperlink>
    </w:p>
    <w:p w14:paraId="40ACE72F" w14:textId="7C750D6A" w:rsidR="008B5DDD" w:rsidRDefault="00001EBA">
      <w:pPr>
        <w:pStyle w:val="TOC1"/>
        <w:rPr>
          <w:rFonts w:asciiTheme="minorHAnsi" w:eastAsiaTheme="minorEastAsia" w:hAnsiTheme="minorHAnsi" w:cstheme="minorBidi"/>
          <w:noProof/>
          <w:szCs w:val="22"/>
        </w:rPr>
      </w:pPr>
      <w:hyperlink w:anchor="_Toc61362998" w:history="1">
        <w:r w:rsidR="008B5DDD" w:rsidRPr="006813BB">
          <w:rPr>
            <w:rStyle w:val="affff9"/>
            <w:noProof/>
          </w:rPr>
          <w:t>附录</w:t>
        </w:r>
        <w:r w:rsidR="008B5DDD" w:rsidRPr="006813BB">
          <w:rPr>
            <w:rStyle w:val="affff9"/>
            <w:noProof/>
          </w:rPr>
          <w:t>B</w:t>
        </w:r>
        <w:r w:rsidR="000473B4">
          <w:rPr>
            <w:rStyle w:val="affff9"/>
            <w:rFonts w:hint="eastAsia"/>
            <w:noProof/>
          </w:rPr>
          <w:t>（规范性附录）管材压力折减系数</w:t>
        </w:r>
        <w:r w:rsidR="008B5DDD">
          <w:rPr>
            <w:noProof/>
            <w:webHidden/>
          </w:rPr>
          <w:tab/>
        </w:r>
        <w:r w:rsidR="008B5DDD">
          <w:rPr>
            <w:noProof/>
            <w:webHidden/>
          </w:rPr>
          <w:fldChar w:fldCharType="begin"/>
        </w:r>
        <w:r w:rsidR="008B5DDD">
          <w:rPr>
            <w:noProof/>
            <w:webHidden/>
          </w:rPr>
          <w:instrText xml:space="preserve"> PAGEREF _Toc61362998 \h </w:instrText>
        </w:r>
        <w:r w:rsidR="008B5DDD">
          <w:rPr>
            <w:noProof/>
            <w:webHidden/>
          </w:rPr>
        </w:r>
        <w:r w:rsidR="008B5DDD">
          <w:rPr>
            <w:noProof/>
            <w:webHidden/>
          </w:rPr>
          <w:fldChar w:fldCharType="separate"/>
        </w:r>
        <w:r w:rsidR="008B5DDD">
          <w:rPr>
            <w:noProof/>
            <w:webHidden/>
          </w:rPr>
          <w:t>19</w:t>
        </w:r>
        <w:r w:rsidR="008B5DDD">
          <w:rPr>
            <w:noProof/>
            <w:webHidden/>
          </w:rPr>
          <w:fldChar w:fldCharType="end"/>
        </w:r>
      </w:hyperlink>
    </w:p>
    <w:p w14:paraId="2E7D923B" w14:textId="04079CBD" w:rsidR="008B5DDD" w:rsidRDefault="00001EBA">
      <w:pPr>
        <w:pStyle w:val="TOC1"/>
        <w:rPr>
          <w:rFonts w:asciiTheme="minorHAnsi" w:eastAsiaTheme="minorEastAsia" w:hAnsiTheme="minorHAnsi" w:cstheme="minorBidi"/>
          <w:noProof/>
          <w:szCs w:val="22"/>
        </w:rPr>
      </w:pPr>
      <w:hyperlink w:anchor="_Toc61363001" w:history="1">
        <w:r w:rsidR="008B5DDD" w:rsidRPr="006813BB">
          <w:rPr>
            <w:rStyle w:val="affff9"/>
            <w:noProof/>
          </w:rPr>
          <w:t>附录</w:t>
        </w:r>
        <w:r w:rsidR="008B5DDD" w:rsidRPr="006813BB">
          <w:rPr>
            <w:rStyle w:val="affff9"/>
            <w:noProof/>
          </w:rPr>
          <w:t>C</w:t>
        </w:r>
        <w:r w:rsidR="000473B4">
          <w:rPr>
            <w:rStyle w:val="affff9"/>
            <w:rFonts w:hint="eastAsia"/>
            <w:noProof/>
          </w:rPr>
          <w:t>（资料性附录）管材内径外径尺寸对照表</w:t>
        </w:r>
        <w:r w:rsidR="008B5DDD">
          <w:rPr>
            <w:noProof/>
            <w:webHidden/>
          </w:rPr>
          <w:tab/>
        </w:r>
        <w:r w:rsidR="008B5DDD">
          <w:rPr>
            <w:noProof/>
            <w:webHidden/>
          </w:rPr>
          <w:fldChar w:fldCharType="begin"/>
        </w:r>
        <w:r w:rsidR="008B5DDD">
          <w:rPr>
            <w:noProof/>
            <w:webHidden/>
          </w:rPr>
          <w:instrText xml:space="preserve"> PAGEREF _Toc61363001 \h </w:instrText>
        </w:r>
        <w:r w:rsidR="008B5DDD">
          <w:rPr>
            <w:noProof/>
            <w:webHidden/>
          </w:rPr>
        </w:r>
        <w:r w:rsidR="008B5DDD">
          <w:rPr>
            <w:noProof/>
            <w:webHidden/>
          </w:rPr>
          <w:fldChar w:fldCharType="separate"/>
        </w:r>
        <w:r w:rsidR="008B5DDD">
          <w:rPr>
            <w:noProof/>
            <w:webHidden/>
          </w:rPr>
          <w:t>20</w:t>
        </w:r>
        <w:r w:rsidR="008B5DDD">
          <w:rPr>
            <w:noProof/>
            <w:webHidden/>
          </w:rPr>
          <w:fldChar w:fldCharType="end"/>
        </w:r>
      </w:hyperlink>
    </w:p>
    <w:p w14:paraId="24D05136" w14:textId="450C76E8" w:rsidR="00347517" w:rsidRDefault="004E32DF">
      <w:pPr>
        <w:pStyle w:val="1"/>
        <w:numPr>
          <w:ilvl w:val="0"/>
          <w:numId w:val="16"/>
        </w:numPr>
        <w:spacing w:before="0" w:after="0" w:line="240" w:lineRule="auto"/>
        <w:jc w:val="center"/>
        <w:rPr>
          <w:bCs w:val="0"/>
          <w:color w:val="000000" w:themeColor="text1"/>
          <w:szCs w:val="21"/>
        </w:rPr>
        <w:sectPr w:rsidR="00347517">
          <w:pgSz w:w="11907" w:h="16840"/>
          <w:pgMar w:top="1440" w:right="1797" w:bottom="1440" w:left="1797" w:header="851" w:footer="992" w:gutter="0"/>
          <w:pgNumType w:fmt="upperRoman" w:start="1"/>
          <w:cols w:space="720"/>
          <w:docGrid w:type="lines" w:linePitch="312"/>
        </w:sectPr>
      </w:pPr>
      <w:r>
        <w:rPr>
          <w:bCs w:val="0"/>
          <w:color w:val="000000" w:themeColor="text1"/>
          <w:szCs w:val="21"/>
        </w:rPr>
        <w:fldChar w:fldCharType="end"/>
      </w:r>
      <w:bookmarkStart w:id="30" w:name="_Toc1054886"/>
    </w:p>
    <w:p w14:paraId="72A2BD4F" w14:textId="03CB548A" w:rsidR="00347517" w:rsidRPr="00DF0D43" w:rsidRDefault="004E32DF">
      <w:pPr>
        <w:pStyle w:val="1"/>
        <w:numPr>
          <w:ilvl w:val="0"/>
          <w:numId w:val="0"/>
        </w:numPr>
        <w:spacing w:before="360" w:after="360"/>
        <w:jc w:val="center"/>
        <w:rPr>
          <w:rFonts w:ascii="Times New Roman" w:hAnsi="Times New Roman"/>
          <w:bCs w:val="0"/>
          <w:color w:val="000000" w:themeColor="text1"/>
          <w:sz w:val="32"/>
          <w:szCs w:val="32"/>
          <w:lang w:val="en-US"/>
        </w:rPr>
      </w:pPr>
      <w:bookmarkStart w:id="31" w:name="_Toc61362940"/>
      <w:bookmarkEnd w:id="29"/>
      <w:bookmarkEnd w:id="30"/>
      <w:r w:rsidRPr="00DF0D43">
        <w:rPr>
          <w:rFonts w:ascii="Times New Roman" w:hAnsi="Times New Roman"/>
          <w:bCs w:val="0"/>
          <w:color w:val="000000" w:themeColor="text1"/>
          <w:sz w:val="32"/>
          <w:szCs w:val="32"/>
        </w:rPr>
        <w:lastRenderedPageBreak/>
        <w:t>前</w:t>
      </w:r>
      <w:r w:rsidR="008E4A98" w:rsidRPr="00DF0D43">
        <w:rPr>
          <w:rFonts w:ascii="Times New Roman" w:hAnsi="Times New Roman" w:hint="eastAsia"/>
          <w:bCs w:val="0"/>
          <w:color w:val="000000" w:themeColor="text1"/>
          <w:sz w:val="32"/>
          <w:szCs w:val="32"/>
        </w:rPr>
        <w:t xml:space="preserve">    </w:t>
      </w:r>
      <w:r w:rsidRPr="00DF0D43">
        <w:rPr>
          <w:rFonts w:ascii="Times New Roman" w:hAnsi="Times New Roman"/>
          <w:bCs w:val="0"/>
          <w:color w:val="000000" w:themeColor="text1"/>
          <w:sz w:val="32"/>
          <w:szCs w:val="32"/>
        </w:rPr>
        <w:t>言</w:t>
      </w:r>
      <w:bookmarkEnd w:id="31"/>
    </w:p>
    <w:p w14:paraId="6845666C" w14:textId="306DAEFD" w:rsidR="00347517" w:rsidRDefault="004E32DF">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本</w:t>
      </w:r>
      <w:r w:rsidR="005E11A6">
        <w:rPr>
          <w:rFonts w:asciiTheme="minorEastAsia" w:eastAsiaTheme="minorEastAsia" w:hAnsiTheme="minorEastAsia" w:hint="eastAsia"/>
          <w:color w:val="000000" w:themeColor="text1"/>
          <w:kern w:val="0"/>
          <w:szCs w:val="20"/>
        </w:rPr>
        <w:t>文件</w:t>
      </w:r>
      <w:r>
        <w:rPr>
          <w:rFonts w:asciiTheme="minorEastAsia" w:eastAsiaTheme="minorEastAsia" w:hAnsiTheme="minorEastAsia"/>
          <w:color w:val="000000" w:themeColor="text1"/>
          <w:kern w:val="0"/>
          <w:szCs w:val="20"/>
        </w:rPr>
        <w:t>按照GB/T 1.1</w:t>
      </w:r>
      <w:r w:rsidR="001D457A" w:rsidRPr="001D457A">
        <w:rPr>
          <w:rFonts w:asciiTheme="minorEastAsia" w:eastAsiaTheme="minorEastAsia" w:hAnsiTheme="minorEastAsia" w:hint="eastAsia"/>
          <w:color w:val="000000" w:themeColor="text1"/>
          <w:kern w:val="0"/>
          <w:szCs w:val="20"/>
        </w:rPr>
        <w:t>—</w:t>
      </w:r>
      <w:r>
        <w:rPr>
          <w:rFonts w:asciiTheme="minorEastAsia" w:eastAsiaTheme="minorEastAsia" w:hAnsiTheme="minorEastAsia"/>
          <w:color w:val="000000" w:themeColor="text1"/>
          <w:kern w:val="0"/>
          <w:szCs w:val="20"/>
        </w:rPr>
        <w:t>20</w:t>
      </w:r>
      <w:r>
        <w:rPr>
          <w:rFonts w:asciiTheme="minorEastAsia" w:eastAsiaTheme="minorEastAsia" w:hAnsiTheme="minorEastAsia" w:hint="eastAsia"/>
          <w:color w:val="000000" w:themeColor="text1"/>
          <w:kern w:val="0"/>
          <w:szCs w:val="20"/>
        </w:rPr>
        <w:t>20</w:t>
      </w:r>
      <w:r>
        <w:rPr>
          <w:rFonts w:asciiTheme="minorEastAsia" w:eastAsiaTheme="minorEastAsia" w:hAnsiTheme="minorEastAsia"/>
          <w:color w:val="000000" w:themeColor="text1"/>
          <w:kern w:val="0"/>
          <w:szCs w:val="20"/>
        </w:rPr>
        <w:t>的规则起草。</w:t>
      </w:r>
    </w:p>
    <w:p w14:paraId="49773EA3" w14:textId="108D7CE0" w:rsidR="00347517" w:rsidRDefault="004E32DF">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本</w:t>
      </w:r>
      <w:r w:rsidR="005E11A6">
        <w:rPr>
          <w:rFonts w:asciiTheme="minorEastAsia" w:eastAsiaTheme="minorEastAsia" w:hAnsiTheme="minorEastAsia" w:hint="eastAsia"/>
          <w:color w:val="000000" w:themeColor="text1"/>
          <w:kern w:val="0"/>
          <w:szCs w:val="20"/>
        </w:rPr>
        <w:t>文件</w:t>
      </w:r>
      <w:r>
        <w:rPr>
          <w:rFonts w:asciiTheme="minorEastAsia" w:eastAsiaTheme="minorEastAsia" w:hAnsiTheme="minorEastAsia"/>
          <w:color w:val="000000" w:themeColor="text1"/>
          <w:kern w:val="0"/>
          <w:szCs w:val="21"/>
        </w:rPr>
        <w:t>是按中国工程建设标准化协会</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kern w:val="0"/>
          <w:szCs w:val="21"/>
        </w:rPr>
        <w:t>关于印发</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20</w:t>
      </w:r>
      <w:r>
        <w:rPr>
          <w:rFonts w:asciiTheme="minorEastAsia" w:eastAsiaTheme="minorEastAsia" w:hAnsiTheme="minorEastAsia" w:hint="eastAsia"/>
          <w:color w:val="000000" w:themeColor="text1"/>
          <w:kern w:val="0"/>
          <w:szCs w:val="21"/>
        </w:rPr>
        <w:t>20</w:t>
      </w:r>
      <w:r>
        <w:rPr>
          <w:rFonts w:asciiTheme="minorEastAsia" w:eastAsiaTheme="minorEastAsia" w:hAnsiTheme="minorEastAsia"/>
          <w:color w:val="000000" w:themeColor="text1"/>
          <w:kern w:val="0"/>
          <w:szCs w:val="21"/>
        </w:rPr>
        <w:t>年第一批协会标准制订、修订计划</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的通知</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kern w:val="0"/>
          <w:szCs w:val="21"/>
        </w:rPr>
        <w:t>（建标协字〔20</w:t>
      </w:r>
      <w:r>
        <w:rPr>
          <w:rFonts w:asciiTheme="minorEastAsia" w:eastAsiaTheme="minorEastAsia" w:hAnsiTheme="minorEastAsia" w:hint="eastAsia"/>
          <w:color w:val="000000" w:themeColor="text1"/>
          <w:kern w:val="0"/>
          <w:szCs w:val="21"/>
        </w:rPr>
        <w:t>20</w:t>
      </w:r>
      <w:r>
        <w:rPr>
          <w:rFonts w:asciiTheme="minorEastAsia" w:eastAsiaTheme="minorEastAsia" w:hAnsiTheme="minorEastAsia"/>
          <w:color w:val="000000" w:themeColor="text1"/>
          <w:kern w:val="0"/>
          <w:szCs w:val="21"/>
        </w:rPr>
        <w:t>〕01</w:t>
      </w:r>
      <w:r>
        <w:rPr>
          <w:rFonts w:asciiTheme="minorEastAsia" w:eastAsiaTheme="minorEastAsia" w:hAnsiTheme="minorEastAsia" w:hint="eastAsia"/>
          <w:color w:val="000000" w:themeColor="text1"/>
          <w:kern w:val="0"/>
          <w:szCs w:val="21"/>
        </w:rPr>
        <w:t>4</w:t>
      </w:r>
      <w:r>
        <w:rPr>
          <w:rFonts w:asciiTheme="minorEastAsia" w:eastAsiaTheme="minorEastAsia" w:hAnsiTheme="minorEastAsia"/>
          <w:color w:val="000000" w:themeColor="text1"/>
          <w:kern w:val="0"/>
          <w:szCs w:val="21"/>
        </w:rPr>
        <w:t>号）的要求制定。</w:t>
      </w:r>
    </w:p>
    <w:p w14:paraId="7EAAC149" w14:textId="56925D7F" w:rsidR="00347517" w:rsidRDefault="004E32DF">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请注意本</w:t>
      </w:r>
      <w:r w:rsidR="005E11A6">
        <w:rPr>
          <w:rFonts w:asciiTheme="minorEastAsia" w:eastAsiaTheme="minorEastAsia" w:hAnsiTheme="minorEastAsia" w:hint="eastAsia"/>
          <w:color w:val="000000" w:themeColor="text1"/>
          <w:kern w:val="0"/>
          <w:szCs w:val="20"/>
        </w:rPr>
        <w:t>文件</w:t>
      </w:r>
      <w:r>
        <w:rPr>
          <w:rFonts w:asciiTheme="minorEastAsia" w:eastAsiaTheme="minorEastAsia" w:hAnsiTheme="minorEastAsia" w:hint="eastAsia"/>
          <w:color w:val="000000" w:themeColor="text1"/>
          <w:kern w:val="0"/>
          <w:szCs w:val="21"/>
        </w:rPr>
        <w:t>的某些内容可能涉及专利，本</w:t>
      </w:r>
      <w:r w:rsidR="005E11A6">
        <w:rPr>
          <w:rFonts w:asciiTheme="minorEastAsia" w:eastAsiaTheme="minorEastAsia" w:hAnsiTheme="minorEastAsia" w:hint="eastAsia"/>
          <w:color w:val="000000" w:themeColor="text1"/>
          <w:kern w:val="0"/>
          <w:szCs w:val="20"/>
        </w:rPr>
        <w:t>文件</w:t>
      </w:r>
      <w:r>
        <w:rPr>
          <w:rFonts w:asciiTheme="minorEastAsia" w:eastAsiaTheme="minorEastAsia" w:hAnsiTheme="minorEastAsia" w:hint="eastAsia"/>
          <w:color w:val="000000" w:themeColor="text1"/>
          <w:kern w:val="0"/>
          <w:szCs w:val="21"/>
        </w:rPr>
        <w:t>的发布机构不承担识别专利的责任。</w:t>
      </w:r>
    </w:p>
    <w:p w14:paraId="77C6180F" w14:textId="1FEE5A63" w:rsidR="00347517" w:rsidRDefault="004E32DF">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本</w:t>
      </w:r>
      <w:r w:rsidR="005E11A6">
        <w:rPr>
          <w:rFonts w:asciiTheme="minorEastAsia" w:eastAsiaTheme="minorEastAsia" w:hAnsiTheme="minorEastAsia" w:hint="eastAsia"/>
          <w:color w:val="000000" w:themeColor="text1"/>
          <w:kern w:val="0"/>
          <w:szCs w:val="20"/>
        </w:rPr>
        <w:t>文件</w:t>
      </w:r>
      <w:r>
        <w:rPr>
          <w:rFonts w:asciiTheme="minorEastAsia" w:eastAsiaTheme="minorEastAsia" w:hAnsiTheme="minorEastAsia"/>
          <w:color w:val="000000" w:themeColor="text1"/>
          <w:kern w:val="0"/>
          <w:szCs w:val="20"/>
        </w:rPr>
        <w:t>由中国工程建设标准</w:t>
      </w:r>
      <w:r>
        <w:rPr>
          <w:rFonts w:asciiTheme="minorEastAsia" w:eastAsiaTheme="minorEastAsia" w:hAnsiTheme="minorEastAsia" w:hint="eastAsia"/>
          <w:color w:val="000000" w:themeColor="text1"/>
          <w:kern w:val="0"/>
          <w:szCs w:val="20"/>
        </w:rPr>
        <w:t>化</w:t>
      </w:r>
      <w:r>
        <w:rPr>
          <w:rFonts w:asciiTheme="minorEastAsia" w:eastAsiaTheme="minorEastAsia" w:hAnsiTheme="minorEastAsia"/>
          <w:color w:val="000000" w:themeColor="text1"/>
          <w:kern w:val="0"/>
          <w:szCs w:val="20"/>
        </w:rPr>
        <w:t>协会建筑与市政工程产品应用分会提出</w:t>
      </w:r>
      <w:r>
        <w:rPr>
          <w:rFonts w:asciiTheme="minorEastAsia" w:eastAsiaTheme="minorEastAsia" w:hAnsiTheme="minorEastAsia" w:hint="eastAsia"/>
          <w:color w:val="000000" w:themeColor="text1"/>
          <w:kern w:val="0"/>
          <w:szCs w:val="20"/>
        </w:rPr>
        <w:t>并</w:t>
      </w:r>
      <w:r>
        <w:rPr>
          <w:rFonts w:asciiTheme="minorEastAsia" w:eastAsiaTheme="minorEastAsia" w:hAnsiTheme="minorEastAsia"/>
          <w:color w:val="000000" w:themeColor="text1"/>
          <w:kern w:val="0"/>
          <w:szCs w:val="21"/>
        </w:rPr>
        <w:t>归口</w:t>
      </w:r>
      <w:r>
        <w:rPr>
          <w:rFonts w:asciiTheme="minorEastAsia" w:eastAsiaTheme="minorEastAsia" w:hAnsiTheme="minorEastAsia"/>
          <w:color w:val="000000" w:themeColor="text1"/>
          <w:kern w:val="0"/>
          <w:szCs w:val="20"/>
        </w:rPr>
        <w:t>。</w:t>
      </w:r>
    </w:p>
    <w:p w14:paraId="0595F21C" w14:textId="3B336DEA" w:rsidR="00347517" w:rsidRDefault="004E32DF">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本</w:t>
      </w:r>
      <w:r w:rsidR="005E11A6">
        <w:rPr>
          <w:rFonts w:asciiTheme="minorEastAsia" w:eastAsiaTheme="minorEastAsia" w:hAnsiTheme="minorEastAsia" w:hint="eastAsia"/>
          <w:color w:val="000000" w:themeColor="text1"/>
          <w:kern w:val="0"/>
          <w:szCs w:val="20"/>
        </w:rPr>
        <w:t>文件</w:t>
      </w:r>
      <w:r>
        <w:rPr>
          <w:rFonts w:asciiTheme="minorEastAsia" w:eastAsiaTheme="minorEastAsia" w:hAnsiTheme="minorEastAsia"/>
          <w:color w:val="000000" w:themeColor="text1"/>
          <w:kern w:val="0"/>
          <w:szCs w:val="21"/>
        </w:rPr>
        <w:t>负责起草单位：</w:t>
      </w:r>
      <w:r>
        <w:rPr>
          <w:rFonts w:asciiTheme="minorEastAsia" w:eastAsiaTheme="minorEastAsia" w:hAnsiTheme="minorEastAsia" w:hint="eastAsia"/>
          <w:color w:val="000000" w:themeColor="text1"/>
          <w:kern w:val="0"/>
          <w:szCs w:val="21"/>
        </w:rPr>
        <w:t>云南傲远智能环保科技有限公司、</w:t>
      </w:r>
      <w:r>
        <w:rPr>
          <w:rFonts w:asciiTheme="minorEastAsia" w:eastAsiaTheme="minorEastAsia" w:hAnsiTheme="minorEastAsia"/>
          <w:color w:val="000000" w:themeColor="text1"/>
          <w:kern w:val="0"/>
          <w:szCs w:val="21"/>
        </w:rPr>
        <w:t>中国建筑标准设计研究院有限公司。</w:t>
      </w:r>
    </w:p>
    <w:p w14:paraId="6475DCFC" w14:textId="5B340FA5" w:rsidR="00347517" w:rsidRDefault="004E32DF">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本</w:t>
      </w:r>
      <w:r w:rsidR="005E11A6">
        <w:rPr>
          <w:rFonts w:asciiTheme="minorEastAsia" w:eastAsiaTheme="minorEastAsia" w:hAnsiTheme="minorEastAsia" w:hint="eastAsia"/>
          <w:color w:val="000000" w:themeColor="text1"/>
          <w:kern w:val="0"/>
          <w:szCs w:val="20"/>
        </w:rPr>
        <w:t>文件</w:t>
      </w:r>
      <w:r>
        <w:rPr>
          <w:rFonts w:asciiTheme="minorEastAsia" w:eastAsiaTheme="minorEastAsia" w:hAnsiTheme="minorEastAsia"/>
          <w:color w:val="000000" w:themeColor="text1"/>
          <w:kern w:val="0"/>
          <w:szCs w:val="21"/>
        </w:rPr>
        <w:t>参加起草单位：</w:t>
      </w:r>
      <w:r>
        <w:rPr>
          <w:rFonts w:asciiTheme="minorEastAsia" w:eastAsiaTheme="minorEastAsia" w:hAnsiTheme="minorEastAsia" w:hint="eastAsia"/>
          <w:color w:val="000000" w:themeColor="text1"/>
          <w:kern w:val="0"/>
          <w:szCs w:val="21"/>
        </w:rPr>
        <w:t>昆明理工大学、中国市政工程中南设计研究总院有限公司、中国市政工程华北设计研究总院有限公司、中国建筑西北设计研究院有限公司、中南建筑设计院股份有限公司、云南省设计院集团有限公司、</w:t>
      </w:r>
      <w:r w:rsidR="00A2376B" w:rsidRPr="00A2376B">
        <w:rPr>
          <w:rFonts w:asciiTheme="minorEastAsia" w:eastAsiaTheme="minorEastAsia" w:hAnsiTheme="minorEastAsia" w:hint="eastAsia"/>
          <w:color w:val="000000" w:themeColor="text1"/>
          <w:kern w:val="0"/>
          <w:szCs w:val="21"/>
        </w:rPr>
        <w:t>重庆市市政设计研究院有限公司</w:t>
      </w:r>
      <w:r>
        <w:rPr>
          <w:rFonts w:asciiTheme="minorEastAsia" w:eastAsiaTheme="minorEastAsia" w:hAnsiTheme="minorEastAsia" w:hint="eastAsia"/>
          <w:color w:val="000000" w:themeColor="text1"/>
          <w:kern w:val="0"/>
          <w:szCs w:val="21"/>
        </w:rPr>
        <w:t>、重庆纵横工程设计有限公司、重庆检测认证集团、重庆钟平逸科技有限公司、深圳市赛科雨水利用系统有限公司、陕西雅美新材料有限公司、云南傲特工贸有限公司、云南金管子实业有限公司</w:t>
      </w:r>
      <w:r w:rsidR="006254AC">
        <w:rPr>
          <w:rFonts w:asciiTheme="minorEastAsia" w:eastAsiaTheme="minorEastAsia" w:hAnsiTheme="minorEastAsia" w:hint="eastAsia"/>
          <w:color w:val="000000" w:themeColor="text1"/>
          <w:kern w:val="0"/>
          <w:szCs w:val="21"/>
        </w:rPr>
        <w:t>。</w:t>
      </w:r>
    </w:p>
    <w:p w14:paraId="18AB8DF6" w14:textId="4995A14F" w:rsidR="00347517" w:rsidRDefault="004E32DF">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本</w:t>
      </w:r>
      <w:r w:rsidR="005E11A6">
        <w:rPr>
          <w:rFonts w:asciiTheme="minorEastAsia" w:eastAsiaTheme="minorEastAsia" w:hAnsiTheme="minorEastAsia" w:hint="eastAsia"/>
          <w:color w:val="000000" w:themeColor="text1"/>
          <w:kern w:val="0"/>
          <w:szCs w:val="20"/>
        </w:rPr>
        <w:t>文件</w:t>
      </w:r>
      <w:r>
        <w:rPr>
          <w:rFonts w:asciiTheme="minorEastAsia" w:eastAsiaTheme="minorEastAsia" w:hAnsiTheme="minorEastAsia"/>
          <w:color w:val="000000" w:themeColor="text1"/>
          <w:kern w:val="0"/>
          <w:szCs w:val="21"/>
        </w:rPr>
        <w:t xml:space="preserve">主要起草人： </w:t>
      </w:r>
    </w:p>
    <w:p w14:paraId="0871C4C0" w14:textId="79CE6198" w:rsidR="00347517" w:rsidRDefault="004E32DF">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本</w:t>
      </w:r>
      <w:r w:rsidR="005E11A6">
        <w:rPr>
          <w:rFonts w:asciiTheme="minorEastAsia" w:eastAsiaTheme="minorEastAsia" w:hAnsiTheme="minorEastAsia" w:hint="eastAsia"/>
          <w:color w:val="000000" w:themeColor="text1"/>
          <w:kern w:val="0"/>
          <w:szCs w:val="20"/>
        </w:rPr>
        <w:t>文件</w:t>
      </w:r>
      <w:r>
        <w:rPr>
          <w:rFonts w:asciiTheme="minorEastAsia" w:eastAsiaTheme="minorEastAsia" w:hAnsiTheme="minorEastAsia"/>
          <w:color w:val="000000" w:themeColor="text1"/>
          <w:kern w:val="0"/>
          <w:szCs w:val="21"/>
        </w:rPr>
        <w:t>主要</w:t>
      </w:r>
      <w:r>
        <w:rPr>
          <w:rFonts w:asciiTheme="minorEastAsia" w:eastAsiaTheme="minorEastAsia" w:hAnsiTheme="minorEastAsia" w:hint="eastAsia"/>
          <w:color w:val="000000" w:themeColor="text1"/>
          <w:kern w:val="0"/>
          <w:szCs w:val="21"/>
        </w:rPr>
        <w:t>审查</w:t>
      </w:r>
      <w:r>
        <w:rPr>
          <w:rFonts w:asciiTheme="minorEastAsia" w:eastAsiaTheme="minorEastAsia" w:hAnsiTheme="minorEastAsia"/>
          <w:color w:val="000000" w:themeColor="text1"/>
          <w:kern w:val="0"/>
          <w:szCs w:val="21"/>
        </w:rPr>
        <w:t>人：</w:t>
      </w:r>
    </w:p>
    <w:p w14:paraId="0F95BDF0" w14:textId="77777777" w:rsidR="00347517" w:rsidRDefault="00347517">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p>
    <w:p w14:paraId="7EA45EE6" w14:textId="77777777" w:rsidR="00347517" w:rsidRDefault="004E32DF">
      <w:pPr>
        <w:widowControl/>
        <w:tabs>
          <w:tab w:val="left" w:pos="5670"/>
        </w:tabs>
        <w:autoSpaceDE w:val="0"/>
        <w:autoSpaceDN w:val="0"/>
        <w:ind w:firstLineChars="200" w:firstLine="420"/>
        <w:rPr>
          <w:color w:val="000000" w:themeColor="text1"/>
          <w:kern w:val="0"/>
          <w:szCs w:val="20"/>
        </w:rPr>
      </w:pPr>
      <w:r>
        <w:rPr>
          <w:color w:val="000000" w:themeColor="text1"/>
          <w:kern w:val="0"/>
          <w:szCs w:val="20"/>
        </w:rPr>
        <w:tab/>
      </w:r>
    </w:p>
    <w:p w14:paraId="02D99F09" w14:textId="77777777" w:rsidR="00347517" w:rsidRDefault="00347517">
      <w:pPr>
        <w:rPr>
          <w:szCs w:val="20"/>
        </w:rPr>
      </w:pPr>
    </w:p>
    <w:p w14:paraId="71B6CAF2" w14:textId="77777777" w:rsidR="00347517" w:rsidRDefault="004E32DF">
      <w:pPr>
        <w:tabs>
          <w:tab w:val="left" w:pos="6210"/>
        </w:tabs>
        <w:rPr>
          <w:szCs w:val="20"/>
        </w:rPr>
      </w:pPr>
      <w:r>
        <w:rPr>
          <w:szCs w:val="20"/>
        </w:rPr>
        <w:tab/>
      </w:r>
    </w:p>
    <w:p w14:paraId="0C94AC57" w14:textId="77777777" w:rsidR="00347517" w:rsidRDefault="004E32DF">
      <w:pPr>
        <w:tabs>
          <w:tab w:val="left" w:pos="6210"/>
        </w:tabs>
        <w:rPr>
          <w:szCs w:val="20"/>
        </w:rPr>
        <w:sectPr w:rsidR="00347517">
          <w:headerReference w:type="default" r:id="rId10"/>
          <w:footerReference w:type="default" r:id="rId11"/>
          <w:pgSz w:w="11906" w:h="16838"/>
          <w:pgMar w:top="567" w:right="1134" w:bottom="1134" w:left="1418" w:header="1418" w:footer="1134" w:gutter="0"/>
          <w:pgNumType w:fmt="upperRoman"/>
          <w:cols w:space="720"/>
          <w:formProt w:val="0"/>
          <w:docGrid w:type="lines" w:linePitch="312"/>
        </w:sectPr>
      </w:pPr>
      <w:r>
        <w:rPr>
          <w:szCs w:val="20"/>
        </w:rPr>
        <w:tab/>
      </w:r>
    </w:p>
    <w:bookmarkEnd w:id="0"/>
    <w:bookmarkEnd w:id="1"/>
    <w:bookmarkEnd w:id="2"/>
    <w:p w14:paraId="3FDACD86" w14:textId="513C35A7" w:rsidR="00347517" w:rsidRPr="00DF0D43" w:rsidRDefault="00503E1F">
      <w:pPr>
        <w:jc w:val="center"/>
        <w:rPr>
          <w:rFonts w:ascii="黑体" w:eastAsia="黑体" w:hAnsi="黑体"/>
          <w:bCs/>
          <w:color w:val="000000" w:themeColor="text1"/>
          <w:sz w:val="32"/>
          <w:szCs w:val="32"/>
        </w:rPr>
      </w:pPr>
      <w:r w:rsidRPr="00DF0D43">
        <w:rPr>
          <w:rFonts w:ascii="黑体" w:eastAsia="黑体" w:hAnsi="黑体" w:hint="eastAsia"/>
          <w:bCs/>
          <w:color w:val="000000" w:themeColor="text1"/>
          <w:sz w:val="32"/>
          <w:szCs w:val="32"/>
        </w:rPr>
        <w:lastRenderedPageBreak/>
        <w:t>给水用聚乙烯（PE）孔网骨架塑钢复合稳态管</w:t>
      </w:r>
    </w:p>
    <w:p w14:paraId="480B5157" w14:textId="77777777" w:rsidR="00347517" w:rsidRDefault="004E32DF">
      <w:pPr>
        <w:pStyle w:val="1"/>
        <w:numPr>
          <w:ilvl w:val="0"/>
          <w:numId w:val="17"/>
        </w:numPr>
      </w:pPr>
      <w:bookmarkStart w:id="32" w:name="_Toc255557658"/>
      <w:bookmarkStart w:id="33" w:name="_Toc256515016"/>
      <w:bookmarkStart w:id="34" w:name="_Toc256427708"/>
      <w:bookmarkStart w:id="35" w:name="_Toc256164217"/>
      <w:bookmarkStart w:id="36" w:name="_Toc535778054"/>
      <w:bookmarkStart w:id="37" w:name="_Toc255557697"/>
      <w:bookmarkStart w:id="38" w:name="_Toc255631903"/>
      <w:bookmarkStart w:id="39" w:name="_Toc255551394"/>
      <w:bookmarkStart w:id="40" w:name="_Toc61362941"/>
      <w:r>
        <w:t>范围</w:t>
      </w:r>
      <w:bookmarkEnd w:id="32"/>
      <w:bookmarkEnd w:id="33"/>
      <w:bookmarkEnd w:id="34"/>
      <w:bookmarkEnd w:id="35"/>
      <w:bookmarkEnd w:id="36"/>
      <w:bookmarkEnd w:id="37"/>
      <w:bookmarkEnd w:id="38"/>
      <w:bookmarkEnd w:id="39"/>
      <w:bookmarkEnd w:id="40"/>
    </w:p>
    <w:p w14:paraId="753C5144" w14:textId="716D8BF8" w:rsidR="00347517" w:rsidRDefault="004E32DF">
      <w:pPr>
        <w:widowControl/>
        <w:ind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本</w:t>
      </w:r>
      <w:r w:rsidR="003839EB">
        <w:rPr>
          <w:rFonts w:asciiTheme="minorEastAsia" w:eastAsiaTheme="minorEastAsia" w:hAnsiTheme="minorEastAsia" w:hint="eastAsia"/>
          <w:color w:val="000000" w:themeColor="text1"/>
          <w:kern w:val="0"/>
          <w:szCs w:val="20"/>
        </w:rPr>
        <w:t>文件</w:t>
      </w:r>
      <w:r>
        <w:rPr>
          <w:rFonts w:asciiTheme="minorEastAsia" w:eastAsiaTheme="minorEastAsia" w:hAnsiTheme="minorEastAsia"/>
          <w:color w:val="000000" w:themeColor="text1"/>
          <w:kern w:val="0"/>
          <w:szCs w:val="20"/>
        </w:rPr>
        <w:t>规定了</w:t>
      </w:r>
      <w:r w:rsidR="00503E1F" w:rsidRPr="00503E1F">
        <w:rPr>
          <w:rFonts w:asciiTheme="minorEastAsia" w:eastAsiaTheme="minorEastAsia" w:hAnsiTheme="minorEastAsia" w:hint="eastAsia"/>
          <w:color w:val="000000" w:themeColor="text1"/>
          <w:kern w:val="0"/>
          <w:szCs w:val="21"/>
        </w:rPr>
        <w:t>给水用聚乙烯(PE)孔网骨架塑钢复合稳态管</w:t>
      </w:r>
      <w:r>
        <w:rPr>
          <w:rFonts w:asciiTheme="minorEastAsia" w:eastAsiaTheme="minorEastAsia" w:hAnsiTheme="minorEastAsia"/>
          <w:color w:val="000000" w:themeColor="text1"/>
          <w:kern w:val="0"/>
          <w:szCs w:val="20"/>
        </w:rPr>
        <w:t>的术语和</w:t>
      </w:r>
      <w:r>
        <w:rPr>
          <w:rFonts w:asciiTheme="minorEastAsia" w:eastAsiaTheme="minorEastAsia" w:hAnsiTheme="minorEastAsia" w:hint="eastAsia"/>
          <w:color w:val="000000" w:themeColor="text1"/>
          <w:kern w:val="0"/>
          <w:szCs w:val="20"/>
        </w:rPr>
        <w:t>定义、符号和缩略语</w:t>
      </w:r>
      <w:r>
        <w:rPr>
          <w:rFonts w:asciiTheme="minorEastAsia" w:eastAsiaTheme="minorEastAsia" w:hAnsiTheme="minorEastAsia"/>
          <w:color w:val="000000" w:themeColor="text1"/>
          <w:kern w:val="0"/>
          <w:szCs w:val="20"/>
        </w:rPr>
        <w:t>、</w:t>
      </w:r>
      <w:r>
        <w:rPr>
          <w:rFonts w:asciiTheme="minorEastAsia" w:eastAsiaTheme="minorEastAsia" w:hAnsiTheme="minorEastAsia" w:hint="eastAsia"/>
          <w:color w:val="000000" w:themeColor="text1"/>
          <w:kern w:val="0"/>
          <w:szCs w:val="20"/>
        </w:rPr>
        <w:t>材</w:t>
      </w:r>
      <w:r>
        <w:rPr>
          <w:rFonts w:asciiTheme="minorEastAsia" w:eastAsiaTheme="minorEastAsia" w:hAnsiTheme="minorEastAsia"/>
          <w:color w:val="000000" w:themeColor="text1"/>
          <w:kern w:val="0"/>
          <w:szCs w:val="20"/>
        </w:rPr>
        <w:t>料、</w:t>
      </w:r>
      <w:r w:rsidR="00723A1A">
        <w:rPr>
          <w:rFonts w:asciiTheme="minorEastAsia" w:eastAsiaTheme="minorEastAsia" w:hAnsiTheme="minorEastAsia" w:hint="eastAsia"/>
          <w:color w:val="000000" w:themeColor="text1"/>
          <w:kern w:val="0"/>
          <w:szCs w:val="20"/>
        </w:rPr>
        <w:t>管材</w:t>
      </w:r>
      <w:r>
        <w:rPr>
          <w:rFonts w:asciiTheme="minorEastAsia" w:eastAsiaTheme="minorEastAsia" w:hAnsiTheme="minorEastAsia"/>
          <w:color w:val="000000" w:themeColor="text1"/>
          <w:kern w:val="0"/>
          <w:szCs w:val="20"/>
        </w:rPr>
        <w:t>分类</w:t>
      </w:r>
      <w:r>
        <w:rPr>
          <w:rFonts w:asciiTheme="minorEastAsia" w:eastAsiaTheme="minorEastAsia" w:hAnsiTheme="minorEastAsia" w:hint="eastAsia"/>
          <w:color w:val="000000" w:themeColor="text1"/>
          <w:kern w:val="0"/>
          <w:szCs w:val="20"/>
        </w:rPr>
        <w:t>与</w:t>
      </w:r>
      <w:r>
        <w:rPr>
          <w:rFonts w:asciiTheme="minorEastAsia" w:eastAsiaTheme="minorEastAsia" w:hAnsiTheme="minorEastAsia"/>
          <w:color w:val="000000" w:themeColor="text1"/>
          <w:kern w:val="0"/>
          <w:szCs w:val="20"/>
        </w:rPr>
        <w:t>标记、</w:t>
      </w:r>
      <w:r>
        <w:rPr>
          <w:rFonts w:asciiTheme="minorEastAsia" w:eastAsiaTheme="minorEastAsia" w:hAnsiTheme="minorEastAsia" w:hint="eastAsia"/>
          <w:color w:val="000000" w:themeColor="text1"/>
          <w:kern w:val="0"/>
          <w:szCs w:val="20"/>
        </w:rPr>
        <w:t>管材结构</w:t>
      </w:r>
      <w:r>
        <w:rPr>
          <w:rFonts w:asciiTheme="minorEastAsia" w:eastAsiaTheme="minorEastAsia" w:hAnsiTheme="minorEastAsia"/>
          <w:color w:val="000000" w:themeColor="text1"/>
          <w:kern w:val="0"/>
          <w:szCs w:val="20"/>
        </w:rPr>
        <w:t>与连接方式、要求、试验方法、检验规则</w:t>
      </w:r>
      <w:r>
        <w:rPr>
          <w:rFonts w:asciiTheme="minorEastAsia" w:eastAsiaTheme="minorEastAsia" w:hAnsiTheme="minorEastAsia" w:hint="eastAsia"/>
          <w:color w:val="000000" w:themeColor="text1"/>
          <w:kern w:val="0"/>
          <w:szCs w:val="20"/>
        </w:rPr>
        <w:t>和</w:t>
      </w:r>
      <w:r>
        <w:rPr>
          <w:rFonts w:asciiTheme="minorEastAsia" w:eastAsiaTheme="minorEastAsia" w:hAnsiTheme="minorEastAsia"/>
          <w:color w:val="000000" w:themeColor="text1"/>
          <w:kern w:val="0"/>
          <w:szCs w:val="20"/>
        </w:rPr>
        <w:t>标志、运输</w:t>
      </w:r>
      <w:r>
        <w:rPr>
          <w:rFonts w:asciiTheme="minorEastAsia" w:eastAsiaTheme="minorEastAsia" w:hAnsiTheme="minorEastAsia" w:hint="eastAsia"/>
          <w:color w:val="000000" w:themeColor="text1"/>
          <w:kern w:val="0"/>
          <w:szCs w:val="20"/>
        </w:rPr>
        <w:t>与</w:t>
      </w:r>
      <w:r>
        <w:rPr>
          <w:rFonts w:asciiTheme="minorEastAsia" w:eastAsiaTheme="minorEastAsia" w:hAnsiTheme="minorEastAsia"/>
          <w:color w:val="000000" w:themeColor="text1"/>
          <w:kern w:val="0"/>
          <w:szCs w:val="20"/>
        </w:rPr>
        <w:t>贮存。</w:t>
      </w:r>
    </w:p>
    <w:p w14:paraId="3E1FB37A" w14:textId="21FAAC4B" w:rsidR="00DF0D43" w:rsidRDefault="004E32DF">
      <w:pPr>
        <w:widowControl/>
        <w:ind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本</w:t>
      </w:r>
      <w:r w:rsidR="003839EB">
        <w:rPr>
          <w:rFonts w:asciiTheme="minorEastAsia" w:eastAsiaTheme="minorEastAsia" w:hAnsiTheme="minorEastAsia" w:hint="eastAsia"/>
          <w:color w:val="000000" w:themeColor="text1"/>
          <w:kern w:val="0"/>
          <w:szCs w:val="20"/>
        </w:rPr>
        <w:t>文件</w:t>
      </w:r>
      <w:r>
        <w:rPr>
          <w:rFonts w:asciiTheme="minorEastAsia" w:eastAsiaTheme="minorEastAsia" w:hAnsiTheme="minorEastAsia"/>
          <w:color w:val="000000" w:themeColor="text1"/>
          <w:kern w:val="0"/>
          <w:szCs w:val="20"/>
        </w:rPr>
        <w:t>适用于长期</w:t>
      </w:r>
      <w:r>
        <w:rPr>
          <w:rFonts w:asciiTheme="minorEastAsia" w:eastAsiaTheme="minorEastAsia" w:hAnsiTheme="minorEastAsia" w:hint="eastAsia"/>
          <w:color w:val="000000" w:themeColor="text1"/>
          <w:kern w:val="0"/>
          <w:szCs w:val="20"/>
        </w:rPr>
        <w:t>输送介质温度</w:t>
      </w:r>
      <w:r>
        <w:rPr>
          <w:rFonts w:asciiTheme="minorEastAsia" w:eastAsiaTheme="minorEastAsia" w:hAnsiTheme="minorEastAsia"/>
          <w:color w:val="000000" w:themeColor="text1"/>
          <w:kern w:val="0"/>
          <w:szCs w:val="20"/>
        </w:rPr>
        <w:t>不超过</w:t>
      </w:r>
      <w:r w:rsidRPr="00AB2AA3">
        <w:rPr>
          <w:rFonts w:asciiTheme="minorEastAsia" w:eastAsiaTheme="minorEastAsia" w:hAnsiTheme="minorEastAsia"/>
          <w:color w:val="000000" w:themeColor="text1"/>
          <w:kern w:val="0"/>
          <w:szCs w:val="20"/>
        </w:rPr>
        <w:t>4</w:t>
      </w:r>
      <w:r w:rsidRPr="00AB2AA3">
        <w:rPr>
          <w:rFonts w:asciiTheme="minorEastAsia" w:eastAsiaTheme="minorEastAsia" w:hAnsiTheme="minorEastAsia" w:hint="eastAsia"/>
          <w:color w:val="000000" w:themeColor="text1"/>
          <w:kern w:val="0"/>
          <w:szCs w:val="20"/>
        </w:rPr>
        <w:t>0</w:t>
      </w:r>
      <w:r w:rsidR="00E96E6E">
        <w:rPr>
          <w:rFonts w:asciiTheme="minorEastAsia" w:eastAsiaTheme="minorEastAsia" w:hAnsiTheme="minorEastAsia"/>
          <w:color w:val="000000" w:themeColor="text1"/>
          <w:kern w:val="0"/>
          <w:szCs w:val="20"/>
        </w:rPr>
        <w:t xml:space="preserve"> </w:t>
      </w:r>
      <w:r w:rsidRPr="00AB2AA3">
        <w:rPr>
          <w:rFonts w:asciiTheme="minorEastAsia" w:eastAsiaTheme="minorEastAsia" w:hAnsiTheme="minorEastAsia" w:hint="eastAsia"/>
          <w:color w:val="000000" w:themeColor="text1"/>
          <w:kern w:val="0"/>
          <w:szCs w:val="20"/>
        </w:rPr>
        <w:t>℃</w:t>
      </w:r>
      <w:r w:rsidR="00DF0D43">
        <w:rPr>
          <w:rFonts w:asciiTheme="minorEastAsia" w:eastAsiaTheme="minorEastAsia" w:hAnsiTheme="minorEastAsia" w:hint="eastAsia"/>
          <w:color w:val="000000" w:themeColor="text1"/>
          <w:kern w:val="0"/>
          <w:szCs w:val="20"/>
        </w:rPr>
        <w:t>，</w:t>
      </w:r>
      <w:r w:rsidR="00F240BB" w:rsidRPr="00F240BB">
        <w:rPr>
          <w:rFonts w:asciiTheme="minorEastAsia" w:eastAsiaTheme="minorEastAsia" w:hAnsiTheme="minorEastAsia" w:hint="eastAsia"/>
          <w:color w:val="000000" w:themeColor="text1"/>
          <w:kern w:val="0"/>
          <w:szCs w:val="20"/>
        </w:rPr>
        <w:t>公称外径75</w:t>
      </w:r>
      <w:r w:rsidR="00DF0D43">
        <w:rPr>
          <w:rFonts w:asciiTheme="minorEastAsia" w:eastAsiaTheme="minorEastAsia" w:hAnsiTheme="minorEastAsia"/>
          <w:color w:val="000000" w:themeColor="text1"/>
          <w:kern w:val="0"/>
          <w:szCs w:val="20"/>
        </w:rPr>
        <w:t xml:space="preserve"> </w:t>
      </w:r>
      <w:r w:rsidR="00F240BB" w:rsidRPr="00F240BB">
        <w:rPr>
          <w:rFonts w:asciiTheme="minorEastAsia" w:eastAsiaTheme="minorEastAsia" w:hAnsiTheme="minorEastAsia" w:hint="eastAsia"/>
          <w:color w:val="000000" w:themeColor="text1"/>
          <w:kern w:val="0"/>
          <w:szCs w:val="20"/>
        </w:rPr>
        <w:t>mm～630</w:t>
      </w:r>
      <w:r w:rsidR="00DF0D43">
        <w:rPr>
          <w:rFonts w:asciiTheme="minorEastAsia" w:eastAsiaTheme="minorEastAsia" w:hAnsiTheme="minorEastAsia"/>
          <w:color w:val="000000" w:themeColor="text1"/>
          <w:kern w:val="0"/>
          <w:szCs w:val="20"/>
        </w:rPr>
        <w:t xml:space="preserve"> </w:t>
      </w:r>
      <w:r w:rsidR="00F240BB" w:rsidRPr="00F240BB">
        <w:rPr>
          <w:rFonts w:asciiTheme="minorEastAsia" w:eastAsiaTheme="minorEastAsia" w:hAnsiTheme="minorEastAsia" w:hint="eastAsia"/>
          <w:color w:val="000000" w:themeColor="text1"/>
          <w:kern w:val="0"/>
          <w:szCs w:val="20"/>
        </w:rPr>
        <w:t>mm，公称压力1.0</w:t>
      </w:r>
      <w:r w:rsidR="00DF0D43">
        <w:rPr>
          <w:rFonts w:asciiTheme="minorEastAsia" w:eastAsiaTheme="minorEastAsia" w:hAnsiTheme="minorEastAsia"/>
          <w:color w:val="000000" w:themeColor="text1"/>
          <w:kern w:val="0"/>
          <w:szCs w:val="20"/>
        </w:rPr>
        <w:t xml:space="preserve"> </w:t>
      </w:r>
      <w:r w:rsidR="00F240BB" w:rsidRPr="00F240BB">
        <w:rPr>
          <w:rFonts w:asciiTheme="minorEastAsia" w:eastAsiaTheme="minorEastAsia" w:hAnsiTheme="minorEastAsia" w:hint="eastAsia"/>
          <w:color w:val="000000" w:themeColor="text1"/>
          <w:kern w:val="0"/>
          <w:szCs w:val="20"/>
        </w:rPr>
        <w:t>MPa～</w:t>
      </w:r>
    </w:p>
    <w:p w14:paraId="260695AA" w14:textId="31AC6807" w:rsidR="00347517" w:rsidRDefault="00F240BB" w:rsidP="00DF0D43">
      <w:pPr>
        <w:widowControl/>
        <w:rPr>
          <w:rFonts w:asciiTheme="minorEastAsia" w:eastAsiaTheme="minorEastAsia" w:hAnsiTheme="minorEastAsia"/>
          <w:color w:val="000000" w:themeColor="text1"/>
          <w:kern w:val="0"/>
          <w:szCs w:val="20"/>
        </w:rPr>
      </w:pPr>
      <w:r w:rsidRPr="00F240BB">
        <w:rPr>
          <w:rFonts w:asciiTheme="minorEastAsia" w:eastAsiaTheme="minorEastAsia" w:hAnsiTheme="minorEastAsia" w:hint="eastAsia"/>
          <w:color w:val="000000" w:themeColor="text1"/>
          <w:kern w:val="0"/>
          <w:szCs w:val="20"/>
        </w:rPr>
        <w:t>4.0</w:t>
      </w:r>
      <w:r w:rsidR="00DF0D43">
        <w:rPr>
          <w:rFonts w:asciiTheme="minorEastAsia" w:eastAsiaTheme="minorEastAsia" w:hAnsiTheme="minorEastAsia"/>
          <w:color w:val="000000" w:themeColor="text1"/>
          <w:kern w:val="0"/>
          <w:szCs w:val="20"/>
        </w:rPr>
        <w:t xml:space="preserve"> </w:t>
      </w:r>
      <w:r w:rsidRPr="00F240BB">
        <w:rPr>
          <w:rFonts w:asciiTheme="minorEastAsia" w:eastAsiaTheme="minorEastAsia" w:hAnsiTheme="minorEastAsia" w:hint="eastAsia"/>
          <w:color w:val="000000" w:themeColor="text1"/>
          <w:kern w:val="0"/>
          <w:szCs w:val="20"/>
        </w:rPr>
        <w:t>MPa</w:t>
      </w:r>
      <w:r w:rsidRPr="00766D37">
        <w:rPr>
          <w:rFonts w:asciiTheme="minorEastAsia" w:eastAsiaTheme="minorEastAsia" w:hAnsiTheme="minorEastAsia" w:hint="eastAsia"/>
          <w:color w:val="000000" w:themeColor="text1"/>
          <w:kern w:val="0"/>
          <w:szCs w:val="20"/>
        </w:rPr>
        <w:t>的给水用聚乙烯(PE)孔网骨架塑钢复合稳态管。</w:t>
      </w:r>
    </w:p>
    <w:p w14:paraId="65A86D40" w14:textId="77777777" w:rsidR="00347517" w:rsidRPr="00DF0D43" w:rsidRDefault="004E32DF">
      <w:pPr>
        <w:pStyle w:val="1"/>
        <w:numPr>
          <w:ilvl w:val="0"/>
          <w:numId w:val="17"/>
        </w:numPr>
      </w:pPr>
      <w:bookmarkStart w:id="41" w:name="_Toc535778055"/>
      <w:bookmarkStart w:id="42" w:name="_Toc61362942"/>
      <w:r w:rsidRPr="00DF0D43">
        <w:t>规范性引用文件</w:t>
      </w:r>
      <w:bookmarkEnd w:id="41"/>
      <w:bookmarkEnd w:id="42"/>
    </w:p>
    <w:p w14:paraId="09742FEE" w14:textId="77777777" w:rsidR="00347517" w:rsidRDefault="004E32DF">
      <w:pPr>
        <w:pStyle w:val="affffc"/>
        <w:ind w:left="360"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下列文件</w:t>
      </w:r>
      <w:r>
        <w:rPr>
          <w:rFonts w:asciiTheme="minorEastAsia" w:eastAsiaTheme="minorEastAsia" w:hAnsiTheme="minorEastAsia" w:hint="eastAsia"/>
          <w:color w:val="000000" w:themeColor="text1"/>
        </w:rPr>
        <w:t>中</w:t>
      </w:r>
      <w:r>
        <w:rPr>
          <w:rFonts w:asciiTheme="minorEastAsia" w:eastAsiaTheme="minorEastAsia" w:hAnsiTheme="minorEastAsia"/>
          <w:color w:val="000000" w:themeColor="text1"/>
        </w:rPr>
        <w:t>的内容通过文中的规范性引用而构成本文件必不可少的条款。其中</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注日期的引用</w:t>
      </w:r>
    </w:p>
    <w:p w14:paraId="495F84B8" w14:textId="77777777" w:rsidR="00347517" w:rsidRDefault="004E32DF">
      <w:pPr>
        <w:pStyle w:val="affffc"/>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文件，仅</w:t>
      </w:r>
      <w:r>
        <w:rPr>
          <w:rFonts w:asciiTheme="minorEastAsia" w:eastAsiaTheme="minorEastAsia" w:hAnsiTheme="minorEastAsia" w:hint="eastAsia"/>
          <w:color w:val="000000" w:themeColor="text1"/>
        </w:rPr>
        <w:t>该</w:t>
      </w:r>
      <w:r>
        <w:rPr>
          <w:rFonts w:asciiTheme="minorEastAsia" w:eastAsiaTheme="minorEastAsia" w:hAnsiTheme="minorEastAsia"/>
          <w:color w:val="000000" w:themeColor="text1"/>
        </w:rPr>
        <w:t>日期</w:t>
      </w:r>
      <w:r>
        <w:rPr>
          <w:rFonts w:asciiTheme="minorEastAsia" w:eastAsiaTheme="minorEastAsia" w:hAnsiTheme="minorEastAsia" w:hint="eastAsia"/>
          <w:color w:val="000000" w:themeColor="text1"/>
        </w:rPr>
        <w:t>对应</w:t>
      </w:r>
      <w:r>
        <w:rPr>
          <w:rFonts w:asciiTheme="minorEastAsia" w:eastAsiaTheme="minorEastAsia" w:hAnsiTheme="minorEastAsia"/>
          <w:color w:val="000000" w:themeColor="text1"/>
        </w:rPr>
        <w:t>的版本适用于本文件。不注日期的引用文件，其最新版本（包括所有的修改单）适用于本文件。</w:t>
      </w:r>
    </w:p>
    <w:p w14:paraId="3618C3E2" w14:textId="0708B8A3" w:rsidR="005E17AC" w:rsidRDefault="005E17AC" w:rsidP="006107C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bookmarkStart w:id="43" w:name="_Toc255551396"/>
      <w:bookmarkStart w:id="44" w:name="_Toc535778056"/>
      <w:bookmarkEnd w:id="43"/>
      <w:r w:rsidRPr="005E17AC">
        <w:rPr>
          <w:rFonts w:asciiTheme="minorEastAsia" w:eastAsiaTheme="minorEastAsia" w:hAnsiTheme="minorEastAsia" w:hint="eastAsia"/>
          <w:color w:val="000000" w:themeColor="text1"/>
          <w:kern w:val="0"/>
          <w:szCs w:val="21"/>
        </w:rPr>
        <w:t>GB/T 228.1  金属材料 拉伸试验 第 1部分：室温试验方法</w:t>
      </w:r>
    </w:p>
    <w:p w14:paraId="543530D9" w14:textId="21346307" w:rsidR="006107C9" w:rsidRDefault="006107C9" w:rsidP="006107C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AB2AA3">
        <w:rPr>
          <w:rFonts w:asciiTheme="minorEastAsia" w:eastAsiaTheme="minorEastAsia" w:hAnsiTheme="minorEastAsia" w:hint="eastAsia"/>
          <w:color w:val="000000" w:themeColor="text1"/>
          <w:kern w:val="0"/>
          <w:szCs w:val="21"/>
        </w:rPr>
        <w:t>GB/T 1033.</w:t>
      </w:r>
      <w:r w:rsidR="00AB2AA3">
        <w:rPr>
          <w:rFonts w:asciiTheme="minorEastAsia" w:eastAsiaTheme="minorEastAsia" w:hAnsiTheme="minorEastAsia" w:hint="eastAsia"/>
          <w:color w:val="000000" w:themeColor="text1"/>
          <w:kern w:val="0"/>
          <w:szCs w:val="21"/>
        </w:rPr>
        <w:t>1</w:t>
      </w:r>
      <w:r w:rsidRPr="00AB2AA3">
        <w:rPr>
          <w:rFonts w:asciiTheme="minorEastAsia" w:eastAsiaTheme="minorEastAsia" w:hAnsiTheme="minorEastAsia" w:hint="eastAsia"/>
          <w:color w:val="000000" w:themeColor="text1"/>
          <w:kern w:val="0"/>
          <w:szCs w:val="21"/>
        </w:rPr>
        <w:t xml:space="preserve">  </w:t>
      </w:r>
      <w:r w:rsidR="00AB2AA3" w:rsidRPr="00AB2AA3">
        <w:rPr>
          <w:rFonts w:asciiTheme="minorEastAsia" w:eastAsiaTheme="minorEastAsia" w:hAnsiTheme="minorEastAsia" w:hint="eastAsia"/>
          <w:color w:val="000000" w:themeColor="text1"/>
          <w:kern w:val="0"/>
          <w:szCs w:val="21"/>
        </w:rPr>
        <w:t>塑料 非泡沫塑料密度的测定 第1部分：浸渍法、液体比重瓶法和滴定法</w:t>
      </w:r>
    </w:p>
    <w:p w14:paraId="256AAD98" w14:textId="7B1865F3" w:rsidR="00141DED" w:rsidRPr="00141DED" w:rsidRDefault="00141DED"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141DED">
        <w:rPr>
          <w:rFonts w:asciiTheme="minorEastAsia" w:eastAsiaTheme="minorEastAsia" w:hAnsiTheme="minorEastAsia" w:hint="eastAsia"/>
          <w:color w:val="000000" w:themeColor="text1"/>
          <w:kern w:val="0"/>
          <w:szCs w:val="21"/>
        </w:rPr>
        <w:t>GB/T 2828.1</w:t>
      </w:r>
      <w:r>
        <w:rPr>
          <w:rFonts w:asciiTheme="minorEastAsia" w:eastAsiaTheme="minorEastAsia" w:hAnsiTheme="minorEastAsia"/>
          <w:color w:val="000000" w:themeColor="text1"/>
          <w:kern w:val="0"/>
          <w:szCs w:val="21"/>
        </w:rPr>
        <w:t xml:space="preserve">  </w:t>
      </w:r>
      <w:r w:rsidRPr="00141DED">
        <w:rPr>
          <w:rFonts w:asciiTheme="minorEastAsia" w:eastAsiaTheme="minorEastAsia" w:hAnsiTheme="minorEastAsia" w:hint="eastAsia"/>
          <w:color w:val="000000" w:themeColor="text1"/>
          <w:kern w:val="0"/>
          <w:szCs w:val="21"/>
        </w:rPr>
        <w:t xml:space="preserve">计数抽样检验程序 </w:t>
      </w:r>
      <w:r w:rsidRPr="00141DED">
        <w:rPr>
          <w:rFonts w:asciiTheme="minorEastAsia" w:eastAsiaTheme="minorEastAsia" w:hAnsiTheme="minorEastAsia" w:hint="eastAsia"/>
          <w:color w:val="000000" w:themeColor="text1"/>
          <w:kern w:val="0"/>
          <w:szCs w:val="21"/>
        </w:rPr>
        <w:tab/>
        <w:t>第 1 部分：按接收质量限（ AQL）检索的逐批检验抽样计划</w:t>
      </w:r>
    </w:p>
    <w:p w14:paraId="08925772" w14:textId="511791B4" w:rsidR="00141DED" w:rsidRPr="00141DED" w:rsidRDefault="00141DED"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DF0D43">
        <w:rPr>
          <w:rFonts w:asciiTheme="minorEastAsia" w:eastAsiaTheme="minorEastAsia" w:hAnsiTheme="minorEastAsia" w:hint="eastAsia"/>
          <w:color w:val="000000" w:themeColor="text1"/>
          <w:kern w:val="0"/>
          <w:szCs w:val="21"/>
        </w:rPr>
        <w:t>GB/T 2918</w:t>
      </w:r>
      <w:r w:rsidR="00E96E6E">
        <w:rPr>
          <w:rFonts w:asciiTheme="minorEastAsia" w:eastAsiaTheme="minorEastAsia" w:hAnsiTheme="minorEastAsia" w:hint="eastAsia"/>
          <w:color w:val="000000" w:themeColor="text1"/>
          <w:kern w:val="0"/>
          <w:szCs w:val="21"/>
        </w:rPr>
        <w:t>-2018</w:t>
      </w:r>
      <w:r w:rsidRPr="00DF0D43">
        <w:rPr>
          <w:rFonts w:asciiTheme="minorEastAsia" w:eastAsiaTheme="minorEastAsia" w:hAnsiTheme="minorEastAsia"/>
          <w:color w:val="000000" w:themeColor="text1"/>
          <w:kern w:val="0"/>
          <w:szCs w:val="21"/>
        </w:rPr>
        <w:t xml:space="preserve">  </w:t>
      </w:r>
      <w:r w:rsidR="00E96E6E">
        <w:rPr>
          <w:rFonts w:asciiTheme="minorEastAsia" w:eastAsiaTheme="minorEastAsia" w:hAnsiTheme="minorEastAsia"/>
          <w:color w:val="000000" w:themeColor="text1"/>
          <w:kern w:val="0"/>
          <w:szCs w:val="21"/>
        </w:rPr>
        <w:t xml:space="preserve"> </w:t>
      </w:r>
      <w:r w:rsidRPr="00DF0D43">
        <w:rPr>
          <w:rFonts w:asciiTheme="minorEastAsia" w:eastAsiaTheme="minorEastAsia" w:hAnsiTheme="minorEastAsia" w:hint="eastAsia"/>
          <w:color w:val="000000" w:themeColor="text1"/>
          <w:kern w:val="0"/>
          <w:szCs w:val="21"/>
        </w:rPr>
        <w:t>塑料试样状态调节和试验的标准环境</w:t>
      </w:r>
    </w:p>
    <w:p w14:paraId="71315EDE" w14:textId="3C99F670" w:rsidR="00141DED" w:rsidRPr="00141DED" w:rsidRDefault="00141DED"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141DED">
        <w:rPr>
          <w:rFonts w:asciiTheme="minorEastAsia" w:eastAsiaTheme="minorEastAsia" w:hAnsiTheme="minorEastAsia" w:hint="eastAsia"/>
          <w:color w:val="000000" w:themeColor="text1"/>
          <w:kern w:val="0"/>
          <w:szCs w:val="21"/>
        </w:rPr>
        <w:t>GB/T 3681</w:t>
      </w:r>
      <w:r>
        <w:rPr>
          <w:rFonts w:asciiTheme="minorEastAsia" w:eastAsiaTheme="minorEastAsia" w:hAnsiTheme="minorEastAsia"/>
          <w:color w:val="000000" w:themeColor="text1"/>
          <w:kern w:val="0"/>
          <w:szCs w:val="21"/>
        </w:rPr>
        <w:t xml:space="preserve">  </w:t>
      </w:r>
      <w:r w:rsidRPr="00141DED">
        <w:rPr>
          <w:rFonts w:asciiTheme="minorEastAsia" w:eastAsiaTheme="minorEastAsia" w:hAnsiTheme="minorEastAsia" w:hint="eastAsia"/>
          <w:color w:val="000000" w:themeColor="text1"/>
          <w:kern w:val="0"/>
          <w:szCs w:val="21"/>
        </w:rPr>
        <w:t>塑料 自然日光气候老化、玻璃过滤后日光气候老化和菲涅耳镜加速日光气候老化的暴露试验方法</w:t>
      </w:r>
    </w:p>
    <w:p w14:paraId="265113FB" w14:textId="4D41BF49" w:rsidR="00141DED" w:rsidRDefault="00141DED"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141DED">
        <w:rPr>
          <w:rFonts w:asciiTheme="minorEastAsia" w:eastAsiaTheme="minorEastAsia" w:hAnsiTheme="minorEastAsia" w:hint="eastAsia"/>
          <w:color w:val="000000" w:themeColor="text1"/>
          <w:kern w:val="0"/>
          <w:szCs w:val="21"/>
        </w:rPr>
        <w:t>GB/T 3682</w:t>
      </w:r>
      <w:r w:rsidR="00DF0D43">
        <w:rPr>
          <w:rFonts w:asciiTheme="minorEastAsia" w:eastAsiaTheme="minorEastAsia" w:hAnsiTheme="minorEastAsia" w:hint="eastAsia"/>
          <w:color w:val="000000" w:themeColor="text1"/>
          <w:kern w:val="0"/>
          <w:szCs w:val="21"/>
        </w:rPr>
        <w:t>.</w:t>
      </w:r>
      <w:r w:rsidR="00DF0D43">
        <w:rPr>
          <w:rFonts w:asciiTheme="minorEastAsia" w:eastAsiaTheme="minorEastAsia" w:hAnsiTheme="minorEastAsia"/>
          <w:color w:val="000000" w:themeColor="text1"/>
          <w:kern w:val="0"/>
          <w:szCs w:val="21"/>
        </w:rPr>
        <w:t>1</w:t>
      </w:r>
      <w:r>
        <w:rPr>
          <w:rFonts w:asciiTheme="minorEastAsia" w:eastAsiaTheme="minorEastAsia" w:hAnsiTheme="minorEastAsia"/>
          <w:color w:val="000000" w:themeColor="text1"/>
          <w:kern w:val="0"/>
          <w:szCs w:val="21"/>
        </w:rPr>
        <w:t xml:space="preserve">  </w:t>
      </w:r>
      <w:r w:rsidRPr="00141DED">
        <w:rPr>
          <w:rFonts w:asciiTheme="minorEastAsia" w:eastAsiaTheme="minorEastAsia" w:hAnsiTheme="minorEastAsia" w:hint="eastAsia"/>
          <w:color w:val="000000" w:themeColor="text1"/>
          <w:kern w:val="0"/>
          <w:szCs w:val="21"/>
        </w:rPr>
        <w:t>塑料热塑性塑料熔体质量流动速率（MFR）和熔体体积流动速率（MVR）的测定</w:t>
      </w:r>
    </w:p>
    <w:p w14:paraId="4B09984A" w14:textId="49E9B853" w:rsidR="00141DED" w:rsidRPr="00141DED" w:rsidRDefault="00141DED" w:rsidP="00141DED">
      <w:pPr>
        <w:widowControl/>
        <w:tabs>
          <w:tab w:val="center" w:pos="4201"/>
          <w:tab w:val="right" w:leader="dot" w:pos="9298"/>
        </w:tabs>
        <w:autoSpaceDE w:val="0"/>
        <w:autoSpaceDN w:val="0"/>
        <w:rPr>
          <w:rFonts w:asciiTheme="minorEastAsia" w:eastAsiaTheme="minorEastAsia" w:hAnsiTheme="minorEastAsia"/>
          <w:color w:val="000000" w:themeColor="text1"/>
          <w:kern w:val="0"/>
          <w:szCs w:val="21"/>
        </w:rPr>
      </w:pPr>
      <w:r w:rsidRPr="00141DED">
        <w:rPr>
          <w:rFonts w:asciiTheme="minorEastAsia" w:eastAsiaTheme="minorEastAsia" w:hAnsiTheme="minorEastAsia" w:hint="eastAsia"/>
          <w:color w:val="000000" w:themeColor="text1"/>
          <w:kern w:val="0"/>
          <w:szCs w:val="21"/>
        </w:rPr>
        <w:t>第1部分：标准方法</w:t>
      </w:r>
    </w:p>
    <w:p w14:paraId="4A243157" w14:textId="4076B77C" w:rsidR="00141DED" w:rsidRPr="00141DED" w:rsidRDefault="00141DED"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E96E6E">
        <w:rPr>
          <w:rFonts w:asciiTheme="minorEastAsia" w:eastAsiaTheme="minorEastAsia" w:hAnsiTheme="minorEastAsia" w:hint="eastAsia"/>
          <w:color w:val="000000" w:themeColor="text1"/>
          <w:kern w:val="0"/>
          <w:szCs w:val="21"/>
        </w:rPr>
        <w:t>GB/T 6111</w:t>
      </w:r>
      <w:r w:rsidRPr="00E96E6E">
        <w:rPr>
          <w:rFonts w:asciiTheme="minorEastAsia" w:eastAsiaTheme="minorEastAsia" w:hAnsiTheme="minorEastAsia"/>
          <w:color w:val="000000" w:themeColor="text1"/>
          <w:kern w:val="0"/>
          <w:szCs w:val="21"/>
        </w:rPr>
        <w:t xml:space="preserve">  </w:t>
      </w:r>
      <w:r w:rsidRPr="00E96E6E">
        <w:rPr>
          <w:rFonts w:asciiTheme="minorEastAsia" w:eastAsiaTheme="minorEastAsia" w:hAnsiTheme="minorEastAsia" w:hint="eastAsia"/>
          <w:color w:val="000000" w:themeColor="text1"/>
          <w:kern w:val="0"/>
          <w:szCs w:val="21"/>
        </w:rPr>
        <w:t>流体输送用热塑性塑料管</w:t>
      </w:r>
      <w:r w:rsidR="00FA6306">
        <w:rPr>
          <w:rFonts w:asciiTheme="minorEastAsia" w:eastAsiaTheme="minorEastAsia" w:hAnsiTheme="minorEastAsia" w:hint="eastAsia"/>
          <w:color w:val="000000" w:themeColor="text1"/>
          <w:kern w:val="0"/>
          <w:szCs w:val="21"/>
        </w:rPr>
        <w:t>道</w:t>
      </w:r>
      <w:r w:rsidR="00E96E6E" w:rsidRPr="00E96E6E">
        <w:rPr>
          <w:rFonts w:asciiTheme="minorEastAsia" w:eastAsiaTheme="minorEastAsia" w:hAnsiTheme="minorEastAsia" w:hint="eastAsia"/>
          <w:color w:val="000000" w:themeColor="text1"/>
          <w:kern w:val="0"/>
          <w:szCs w:val="21"/>
        </w:rPr>
        <w:t>系统</w:t>
      </w:r>
      <w:r w:rsidR="00FA6306">
        <w:rPr>
          <w:rFonts w:asciiTheme="minorEastAsia" w:eastAsiaTheme="minorEastAsia" w:hAnsiTheme="minorEastAsia" w:hint="eastAsia"/>
          <w:color w:val="000000" w:themeColor="text1"/>
          <w:kern w:val="0"/>
          <w:szCs w:val="21"/>
        </w:rPr>
        <w:t xml:space="preserve"> </w:t>
      </w:r>
      <w:r w:rsidRPr="00E96E6E">
        <w:rPr>
          <w:rFonts w:asciiTheme="minorEastAsia" w:eastAsiaTheme="minorEastAsia" w:hAnsiTheme="minorEastAsia" w:hint="eastAsia"/>
          <w:color w:val="000000" w:themeColor="text1"/>
          <w:kern w:val="0"/>
          <w:szCs w:val="21"/>
        </w:rPr>
        <w:t>耐内压性能的测定</w:t>
      </w:r>
    </w:p>
    <w:p w14:paraId="6985A401" w14:textId="7E2B5D2A" w:rsidR="00141DED" w:rsidRPr="00141DED" w:rsidRDefault="00141DED"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141DED">
        <w:rPr>
          <w:rFonts w:asciiTheme="minorEastAsia" w:eastAsiaTheme="minorEastAsia" w:hAnsiTheme="minorEastAsia" w:hint="eastAsia"/>
          <w:color w:val="000000" w:themeColor="text1"/>
          <w:kern w:val="0"/>
          <w:szCs w:val="21"/>
        </w:rPr>
        <w:t>GB/T 6671</w:t>
      </w:r>
      <w:r>
        <w:rPr>
          <w:rFonts w:asciiTheme="minorEastAsia" w:eastAsiaTheme="minorEastAsia" w:hAnsiTheme="minorEastAsia"/>
          <w:color w:val="000000" w:themeColor="text1"/>
          <w:kern w:val="0"/>
          <w:szCs w:val="21"/>
        </w:rPr>
        <w:t xml:space="preserve">  </w:t>
      </w:r>
      <w:r w:rsidRPr="00141DED">
        <w:rPr>
          <w:rFonts w:asciiTheme="minorEastAsia" w:eastAsiaTheme="minorEastAsia" w:hAnsiTheme="minorEastAsia" w:hint="eastAsia"/>
          <w:color w:val="000000" w:themeColor="text1"/>
          <w:kern w:val="0"/>
          <w:szCs w:val="21"/>
        </w:rPr>
        <w:t>热塑性塑料管材 纵向回缩率的测定</w:t>
      </w:r>
    </w:p>
    <w:p w14:paraId="46F1AC8E" w14:textId="2CD271E6" w:rsidR="00141DED" w:rsidRPr="00141DED" w:rsidRDefault="00141DED"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141DED">
        <w:rPr>
          <w:rFonts w:asciiTheme="minorEastAsia" w:eastAsiaTheme="minorEastAsia" w:hAnsiTheme="minorEastAsia" w:hint="eastAsia"/>
          <w:color w:val="000000" w:themeColor="text1"/>
          <w:kern w:val="0"/>
          <w:szCs w:val="21"/>
        </w:rPr>
        <w:t>GB/T 8806</w:t>
      </w:r>
      <w:r>
        <w:rPr>
          <w:rFonts w:asciiTheme="minorEastAsia" w:eastAsiaTheme="minorEastAsia" w:hAnsiTheme="minorEastAsia"/>
          <w:color w:val="000000" w:themeColor="text1"/>
          <w:kern w:val="0"/>
          <w:szCs w:val="21"/>
        </w:rPr>
        <w:t xml:space="preserve">  </w:t>
      </w:r>
      <w:r w:rsidRPr="00141DED">
        <w:rPr>
          <w:rFonts w:asciiTheme="minorEastAsia" w:eastAsiaTheme="minorEastAsia" w:hAnsiTheme="minorEastAsia" w:hint="eastAsia"/>
          <w:color w:val="000000" w:themeColor="text1"/>
          <w:kern w:val="0"/>
          <w:szCs w:val="21"/>
        </w:rPr>
        <w:t>塑料管道系统  塑料部件尺寸的测定</w:t>
      </w:r>
    </w:p>
    <w:p w14:paraId="40759688" w14:textId="7F4360D3" w:rsidR="00141DED" w:rsidRDefault="00141DED"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141DED">
        <w:rPr>
          <w:rFonts w:asciiTheme="minorEastAsia" w:eastAsiaTheme="minorEastAsia" w:hAnsiTheme="minorEastAsia" w:hint="eastAsia"/>
          <w:color w:val="000000" w:themeColor="text1"/>
          <w:kern w:val="0"/>
          <w:szCs w:val="21"/>
        </w:rPr>
        <w:t>GB/T 13021</w:t>
      </w:r>
      <w:r>
        <w:rPr>
          <w:rFonts w:asciiTheme="minorEastAsia" w:eastAsiaTheme="minorEastAsia" w:hAnsiTheme="minorEastAsia"/>
          <w:color w:val="000000" w:themeColor="text1"/>
          <w:kern w:val="0"/>
          <w:szCs w:val="21"/>
        </w:rPr>
        <w:t xml:space="preserve">  </w:t>
      </w:r>
      <w:r w:rsidRPr="00141DED">
        <w:rPr>
          <w:rFonts w:asciiTheme="minorEastAsia" w:eastAsiaTheme="minorEastAsia" w:hAnsiTheme="minorEastAsia" w:hint="eastAsia"/>
          <w:color w:val="000000" w:themeColor="text1"/>
          <w:kern w:val="0"/>
          <w:szCs w:val="21"/>
        </w:rPr>
        <w:t>聚乙烯管材和管件炭黑含量的测定 热失重法</w:t>
      </w:r>
    </w:p>
    <w:p w14:paraId="56E67975" w14:textId="753D32DE" w:rsidR="007A0C9B" w:rsidRDefault="007A0C9B"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7A0C9B">
        <w:rPr>
          <w:rFonts w:asciiTheme="minorEastAsia" w:eastAsiaTheme="minorEastAsia" w:hAnsiTheme="minorEastAsia" w:hint="eastAsia"/>
          <w:color w:val="000000" w:themeColor="text1"/>
          <w:kern w:val="0"/>
          <w:szCs w:val="21"/>
        </w:rPr>
        <w:t>GB/T 13663.</w:t>
      </w:r>
      <w:r>
        <w:rPr>
          <w:rFonts w:asciiTheme="minorEastAsia" w:eastAsiaTheme="minorEastAsia" w:hAnsiTheme="minorEastAsia" w:hint="eastAsia"/>
          <w:color w:val="000000" w:themeColor="text1"/>
          <w:kern w:val="0"/>
          <w:szCs w:val="21"/>
        </w:rPr>
        <w:t>1</w:t>
      </w:r>
      <w:r w:rsidRPr="007A0C9B">
        <w:rPr>
          <w:rFonts w:asciiTheme="minorEastAsia" w:eastAsiaTheme="minorEastAsia" w:hAnsiTheme="minorEastAsia" w:hint="eastAsia"/>
          <w:color w:val="000000" w:themeColor="text1"/>
          <w:kern w:val="0"/>
          <w:szCs w:val="21"/>
        </w:rPr>
        <w:t>―201</w:t>
      </w:r>
      <w:r>
        <w:rPr>
          <w:rFonts w:asciiTheme="minorEastAsia" w:eastAsiaTheme="minorEastAsia" w:hAnsiTheme="minorEastAsia" w:hint="eastAsia"/>
          <w:color w:val="000000" w:themeColor="text1"/>
          <w:kern w:val="0"/>
          <w:szCs w:val="21"/>
        </w:rPr>
        <w:t>7</w:t>
      </w:r>
      <w:r w:rsidRPr="007A0C9B">
        <w:rPr>
          <w:rFonts w:asciiTheme="minorEastAsia" w:eastAsiaTheme="minorEastAsia" w:hAnsiTheme="minorEastAsia" w:hint="eastAsia"/>
          <w:color w:val="000000" w:themeColor="text1"/>
          <w:kern w:val="0"/>
          <w:szCs w:val="21"/>
        </w:rPr>
        <w:t xml:space="preserve">  给水用聚乙烯（PE）管道系统 第</w:t>
      </w:r>
      <w:r>
        <w:rPr>
          <w:rFonts w:asciiTheme="minorEastAsia" w:eastAsiaTheme="minorEastAsia" w:hAnsiTheme="minorEastAsia" w:hint="eastAsia"/>
          <w:color w:val="000000" w:themeColor="text1"/>
          <w:kern w:val="0"/>
          <w:szCs w:val="21"/>
        </w:rPr>
        <w:t>1</w:t>
      </w:r>
      <w:r w:rsidRPr="007A0C9B">
        <w:rPr>
          <w:rFonts w:asciiTheme="minorEastAsia" w:eastAsiaTheme="minorEastAsia" w:hAnsiTheme="minorEastAsia" w:hint="eastAsia"/>
          <w:color w:val="000000" w:themeColor="text1"/>
          <w:kern w:val="0"/>
          <w:szCs w:val="21"/>
        </w:rPr>
        <w:t>部分：</w:t>
      </w:r>
      <w:r>
        <w:rPr>
          <w:rFonts w:asciiTheme="minorEastAsia" w:eastAsiaTheme="minorEastAsia" w:hAnsiTheme="minorEastAsia" w:hint="eastAsia"/>
          <w:color w:val="000000" w:themeColor="text1"/>
          <w:kern w:val="0"/>
          <w:szCs w:val="21"/>
        </w:rPr>
        <w:t>总则</w:t>
      </w:r>
    </w:p>
    <w:p w14:paraId="47510546" w14:textId="14E3988D" w:rsidR="00B30CC9" w:rsidRDefault="00B30CC9"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B30CC9">
        <w:rPr>
          <w:rFonts w:asciiTheme="minorEastAsia" w:eastAsiaTheme="minorEastAsia" w:hAnsiTheme="minorEastAsia"/>
          <w:color w:val="000000" w:themeColor="text1"/>
          <w:kern w:val="0"/>
          <w:szCs w:val="21"/>
        </w:rPr>
        <w:t>GB/T</w:t>
      </w:r>
      <w:r w:rsidR="00790032">
        <w:rPr>
          <w:rFonts w:asciiTheme="minorEastAsia" w:eastAsiaTheme="minorEastAsia" w:hAnsiTheme="minorEastAsia"/>
          <w:color w:val="000000" w:themeColor="text1"/>
          <w:kern w:val="0"/>
          <w:szCs w:val="21"/>
        </w:rPr>
        <w:t xml:space="preserve"> </w:t>
      </w:r>
      <w:r w:rsidRPr="00B30CC9">
        <w:rPr>
          <w:rFonts w:asciiTheme="minorEastAsia" w:eastAsiaTheme="minorEastAsia" w:hAnsiTheme="minorEastAsia"/>
          <w:color w:val="000000" w:themeColor="text1"/>
          <w:kern w:val="0"/>
          <w:szCs w:val="21"/>
        </w:rPr>
        <w:t>13663</w:t>
      </w:r>
      <w:r>
        <w:rPr>
          <w:rFonts w:asciiTheme="minorEastAsia" w:eastAsiaTheme="minorEastAsia" w:hAnsiTheme="minorEastAsia"/>
          <w:color w:val="000000" w:themeColor="text1"/>
          <w:kern w:val="0"/>
          <w:szCs w:val="21"/>
        </w:rPr>
        <w:t>.2</w:t>
      </w:r>
      <w:r w:rsidRPr="00766D37">
        <w:rPr>
          <w:rFonts w:asciiTheme="minorEastAsia" w:eastAsiaTheme="minorEastAsia" w:hAnsiTheme="minorEastAsia" w:hint="eastAsia"/>
          <w:color w:val="000000" w:themeColor="text1"/>
          <w:kern w:val="0"/>
          <w:szCs w:val="21"/>
        </w:rPr>
        <w:t>―2018</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给水用聚乙烯（P</w:t>
      </w:r>
      <w:r>
        <w:rPr>
          <w:rFonts w:asciiTheme="minorEastAsia" w:eastAsiaTheme="minorEastAsia" w:hAnsiTheme="minorEastAsia"/>
          <w:color w:val="000000" w:themeColor="text1"/>
          <w:kern w:val="0"/>
          <w:szCs w:val="21"/>
        </w:rPr>
        <w:t>E</w:t>
      </w:r>
      <w:r>
        <w:rPr>
          <w:rFonts w:asciiTheme="minorEastAsia" w:eastAsiaTheme="minorEastAsia" w:hAnsiTheme="minorEastAsia" w:hint="eastAsia"/>
          <w:color w:val="000000" w:themeColor="text1"/>
          <w:kern w:val="0"/>
          <w:szCs w:val="21"/>
        </w:rPr>
        <w:t>）管道系统</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第2部分：管材</w:t>
      </w:r>
    </w:p>
    <w:p w14:paraId="34672348" w14:textId="70A7A05E" w:rsidR="00B30CC9" w:rsidRDefault="00B30CC9" w:rsidP="00B30CC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B30CC9">
        <w:rPr>
          <w:rFonts w:asciiTheme="minorEastAsia" w:eastAsiaTheme="minorEastAsia" w:hAnsiTheme="minorEastAsia"/>
          <w:color w:val="000000" w:themeColor="text1"/>
          <w:kern w:val="0"/>
          <w:szCs w:val="21"/>
        </w:rPr>
        <w:t>GB/T</w:t>
      </w:r>
      <w:r w:rsidR="00790032">
        <w:rPr>
          <w:rFonts w:asciiTheme="minorEastAsia" w:eastAsiaTheme="minorEastAsia" w:hAnsiTheme="minorEastAsia"/>
          <w:color w:val="000000" w:themeColor="text1"/>
          <w:kern w:val="0"/>
          <w:szCs w:val="21"/>
        </w:rPr>
        <w:t xml:space="preserve"> </w:t>
      </w:r>
      <w:r w:rsidRPr="00B30CC9">
        <w:rPr>
          <w:rFonts w:asciiTheme="minorEastAsia" w:eastAsiaTheme="minorEastAsia" w:hAnsiTheme="minorEastAsia"/>
          <w:color w:val="000000" w:themeColor="text1"/>
          <w:kern w:val="0"/>
          <w:szCs w:val="21"/>
        </w:rPr>
        <w:t>13663</w:t>
      </w:r>
      <w:r>
        <w:rPr>
          <w:rFonts w:asciiTheme="minorEastAsia" w:eastAsiaTheme="minorEastAsia" w:hAnsiTheme="minorEastAsia"/>
          <w:color w:val="000000" w:themeColor="text1"/>
          <w:kern w:val="0"/>
          <w:szCs w:val="21"/>
        </w:rPr>
        <w:t>.</w:t>
      </w:r>
      <w:r>
        <w:rPr>
          <w:rFonts w:asciiTheme="minorEastAsia" w:eastAsiaTheme="minorEastAsia" w:hAnsiTheme="minorEastAsia" w:hint="eastAsia"/>
          <w:color w:val="000000" w:themeColor="text1"/>
          <w:kern w:val="0"/>
          <w:szCs w:val="21"/>
        </w:rPr>
        <w:t>3</w:t>
      </w:r>
      <w:r w:rsidRPr="00766D37">
        <w:rPr>
          <w:rFonts w:asciiTheme="minorEastAsia" w:eastAsiaTheme="minorEastAsia" w:hAnsiTheme="minorEastAsia" w:hint="eastAsia"/>
          <w:color w:val="000000" w:themeColor="text1"/>
          <w:kern w:val="0"/>
          <w:szCs w:val="21"/>
        </w:rPr>
        <w:t>―2018</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给水用聚乙烯（P</w:t>
      </w:r>
      <w:r>
        <w:rPr>
          <w:rFonts w:asciiTheme="minorEastAsia" w:eastAsiaTheme="minorEastAsia" w:hAnsiTheme="minorEastAsia"/>
          <w:color w:val="000000" w:themeColor="text1"/>
          <w:kern w:val="0"/>
          <w:szCs w:val="21"/>
        </w:rPr>
        <w:t>E</w:t>
      </w:r>
      <w:r>
        <w:rPr>
          <w:rFonts w:asciiTheme="minorEastAsia" w:eastAsiaTheme="minorEastAsia" w:hAnsiTheme="minorEastAsia" w:hint="eastAsia"/>
          <w:color w:val="000000" w:themeColor="text1"/>
          <w:kern w:val="0"/>
          <w:szCs w:val="21"/>
        </w:rPr>
        <w:t>）管道系统</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第3部分：管件</w:t>
      </w:r>
    </w:p>
    <w:p w14:paraId="69C020C5" w14:textId="7B7F4B21" w:rsidR="001348B2" w:rsidRDefault="001348B2" w:rsidP="00B30CC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1647BE">
        <w:rPr>
          <w:rFonts w:asciiTheme="minorEastAsia" w:eastAsiaTheme="minorEastAsia" w:hAnsiTheme="minorEastAsia" w:hint="eastAsia"/>
          <w:color w:val="000000" w:themeColor="text1"/>
          <w:kern w:val="0"/>
          <w:szCs w:val="21"/>
        </w:rPr>
        <w:t>GB/T</w:t>
      </w:r>
      <w:r>
        <w:rPr>
          <w:rFonts w:asciiTheme="minorEastAsia" w:eastAsiaTheme="minorEastAsia" w:hAnsiTheme="minorEastAsia"/>
          <w:color w:val="000000" w:themeColor="text1"/>
          <w:kern w:val="0"/>
          <w:szCs w:val="21"/>
        </w:rPr>
        <w:t xml:space="preserve"> </w:t>
      </w:r>
      <w:r w:rsidRPr="001647BE">
        <w:rPr>
          <w:rFonts w:asciiTheme="minorEastAsia" w:eastAsiaTheme="minorEastAsia" w:hAnsiTheme="minorEastAsia" w:hint="eastAsia"/>
          <w:color w:val="000000" w:themeColor="text1"/>
          <w:kern w:val="0"/>
          <w:szCs w:val="21"/>
        </w:rPr>
        <w:t>15560</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流体输送用塑料管材液压瞬时爆破和耐压试验方法</w:t>
      </w:r>
    </w:p>
    <w:p w14:paraId="7A1CBC2A" w14:textId="1FB647B1" w:rsidR="00141DED" w:rsidRPr="00141DED" w:rsidRDefault="00141DED"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141DED">
        <w:rPr>
          <w:rFonts w:asciiTheme="minorEastAsia" w:eastAsiaTheme="minorEastAsia" w:hAnsiTheme="minorEastAsia" w:hint="eastAsia"/>
          <w:color w:val="000000" w:themeColor="text1"/>
          <w:kern w:val="0"/>
          <w:szCs w:val="21"/>
        </w:rPr>
        <w:t>GB/T 17219</w:t>
      </w:r>
      <w:r>
        <w:rPr>
          <w:rFonts w:asciiTheme="minorEastAsia" w:eastAsiaTheme="minorEastAsia" w:hAnsiTheme="minorEastAsia"/>
          <w:color w:val="000000" w:themeColor="text1"/>
          <w:kern w:val="0"/>
          <w:szCs w:val="21"/>
        </w:rPr>
        <w:t xml:space="preserve">  </w:t>
      </w:r>
      <w:r w:rsidRPr="00141DED">
        <w:rPr>
          <w:rFonts w:asciiTheme="minorEastAsia" w:eastAsiaTheme="minorEastAsia" w:hAnsiTheme="minorEastAsia" w:hint="eastAsia"/>
          <w:color w:val="000000" w:themeColor="text1"/>
          <w:kern w:val="0"/>
          <w:szCs w:val="21"/>
        </w:rPr>
        <w:t>生活饮用水输配水设备及防护材料的安全性评价标准</w:t>
      </w:r>
    </w:p>
    <w:p w14:paraId="3B6B9284" w14:textId="2CBC1E87" w:rsidR="00141DED" w:rsidRPr="00141DED" w:rsidRDefault="00141DED"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141DED">
        <w:rPr>
          <w:rFonts w:asciiTheme="minorEastAsia" w:eastAsiaTheme="minorEastAsia" w:hAnsiTheme="minorEastAsia" w:hint="eastAsia"/>
          <w:color w:val="000000" w:themeColor="text1"/>
          <w:kern w:val="0"/>
          <w:szCs w:val="21"/>
        </w:rPr>
        <w:t>GB/T 18251</w:t>
      </w:r>
      <w:r>
        <w:rPr>
          <w:rFonts w:asciiTheme="minorEastAsia" w:eastAsiaTheme="minorEastAsia" w:hAnsiTheme="minorEastAsia"/>
          <w:color w:val="000000" w:themeColor="text1"/>
          <w:kern w:val="0"/>
          <w:szCs w:val="21"/>
        </w:rPr>
        <w:t xml:space="preserve">  </w:t>
      </w:r>
      <w:r w:rsidRPr="00141DED">
        <w:rPr>
          <w:rFonts w:asciiTheme="minorEastAsia" w:eastAsiaTheme="minorEastAsia" w:hAnsiTheme="minorEastAsia" w:hint="eastAsia"/>
          <w:color w:val="000000" w:themeColor="text1"/>
          <w:kern w:val="0"/>
          <w:szCs w:val="21"/>
        </w:rPr>
        <w:t>聚烯烃管材、管件和混配料中颜料或炭黑分散的测定</w:t>
      </w:r>
    </w:p>
    <w:p w14:paraId="28E0A427" w14:textId="780FC54A" w:rsidR="00141DED" w:rsidRPr="00141DED" w:rsidRDefault="00141DED"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141DED">
        <w:rPr>
          <w:rFonts w:asciiTheme="minorEastAsia" w:eastAsiaTheme="minorEastAsia" w:hAnsiTheme="minorEastAsia" w:hint="eastAsia"/>
          <w:color w:val="000000" w:themeColor="text1"/>
          <w:kern w:val="0"/>
          <w:szCs w:val="21"/>
        </w:rPr>
        <w:t>GB/T18252</w:t>
      </w:r>
      <w:r>
        <w:rPr>
          <w:rFonts w:asciiTheme="minorEastAsia" w:eastAsiaTheme="minorEastAsia" w:hAnsiTheme="minorEastAsia"/>
          <w:color w:val="000000" w:themeColor="text1"/>
          <w:kern w:val="0"/>
          <w:szCs w:val="21"/>
        </w:rPr>
        <w:t xml:space="preserve">  </w:t>
      </w:r>
      <w:r w:rsidRPr="00141DED">
        <w:rPr>
          <w:rFonts w:asciiTheme="minorEastAsia" w:eastAsiaTheme="minorEastAsia" w:hAnsiTheme="minorEastAsia" w:hint="eastAsia"/>
          <w:color w:val="000000" w:themeColor="text1"/>
          <w:kern w:val="0"/>
          <w:szCs w:val="21"/>
        </w:rPr>
        <w:t>塑料管道系统 用外推法确定热塑性塑料材料以管材形式的长期静液压强度</w:t>
      </w:r>
    </w:p>
    <w:p w14:paraId="4D06299C" w14:textId="34D4CDE5" w:rsidR="00141DED" w:rsidRPr="00141DED" w:rsidRDefault="00141DED"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141DED">
        <w:rPr>
          <w:rFonts w:asciiTheme="minorEastAsia" w:eastAsiaTheme="minorEastAsia" w:hAnsiTheme="minorEastAsia" w:hint="eastAsia"/>
          <w:color w:val="000000" w:themeColor="text1"/>
          <w:kern w:val="0"/>
          <w:szCs w:val="21"/>
        </w:rPr>
        <w:t>GB/T 18475</w:t>
      </w:r>
      <w:r>
        <w:rPr>
          <w:rFonts w:asciiTheme="minorEastAsia" w:eastAsiaTheme="minorEastAsia" w:hAnsiTheme="minorEastAsia"/>
          <w:color w:val="000000" w:themeColor="text1"/>
          <w:kern w:val="0"/>
          <w:szCs w:val="21"/>
        </w:rPr>
        <w:t xml:space="preserve">  </w:t>
      </w:r>
      <w:r w:rsidRPr="00141DED">
        <w:rPr>
          <w:rFonts w:asciiTheme="minorEastAsia" w:eastAsiaTheme="minorEastAsia" w:hAnsiTheme="minorEastAsia" w:hint="eastAsia"/>
          <w:color w:val="000000" w:themeColor="text1"/>
          <w:kern w:val="0"/>
          <w:szCs w:val="21"/>
        </w:rPr>
        <w:t>热塑性塑料压力管材和管件用材料分级和命名 总体使用（设计）系数</w:t>
      </w:r>
    </w:p>
    <w:p w14:paraId="00771D6B" w14:textId="7D7FC9D4" w:rsidR="00141DED" w:rsidRDefault="00141DED"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bookmarkStart w:id="45" w:name="_Hlk57209229"/>
      <w:r w:rsidRPr="00141DED">
        <w:rPr>
          <w:rFonts w:asciiTheme="minorEastAsia" w:eastAsiaTheme="minorEastAsia" w:hAnsiTheme="minorEastAsia" w:hint="eastAsia"/>
          <w:color w:val="000000" w:themeColor="text1"/>
          <w:kern w:val="0"/>
          <w:szCs w:val="21"/>
        </w:rPr>
        <w:t>GB/T 18476</w:t>
      </w:r>
      <w:r>
        <w:rPr>
          <w:rFonts w:asciiTheme="minorEastAsia" w:eastAsiaTheme="minorEastAsia" w:hAnsiTheme="minorEastAsia"/>
          <w:color w:val="000000" w:themeColor="text1"/>
          <w:kern w:val="0"/>
          <w:szCs w:val="21"/>
        </w:rPr>
        <w:t xml:space="preserve">  </w:t>
      </w:r>
      <w:r w:rsidRPr="00141DED">
        <w:rPr>
          <w:rFonts w:asciiTheme="minorEastAsia" w:eastAsiaTheme="minorEastAsia" w:hAnsiTheme="minorEastAsia" w:hint="eastAsia"/>
          <w:color w:val="000000" w:themeColor="text1"/>
          <w:kern w:val="0"/>
          <w:szCs w:val="21"/>
        </w:rPr>
        <w:t>流体输</w:t>
      </w:r>
      <w:bookmarkEnd w:id="45"/>
      <w:r w:rsidRPr="00141DED">
        <w:rPr>
          <w:rFonts w:asciiTheme="minorEastAsia" w:eastAsiaTheme="minorEastAsia" w:hAnsiTheme="minorEastAsia" w:hint="eastAsia"/>
          <w:color w:val="000000" w:themeColor="text1"/>
          <w:kern w:val="0"/>
          <w:szCs w:val="21"/>
        </w:rPr>
        <w:t>送用聚烯烃管材 耐裂纹扩展的测定 慢速裂纹增长的试验方法（切口试验）</w:t>
      </w:r>
    </w:p>
    <w:p w14:paraId="2A6EC486" w14:textId="1193EE54" w:rsidR="00BB41D3" w:rsidRPr="00141DED" w:rsidRDefault="00BB41D3"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766D37">
        <w:rPr>
          <w:rFonts w:asciiTheme="minorEastAsia" w:eastAsiaTheme="minorEastAsia" w:hAnsiTheme="minorEastAsia" w:hint="eastAsia"/>
          <w:color w:val="000000" w:themeColor="text1"/>
          <w:kern w:val="0"/>
          <w:szCs w:val="21"/>
        </w:rPr>
        <w:t>GB/T 19278</w:t>
      </w:r>
      <w:bookmarkStart w:id="46" w:name="_Hlk57210525"/>
      <w:r w:rsidR="00872EEE" w:rsidRPr="00766D37">
        <w:rPr>
          <w:rFonts w:asciiTheme="minorEastAsia" w:eastAsiaTheme="minorEastAsia" w:hAnsiTheme="minorEastAsia" w:hint="eastAsia"/>
          <w:color w:val="000000" w:themeColor="text1"/>
          <w:kern w:val="0"/>
          <w:szCs w:val="21"/>
        </w:rPr>
        <w:t>―</w:t>
      </w:r>
      <w:bookmarkEnd w:id="46"/>
      <w:r w:rsidR="00B722B6" w:rsidRPr="00766D37">
        <w:rPr>
          <w:rFonts w:asciiTheme="minorEastAsia" w:eastAsiaTheme="minorEastAsia" w:hAnsiTheme="minorEastAsia" w:hint="eastAsia"/>
          <w:color w:val="000000" w:themeColor="text1"/>
          <w:kern w:val="0"/>
          <w:szCs w:val="21"/>
        </w:rPr>
        <w:t>2018</w:t>
      </w:r>
      <w:r w:rsidR="00AB1206" w:rsidRPr="00766D37">
        <w:rPr>
          <w:rFonts w:asciiTheme="minorEastAsia" w:eastAsiaTheme="minorEastAsia" w:hAnsiTheme="minorEastAsia"/>
          <w:color w:val="000000" w:themeColor="text1"/>
          <w:kern w:val="0"/>
          <w:szCs w:val="21"/>
        </w:rPr>
        <w:t xml:space="preserve">  </w:t>
      </w:r>
      <w:r w:rsidR="00872EEE" w:rsidRPr="00766D37">
        <w:rPr>
          <w:rFonts w:ascii="宋体" w:hAnsi="宋体" w:cs="宋体" w:hint="eastAsia"/>
          <w:color w:val="000000" w:themeColor="text1"/>
          <w:kern w:val="0"/>
          <w:szCs w:val="21"/>
        </w:rPr>
        <w:t>热塑性塑料管材、管件与阀门通用术语及其定义</w:t>
      </w:r>
      <w:r w:rsidR="00B722B6">
        <w:rPr>
          <w:rFonts w:asciiTheme="minorEastAsia" w:eastAsiaTheme="minorEastAsia" w:hAnsiTheme="minorEastAsia"/>
          <w:color w:val="000000" w:themeColor="text1"/>
          <w:kern w:val="0"/>
          <w:szCs w:val="21"/>
        </w:rPr>
        <w:t xml:space="preserve"> </w:t>
      </w:r>
    </w:p>
    <w:p w14:paraId="74B039E1" w14:textId="09F117D8" w:rsidR="00141DED" w:rsidRPr="00141DED" w:rsidRDefault="00141DED"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141DED">
        <w:rPr>
          <w:rFonts w:asciiTheme="minorEastAsia" w:eastAsiaTheme="minorEastAsia" w:hAnsiTheme="minorEastAsia" w:hint="eastAsia"/>
          <w:color w:val="000000" w:themeColor="text1"/>
          <w:kern w:val="0"/>
          <w:szCs w:val="21"/>
        </w:rPr>
        <w:t>GB/T 19466.6</w:t>
      </w:r>
      <w:r>
        <w:rPr>
          <w:rFonts w:asciiTheme="minorEastAsia" w:eastAsiaTheme="minorEastAsia" w:hAnsiTheme="minorEastAsia"/>
          <w:color w:val="000000" w:themeColor="text1"/>
          <w:kern w:val="0"/>
          <w:szCs w:val="21"/>
        </w:rPr>
        <w:t xml:space="preserve">  </w:t>
      </w:r>
      <w:r w:rsidRPr="00141DED">
        <w:rPr>
          <w:rFonts w:asciiTheme="minorEastAsia" w:eastAsiaTheme="minorEastAsia" w:hAnsiTheme="minorEastAsia" w:hint="eastAsia"/>
          <w:color w:val="000000" w:themeColor="text1"/>
          <w:kern w:val="0"/>
          <w:szCs w:val="21"/>
        </w:rPr>
        <w:t>塑料 差示扫描量热法（DSC）第6部分：氧化诱导时间（等温OIT）和氧化诱导温度（动态OIT）的测定</w:t>
      </w:r>
    </w:p>
    <w:p w14:paraId="27A96CCB" w14:textId="0D0415DE" w:rsidR="00141DED" w:rsidRPr="00141DED" w:rsidRDefault="00141DED"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766D37">
        <w:rPr>
          <w:rFonts w:asciiTheme="minorEastAsia" w:eastAsiaTheme="minorEastAsia" w:hAnsiTheme="minorEastAsia" w:hint="eastAsia"/>
          <w:color w:val="000000" w:themeColor="text1"/>
          <w:kern w:val="0"/>
          <w:szCs w:val="21"/>
        </w:rPr>
        <w:t>GB/T 32439—2015</w:t>
      </w:r>
      <w:r>
        <w:rPr>
          <w:rFonts w:asciiTheme="minorEastAsia" w:eastAsiaTheme="minorEastAsia" w:hAnsiTheme="minorEastAsia"/>
          <w:color w:val="000000" w:themeColor="text1"/>
          <w:kern w:val="0"/>
          <w:szCs w:val="21"/>
        </w:rPr>
        <w:t xml:space="preserve">  </w:t>
      </w:r>
      <w:r w:rsidRPr="00141DED">
        <w:rPr>
          <w:rFonts w:asciiTheme="minorEastAsia" w:eastAsiaTheme="minorEastAsia" w:hAnsiTheme="minorEastAsia" w:hint="eastAsia"/>
          <w:color w:val="000000" w:themeColor="text1"/>
          <w:kern w:val="0"/>
          <w:szCs w:val="21"/>
        </w:rPr>
        <w:t>给水用钢丝网增强聚乙烯复合管道</w:t>
      </w:r>
    </w:p>
    <w:p w14:paraId="29BF7719" w14:textId="4C2E8AE0" w:rsidR="00141DED" w:rsidRPr="00141DED" w:rsidRDefault="00141DED"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141DED">
        <w:rPr>
          <w:rFonts w:asciiTheme="minorEastAsia" w:eastAsiaTheme="minorEastAsia" w:hAnsiTheme="minorEastAsia" w:hint="eastAsia"/>
          <w:color w:val="000000" w:themeColor="text1"/>
          <w:kern w:val="0"/>
          <w:szCs w:val="21"/>
        </w:rPr>
        <w:t>CJ/T</w:t>
      </w:r>
      <w:r w:rsidR="005B1C17">
        <w:rPr>
          <w:rFonts w:asciiTheme="minorEastAsia" w:eastAsiaTheme="minorEastAsia" w:hAnsiTheme="minorEastAsia"/>
          <w:color w:val="000000" w:themeColor="text1"/>
          <w:kern w:val="0"/>
          <w:szCs w:val="21"/>
        </w:rPr>
        <w:t xml:space="preserve"> </w:t>
      </w:r>
      <w:r w:rsidRPr="00141DED">
        <w:rPr>
          <w:rFonts w:asciiTheme="minorEastAsia" w:eastAsiaTheme="minorEastAsia" w:hAnsiTheme="minorEastAsia" w:hint="eastAsia"/>
          <w:color w:val="000000" w:themeColor="text1"/>
          <w:kern w:val="0"/>
          <w:szCs w:val="21"/>
        </w:rPr>
        <w:t>123—2016</w:t>
      </w:r>
      <w:r>
        <w:rPr>
          <w:rFonts w:asciiTheme="minorEastAsia" w:eastAsiaTheme="minorEastAsia" w:hAnsiTheme="minorEastAsia"/>
          <w:color w:val="000000" w:themeColor="text1"/>
          <w:kern w:val="0"/>
          <w:szCs w:val="21"/>
        </w:rPr>
        <w:t xml:space="preserve">  </w:t>
      </w:r>
      <w:r w:rsidRPr="00141DED">
        <w:rPr>
          <w:rFonts w:asciiTheme="minorEastAsia" w:eastAsiaTheme="minorEastAsia" w:hAnsiTheme="minorEastAsia" w:hint="eastAsia"/>
          <w:color w:val="000000" w:themeColor="text1"/>
          <w:kern w:val="0"/>
          <w:szCs w:val="21"/>
        </w:rPr>
        <w:t>给水用钢骨架聚乙烯塑料复合管</w:t>
      </w:r>
    </w:p>
    <w:p w14:paraId="3148BB45" w14:textId="30928B0B" w:rsidR="00141DED" w:rsidRPr="00141DED" w:rsidRDefault="00141DED"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141DED">
        <w:rPr>
          <w:rFonts w:asciiTheme="minorEastAsia" w:eastAsiaTheme="minorEastAsia" w:hAnsiTheme="minorEastAsia" w:hint="eastAsia"/>
          <w:color w:val="000000" w:themeColor="text1"/>
          <w:kern w:val="0"/>
          <w:szCs w:val="21"/>
        </w:rPr>
        <w:t>CJ/T</w:t>
      </w:r>
      <w:r w:rsidR="005B1C17">
        <w:rPr>
          <w:rFonts w:asciiTheme="minorEastAsia" w:eastAsiaTheme="minorEastAsia" w:hAnsiTheme="minorEastAsia"/>
          <w:color w:val="000000" w:themeColor="text1"/>
          <w:kern w:val="0"/>
          <w:szCs w:val="21"/>
        </w:rPr>
        <w:t xml:space="preserve"> </w:t>
      </w:r>
      <w:r w:rsidRPr="00141DED">
        <w:rPr>
          <w:rFonts w:asciiTheme="minorEastAsia" w:eastAsiaTheme="minorEastAsia" w:hAnsiTheme="minorEastAsia" w:hint="eastAsia"/>
          <w:color w:val="000000" w:themeColor="text1"/>
          <w:kern w:val="0"/>
          <w:szCs w:val="21"/>
        </w:rPr>
        <w:t>124</w:t>
      </w:r>
      <w:r>
        <w:rPr>
          <w:rFonts w:asciiTheme="minorEastAsia" w:eastAsiaTheme="minorEastAsia" w:hAnsiTheme="minorEastAsia"/>
          <w:color w:val="000000" w:themeColor="text1"/>
          <w:kern w:val="0"/>
          <w:szCs w:val="21"/>
        </w:rPr>
        <w:t xml:space="preserve">  </w:t>
      </w:r>
      <w:r w:rsidRPr="00141DED">
        <w:rPr>
          <w:rFonts w:asciiTheme="minorEastAsia" w:eastAsiaTheme="minorEastAsia" w:hAnsiTheme="minorEastAsia" w:hint="eastAsia"/>
          <w:color w:val="000000" w:themeColor="text1"/>
          <w:kern w:val="0"/>
          <w:szCs w:val="21"/>
        </w:rPr>
        <w:t>给水用钢骨架聚乙烯塑料复合管管件</w:t>
      </w:r>
    </w:p>
    <w:p w14:paraId="4E4520F4" w14:textId="3D05DE91" w:rsidR="00141DED" w:rsidRPr="00141DED" w:rsidRDefault="00141DED"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141DED">
        <w:rPr>
          <w:rFonts w:asciiTheme="minorEastAsia" w:eastAsiaTheme="minorEastAsia" w:hAnsiTheme="minorEastAsia" w:hint="eastAsia"/>
          <w:color w:val="000000" w:themeColor="text1"/>
          <w:kern w:val="0"/>
          <w:szCs w:val="21"/>
        </w:rPr>
        <w:t>SY/T 6662.1</w:t>
      </w:r>
      <w:r>
        <w:rPr>
          <w:rFonts w:asciiTheme="minorEastAsia" w:eastAsiaTheme="minorEastAsia" w:hAnsiTheme="minorEastAsia"/>
          <w:color w:val="000000" w:themeColor="text1"/>
          <w:kern w:val="0"/>
          <w:szCs w:val="21"/>
        </w:rPr>
        <w:t xml:space="preserve">  </w:t>
      </w:r>
      <w:r w:rsidRPr="00141DED">
        <w:rPr>
          <w:rFonts w:asciiTheme="minorEastAsia" w:eastAsiaTheme="minorEastAsia" w:hAnsiTheme="minorEastAsia" w:hint="eastAsia"/>
          <w:color w:val="000000" w:themeColor="text1"/>
          <w:kern w:val="0"/>
          <w:szCs w:val="21"/>
        </w:rPr>
        <w:t>石油天然气工业用非金属复合管 第1部分：钢骨架增强聚乙烯复合管</w:t>
      </w:r>
    </w:p>
    <w:p w14:paraId="79C53344" w14:textId="705E0550" w:rsidR="00141DED" w:rsidRDefault="00141DED" w:rsidP="00141DED">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141DED">
        <w:rPr>
          <w:rFonts w:asciiTheme="minorEastAsia" w:eastAsiaTheme="minorEastAsia" w:hAnsiTheme="minorEastAsia" w:hint="eastAsia"/>
          <w:color w:val="000000" w:themeColor="text1"/>
          <w:kern w:val="0"/>
          <w:szCs w:val="21"/>
        </w:rPr>
        <w:t>YB/T 5294</w:t>
      </w:r>
      <w:r>
        <w:rPr>
          <w:rFonts w:asciiTheme="minorEastAsia" w:eastAsiaTheme="minorEastAsia" w:hAnsiTheme="minorEastAsia"/>
          <w:color w:val="000000" w:themeColor="text1"/>
          <w:kern w:val="0"/>
          <w:szCs w:val="21"/>
        </w:rPr>
        <w:t xml:space="preserve">  </w:t>
      </w:r>
      <w:r w:rsidRPr="00141DED">
        <w:rPr>
          <w:rFonts w:asciiTheme="minorEastAsia" w:eastAsiaTheme="minorEastAsia" w:hAnsiTheme="minorEastAsia" w:hint="eastAsia"/>
          <w:color w:val="000000" w:themeColor="text1"/>
          <w:kern w:val="0"/>
          <w:szCs w:val="21"/>
        </w:rPr>
        <w:t>一般用途低碳钢丝</w:t>
      </w:r>
    </w:p>
    <w:p w14:paraId="16BB0DE3" w14:textId="1BAF2538" w:rsidR="00347517" w:rsidRDefault="004E32DF">
      <w:pPr>
        <w:pStyle w:val="1"/>
        <w:numPr>
          <w:ilvl w:val="0"/>
          <w:numId w:val="17"/>
        </w:numPr>
      </w:pPr>
      <w:bookmarkStart w:id="47" w:name="_Toc61362943"/>
      <w:r>
        <w:lastRenderedPageBreak/>
        <w:t>术语和</w:t>
      </w:r>
      <w:bookmarkEnd w:id="44"/>
      <w:r>
        <w:rPr>
          <w:rFonts w:hint="eastAsia"/>
        </w:rPr>
        <w:t>定义</w:t>
      </w:r>
      <w:bookmarkEnd w:id="47"/>
    </w:p>
    <w:p w14:paraId="2110707E" w14:textId="241AFA40" w:rsidR="00347517" w:rsidRDefault="001E6982">
      <w:pPr>
        <w:ind w:firstLineChars="200" w:firstLine="420"/>
        <w:rPr>
          <w:rFonts w:eastAsiaTheme="minorEastAsia"/>
          <w:b/>
          <w:color w:val="000000" w:themeColor="text1"/>
        </w:rPr>
      </w:pPr>
      <w:r w:rsidRPr="00766D37">
        <w:rPr>
          <w:rFonts w:asciiTheme="minorEastAsia" w:eastAsiaTheme="minorEastAsia" w:hAnsiTheme="minorEastAsia" w:hint="eastAsia"/>
          <w:color w:val="000000" w:themeColor="text1"/>
        </w:rPr>
        <w:t>GB/T 19278</w:t>
      </w:r>
      <w:r w:rsidR="00872EEE" w:rsidRPr="00766D37">
        <w:rPr>
          <w:rFonts w:asciiTheme="minorEastAsia" w:eastAsiaTheme="minorEastAsia" w:hAnsiTheme="minorEastAsia" w:hint="eastAsia"/>
          <w:color w:val="000000" w:themeColor="text1"/>
        </w:rPr>
        <w:t>―</w:t>
      </w:r>
      <w:r w:rsidRPr="00766D37">
        <w:rPr>
          <w:rFonts w:asciiTheme="minorEastAsia" w:eastAsiaTheme="minorEastAsia" w:hAnsiTheme="minorEastAsia" w:hint="eastAsia"/>
          <w:color w:val="000000" w:themeColor="text1"/>
        </w:rPr>
        <w:t>2018界定的以及下列术语和定义适用于本文件。</w:t>
      </w:r>
      <w:bookmarkStart w:id="48" w:name="_Toc518072309"/>
      <w:bookmarkStart w:id="49" w:name="_Toc517114104"/>
      <w:bookmarkStart w:id="50" w:name="_Toc518126019"/>
      <w:bookmarkStart w:id="51" w:name="_Toc518072058"/>
      <w:bookmarkStart w:id="52" w:name="_Toc518125280"/>
      <w:bookmarkStart w:id="53" w:name="_Toc520462123"/>
    </w:p>
    <w:p w14:paraId="34829F21" w14:textId="7F10C773" w:rsidR="00D44935" w:rsidRDefault="004E32DF">
      <w:pPr>
        <w:spacing w:line="360" w:lineRule="auto"/>
        <w:ind w:firstLineChars="200" w:firstLine="422"/>
        <w:rPr>
          <w:rFonts w:asciiTheme="minorEastAsia" w:eastAsiaTheme="minorEastAsia" w:hAnsiTheme="minorEastAsia"/>
          <w:b/>
          <w:color w:val="000000" w:themeColor="text1"/>
        </w:rPr>
      </w:pPr>
      <w:r w:rsidRPr="00643D6E">
        <w:rPr>
          <w:rFonts w:asciiTheme="minorEastAsia" w:eastAsiaTheme="minorEastAsia" w:hAnsiTheme="minorEastAsia"/>
          <w:b/>
          <w:color w:val="000000" w:themeColor="text1"/>
        </w:rPr>
        <w:t>3</w:t>
      </w:r>
      <w:bookmarkEnd w:id="48"/>
      <w:bookmarkEnd w:id="49"/>
      <w:bookmarkEnd w:id="50"/>
      <w:bookmarkEnd w:id="51"/>
      <w:bookmarkEnd w:id="52"/>
      <w:bookmarkEnd w:id="53"/>
      <w:r w:rsidRPr="00643D6E">
        <w:rPr>
          <w:rFonts w:asciiTheme="minorEastAsia" w:eastAsiaTheme="minorEastAsia" w:hAnsiTheme="minorEastAsia"/>
          <w:b/>
          <w:color w:val="000000" w:themeColor="text1"/>
        </w:rPr>
        <w:t>.</w:t>
      </w:r>
      <w:r w:rsidRPr="00643D6E">
        <w:rPr>
          <w:rFonts w:asciiTheme="minorEastAsia" w:eastAsiaTheme="minorEastAsia" w:hAnsiTheme="minorEastAsia" w:hint="eastAsia"/>
          <w:b/>
          <w:color w:val="000000" w:themeColor="text1"/>
        </w:rPr>
        <w:t>1</w:t>
      </w:r>
      <w:r w:rsidR="00D44935">
        <w:rPr>
          <w:rFonts w:asciiTheme="minorEastAsia" w:eastAsiaTheme="minorEastAsia" w:hAnsiTheme="minorEastAsia"/>
          <w:b/>
          <w:color w:val="000000" w:themeColor="text1"/>
        </w:rPr>
        <w:t xml:space="preserve">  </w:t>
      </w:r>
    </w:p>
    <w:p w14:paraId="5247ABC0" w14:textId="20BAB454" w:rsidR="00347517" w:rsidRPr="00BA17A3" w:rsidRDefault="00BA17A3" w:rsidP="00BA17A3">
      <w:pPr>
        <w:spacing w:line="276" w:lineRule="auto"/>
        <w:ind w:firstLineChars="200" w:firstLine="420"/>
        <w:rPr>
          <w:rFonts w:eastAsia="黑体"/>
          <w:color w:val="000000" w:themeColor="text1"/>
          <w:kern w:val="0"/>
          <w:szCs w:val="21"/>
        </w:rPr>
      </w:pPr>
      <w:r w:rsidRPr="00BA17A3">
        <w:rPr>
          <w:rFonts w:eastAsia="黑体" w:hint="eastAsia"/>
          <w:color w:val="000000" w:themeColor="text1"/>
          <w:kern w:val="0"/>
          <w:szCs w:val="21"/>
        </w:rPr>
        <w:t>给水用聚乙烯</w:t>
      </w:r>
      <w:r w:rsidRPr="00BA17A3">
        <w:rPr>
          <w:rFonts w:eastAsia="黑体" w:hint="eastAsia"/>
          <w:color w:val="000000" w:themeColor="text1"/>
          <w:kern w:val="0"/>
          <w:szCs w:val="21"/>
        </w:rPr>
        <w:t>(PE)</w:t>
      </w:r>
      <w:r w:rsidRPr="00BA17A3">
        <w:rPr>
          <w:rFonts w:eastAsia="黑体" w:hint="eastAsia"/>
          <w:color w:val="000000" w:themeColor="text1"/>
          <w:kern w:val="0"/>
          <w:szCs w:val="21"/>
        </w:rPr>
        <w:t>孔网骨架塑钢复合稳态管</w:t>
      </w:r>
      <w:r w:rsidR="00073DF0">
        <w:rPr>
          <w:rFonts w:eastAsia="黑体" w:hint="eastAsia"/>
          <w:color w:val="000000" w:themeColor="text1"/>
          <w:kern w:val="0"/>
          <w:szCs w:val="21"/>
        </w:rPr>
        <w:t>s</w:t>
      </w:r>
      <w:r w:rsidRPr="00BA17A3">
        <w:rPr>
          <w:rFonts w:eastAsia="黑体"/>
          <w:color w:val="000000" w:themeColor="text1"/>
          <w:kern w:val="0"/>
          <w:szCs w:val="21"/>
        </w:rPr>
        <w:t>teel wire mesh reinforced polyethylene plastic stable composite pipe for water supply</w:t>
      </w:r>
    </w:p>
    <w:p w14:paraId="2294D718" w14:textId="727E1FA6" w:rsidR="00347517" w:rsidRPr="00BA17A3" w:rsidRDefault="00872EEE">
      <w:pPr>
        <w:pStyle w:val="affffc"/>
        <w:ind w:firstLine="420"/>
      </w:pPr>
      <w:bookmarkStart w:id="54" w:name="_Hlk58595977"/>
      <w:r w:rsidRPr="00643D6E">
        <w:rPr>
          <w:rFonts w:hint="eastAsia"/>
        </w:rPr>
        <w:t>由</w:t>
      </w:r>
      <w:r w:rsidR="000617AD" w:rsidRPr="00643D6E">
        <w:rPr>
          <w:rFonts w:hint="eastAsia"/>
        </w:rPr>
        <w:t>连续缠绕焊接成型的网状钢丝骨架与高密度聚乙烯（PE）热塑性树脂，</w:t>
      </w:r>
      <w:bookmarkStart w:id="55" w:name="_Hlk58595962"/>
      <w:bookmarkEnd w:id="54"/>
      <w:r w:rsidR="000617AD" w:rsidRPr="00643D6E">
        <w:rPr>
          <w:rFonts w:hint="eastAsia"/>
        </w:rPr>
        <w:t>以挤出方式复合成型</w:t>
      </w:r>
      <w:bookmarkEnd w:id="55"/>
      <w:r w:rsidR="000617AD" w:rsidRPr="00643D6E">
        <w:rPr>
          <w:rFonts w:hint="eastAsia"/>
        </w:rPr>
        <w:t>且外表面带有聚乙烯包覆层的管材。以下简称为“管材”</w:t>
      </w:r>
      <w:r w:rsidR="00643D6E" w:rsidRPr="00643D6E">
        <w:rPr>
          <w:rFonts w:hint="eastAsia"/>
        </w:rPr>
        <w:t>。</w:t>
      </w:r>
    </w:p>
    <w:p w14:paraId="4EEDEEAE" w14:textId="77777777" w:rsidR="00347517" w:rsidRDefault="004E32DF">
      <w:pPr>
        <w:spacing w:line="360" w:lineRule="auto"/>
        <w:ind w:firstLineChars="200" w:firstLine="422"/>
        <w:rPr>
          <w:rFonts w:asciiTheme="minorEastAsia" w:eastAsiaTheme="minorEastAsia" w:hAnsiTheme="minorEastAsia"/>
          <w:b/>
          <w:color w:val="000000" w:themeColor="text1"/>
        </w:rPr>
      </w:pPr>
      <w:r w:rsidRPr="00164CC5">
        <w:rPr>
          <w:rFonts w:asciiTheme="minorEastAsia" w:eastAsiaTheme="minorEastAsia" w:hAnsiTheme="minorEastAsia" w:hint="eastAsia"/>
          <w:b/>
          <w:color w:val="000000" w:themeColor="text1"/>
        </w:rPr>
        <w:t>3.2</w:t>
      </w:r>
    </w:p>
    <w:p w14:paraId="18EA5EDB" w14:textId="1C66DA7F" w:rsidR="00347517" w:rsidRDefault="00BA17A3">
      <w:pPr>
        <w:spacing w:line="276" w:lineRule="auto"/>
        <w:ind w:firstLineChars="200" w:firstLine="420"/>
        <w:rPr>
          <w:rFonts w:eastAsia="黑体"/>
          <w:color w:val="000000" w:themeColor="text1"/>
        </w:rPr>
      </w:pPr>
      <w:r w:rsidRPr="00BA17A3">
        <w:rPr>
          <w:rFonts w:eastAsia="黑体" w:hint="eastAsia"/>
          <w:color w:val="000000" w:themeColor="text1"/>
          <w:kern w:val="0"/>
          <w:szCs w:val="21"/>
        </w:rPr>
        <w:t>钢骨架聚乙烯复合管件</w:t>
      </w:r>
      <w:r w:rsidRPr="00BA17A3">
        <w:rPr>
          <w:rFonts w:eastAsia="黑体" w:hint="eastAsia"/>
          <w:color w:val="000000" w:themeColor="text1"/>
          <w:kern w:val="0"/>
          <w:szCs w:val="21"/>
        </w:rPr>
        <w:t xml:space="preserve"> perforated steel plate skeleton and polyethylene composite fitting</w:t>
      </w:r>
    </w:p>
    <w:p w14:paraId="3B8C751F" w14:textId="5B695BDD" w:rsidR="00DD28F0" w:rsidRDefault="00BA17A3" w:rsidP="00BA17A3">
      <w:pPr>
        <w:pStyle w:val="affffc"/>
        <w:ind w:firstLineChars="250" w:firstLine="525"/>
        <w:rPr>
          <w:rFonts w:asciiTheme="minorEastAsia" w:eastAsiaTheme="minorEastAsia" w:hAnsiTheme="minorEastAsia"/>
        </w:rPr>
      </w:pPr>
      <w:r w:rsidRPr="00BA17A3">
        <w:rPr>
          <w:rFonts w:ascii="Times New Roman" w:hint="eastAsia"/>
        </w:rPr>
        <w:t>以钢丝网筒或薄钢板冲孔后焊接成型的钢筒为增强骨架，与聚乙烯注塑复合成型的管件。包括电熔连接</w:t>
      </w:r>
      <w:r w:rsidR="000617AD">
        <w:rPr>
          <w:rFonts w:ascii="Times New Roman" w:hint="eastAsia"/>
        </w:rPr>
        <w:t>承口</w:t>
      </w:r>
      <w:r w:rsidRPr="00BA17A3">
        <w:rPr>
          <w:rFonts w:ascii="Times New Roman" w:hint="eastAsia"/>
        </w:rPr>
        <w:t>管件、弯头、三通</w:t>
      </w:r>
      <w:r w:rsidR="000617AD">
        <w:rPr>
          <w:rFonts w:ascii="Times New Roman" w:hint="eastAsia"/>
        </w:rPr>
        <w:t>、</w:t>
      </w:r>
      <w:r w:rsidRPr="00BA17A3">
        <w:rPr>
          <w:rFonts w:ascii="Times New Roman" w:hint="eastAsia"/>
        </w:rPr>
        <w:t>变径管件</w:t>
      </w:r>
      <w:r w:rsidR="000617AD">
        <w:rPr>
          <w:rFonts w:ascii="Times New Roman" w:hint="eastAsia"/>
        </w:rPr>
        <w:t>及电熔法兰</w:t>
      </w:r>
      <w:r w:rsidR="00164CC5">
        <w:rPr>
          <w:rFonts w:ascii="Times New Roman" w:hint="eastAsia"/>
        </w:rPr>
        <w:t>接头</w:t>
      </w:r>
      <w:r w:rsidRPr="00BA17A3">
        <w:rPr>
          <w:rFonts w:ascii="Times New Roman" w:hint="eastAsia"/>
        </w:rPr>
        <w:t>等。</w:t>
      </w:r>
    </w:p>
    <w:p w14:paraId="3C516F28" w14:textId="77777777" w:rsidR="00347517" w:rsidRPr="00BB0A96" w:rsidRDefault="004E32DF">
      <w:pPr>
        <w:pStyle w:val="1"/>
        <w:numPr>
          <w:ilvl w:val="0"/>
          <w:numId w:val="17"/>
        </w:numPr>
      </w:pPr>
      <w:bookmarkStart w:id="56" w:name="_Toc535778058"/>
      <w:bookmarkStart w:id="57" w:name="_Toc61362944"/>
      <w:r w:rsidRPr="00BB0A96">
        <w:t>符号</w:t>
      </w:r>
      <w:bookmarkEnd w:id="56"/>
      <w:r w:rsidRPr="00BB0A96">
        <w:rPr>
          <w:rFonts w:hint="eastAsia"/>
          <w:lang w:val="en-US"/>
        </w:rPr>
        <w:t>和缩略语</w:t>
      </w:r>
      <w:bookmarkEnd w:id="57"/>
    </w:p>
    <w:p w14:paraId="1B2234D0" w14:textId="08D17E3C" w:rsidR="00347517" w:rsidRDefault="003174E1">
      <w:pPr>
        <w:pStyle w:val="2"/>
        <w:numPr>
          <w:ilvl w:val="1"/>
          <w:numId w:val="17"/>
        </w:numPr>
        <w:ind w:left="0" w:firstLine="0"/>
      </w:pPr>
      <w:bookmarkStart w:id="58" w:name="_Toc16117"/>
      <w:r>
        <w:rPr>
          <w:rFonts w:hint="eastAsia"/>
          <w:lang w:val="en-US"/>
        </w:rPr>
        <w:t xml:space="preserve"> </w:t>
      </w:r>
      <w:bookmarkStart w:id="59" w:name="_Toc61362945"/>
      <w:r w:rsidR="004E32DF">
        <w:rPr>
          <w:rFonts w:hint="eastAsia"/>
          <w:lang w:val="en-US"/>
        </w:rPr>
        <w:t>符号</w:t>
      </w:r>
      <w:bookmarkEnd w:id="58"/>
      <w:bookmarkEnd w:id="59"/>
    </w:p>
    <w:p w14:paraId="0A50DCE4" w14:textId="4D0F621D" w:rsidR="00347517" w:rsidRDefault="004E32DF">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下列符号适合本文件。</w:t>
      </w:r>
    </w:p>
    <w:p w14:paraId="5ADB4F30" w14:textId="3A36C1CA" w:rsidR="00872EEE" w:rsidRDefault="00001EBA" w:rsidP="00872EEE">
      <w:pPr>
        <w:spacing w:line="400" w:lineRule="exact"/>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D</m:t>
            </m:r>
          </m:e>
          <m:sub>
            <m:r>
              <w:rPr>
                <w:rFonts w:ascii="Cambria Math" w:eastAsiaTheme="minorEastAsia" w:hAnsi="Cambria Math"/>
                <w:color w:val="000000" w:themeColor="text1"/>
                <w:vertAlign w:val="subscript"/>
              </w:rPr>
              <m:t xml:space="preserve">1   </m:t>
            </m:r>
          </m:sub>
        </m:sSub>
      </m:oMath>
      <w:r w:rsidR="00872EEE">
        <w:rPr>
          <w:rFonts w:asciiTheme="minorEastAsia" w:eastAsiaTheme="minorEastAsia" w:hAnsiTheme="minorEastAsia"/>
          <w:color w:val="000000" w:themeColor="text1"/>
          <w:szCs w:val="21"/>
        </w:rPr>
        <w:t xml:space="preserve">     </w:t>
      </w:r>
      <w:r w:rsidR="00FF1417">
        <w:rPr>
          <w:rFonts w:asciiTheme="minorEastAsia" w:eastAsiaTheme="minorEastAsia" w:hAnsiTheme="minorEastAsia"/>
          <w:color w:val="000000" w:themeColor="text1"/>
          <w:szCs w:val="21"/>
        </w:rPr>
        <w:t xml:space="preserve"> </w:t>
      </w:r>
      <w:r w:rsidR="00872EEE" w:rsidRPr="00ED5328">
        <w:rPr>
          <w:rFonts w:asciiTheme="minorEastAsia" w:eastAsiaTheme="minorEastAsia" w:hAnsiTheme="minorEastAsia" w:hint="eastAsia"/>
          <w:color w:val="000000" w:themeColor="text1"/>
        </w:rPr>
        <w:t>承插式电熔承口管件距口部端面</w:t>
      </w:r>
      <w:r w:rsidR="00872EEE" w:rsidRPr="00ED5328">
        <w:rPr>
          <w:rFonts w:asciiTheme="minorEastAsia" w:eastAsiaTheme="minorEastAsia" w:hAnsiTheme="minorEastAsia" w:hint="eastAsia"/>
          <w:i/>
          <w:iCs/>
          <w:color w:val="000000" w:themeColor="text1"/>
        </w:rPr>
        <w:t>L</w:t>
      </w:r>
      <w:r w:rsidR="00872EEE" w:rsidRPr="00ED5328">
        <w:rPr>
          <w:rFonts w:asciiTheme="minorEastAsia" w:eastAsiaTheme="minorEastAsia" w:hAnsiTheme="minorEastAsia" w:hint="eastAsia"/>
          <w:color w:val="000000" w:themeColor="text1"/>
          <w:vertAlign w:val="subscript"/>
        </w:rPr>
        <w:t>3</w:t>
      </w:r>
      <w:r w:rsidR="00872EEE" w:rsidRPr="00ED5328">
        <w:rPr>
          <w:rFonts w:asciiTheme="minorEastAsia" w:eastAsiaTheme="minorEastAsia" w:hAnsiTheme="minorEastAsia" w:hint="eastAsia"/>
          <w:color w:val="000000" w:themeColor="text1"/>
        </w:rPr>
        <w:t>+0.5</w:t>
      </w:r>
      <w:r w:rsidR="00872EEE" w:rsidRPr="00ED5328">
        <w:rPr>
          <w:rFonts w:asciiTheme="minorEastAsia" w:eastAsiaTheme="minorEastAsia" w:hAnsiTheme="minorEastAsia" w:hint="eastAsia"/>
          <w:i/>
          <w:iCs/>
          <w:color w:val="000000" w:themeColor="text1"/>
        </w:rPr>
        <w:t>L</w:t>
      </w:r>
      <w:r w:rsidR="00872EEE" w:rsidRPr="00ED5328">
        <w:rPr>
          <w:rFonts w:asciiTheme="minorEastAsia" w:eastAsiaTheme="minorEastAsia" w:hAnsiTheme="minorEastAsia" w:hint="eastAsia"/>
          <w:color w:val="000000" w:themeColor="text1"/>
          <w:vertAlign w:val="subscript"/>
        </w:rPr>
        <w:t>2</w:t>
      </w:r>
      <w:r w:rsidR="00872EEE" w:rsidRPr="00ED5328">
        <w:rPr>
          <w:rFonts w:asciiTheme="minorEastAsia" w:eastAsiaTheme="minorEastAsia" w:hAnsiTheme="minorEastAsia" w:hint="eastAsia"/>
          <w:color w:val="000000" w:themeColor="text1"/>
        </w:rPr>
        <w:t xml:space="preserve"> 处测量的熔融区的平均内径</w:t>
      </w:r>
    </w:p>
    <w:p w14:paraId="13BD2893" w14:textId="3775A84F" w:rsidR="00FF1417" w:rsidRPr="00BE32B5" w:rsidRDefault="00FF1417" w:rsidP="00FF1417">
      <w:pPr>
        <w:pStyle w:val="affffc"/>
        <w:spacing w:line="400" w:lineRule="exact"/>
        <w:ind w:firstLine="420"/>
      </w:pPr>
      <w:r w:rsidRPr="00BE32B5">
        <w:rPr>
          <w:rFonts w:ascii="Times New Roman"/>
          <w:i/>
        </w:rPr>
        <w:t>D</w:t>
      </w:r>
      <w:r w:rsidR="005235A8">
        <w:rPr>
          <w:rFonts w:ascii="Times New Roman"/>
          <w:vertAlign w:val="subscript"/>
        </w:rPr>
        <w:t>2</w:t>
      </w:r>
      <w:r w:rsidRPr="00BE32B5">
        <w:rPr>
          <w:rFonts w:ascii="Times New Roman" w:hint="eastAsia"/>
          <w:vertAlign w:val="subscript"/>
        </w:rPr>
        <w:t xml:space="preserve"> </w:t>
      </w:r>
      <w:r>
        <w:rPr>
          <w:rFonts w:ascii="Times New Roman"/>
          <w:vertAlign w:val="subscript"/>
        </w:rPr>
        <w:t xml:space="preserve">         </w:t>
      </w:r>
      <w:r w:rsidRPr="00BE32B5">
        <w:rPr>
          <w:rFonts w:hint="eastAsia"/>
        </w:rPr>
        <w:t>聚乙烯法兰连接类管件头部的公称直径</w:t>
      </w:r>
    </w:p>
    <w:p w14:paraId="681CBCE4" w14:textId="77777777" w:rsidR="00872EEE" w:rsidRDefault="00001EBA" w:rsidP="00872EEE">
      <w:pPr>
        <w:spacing w:line="400" w:lineRule="exact"/>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L</m:t>
            </m:r>
          </m:e>
          <m:sub>
            <m:r>
              <w:rPr>
                <w:rFonts w:ascii="Cambria Math" w:eastAsiaTheme="minorEastAsia" w:hAnsi="Cambria Math"/>
                <w:color w:val="000000" w:themeColor="text1"/>
                <w:vertAlign w:val="subscript"/>
              </w:rPr>
              <m:t>1</m:t>
            </m:r>
          </m:sub>
        </m:sSub>
      </m:oMath>
      <w:r w:rsidR="00872EEE">
        <w:rPr>
          <w:rFonts w:asciiTheme="minorEastAsia" w:eastAsiaTheme="minorEastAsia" w:hAnsiTheme="minorEastAsia"/>
          <w:color w:val="000000" w:themeColor="text1"/>
          <w:szCs w:val="21"/>
        </w:rPr>
        <w:t xml:space="preserve">       </w:t>
      </w:r>
      <w:r w:rsidR="00872EEE" w:rsidRPr="00AB0114">
        <w:rPr>
          <w:rFonts w:asciiTheme="minorEastAsia" w:eastAsiaTheme="minorEastAsia" w:hAnsiTheme="minorEastAsia" w:hint="eastAsia"/>
          <w:color w:val="000000" w:themeColor="text1"/>
        </w:rPr>
        <w:t>承插式电熔承口管件</w:t>
      </w:r>
      <w:r w:rsidR="00872EEE">
        <w:rPr>
          <w:rFonts w:asciiTheme="minorEastAsia" w:eastAsiaTheme="minorEastAsia" w:hAnsiTheme="minorEastAsia" w:hint="eastAsia"/>
          <w:color w:val="000000" w:themeColor="text1"/>
        </w:rPr>
        <w:t>最小插入深度</w:t>
      </w:r>
    </w:p>
    <w:p w14:paraId="31876ABF" w14:textId="77777777" w:rsidR="00872EEE" w:rsidRDefault="00001EBA" w:rsidP="00872EEE">
      <w:pPr>
        <w:spacing w:line="400" w:lineRule="exact"/>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L</m:t>
            </m:r>
          </m:e>
          <m:sub>
            <m:r>
              <w:rPr>
                <w:rFonts w:ascii="Cambria Math" w:eastAsiaTheme="minorEastAsia" w:hAnsi="Cambria Math"/>
                <w:color w:val="000000" w:themeColor="text1"/>
                <w:vertAlign w:val="subscript"/>
              </w:rPr>
              <m:t xml:space="preserve">2   </m:t>
            </m:r>
          </m:sub>
        </m:sSub>
      </m:oMath>
      <w:r w:rsidR="00872EEE">
        <w:rPr>
          <w:rFonts w:asciiTheme="minorEastAsia" w:eastAsiaTheme="minorEastAsia" w:hAnsiTheme="minorEastAsia"/>
          <w:color w:val="000000" w:themeColor="text1"/>
          <w:szCs w:val="21"/>
        </w:rPr>
        <w:t xml:space="preserve">      </w:t>
      </w:r>
      <w:r w:rsidR="00872EEE" w:rsidRPr="00F7313E">
        <w:rPr>
          <w:rFonts w:asciiTheme="minorEastAsia" w:eastAsiaTheme="minorEastAsia" w:hAnsiTheme="minorEastAsia" w:hint="eastAsia"/>
          <w:color w:val="000000" w:themeColor="text1"/>
        </w:rPr>
        <w:t>承插式电熔承口管件承口内部的</w:t>
      </w:r>
      <w:r w:rsidR="00872EEE">
        <w:rPr>
          <w:rFonts w:asciiTheme="minorEastAsia" w:eastAsiaTheme="minorEastAsia" w:hAnsiTheme="minorEastAsia" w:hint="eastAsia"/>
          <w:color w:val="000000" w:themeColor="text1"/>
        </w:rPr>
        <w:t>最小</w:t>
      </w:r>
      <w:r w:rsidR="00872EEE" w:rsidRPr="00F7313E">
        <w:rPr>
          <w:rFonts w:asciiTheme="minorEastAsia" w:eastAsiaTheme="minorEastAsia" w:hAnsiTheme="minorEastAsia" w:hint="eastAsia"/>
          <w:color w:val="000000" w:themeColor="text1"/>
        </w:rPr>
        <w:t>熔区长度</w:t>
      </w:r>
    </w:p>
    <w:p w14:paraId="5E5C5395" w14:textId="77777777" w:rsidR="00872EEE" w:rsidRDefault="00001EBA" w:rsidP="00872EEE">
      <w:pPr>
        <w:spacing w:line="400" w:lineRule="exact"/>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L</m:t>
            </m:r>
          </m:e>
          <m:sub>
            <m:r>
              <w:rPr>
                <w:rFonts w:ascii="Cambria Math" w:eastAsiaTheme="minorEastAsia" w:hAnsi="Cambria Math"/>
                <w:color w:val="000000" w:themeColor="text1"/>
                <w:vertAlign w:val="subscript"/>
              </w:rPr>
              <m:t xml:space="preserve">3   </m:t>
            </m:r>
          </m:sub>
        </m:sSub>
      </m:oMath>
      <w:r w:rsidR="00872EEE">
        <w:rPr>
          <w:rFonts w:asciiTheme="minorEastAsia" w:eastAsiaTheme="minorEastAsia" w:hAnsiTheme="minorEastAsia"/>
          <w:color w:val="000000" w:themeColor="text1"/>
          <w:szCs w:val="21"/>
        </w:rPr>
        <w:t xml:space="preserve">      </w:t>
      </w:r>
      <w:r w:rsidR="00872EEE" w:rsidRPr="00F7313E">
        <w:rPr>
          <w:rFonts w:asciiTheme="minorEastAsia" w:eastAsiaTheme="minorEastAsia" w:hAnsiTheme="minorEastAsia" w:hint="eastAsia"/>
          <w:color w:val="000000" w:themeColor="text1"/>
        </w:rPr>
        <w:t>承插式电熔承口管件承口口部非加热长度</w:t>
      </w:r>
    </w:p>
    <w:bookmarkStart w:id="60" w:name="_Hlk59113274"/>
    <w:p w14:paraId="509E518B" w14:textId="59FC5B5A" w:rsidR="00872EEE" w:rsidRPr="00EE7758" w:rsidRDefault="00001EBA" w:rsidP="00872EEE">
      <w:pPr>
        <w:spacing w:line="400" w:lineRule="exact"/>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l</m:t>
            </m:r>
          </m:e>
          <m:sub>
            <m:r>
              <w:rPr>
                <w:rFonts w:ascii="Cambria Math" w:eastAsiaTheme="minorEastAsia" w:hAnsi="Cambria Math" w:hint="eastAsia"/>
                <w:color w:val="000000" w:themeColor="text1"/>
                <w:vertAlign w:val="subscript"/>
              </w:rPr>
              <m:t>1</m:t>
            </m:r>
          </m:sub>
        </m:sSub>
      </m:oMath>
      <w:r w:rsidR="00872EEE" w:rsidRPr="00EE7758">
        <w:rPr>
          <w:rFonts w:asciiTheme="minorEastAsia" w:eastAsiaTheme="minorEastAsia" w:hAnsiTheme="minorEastAsia"/>
          <w:color w:val="000000" w:themeColor="text1"/>
          <w:szCs w:val="21"/>
        </w:rPr>
        <w:t xml:space="preserve">     </w:t>
      </w:r>
      <w:r w:rsidR="00EE7758" w:rsidRPr="00EE7758">
        <w:rPr>
          <w:rFonts w:asciiTheme="minorEastAsia" w:eastAsiaTheme="minorEastAsia" w:hAnsiTheme="minorEastAsia"/>
          <w:color w:val="000000" w:themeColor="text1"/>
          <w:szCs w:val="21"/>
        </w:rPr>
        <w:t xml:space="preserve">  </w:t>
      </w:r>
      <w:r w:rsidR="002B3966" w:rsidRPr="002B3966">
        <w:rPr>
          <w:rFonts w:asciiTheme="minorEastAsia" w:eastAsiaTheme="minorEastAsia" w:hAnsiTheme="minorEastAsia" w:hint="eastAsia"/>
          <w:color w:val="000000" w:themeColor="text1"/>
          <w:szCs w:val="21"/>
        </w:rPr>
        <w:t>孔网骨架</w:t>
      </w:r>
      <w:r w:rsidR="00872EEE" w:rsidRPr="00EE7758">
        <w:rPr>
          <w:rFonts w:asciiTheme="minorEastAsia" w:eastAsiaTheme="minorEastAsia" w:hAnsiTheme="minorEastAsia" w:hint="eastAsia"/>
          <w:color w:val="000000" w:themeColor="text1"/>
        </w:rPr>
        <w:t>钢丝距管材内壁的最小距离</w:t>
      </w:r>
    </w:p>
    <w:p w14:paraId="5BA0B002" w14:textId="6791DDA6" w:rsidR="00652144" w:rsidRDefault="00001EBA" w:rsidP="00652144">
      <w:pPr>
        <w:spacing w:line="400" w:lineRule="exact"/>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l</m:t>
            </m:r>
          </m:e>
          <m:sub>
            <m:r>
              <w:rPr>
                <w:rFonts w:ascii="Cambria Math" w:eastAsiaTheme="minorEastAsia" w:hAnsi="Cambria Math" w:hint="eastAsia"/>
                <w:color w:val="000000" w:themeColor="text1"/>
                <w:vertAlign w:val="subscript"/>
              </w:rPr>
              <m:t>2</m:t>
            </m:r>
          </m:sub>
        </m:sSub>
      </m:oMath>
      <w:r w:rsidR="00652144" w:rsidRPr="00EE7758">
        <w:rPr>
          <w:rFonts w:asciiTheme="minorEastAsia" w:eastAsiaTheme="minorEastAsia" w:hAnsiTheme="minorEastAsia"/>
          <w:color w:val="000000" w:themeColor="text1"/>
          <w:szCs w:val="21"/>
        </w:rPr>
        <w:t xml:space="preserve">     </w:t>
      </w:r>
      <w:r w:rsidR="00EE7758" w:rsidRPr="00EE7758">
        <w:rPr>
          <w:rFonts w:asciiTheme="minorEastAsia" w:eastAsiaTheme="minorEastAsia" w:hAnsiTheme="minorEastAsia"/>
          <w:color w:val="000000" w:themeColor="text1"/>
          <w:szCs w:val="21"/>
        </w:rPr>
        <w:t xml:space="preserve">  </w:t>
      </w:r>
      <w:r w:rsidR="002B3966" w:rsidRPr="002B3966">
        <w:rPr>
          <w:rFonts w:asciiTheme="minorEastAsia" w:eastAsiaTheme="minorEastAsia" w:hAnsiTheme="minorEastAsia" w:hint="eastAsia"/>
          <w:color w:val="000000" w:themeColor="text1"/>
          <w:szCs w:val="21"/>
        </w:rPr>
        <w:t>孔网骨架</w:t>
      </w:r>
      <w:r w:rsidR="00652144" w:rsidRPr="00EE7758">
        <w:rPr>
          <w:rFonts w:asciiTheme="minorEastAsia" w:eastAsiaTheme="minorEastAsia" w:hAnsiTheme="minorEastAsia" w:hint="eastAsia"/>
          <w:color w:val="000000" w:themeColor="text1"/>
        </w:rPr>
        <w:t>钢丝距管材外壁的最小距离</w:t>
      </w:r>
    </w:p>
    <w:bookmarkEnd w:id="60"/>
    <w:p w14:paraId="675A9FDB" w14:textId="03CAC345" w:rsidR="00143D2B" w:rsidRPr="00143D2B" w:rsidRDefault="00143D2B" w:rsidP="00143D2B">
      <w:pPr>
        <w:spacing w:line="400" w:lineRule="exact"/>
        <w:ind w:firstLineChars="200" w:firstLine="420"/>
        <w:jc w:val="left"/>
        <w:rPr>
          <w:rFonts w:asciiTheme="minorEastAsia" w:eastAsiaTheme="minorEastAsia" w:hAnsiTheme="minorEastAsia"/>
          <w:color w:val="000000" w:themeColor="text1"/>
          <w:vertAlign w:val="subscript"/>
        </w:rPr>
      </w:pPr>
      <w:r w:rsidRPr="00143D2B">
        <w:rPr>
          <w:rFonts w:hint="eastAsia"/>
          <w:i/>
          <w:iCs/>
          <w:lang w:val="zh-CN"/>
        </w:rPr>
        <w:t>PN</w:t>
      </w:r>
      <w:r>
        <w:rPr>
          <w:lang w:val="zh-CN"/>
        </w:rPr>
        <w:t xml:space="preserve">      </w:t>
      </w:r>
      <w:r w:rsidRPr="00143D2B">
        <w:rPr>
          <w:rFonts w:hint="eastAsia"/>
          <w:lang w:val="zh-CN"/>
        </w:rPr>
        <w:t>管材公称</w:t>
      </w:r>
      <w:r>
        <w:rPr>
          <w:rFonts w:hint="eastAsia"/>
          <w:lang w:val="zh-CN"/>
        </w:rPr>
        <w:t>压力</w:t>
      </w:r>
    </w:p>
    <w:p w14:paraId="37A672BA" w14:textId="75EBC90E" w:rsidR="00143D2B" w:rsidRDefault="00143D2B" w:rsidP="00143D2B">
      <w:pPr>
        <w:spacing w:line="400" w:lineRule="exact"/>
        <w:ind w:firstLineChars="200" w:firstLine="420"/>
        <w:rPr>
          <w:rFonts w:asciiTheme="minorEastAsia" w:eastAsiaTheme="minorEastAsia" w:hAnsiTheme="minorEastAsia"/>
          <w:color w:val="000000" w:themeColor="text1"/>
        </w:rPr>
      </w:pPr>
      <w:r w:rsidRPr="00143D2B">
        <w:rPr>
          <w:rFonts w:asciiTheme="minorEastAsia" w:eastAsiaTheme="minorEastAsia" w:hAnsiTheme="minorEastAsia" w:hint="eastAsia"/>
          <w:i/>
          <w:iCs/>
          <w:color w:val="000000" w:themeColor="text1"/>
          <w:szCs w:val="21"/>
        </w:rPr>
        <w:t>d</w:t>
      </w:r>
      <w:r w:rsidRPr="00143D2B">
        <w:rPr>
          <w:rFonts w:asciiTheme="minorEastAsia" w:eastAsiaTheme="minorEastAsia" w:hAnsiTheme="minorEastAsia"/>
          <w:i/>
          <w:iCs/>
          <w:color w:val="000000" w:themeColor="text1"/>
          <w:szCs w:val="21"/>
        </w:rPr>
        <w:t xml:space="preserve"> </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143D2B">
        <w:rPr>
          <w:rFonts w:asciiTheme="minorEastAsia" w:eastAsiaTheme="minorEastAsia" w:hAnsiTheme="minorEastAsia" w:hint="eastAsia"/>
          <w:color w:val="000000" w:themeColor="text1"/>
        </w:rPr>
        <w:t>孔网骨架</w:t>
      </w:r>
      <w:r>
        <w:rPr>
          <w:rFonts w:asciiTheme="minorEastAsia" w:eastAsiaTheme="minorEastAsia" w:hAnsiTheme="minorEastAsia" w:hint="eastAsia"/>
          <w:color w:val="000000" w:themeColor="text1"/>
        </w:rPr>
        <w:t>钢丝公称直径</w:t>
      </w:r>
    </w:p>
    <w:bookmarkStart w:id="61" w:name="_Hlk57903130"/>
    <w:bookmarkStart w:id="62" w:name="_Hlk57903029"/>
    <w:p w14:paraId="4FBECE2A" w14:textId="19423778" w:rsidR="00347517" w:rsidRDefault="00001EBA">
      <w:pPr>
        <w:spacing w:line="400" w:lineRule="exact"/>
        <w:ind w:firstLineChars="200" w:firstLine="420"/>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d</m:t>
            </m:r>
          </m:e>
          <m:sub>
            <m:r>
              <w:rPr>
                <w:rFonts w:ascii="Cambria Math" w:eastAsiaTheme="minorEastAsia" w:hAnsi="Cambria Math"/>
                <w:color w:val="000000" w:themeColor="text1"/>
                <w:vertAlign w:val="subscript"/>
              </w:rPr>
              <m:t>n</m:t>
            </m:r>
          </m:sub>
        </m:sSub>
      </m:oMath>
      <w:bookmarkEnd w:id="61"/>
      <w:r w:rsidR="0039300E">
        <w:rPr>
          <w:rFonts w:asciiTheme="minorEastAsia" w:eastAsiaTheme="minorEastAsia" w:hAnsiTheme="minorEastAsia"/>
          <w:color w:val="000000" w:themeColor="text1"/>
          <w:szCs w:val="21"/>
        </w:rPr>
        <w:t xml:space="preserve">  </w:t>
      </w:r>
      <w:bookmarkEnd w:id="62"/>
      <w:r w:rsidR="0039300E">
        <w:rPr>
          <w:rFonts w:asciiTheme="minorEastAsia" w:eastAsiaTheme="minorEastAsia" w:hAnsiTheme="minorEastAsia"/>
          <w:color w:val="000000" w:themeColor="text1"/>
          <w:szCs w:val="21"/>
        </w:rPr>
        <w:t xml:space="preserve">     </w:t>
      </w:r>
      <w:r w:rsidR="00143D2B">
        <w:rPr>
          <w:rFonts w:asciiTheme="minorEastAsia" w:eastAsiaTheme="minorEastAsia" w:hAnsiTheme="minorEastAsia" w:hint="eastAsia"/>
          <w:color w:val="000000" w:themeColor="text1"/>
          <w:szCs w:val="21"/>
        </w:rPr>
        <w:t>管材</w:t>
      </w:r>
      <w:r w:rsidR="00BB0A96">
        <w:rPr>
          <w:rFonts w:asciiTheme="minorEastAsia" w:eastAsiaTheme="minorEastAsia" w:hAnsiTheme="minorEastAsia" w:hint="eastAsia"/>
          <w:color w:val="000000" w:themeColor="text1"/>
          <w:szCs w:val="21"/>
        </w:rPr>
        <w:t>公称</w:t>
      </w:r>
      <w:r w:rsidR="004E32DF">
        <w:rPr>
          <w:rFonts w:asciiTheme="minorEastAsia" w:eastAsiaTheme="minorEastAsia" w:hAnsiTheme="minorEastAsia"/>
          <w:color w:val="000000" w:themeColor="text1"/>
        </w:rPr>
        <w:t>外径</w:t>
      </w:r>
    </w:p>
    <w:p w14:paraId="1C56BC48" w14:textId="1D7BF9D2" w:rsidR="00AD045C" w:rsidRPr="00847C56" w:rsidRDefault="00001EBA">
      <w:pPr>
        <w:spacing w:line="400" w:lineRule="exact"/>
        <w:ind w:firstLineChars="200" w:firstLine="420"/>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d</m:t>
            </m:r>
          </m:e>
          <m:sub>
            <m:r>
              <w:rPr>
                <w:rFonts w:ascii="Cambria Math" w:eastAsiaTheme="minorEastAsia" w:hAnsi="Cambria Math" w:hint="eastAsia"/>
                <w:color w:val="000000" w:themeColor="text1"/>
                <w:vertAlign w:val="subscript"/>
              </w:rPr>
              <m:t>i</m:t>
            </m:r>
          </m:sub>
        </m:sSub>
      </m:oMath>
      <w:r w:rsidR="00D93A81">
        <w:rPr>
          <w:rFonts w:asciiTheme="minorEastAsia" w:eastAsiaTheme="minorEastAsia" w:hAnsiTheme="minorEastAsia"/>
          <w:color w:val="000000" w:themeColor="text1"/>
          <w:szCs w:val="21"/>
        </w:rPr>
        <w:t xml:space="preserve">       </w:t>
      </w:r>
      <w:r w:rsidR="00EA42B3">
        <w:rPr>
          <w:rFonts w:asciiTheme="minorEastAsia" w:eastAsiaTheme="minorEastAsia" w:hAnsiTheme="minorEastAsia" w:hint="eastAsia"/>
          <w:color w:val="000000" w:themeColor="text1"/>
          <w:szCs w:val="21"/>
        </w:rPr>
        <w:t>管材的平均</w:t>
      </w:r>
      <w:r w:rsidR="00D93A81">
        <w:rPr>
          <w:rFonts w:asciiTheme="minorEastAsia" w:eastAsiaTheme="minorEastAsia" w:hAnsiTheme="minorEastAsia" w:hint="eastAsia"/>
          <w:color w:val="000000" w:themeColor="text1"/>
          <w:szCs w:val="21"/>
        </w:rPr>
        <w:t>内径</w:t>
      </w:r>
    </w:p>
    <w:p w14:paraId="62D0298C" w14:textId="20CEFC82" w:rsidR="002F53CC" w:rsidRDefault="00DA0917">
      <w:pPr>
        <w:spacing w:line="400" w:lineRule="exact"/>
        <w:ind w:firstLineChars="200" w:firstLine="420"/>
        <w:jc w:val="left"/>
        <w:rPr>
          <w:iCs/>
          <w:color w:val="000000"/>
          <w:szCs w:val="21"/>
          <w:lang w:val="ru-RU"/>
        </w:rPr>
      </w:pPr>
      <w:bookmarkStart w:id="63" w:name="_Hlk56017337"/>
      <w:r>
        <w:rPr>
          <w:i/>
          <w:color w:val="000000"/>
          <w:szCs w:val="21"/>
          <w:lang w:val="ru-RU"/>
        </w:rPr>
        <w:t xml:space="preserve">e </w:t>
      </w:r>
      <w:r w:rsidR="001C2932">
        <w:rPr>
          <w:i/>
          <w:color w:val="000000"/>
          <w:szCs w:val="21"/>
          <w:lang w:val="ru-RU"/>
        </w:rPr>
        <w:t xml:space="preserve">       </w:t>
      </w:r>
      <w:r w:rsidR="00143D2B">
        <w:rPr>
          <w:rFonts w:hint="eastAsia"/>
          <w:iCs/>
          <w:color w:val="000000"/>
          <w:szCs w:val="21"/>
          <w:lang w:val="ru-RU"/>
        </w:rPr>
        <w:t>管材</w:t>
      </w:r>
      <w:r w:rsidRPr="00DA0917">
        <w:rPr>
          <w:rFonts w:hint="eastAsia"/>
          <w:iCs/>
          <w:color w:val="000000"/>
          <w:szCs w:val="21"/>
          <w:lang w:val="ru-RU"/>
        </w:rPr>
        <w:t>公称壁厚</w:t>
      </w:r>
    </w:p>
    <w:p w14:paraId="5557467A" w14:textId="31EEDBE4" w:rsidR="00347517" w:rsidRDefault="004E32DF">
      <w:pPr>
        <w:pStyle w:val="2"/>
        <w:numPr>
          <w:ilvl w:val="1"/>
          <w:numId w:val="17"/>
        </w:numPr>
        <w:ind w:left="0" w:firstLine="0"/>
      </w:pPr>
      <w:bookmarkStart w:id="64" w:name="_Toc61362946"/>
      <w:bookmarkEnd w:id="63"/>
      <w:r>
        <w:rPr>
          <w:rFonts w:hint="eastAsia"/>
          <w:lang w:val="en-US"/>
        </w:rPr>
        <w:t>缩略语</w:t>
      </w:r>
      <w:bookmarkEnd w:id="64"/>
    </w:p>
    <w:p w14:paraId="414E67C9" w14:textId="17F3EBEE" w:rsidR="00347517" w:rsidRDefault="004E32DF">
      <w:pPr>
        <w:spacing w:line="400" w:lineRule="exact"/>
        <w:ind w:leftChars="200" w:left="424" w:hangingChars="2" w:hanging="4"/>
        <w:jc w:val="left"/>
        <w:rPr>
          <w:rFonts w:eastAsiaTheme="minorEastAsia"/>
          <w:color w:val="000000" w:themeColor="text1"/>
          <w:szCs w:val="21"/>
        </w:rPr>
      </w:pPr>
      <w:r>
        <w:rPr>
          <w:rFonts w:eastAsiaTheme="minorEastAsia"/>
          <w:color w:val="000000" w:themeColor="text1"/>
        </w:rPr>
        <w:t>MFR</w:t>
      </w:r>
      <w:r w:rsidR="00872EEE">
        <w:rPr>
          <w:rFonts w:eastAsiaTheme="minorEastAsia"/>
          <w:color w:val="000000" w:themeColor="text1"/>
          <w:szCs w:val="21"/>
        </w:rPr>
        <w:t xml:space="preserve">      </w:t>
      </w:r>
      <w:r>
        <w:rPr>
          <w:rFonts w:eastAsiaTheme="minorEastAsia"/>
          <w:color w:val="000000" w:themeColor="text1"/>
          <w:szCs w:val="21"/>
        </w:rPr>
        <w:t>熔体质量流动速率（</w:t>
      </w:r>
      <w:r>
        <w:rPr>
          <w:rFonts w:eastAsiaTheme="minorEastAsia"/>
          <w:color w:val="000000" w:themeColor="text1"/>
          <w:szCs w:val="21"/>
        </w:rPr>
        <w:t>Melt mass-flow rate</w:t>
      </w:r>
      <w:r>
        <w:rPr>
          <w:rFonts w:eastAsiaTheme="minorEastAsia"/>
          <w:color w:val="000000" w:themeColor="text1"/>
          <w:szCs w:val="21"/>
        </w:rPr>
        <w:t>）</w:t>
      </w:r>
    </w:p>
    <w:p w14:paraId="77F0740A" w14:textId="457B42AD" w:rsidR="00347517" w:rsidRDefault="004E32DF">
      <w:pPr>
        <w:spacing w:line="400" w:lineRule="exact"/>
        <w:ind w:leftChars="200" w:left="424" w:hangingChars="2" w:hanging="4"/>
        <w:jc w:val="left"/>
        <w:rPr>
          <w:rFonts w:eastAsiaTheme="minorEastAsia"/>
          <w:color w:val="000000" w:themeColor="text1"/>
          <w:szCs w:val="21"/>
        </w:rPr>
      </w:pPr>
      <w:r>
        <w:rPr>
          <w:rFonts w:eastAsiaTheme="minorEastAsia"/>
          <w:color w:val="000000" w:themeColor="text1"/>
        </w:rPr>
        <w:t>OIT</w:t>
      </w:r>
      <w:r w:rsidR="00872EEE">
        <w:rPr>
          <w:rFonts w:eastAsiaTheme="minorEastAsia"/>
          <w:color w:val="000000" w:themeColor="text1"/>
          <w:szCs w:val="21"/>
        </w:rPr>
        <w:t xml:space="preserve">       </w:t>
      </w:r>
      <w:r>
        <w:rPr>
          <w:rFonts w:eastAsiaTheme="minorEastAsia"/>
          <w:color w:val="000000" w:themeColor="text1"/>
          <w:szCs w:val="21"/>
        </w:rPr>
        <w:t>氧化诱导时间（</w:t>
      </w:r>
      <w:r>
        <w:rPr>
          <w:rFonts w:eastAsiaTheme="minorEastAsia"/>
          <w:color w:val="000000" w:themeColor="text1"/>
          <w:szCs w:val="21"/>
        </w:rPr>
        <w:t>Oxidation induction time</w:t>
      </w:r>
      <w:r>
        <w:rPr>
          <w:rFonts w:eastAsiaTheme="minorEastAsia"/>
          <w:color w:val="000000" w:themeColor="text1"/>
          <w:szCs w:val="21"/>
        </w:rPr>
        <w:t>）</w:t>
      </w:r>
    </w:p>
    <w:p w14:paraId="5A5FD827" w14:textId="77777777" w:rsidR="005420E6" w:rsidRPr="00164CC5" w:rsidRDefault="005420E6" w:rsidP="005420E6">
      <w:pPr>
        <w:spacing w:line="276" w:lineRule="auto"/>
        <w:ind w:firstLineChars="200" w:firstLine="420"/>
        <w:rPr>
          <w:rFonts w:eastAsia="黑体"/>
          <w:kern w:val="0"/>
          <w:szCs w:val="21"/>
        </w:rPr>
      </w:pPr>
      <w:r w:rsidRPr="00164CC5">
        <w:rPr>
          <w:rFonts w:eastAsiaTheme="minorEastAsia"/>
          <w:szCs w:val="21"/>
        </w:rPr>
        <w:t>SWRPE</w:t>
      </w:r>
      <w:r>
        <w:rPr>
          <w:rFonts w:eastAsiaTheme="minorEastAsia"/>
          <w:szCs w:val="21"/>
        </w:rPr>
        <w:t xml:space="preserve">   </w:t>
      </w:r>
      <w:r w:rsidRPr="00164CC5">
        <w:rPr>
          <w:rFonts w:eastAsiaTheme="minorEastAsia" w:hint="eastAsia"/>
          <w:color w:val="000000" w:themeColor="text1"/>
          <w:szCs w:val="21"/>
        </w:rPr>
        <w:t>给水用聚乙烯</w:t>
      </w:r>
      <w:r w:rsidRPr="00164CC5">
        <w:rPr>
          <w:rFonts w:eastAsiaTheme="minorEastAsia" w:hint="eastAsia"/>
          <w:color w:val="000000" w:themeColor="text1"/>
          <w:szCs w:val="21"/>
        </w:rPr>
        <w:t>(PE)</w:t>
      </w:r>
      <w:r w:rsidRPr="00164CC5">
        <w:rPr>
          <w:rFonts w:eastAsiaTheme="minorEastAsia" w:hint="eastAsia"/>
          <w:color w:val="000000" w:themeColor="text1"/>
          <w:szCs w:val="21"/>
        </w:rPr>
        <w:t>孔网骨架塑钢复合稳态管</w:t>
      </w:r>
      <w:r w:rsidRPr="00164CC5">
        <w:rPr>
          <w:rFonts w:eastAsia="黑体"/>
          <w:kern w:val="0"/>
          <w:szCs w:val="21"/>
        </w:rPr>
        <w:t>Steel wire mesh reinforced polyethylene plastic stable composite pipe for water supply</w:t>
      </w:r>
    </w:p>
    <w:p w14:paraId="53D9B924" w14:textId="77777777" w:rsidR="00347517" w:rsidRDefault="004E32DF">
      <w:pPr>
        <w:pStyle w:val="1"/>
        <w:numPr>
          <w:ilvl w:val="0"/>
          <w:numId w:val="17"/>
        </w:numPr>
      </w:pPr>
      <w:bookmarkStart w:id="65" w:name="_Toc535778059"/>
      <w:bookmarkStart w:id="66" w:name="_Toc61362947"/>
      <w:r>
        <w:rPr>
          <w:rFonts w:hint="eastAsia"/>
        </w:rPr>
        <w:lastRenderedPageBreak/>
        <w:t>材</w:t>
      </w:r>
      <w:r>
        <w:t>料</w:t>
      </w:r>
      <w:bookmarkEnd w:id="65"/>
      <w:bookmarkEnd w:id="66"/>
    </w:p>
    <w:p w14:paraId="62A07A6F" w14:textId="77777777" w:rsidR="00347517" w:rsidRDefault="00347517">
      <w:pPr>
        <w:pStyle w:val="afffff5"/>
        <w:numPr>
          <w:ilvl w:val="0"/>
          <w:numId w:val="18"/>
        </w:numPr>
        <w:spacing w:beforeLines="50" w:before="163" w:afterLines="50" w:after="163"/>
        <w:ind w:firstLineChars="0"/>
        <w:rPr>
          <w:rFonts w:ascii="黑体" w:eastAsia="黑体" w:hAnsi="黑体"/>
          <w:vanish/>
          <w:color w:val="000000" w:themeColor="text1"/>
          <w:kern w:val="0"/>
        </w:rPr>
      </w:pPr>
      <w:bookmarkStart w:id="67" w:name="_Toc535778060"/>
    </w:p>
    <w:p w14:paraId="4185E4CB" w14:textId="77777777" w:rsidR="00347517" w:rsidRDefault="00347517">
      <w:pPr>
        <w:pStyle w:val="afffff5"/>
        <w:numPr>
          <w:ilvl w:val="0"/>
          <w:numId w:val="18"/>
        </w:numPr>
        <w:spacing w:beforeLines="50" w:before="163" w:afterLines="50" w:after="163"/>
        <w:ind w:firstLineChars="0"/>
        <w:rPr>
          <w:rFonts w:ascii="黑体" w:eastAsia="黑体" w:hAnsi="黑体"/>
          <w:vanish/>
          <w:color w:val="000000" w:themeColor="text1"/>
          <w:kern w:val="0"/>
        </w:rPr>
      </w:pPr>
    </w:p>
    <w:p w14:paraId="48A70BDF" w14:textId="77777777" w:rsidR="00347517" w:rsidRDefault="00347517">
      <w:pPr>
        <w:pStyle w:val="afffff5"/>
        <w:numPr>
          <w:ilvl w:val="0"/>
          <w:numId w:val="18"/>
        </w:numPr>
        <w:spacing w:beforeLines="50" w:before="163" w:afterLines="50" w:after="163"/>
        <w:ind w:firstLineChars="0"/>
        <w:rPr>
          <w:rFonts w:ascii="黑体" w:eastAsia="黑体" w:hAnsi="黑体"/>
          <w:vanish/>
          <w:color w:val="000000" w:themeColor="text1"/>
          <w:kern w:val="0"/>
        </w:rPr>
      </w:pPr>
    </w:p>
    <w:p w14:paraId="4B7F58D5" w14:textId="77777777" w:rsidR="00347517" w:rsidRDefault="00347517">
      <w:pPr>
        <w:pStyle w:val="afffff5"/>
        <w:numPr>
          <w:ilvl w:val="0"/>
          <w:numId w:val="18"/>
        </w:numPr>
        <w:spacing w:beforeLines="50" w:before="163" w:afterLines="50" w:after="163"/>
        <w:ind w:firstLineChars="0"/>
        <w:rPr>
          <w:rFonts w:ascii="黑体" w:eastAsia="黑体" w:hAnsi="黑体"/>
          <w:vanish/>
          <w:color w:val="000000" w:themeColor="text1"/>
          <w:kern w:val="0"/>
        </w:rPr>
      </w:pPr>
    </w:p>
    <w:p w14:paraId="6F7FAFA7" w14:textId="77777777" w:rsidR="00347517" w:rsidRDefault="00347517">
      <w:pPr>
        <w:pStyle w:val="afffff5"/>
        <w:numPr>
          <w:ilvl w:val="0"/>
          <w:numId w:val="18"/>
        </w:numPr>
        <w:spacing w:beforeLines="50" w:before="163" w:afterLines="50" w:after="163"/>
        <w:ind w:firstLineChars="0"/>
        <w:rPr>
          <w:rFonts w:ascii="黑体" w:eastAsia="黑体" w:hAnsi="黑体"/>
          <w:vanish/>
          <w:color w:val="000000" w:themeColor="text1"/>
          <w:kern w:val="0"/>
        </w:rPr>
      </w:pPr>
    </w:p>
    <w:p w14:paraId="1082966D" w14:textId="77777777" w:rsidR="00347517" w:rsidRDefault="00347517">
      <w:pPr>
        <w:pStyle w:val="afffff5"/>
        <w:numPr>
          <w:ilvl w:val="1"/>
          <w:numId w:val="18"/>
        </w:numPr>
        <w:spacing w:beforeLines="50" w:before="163" w:afterLines="50" w:after="163"/>
        <w:ind w:firstLineChars="0"/>
        <w:rPr>
          <w:rFonts w:ascii="黑体" w:eastAsia="黑体" w:hAnsi="黑体"/>
          <w:vanish/>
          <w:color w:val="000000" w:themeColor="text1"/>
          <w:kern w:val="0"/>
        </w:rPr>
      </w:pPr>
    </w:p>
    <w:bookmarkEnd w:id="67"/>
    <w:p w14:paraId="7CD197B4" w14:textId="54204B95" w:rsidR="00347517" w:rsidRDefault="003174E1">
      <w:pPr>
        <w:pStyle w:val="2"/>
        <w:numPr>
          <w:ilvl w:val="1"/>
          <w:numId w:val="17"/>
        </w:numPr>
        <w:ind w:left="0" w:firstLine="0"/>
        <w:rPr>
          <w:lang w:val="en-US"/>
        </w:rPr>
      </w:pPr>
      <w:r>
        <w:rPr>
          <w:rFonts w:hint="eastAsia"/>
          <w:lang w:val="en-US"/>
        </w:rPr>
        <w:t xml:space="preserve"> </w:t>
      </w:r>
      <w:bookmarkStart w:id="68" w:name="_Toc61362948"/>
      <w:r w:rsidR="00975428">
        <w:rPr>
          <w:rFonts w:hint="eastAsia"/>
          <w:lang w:val="en-US"/>
        </w:rPr>
        <w:t>概述</w:t>
      </w:r>
      <w:bookmarkEnd w:id="68"/>
    </w:p>
    <w:p w14:paraId="2C61E0BA" w14:textId="5D8A1BC7" w:rsidR="00975428" w:rsidRDefault="00975428" w:rsidP="0097542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w:t>
      </w:r>
      <w:r w:rsidRPr="00975428">
        <w:rPr>
          <w:rFonts w:asciiTheme="minorEastAsia" w:eastAsiaTheme="minorEastAsia" w:hAnsiTheme="minorEastAsia" w:hint="eastAsia"/>
          <w:color w:val="000000" w:themeColor="text1"/>
        </w:rPr>
        <w:t>管材</w:t>
      </w:r>
      <w:r w:rsidR="00073DF0">
        <w:rPr>
          <w:rFonts w:asciiTheme="minorEastAsia" w:eastAsiaTheme="minorEastAsia" w:hAnsiTheme="minorEastAsia" w:hint="eastAsia"/>
          <w:color w:val="000000" w:themeColor="text1"/>
        </w:rPr>
        <w:t>内层</w:t>
      </w:r>
      <w:r w:rsidRPr="00975428">
        <w:rPr>
          <w:rFonts w:asciiTheme="minorEastAsia" w:eastAsiaTheme="minorEastAsia" w:hAnsiTheme="minorEastAsia" w:hint="eastAsia"/>
          <w:color w:val="000000" w:themeColor="text1"/>
        </w:rPr>
        <w:t>使用PE80及以上级别的聚乙烯专用料，颜色为聚乙烯本色或蓝色，并</w:t>
      </w:r>
      <w:r w:rsidR="00AA0052">
        <w:rPr>
          <w:rFonts w:asciiTheme="minorEastAsia" w:eastAsiaTheme="minorEastAsia" w:hAnsiTheme="minorEastAsia" w:hint="eastAsia"/>
          <w:color w:val="000000" w:themeColor="text1"/>
        </w:rPr>
        <w:t>应</w:t>
      </w:r>
      <w:r w:rsidRPr="00975428">
        <w:rPr>
          <w:rFonts w:asciiTheme="minorEastAsia" w:eastAsiaTheme="minorEastAsia" w:hAnsiTheme="minorEastAsia" w:hint="eastAsia"/>
          <w:color w:val="000000" w:themeColor="text1"/>
        </w:rPr>
        <w:t>满足GB/T</w:t>
      </w:r>
      <w:r w:rsidR="00AA0052">
        <w:rPr>
          <w:rFonts w:asciiTheme="minorEastAsia" w:eastAsiaTheme="minorEastAsia" w:hAnsiTheme="minorEastAsia"/>
          <w:color w:val="000000" w:themeColor="text1"/>
        </w:rPr>
        <w:t xml:space="preserve"> </w:t>
      </w:r>
      <w:r w:rsidRPr="00975428">
        <w:rPr>
          <w:rFonts w:asciiTheme="minorEastAsia" w:eastAsiaTheme="minorEastAsia" w:hAnsiTheme="minorEastAsia" w:hint="eastAsia"/>
          <w:color w:val="000000" w:themeColor="text1"/>
        </w:rPr>
        <w:t>13663</w:t>
      </w:r>
      <w:r w:rsidR="00B30CC9">
        <w:rPr>
          <w:rFonts w:asciiTheme="minorEastAsia" w:eastAsiaTheme="minorEastAsia" w:hAnsiTheme="minorEastAsia" w:hint="eastAsia"/>
          <w:color w:val="000000" w:themeColor="text1"/>
        </w:rPr>
        <w:t>.</w:t>
      </w:r>
      <w:r w:rsidR="004F5FB8">
        <w:rPr>
          <w:rFonts w:asciiTheme="minorEastAsia" w:eastAsiaTheme="minorEastAsia" w:hAnsiTheme="minorEastAsia" w:hint="eastAsia"/>
          <w:color w:val="000000" w:themeColor="text1"/>
        </w:rPr>
        <w:t>1</w:t>
      </w:r>
      <w:r w:rsidR="007A0C9B">
        <w:rPr>
          <w:rFonts w:asciiTheme="minorEastAsia" w:eastAsiaTheme="minorEastAsia" w:hAnsiTheme="minorEastAsia" w:hint="eastAsia"/>
          <w:color w:val="000000" w:themeColor="text1"/>
        </w:rPr>
        <w:t>的</w:t>
      </w:r>
      <w:r w:rsidRPr="00975428">
        <w:rPr>
          <w:rFonts w:asciiTheme="minorEastAsia" w:eastAsiaTheme="minorEastAsia" w:hAnsiTheme="minorEastAsia" w:hint="eastAsia"/>
          <w:color w:val="000000" w:themeColor="text1"/>
        </w:rPr>
        <w:t>要求；管材包覆层使用聚乙烯混配料，聚乙烯混配料中仅加入抗氧化剂、紫外线稳定剂及着色剂等所必需的添加剂，颜色为蓝色或黑色；采用共挤标识时，条纹应选用与管材包覆层相同的材料。</w:t>
      </w:r>
    </w:p>
    <w:p w14:paraId="47EBDAC3" w14:textId="7558A9BB" w:rsidR="00347517" w:rsidRDefault="003174E1">
      <w:pPr>
        <w:pStyle w:val="2"/>
        <w:numPr>
          <w:ilvl w:val="1"/>
          <w:numId w:val="17"/>
        </w:numPr>
        <w:ind w:left="0" w:firstLine="0"/>
        <w:rPr>
          <w:lang w:val="en-US"/>
        </w:rPr>
      </w:pPr>
      <w:bookmarkStart w:id="69" w:name="_Hlk55999318"/>
      <w:bookmarkStart w:id="70" w:name="_Toc518072060"/>
      <w:bookmarkStart w:id="71" w:name="_Toc535778062"/>
      <w:r>
        <w:rPr>
          <w:rFonts w:hint="eastAsia"/>
          <w:lang w:val="en-US"/>
        </w:rPr>
        <w:t xml:space="preserve"> </w:t>
      </w:r>
      <w:bookmarkStart w:id="72" w:name="_Toc61362949"/>
      <w:r w:rsidR="00975428">
        <w:rPr>
          <w:rFonts w:hint="eastAsia"/>
          <w:lang w:val="en-US"/>
        </w:rPr>
        <w:t>原材料性能</w:t>
      </w:r>
      <w:bookmarkEnd w:id="72"/>
    </w:p>
    <w:bookmarkEnd w:id="69"/>
    <w:p w14:paraId="76CB526A" w14:textId="622AD224" w:rsidR="00347517" w:rsidRDefault="009824E6" w:rsidP="009824E6">
      <w:pPr>
        <w:spacing w:line="276" w:lineRule="auto"/>
        <w:ind w:firstLineChars="200" w:firstLine="420"/>
        <w:rPr>
          <w:rFonts w:asciiTheme="minorEastAsia" w:eastAsiaTheme="minorEastAsia" w:hAnsiTheme="minorEastAsia"/>
          <w:color w:val="000000" w:themeColor="text1"/>
        </w:rPr>
      </w:pPr>
      <w:r w:rsidRPr="009824E6">
        <w:rPr>
          <w:rFonts w:asciiTheme="minorEastAsia" w:eastAsiaTheme="minorEastAsia" w:hAnsiTheme="minorEastAsia" w:hint="eastAsia"/>
          <w:color w:val="000000" w:themeColor="text1"/>
        </w:rPr>
        <w:t>管材用聚乙烯原料的性能应符合表1的规定。</w:t>
      </w:r>
    </w:p>
    <w:p w14:paraId="1B762B6D" w14:textId="6CD24324" w:rsidR="009824E6" w:rsidRDefault="009824E6" w:rsidP="009824E6">
      <w:pPr>
        <w:pStyle w:val="affffd"/>
        <w:numPr>
          <w:ilvl w:val="0"/>
          <w:numId w:val="20"/>
        </w:numPr>
        <w:tabs>
          <w:tab w:val="left" w:pos="360"/>
        </w:tabs>
        <w:spacing w:beforeLines="50" w:before="163" w:afterLines="50" w:after="163"/>
        <w:ind w:left="3828"/>
        <w:jc w:val="left"/>
      </w:pPr>
      <w:r w:rsidRPr="009824E6">
        <w:rPr>
          <w:rFonts w:hint="eastAsia"/>
        </w:rPr>
        <w:t>聚乙烯原料的性</w:t>
      </w:r>
      <w:r>
        <w:rPr>
          <w:rFonts w:hint="eastAsia"/>
        </w:rPr>
        <w:t>能</w:t>
      </w:r>
    </w:p>
    <w:tbl>
      <w:tblPr>
        <w:tblStyle w:val="affff3"/>
        <w:tblW w:w="9072"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962"/>
        <w:gridCol w:w="2141"/>
        <w:gridCol w:w="1985"/>
        <w:gridCol w:w="1984"/>
      </w:tblGrid>
      <w:tr w:rsidR="006B5246" w14:paraId="615FA8F0" w14:textId="75D03A47" w:rsidTr="00E94EAA">
        <w:trPr>
          <w:trHeight w:val="328"/>
        </w:trPr>
        <w:tc>
          <w:tcPr>
            <w:tcW w:w="2962" w:type="dxa"/>
            <w:tcBorders>
              <w:top w:val="single" w:sz="12" w:space="0" w:color="auto"/>
              <w:bottom w:val="single" w:sz="12" w:space="0" w:color="auto"/>
            </w:tcBorders>
          </w:tcPr>
          <w:p w14:paraId="5D6729DF" w14:textId="2CFD816A" w:rsidR="006B5246" w:rsidRDefault="006B5246" w:rsidP="00623321">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bookmarkStart w:id="73" w:name="_Hlk56018270"/>
            <w:r>
              <w:rPr>
                <w:rFonts w:asciiTheme="minorEastAsia" w:eastAsiaTheme="minorEastAsia" w:hAnsiTheme="minorEastAsia" w:hint="eastAsia"/>
                <w:kern w:val="0"/>
                <w:sz w:val="18"/>
                <w:szCs w:val="18"/>
              </w:rPr>
              <w:t>项目</w:t>
            </w:r>
          </w:p>
        </w:tc>
        <w:tc>
          <w:tcPr>
            <w:tcW w:w="2141" w:type="dxa"/>
            <w:tcBorders>
              <w:top w:val="single" w:sz="12" w:space="0" w:color="auto"/>
              <w:bottom w:val="single" w:sz="12" w:space="0" w:color="auto"/>
            </w:tcBorders>
          </w:tcPr>
          <w:p w14:paraId="59BE3D1B" w14:textId="77777777" w:rsidR="006B5246" w:rsidRDefault="006B5246" w:rsidP="00623321">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要求</w:t>
            </w:r>
          </w:p>
        </w:tc>
        <w:tc>
          <w:tcPr>
            <w:tcW w:w="1985" w:type="dxa"/>
            <w:tcBorders>
              <w:top w:val="single" w:sz="12" w:space="0" w:color="auto"/>
              <w:bottom w:val="single" w:sz="12" w:space="0" w:color="auto"/>
            </w:tcBorders>
          </w:tcPr>
          <w:p w14:paraId="723B20A1" w14:textId="77777777" w:rsidR="006B5246" w:rsidRDefault="006B5246" w:rsidP="00623321">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检验方法</w:t>
            </w:r>
          </w:p>
        </w:tc>
        <w:tc>
          <w:tcPr>
            <w:tcW w:w="1984" w:type="dxa"/>
            <w:tcBorders>
              <w:top w:val="single" w:sz="12" w:space="0" w:color="auto"/>
              <w:bottom w:val="single" w:sz="12" w:space="0" w:color="auto"/>
            </w:tcBorders>
          </w:tcPr>
          <w:p w14:paraId="50589AA5" w14:textId="0DC9157B" w:rsidR="006B5246" w:rsidRDefault="006B5246" w:rsidP="00623321">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试验条件</w:t>
            </w:r>
          </w:p>
        </w:tc>
      </w:tr>
      <w:tr w:rsidR="006B5246" w14:paraId="24722A44" w14:textId="723198A9" w:rsidTr="00E94EAA">
        <w:trPr>
          <w:trHeight w:val="328"/>
        </w:trPr>
        <w:tc>
          <w:tcPr>
            <w:tcW w:w="2962" w:type="dxa"/>
            <w:tcBorders>
              <w:top w:val="single" w:sz="12" w:space="0" w:color="auto"/>
            </w:tcBorders>
            <w:vAlign w:val="center"/>
          </w:tcPr>
          <w:p w14:paraId="27292540" w14:textId="547736BF" w:rsidR="006B5246" w:rsidRDefault="006B5246" w:rsidP="006B5246">
            <w:pPr>
              <w:widowControl/>
              <w:tabs>
                <w:tab w:val="left" w:pos="426"/>
                <w:tab w:val="center" w:pos="4201"/>
                <w:tab w:val="right" w:leader="dot" w:pos="9298"/>
              </w:tabs>
              <w:autoSpaceDE w:val="0"/>
              <w:autoSpaceDN w:val="0"/>
              <w:jc w:val="left"/>
              <w:rPr>
                <w:rFonts w:asciiTheme="minorEastAsia" w:eastAsiaTheme="minorEastAsia" w:hAnsiTheme="minorEastAsia"/>
                <w:kern w:val="0"/>
                <w:sz w:val="18"/>
                <w:szCs w:val="18"/>
              </w:rPr>
            </w:pPr>
            <w:bookmarkStart w:id="74" w:name="_Hlk44943873"/>
            <w:r>
              <w:rPr>
                <w:rFonts w:asciiTheme="minorEastAsia" w:eastAsiaTheme="minorEastAsia" w:hAnsiTheme="minorEastAsia"/>
                <w:kern w:val="0"/>
                <w:sz w:val="18"/>
                <w:szCs w:val="18"/>
              </w:rPr>
              <w:t>密度</w:t>
            </w:r>
            <w:r>
              <w:rPr>
                <w:rFonts w:asciiTheme="minorEastAsia" w:eastAsiaTheme="minorEastAsia" w:hAnsiTheme="minorEastAsia" w:hint="eastAsia"/>
                <w:kern w:val="0"/>
                <w:sz w:val="18"/>
                <w:szCs w:val="18"/>
              </w:rPr>
              <w:t>ρ</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w:t>
            </w:r>
            <w:r>
              <w:rPr>
                <w:rFonts w:asciiTheme="minorEastAsia" w:eastAsiaTheme="minorEastAsia" w:hAnsiTheme="minorEastAsia"/>
                <w:kern w:val="0"/>
                <w:sz w:val="18"/>
                <w:szCs w:val="18"/>
              </w:rPr>
              <w:t>g/cm</w:t>
            </w:r>
            <w:r>
              <w:rPr>
                <w:rFonts w:asciiTheme="minorEastAsia" w:eastAsiaTheme="minorEastAsia" w:hAnsiTheme="minorEastAsia"/>
                <w:kern w:val="0"/>
                <w:sz w:val="18"/>
                <w:szCs w:val="18"/>
                <w:vertAlign w:val="superscript"/>
              </w:rPr>
              <w:t>3</w:t>
            </w:r>
            <w:r>
              <w:rPr>
                <w:rFonts w:asciiTheme="minorEastAsia" w:eastAsiaTheme="minorEastAsia" w:hAnsiTheme="minorEastAsia" w:hint="eastAsia"/>
                <w:kern w:val="0"/>
                <w:sz w:val="18"/>
                <w:szCs w:val="18"/>
              </w:rPr>
              <w:t>）</w:t>
            </w:r>
          </w:p>
        </w:tc>
        <w:tc>
          <w:tcPr>
            <w:tcW w:w="2141" w:type="dxa"/>
            <w:tcBorders>
              <w:top w:val="single" w:sz="12" w:space="0" w:color="auto"/>
            </w:tcBorders>
            <w:vAlign w:val="center"/>
          </w:tcPr>
          <w:p w14:paraId="7086CA8F" w14:textId="77777777" w:rsidR="006B5246" w:rsidRDefault="006B5246" w:rsidP="00623321">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sz w:val="18"/>
              </w:rPr>
              <w:t>0.944</w:t>
            </w:r>
            <w:r>
              <w:rPr>
                <w:sz w:val="18"/>
              </w:rPr>
              <w:t>～</w:t>
            </w:r>
            <w:r>
              <w:rPr>
                <w:sz w:val="18"/>
              </w:rPr>
              <w:t>0.954</w:t>
            </w:r>
          </w:p>
        </w:tc>
        <w:tc>
          <w:tcPr>
            <w:tcW w:w="1985" w:type="dxa"/>
            <w:tcBorders>
              <w:top w:val="single" w:sz="12" w:space="0" w:color="auto"/>
            </w:tcBorders>
            <w:shd w:val="clear" w:color="auto" w:fill="auto"/>
            <w:vAlign w:val="center"/>
          </w:tcPr>
          <w:p w14:paraId="7E15C6A2" w14:textId="77777777" w:rsidR="006B5246" w:rsidRDefault="006B5246" w:rsidP="00623321">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GB/T 1033.</w:t>
            </w:r>
            <w:r>
              <w:rPr>
                <w:rFonts w:asciiTheme="minorEastAsia" w:eastAsiaTheme="minorEastAsia" w:hAnsiTheme="minorEastAsia" w:hint="eastAsia"/>
                <w:kern w:val="0"/>
                <w:sz w:val="18"/>
                <w:szCs w:val="18"/>
              </w:rPr>
              <w:t>1</w:t>
            </w:r>
          </w:p>
        </w:tc>
        <w:tc>
          <w:tcPr>
            <w:tcW w:w="1984" w:type="dxa"/>
            <w:tcBorders>
              <w:top w:val="single" w:sz="12" w:space="0" w:color="auto"/>
            </w:tcBorders>
          </w:tcPr>
          <w:p w14:paraId="73BA7ABC" w14:textId="114D8470" w:rsidR="006B5246" w:rsidRDefault="004A1240" w:rsidP="00623321">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sidRPr="006B5246">
              <w:rPr>
                <w:rFonts w:asciiTheme="minorEastAsia" w:eastAsiaTheme="minorEastAsia" w:hAnsiTheme="minorEastAsia" w:hint="eastAsia"/>
                <w:kern w:val="0"/>
                <w:sz w:val="18"/>
                <w:szCs w:val="18"/>
              </w:rPr>
              <w:t>2</w:t>
            </w:r>
            <w:r>
              <w:rPr>
                <w:rFonts w:asciiTheme="minorEastAsia" w:eastAsiaTheme="minorEastAsia" w:hAnsiTheme="minorEastAsia" w:hint="eastAsia"/>
                <w:kern w:val="0"/>
                <w:sz w:val="18"/>
                <w:szCs w:val="18"/>
              </w:rPr>
              <w:t>3</w:t>
            </w:r>
            <w:r>
              <w:rPr>
                <w:rFonts w:asciiTheme="minorEastAsia" w:eastAsiaTheme="minorEastAsia" w:hAnsiTheme="minorEastAsia"/>
                <w:kern w:val="0"/>
                <w:sz w:val="18"/>
                <w:szCs w:val="18"/>
              </w:rPr>
              <w:t xml:space="preserve"> </w:t>
            </w:r>
            <w:r w:rsidRPr="006B5246">
              <w:rPr>
                <w:rFonts w:asciiTheme="minorEastAsia" w:eastAsiaTheme="minorEastAsia" w:hAnsiTheme="minorEastAsia" w:hint="eastAsia"/>
                <w:kern w:val="0"/>
                <w:sz w:val="18"/>
                <w:szCs w:val="18"/>
              </w:rPr>
              <w:t>℃</w:t>
            </w:r>
          </w:p>
        </w:tc>
      </w:tr>
      <w:tr w:rsidR="006B5246" w14:paraId="64AC8FCE" w14:textId="54037B80" w:rsidTr="00E94EAA">
        <w:trPr>
          <w:trHeight w:val="328"/>
        </w:trPr>
        <w:tc>
          <w:tcPr>
            <w:tcW w:w="2962" w:type="dxa"/>
            <w:vAlign w:val="center"/>
          </w:tcPr>
          <w:p w14:paraId="1884DA7C" w14:textId="2EE551C9" w:rsidR="006B5246" w:rsidRDefault="006B5246" w:rsidP="006B5246">
            <w:pPr>
              <w:widowControl/>
              <w:tabs>
                <w:tab w:val="left" w:pos="426"/>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kern w:val="0"/>
                <w:sz w:val="18"/>
                <w:szCs w:val="18"/>
              </w:rPr>
              <w:t>熔体质量流动速率MFR/(g/10 min)</w:t>
            </w:r>
          </w:p>
        </w:tc>
        <w:tc>
          <w:tcPr>
            <w:tcW w:w="2141" w:type="dxa"/>
            <w:vAlign w:val="center"/>
          </w:tcPr>
          <w:p w14:paraId="3BBE8191" w14:textId="6ABFAD76" w:rsidR="006B5246" w:rsidRDefault="006B5246" w:rsidP="00623321">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highlight w:val="yellow"/>
              </w:rPr>
            </w:pPr>
            <w:r>
              <w:rPr>
                <w:rFonts w:asciiTheme="minorEastAsia" w:eastAsiaTheme="minorEastAsia" w:hAnsiTheme="minorEastAsia" w:hint="eastAsia"/>
                <w:kern w:val="0"/>
                <w:sz w:val="18"/>
                <w:szCs w:val="18"/>
              </w:rPr>
              <w:t>0.2～1.0，且最大偏差不应超过标称值的</w:t>
            </w:r>
            <w:r w:rsidRPr="00643D6E">
              <w:rPr>
                <w:rFonts w:asciiTheme="minorEastAsia" w:eastAsiaTheme="minorEastAsia" w:hAnsiTheme="minorEastAsia" w:hint="eastAsia"/>
                <w:kern w:val="0"/>
                <w:sz w:val="18"/>
                <w:szCs w:val="18"/>
              </w:rPr>
              <w:t>±20%</w:t>
            </w:r>
          </w:p>
        </w:tc>
        <w:tc>
          <w:tcPr>
            <w:tcW w:w="1985" w:type="dxa"/>
            <w:vAlign w:val="center"/>
          </w:tcPr>
          <w:p w14:paraId="167D6C33" w14:textId="77777777" w:rsidR="006B5246" w:rsidRDefault="006B5246" w:rsidP="00623321">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GB/T 3682</w:t>
            </w:r>
            <w:r>
              <w:rPr>
                <w:rFonts w:asciiTheme="minorEastAsia" w:eastAsiaTheme="minorEastAsia" w:hAnsiTheme="minorEastAsia" w:hint="eastAsia"/>
                <w:kern w:val="0"/>
                <w:sz w:val="18"/>
                <w:szCs w:val="18"/>
              </w:rPr>
              <w:t>.1</w:t>
            </w:r>
          </w:p>
        </w:tc>
        <w:tc>
          <w:tcPr>
            <w:tcW w:w="1984" w:type="dxa"/>
          </w:tcPr>
          <w:p w14:paraId="24A5CB6C" w14:textId="34C84406" w:rsidR="006B5246" w:rsidRDefault="006B5246" w:rsidP="00623321">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sidRPr="006B5246">
              <w:rPr>
                <w:rFonts w:asciiTheme="minorEastAsia" w:eastAsiaTheme="minorEastAsia" w:hAnsiTheme="minorEastAsia" w:hint="eastAsia"/>
                <w:kern w:val="0"/>
                <w:sz w:val="18"/>
                <w:szCs w:val="18"/>
              </w:rPr>
              <w:t>190</w:t>
            </w:r>
            <w:r w:rsidR="00CA1DE5">
              <w:rPr>
                <w:rFonts w:asciiTheme="minorEastAsia" w:eastAsiaTheme="minorEastAsia" w:hAnsiTheme="minorEastAsia"/>
                <w:kern w:val="0"/>
                <w:sz w:val="18"/>
                <w:szCs w:val="18"/>
              </w:rPr>
              <w:t xml:space="preserve"> </w:t>
            </w:r>
            <w:r w:rsidRPr="006B5246">
              <w:rPr>
                <w:rFonts w:asciiTheme="minorEastAsia" w:eastAsiaTheme="minorEastAsia" w:hAnsiTheme="minorEastAsia" w:hint="eastAsia"/>
                <w:kern w:val="0"/>
                <w:sz w:val="18"/>
                <w:szCs w:val="18"/>
              </w:rPr>
              <w:t>℃，5</w:t>
            </w:r>
            <w:r w:rsidR="00CA1DE5">
              <w:rPr>
                <w:rFonts w:asciiTheme="minorEastAsia" w:eastAsiaTheme="minorEastAsia" w:hAnsiTheme="minorEastAsia"/>
                <w:kern w:val="0"/>
                <w:sz w:val="18"/>
                <w:szCs w:val="18"/>
              </w:rPr>
              <w:t xml:space="preserve"> </w:t>
            </w:r>
            <w:r w:rsidRPr="006B5246">
              <w:rPr>
                <w:rFonts w:asciiTheme="minorEastAsia" w:eastAsiaTheme="minorEastAsia" w:hAnsiTheme="minorEastAsia" w:hint="eastAsia"/>
                <w:kern w:val="0"/>
                <w:sz w:val="18"/>
                <w:szCs w:val="18"/>
              </w:rPr>
              <w:t>kg</w:t>
            </w:r>
          </w:p>
        </w:tc>
      </w:tr>
      <w:tr w:rsidR="006B5246" w14:paraId="5121133E" w14:textId="0779B39F" w:rsidTr="00E94EAA">
        <w:trPr>
          <w:trHeight w:val="328"/>
        </w:trPr>
        <w:tc>
          <w:tcPr>
            <w:tcW w:w="2962" w:type="dxa"/>
            <w:vAlign w:val="center"/>
          </w:tcPr>
          <w:p w14:paraId="1CF154C9" w14:textId="130B6F83" w:rsidR="006B5246" w:rsidRDefault="006B5246" w:rsidP="006B5246">
            <w:pPr>
              <w:widowControl/>
              <w:tabs>
                <w:tab w:val="left" w:pos="426"/>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氧化诱导时间</w:t>
            </w:r>
            <w:r w:rsidRPr="006B5246">
              <w:rPr>
                <w:rFonts w:asciiTheme="minorEastAsia" w:eastAsiaTheme="minorEastAsia" w:hAnsiTheme="minorEastAsia"/>
                <w:kern w:val="0"/>
                <w:sz w:val="18"/>
                <w:szCs w:val="18"/>
              </w:rPr>
              <w:t>OIT</w:t>
            </w:r>
            <w:r w:rsidR="00AA0052">
              <w:rPr>
                <w:rFonts w:asciiTheme="minorEastAsia" w:eastAsiaTheme="minorEastAsia" w:hAnsiTheme="minorEastAsia"/>
                <w:kern w:val="0"/>
                <w:sz w:val="18"/>
                <w:szCs w:val="18"/>
              </w:rPr>
              <w:t>/</w:t>
            </w:r>
            <w:r>
              <w:rPr>
                <w:rFonts w:asciiTheme="minorEastAsia" w:eastAsiaTheme="minorEastAsia" w:hAnsiTheme="minorEastAsia"/>
                <w:kern w:val="0"/>
                <w:sz w:val="18"/>
                <w:szCs w:val="18"/>
              </w:rPr>
              <w:t>min</w:t>
            </w:r>
          </w:p>
        </w:tc>
        <w:tc>
          <w:tcPr>
            <w:tcW w:w="2141" w:type="dxa"/>
            <w:vAlign w:val="center"/>
          </w:tcPr>
          <w:p w14:paraId="714E5C43" w14:textId="77777777" w:rsidR="006B5246" w:rsidRDefault="006B5246" w:rsidP="00623321">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≥20</w:t>
            </w:r>
          </w:p>
        </w:tc>
        <w:tc>
          <w:tcPr>
            <w:tcW w:w="1985" w:type="dxa"/>
            <w:vAlign w:val="center"/>
          </w:tcPr>
          <w:p w14:paraId="66366DD9" w14:textId="77777777" w:rsidR="006B5246" w:rsidRDefault="006B5246" w:rsidP="00623321">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GB/T 19466.6</w:t>
            </w:r>
          </w:p>
        </w:tc>
        <w:tc>
          <w:tcPr>
            <w:tcW w:w="1984" w:type="dxa"/>
          </w:tcPr>
          <w:p w14:paraId="62EC95E1" w14:textId="03281094" w:rsidR="006B5246" w:rsidRDefault="006B5246" w:rsidP="00623321">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sidRPr="006B5246">
              <w:rPr>
                <w:rFonts w:asciiTheme="minorEastAsia" w:eastAsiaTheme="minorEastAsia" w:hAnsiTheme="minorEastAsia" w:hint="eastAsia"/>
                <w:kern w:val="0"/>
                <w:sz w:val="18"/>
                <w:szCs w:val="18"/>
              </w:rPr>
              <w:t>200</w:t>
            </w:r>
            <w:r w:rsidR="00CA1DE5">
              <w:rPr>
                <w:rFonts w:asciiTheme="minorEastAsia" w:eastAsiaTheme="minorEastAsia" w:hAnsiTheme="minorEastAsia"/>
                <w:kern w:val="0"/>
                <w:sz w:val="18"/>
                <w:szCs w:val="18"/>
              </w:rPr>
              <w:t xml:space="preserve"> </w:t>
            </w:r>
            <w:r w:rsidRPr="006B5246">
              <w:rPr>
                <w:rFonts w:asciiTheme="minorEastAsia" w:eastAsiaTheme="minorEastAsia" w:hAnsiTheme="minorEastAsia" w:hint="eastAsia"/>
                <w:kern w:val="0"/>
                <w:sz w:val="18"/>
                <w:szCs w:val="18"/>
              </w:rPr>
              <w:t>℃，PE80</w:t>
            </w:r>
            <w:r w:rsidR="00B26B01">
              <w:rPr>
                <w:rFonts w:asciiTheme="minorEastAsia" w:eastAsiaTheme="minorEastAsia" w:hAnsiTheme="minorEastAsia"/>
                <w:kern w:val="0"/>
                <w:sz w:val="18"/>
                <w:szCs w:val="18"/>
              </w:rPr>
              <w:t xml:space="preserve"> </w:t>
            </w:r>
            <w:r w:rsidRPr="006B5246">
              <w:rPr>
                <w:rFonts w:asciiTheme="minorEastAsia" w:eastAsiaTheme="minorEastAsia" w:hAnsiTheme="minorEastAsia" w:hint="eastAsia"/>
                <w:kern w:val="0"/>
                <w:sz w:val="18"/>
                <w:szCs w:val="18"/>
              </w:rPr>
              <w:t>级以上材料</w:t>
            </w:r>
          </w:p>
        </w:tc>
      </w:tr>
      <w:tr w:rsidR="006B5246" w14:paraId="32F226B3" w14:textId="293EBEA4" w:rsidTr="00E94EAA">
        <w:trPr>
          <w:trHeight w:val="328"/>
        </w:trPr>
        <w:tc>
          <w:tcPr>
            <w:tcW w:w="2962" w:type="dxa"/>
            <w:vAlign w:val="center"/>
          </w:tcPr>
          <w:p w14:paraId="0A1D36B0" w14:textId="5B02F0E3" w:rsidR="006B5246" w:rsidRDefault="006B5246" w:rsidP="006B5246">
            <w:pPr>
              <w:widowControl/>
              <w:tabs>
                <w:tab w:val="left" w:pos="426"/>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耐慢速裂纹增长</w:t>
            </w:r>
            <w:r w:rsidR="00AA0052">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h</w:t>
            </w:r>
          </w:p>
        </w:tc>
        <w:tc>
          <w:tcPr>
            <w:tcW w:w="2141" w:type="dxa"/>
            <w:vAlign w:val="center"/>
          </w:tcPr>
          <w:p w14:paraId="1DC7BCA8" w14:textId="77777777" w:rsidR="006B5246" w:rsidRDefault="006B5246" w:rsidP="00623321">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500</w:t>
            </w:r>
          </w:p>
        </w:tc>
        <w:tc>
          <w:tcPr>
            <w:tcW w:w="1985" w:type="dxa"/>
            <w:vAlign w:val="center"/>
          </w:tcPr>
          <w:p w14:paraId="129D2DC9" w14:textId="746D6FE4" w:rsidR="006B5246" w:rsidRDefault="006B5246" w:rsidP="00623321">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GB/T</w:t>
            </w:r>
            <w:r w:rsidR="00CA1DE5">
              <w:rPr>
                <w:rFonts w:asciiTheme="minorEastAsia" w:eastAsiaTheme="minorEastAsia" w:hAnsiTheme="minorEastAsia"/>
                <w:kern w:val="0"/>
                <w:sz w:val="18"/>
                <w:szCs w:val="18"/>
              </w:rPr>
              <w:t xml:space="preserve"> </w:t>
            </w:r>
            <w:r>
              <w:rPr>
                <w:rFonts w:asciiTheme="minorEastAsia" w:eastAsiaTheme="minorEastAsia" w:hAnsiTheme="minorEastAsia"/>
                <w:kern w:val="0"/>
                <w:sz w:val="18"/>
                <w:szCs w:val="18"/>
              </w:rPr>
              <w:t>18476</w:t>
            </w:r>
          </w:p>
        </w:tc>
        <w:tc>
          <w:tcPr>
            <w:tcW w:w="1984" w:type="dxa"/>
            <w:tcBorders>
              <w:bottom w:val="single" w:sz="4" w:space="0" w:color="auto"/>
            </w:tcBorders>
          </w:tcPr>
          <w:p w14:paraId="317B8B01" w14:textId="77777777" w:rsidR="00CA1DE5" w:rsidRDefault="00CA1DE5" w:rsidP="00623321">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8</w:t>
            </w:r>
            <w:r w:rsidRPr="00CA1DE5">
              <w:rPr>
                <w:rFonts w:asciiTheme="minorEastAsia" w:eastAsiaTheme="minorEastAsia" w:hAnsiTheme="minorEastAsia" w:hint="eastAsia"/>
                <w:kern w:val="0"/>
                <w:sz w:val="18"/>
                <w:szCs w:val="18"/>
              </w:rPr>
              <w:t>0 ℃</w:t>
            </w:r>
            <w:r>
              <w:rPr>
                <w:rFonts w:asciiTheme="minorEastAsia" w:eastAsiaTheme="minorEastAsia" w:hAnsiTheme="minorEastAsia" w:hint="eastAsia"/>
                <w:kern w:val="0"/>
                <w:sz w:val="18"/>
                <w:szCs w:val="18"/>
              </w:rPr>
              <w:t>，环应力</w:t>
            </w:r>
          </w:p>
          <w:p w14:paraId="6724749D" w14:textId="49FAB195" w:rsidR="006B5246" w:rsidRDefault="00CA1DE5" w:rsidP="00623321">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4.0</w:t>
            </w:r>
            <w:r>
              <w:t xml:space="preserve"> </w:t>
            </w:r>
            <w:r w:rsidRPr="00CA1DE5">
              <w:rPr>
                <w:rFonts w:asciiTheme="minorEastAsia" w:eastAsiaTheme="minorEastAsia" w:hAnsiTheme="minorEastAsia"/>
                <w:kern w:val="0"/>
                <w:sz w:val="18"/>
                <w:szCs w:val="18"/>
              </w:rPr>
              <w:t>MPa</w:t>
            </w:r>
          </w:p>
        </w:tc>
      </w:tr>
      <w:tr w:rsidR="00CA1DE5" w14:paraId="1540C392" w14:textId="7C9A9F78" w:rsidTr="00E94EAA">
        <w:trPr>
          <w:trHeight w:val="328"/>
        </w:trPr>
        <w:tc>
          <w:tcPr>
            <w:tcW w:w="2962" w:type="dxa"/>
            <w:vAlign w:val="center"/>
          </w:tcPr>
          <w:p w14:paraId="7D3BFD95" w14:textId="68538341" w:rsidR="00CA1DE5" w:rsidRDefault="00CA1DE5" w:rsidP="00CA1DE5">
            <w:pPr>
              <w:widowControl/>
              <w:tabs>
                <w:tab w:val="left" w:pos="426"/>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炭黑含量（质量比）</w:t>
            </w:r>
            <w:r w:rsidR="00AA0052">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w:t>
            </w:r>
            <w:r w:rsidR="00AA0052">
              <w:rPr>
                <w:rFonts w:asciiTheme="minorEastAsia" w:eastAsiaTheme="minorEastAsia" w:hAnsiTheme="minorEastAsia" w:hint="eastAsia"/>
                <w:kern w:val="0"/>
                <w:sz w:val="18"/>
                <w:szCs w:val="18"/>
              </w:rPr>
              <w:t xml:space="preserve"> </w:t>
            </w:r>
            <w:r w:rsidRPr="00C23F63">
              <w:rPr>
                <w:rFonts w:asciiTheme="minorEastAsia" w:eastAsiaTheme="minorEastAsia" w:hAnsiTheme="minorEastAsia" w:hint="eastAsia"/>
                <w:kern w:val="0"/>
                <w:szCs w:val="21"/>
                <w:vertAlign w:val="superscript"/>
              </w:rPr>
              <w:t>a</w:t>
            </w:r>
          </w:p>
        </w:tc>
        <w:tc>
          <w:tcPr>
            <w:tcW w:w="2141" w:type="dxa"/>
            <w:vAlign w:val="center"/>
          </w:tcPr>
          <w:p w14:paraId="017C401C" w14:textId="77777777" w:rsidR="00CA1DE5" w:rsidRDefault="00CA1DE5" w:rsidP="00CA1DE5">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2.25±0.25</w:t>
            </w:r>
          </w:p>
        </w:tc>
        <w:tc>
          <w:tcPr>
            <w:tcW w:w="1985" w:type="dxa"/>
            <w:vAlign w:val="center"/>
          </w:tcPr>
          <w:p w14:paraId="16B412C5" w14:textId="77777777" w:rsidR="00CA1DE5" w:rsidRDefault="00CA1DE5" w:rsidP="00CA1DE5">
            <w:pPr>
              <w:widowControl/>
              <w:tabs>
                <w:tab w:val="left" w:pos="426"/>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sz w:val="18"/>
                <w:szCs w:val="18"/>
              </w:rPr>
              <w:t>GB/T 18251</w:t>
            </w:r>
          </w:p>
        </w:tc>
        <w:tc>
          <w:tcPr>
            <w:tcW w:w="1984" w:type="dxa"/>
            <w:tcBorders>
              <w:top w:val="single" w:sz="4" w:space="0" w:color="auto"/>
              <w:bottom w:val="single" w:sz="4" w:space="0" w:color="000000"/>
            </w:tcBorders>
            <w:vAlign w:val="center"/>
          </w:tcPr>
          <w:p w14:paraId="52E4C923" w14:textId="6A3043DC" w:rsidR="00CA1DE5" w:rsidRDefault="00CA1DE5" w:rsidP="00CA1DE5">
            <w:pPr>
              <w:widowControl/>
              <w:tabs>
                <w:tab w:val="left" w:pos="426"/>
                <w:tab w:val="center" w:pos="4201"/>
                <w:tab w:val="right" w:leader="dot" w:pos="9298"/>
              </w:tabs>
              <w:autoSpaceDE w:val="0"/>
              <w:autoSpaceDN w:val="0"/>
              <w:jc w:val="center"/>
              <w:rPr>
                <w:rFonts w:asciiTheme="minorEastAsia" w:eastAsiaTheme="minorEastAsia" w:hAnsiTheme="minorEastAsia"/>
                <w:sz w:val="18"/>
                <w:szCs w:val="18"/>
              </w:rPr>
            </w:pPr>
            <w:r>
              <w:rPr>
                <w:color w:val="000000"/>
                <w:szCs w:val="21"/>
              </w:rPr>
              <w:t>—</w:t>
            </w:r>
          </w:p>
        </w:tc>
      </w:tr>
      <w:tr w:rsidR="00CA1DE5" w14:paraId="2166C69F" w14:textId="2E051803" w:rsidTr="00E94EAA">
        <w:trPr>
          <w:trHeight w:val="328"/>
        </w:trPr>
        <w:tc>
          <w:tcPr>
            <w:tcW w:w="2962" w:type="dxa"/>
            <w:vAlign w:val="center"/>
          </w:tcPr>
          <w:p w14:paraId="1787F0E5" w14:textId="1E0B2707" w:rsidR="00CA1DE5" w:rsidRDefault="00CA1DE5" w:rsidP="00CA1DE5">
            <w:pPr>
              <w:widowControl/>
              <w:tabs>
                <w:tab w:val="left" w:pos="426"/>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最小要求强度MRS</w:t>
            </w:r>
            <w:r w:rsidR="00AA0052">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M</w:t>
            </w:r>
            <w:r>
              <w:rPr>
                <w:rFonts w:asciiTheme="minorEastAsia" w:eastAsiaTheme="minorEastAsia" w:hAnsiTheme="minorEastAsia"/>
                <w:kern w:val="0"/>
                <w:sz w:val="18"/>
                <w:szCs w:val="18"/>
              </w:rPr>
              <w:t>Pa</w:t>
            </w:r>
          </w:p>
        </w:tc>
        <w:tc>
          <w:tcPr>
            <w:tcW w:w="2141" w:type="dxa"/>
            <w:vAlign w:val="center"/>
          </w:tcPr>
          <w:p w14:paraId="5531527D" w14:textId="77777777" w:rsidR="00CA1DE5" w:rsidRDefault="00CA1DE5" w:rsidP="00CA1DE5">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≥8.0</w:t>
            </w:r>
          </w:p>
        </w:tc>
        <w:tc>
          <w:tcPr>
            <w:tcW w:w="1985" w:type="dxa"/>
            <w:vAlign w:val="center"/>
          </w:tcPr>
          <w:p w14:paraId="60366252" w14:textId="77777777" w:rsidR="00CA1DE5" w:rsidRDefault="00CA1DE5" w:rsidP="00CA1DE5">
            <w:pPr>
              <w:widowControl/>
              <w:tabs>
                <w:tab w:val="left" w:pos="426"/>
                <w:tab w:val="left" w:pos="630"/>
                <w:tab w:val="center" w:pos="1182"/>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GB/T 18252</w:t>
            </w:r>
          </w:p>
        </w:tc>
        <w:tc>
          <w:tcPr>
            <w:tcW w:w="1984" w:type="dxa"/>
          </w:tcPr>
          <w:p w14:paraId="1476EBD5" w14:textId="3C8294A9" w:rsidR="00CA1DE5" w:rsidRDefault="00CA1DE5" w:rsidP="00CA1DE5">
            <w:pPr>
              <w:widowControl/>
              <w:tabs>
                <w:tab w:val="left" w:pos="426"/>
                <w:tab w:val="left" w:pos="630"/>
                <w:tab w:val="center" w:pos="1182"/>
                <w:tab w:val="center" w:pos="4201"/>
                <w:tab w:val="right" w:leader="dot" w:pos="9298"/>
              </w:tabs>
              <w:autoSpaceDE w:val="0"/>
              <w:autoSpaceDN w:val="0"/>
              <w:jc w:val="center"/>
              <w:rPr>
                <w:rFonts w:asciiTheme="minorEastAsia" w:eastAsiaTheme="minorEastAsia" w:hAnsiTheme="minorEastAsia"/>
                <w:kern w:val="0"/>
                <w:sz w:val="18"/>
                <w:szCs w:val="18"/>
              </w:rPr>
            </w:pPr>
            <w:r w:rsidRPr="006B5246">
              <w:rPr>
                <w:rFonts w:asciiTheme="minorEastAsia" w:eastAsiaTheme="minorEastAsia" w:hAnsiTheme="minorEastAsia" w:hint="eastAsia"/>
                <w:kern w:val="0"/>
                <w:sz w:val="18"/>
                <w:szCs w:val="18"/>
              </w:rPr>
              <w:t>20</w:t>
            </w:r>
            <w:r w:rsidR="00E94EAA">
              <w:rPr>
                <w:rFonts w:asciiTheme="minorEastAsia" w:eastAsiaTheme="minorEastAsia" w:hAnsiTheme="minorEastAsia"/>
                <w:kern w:val="0"/>
                <w:sz w:val="18"/>
                <w:szCs w:val="18"/>
              </w:rPr>
              <w:t xml:space="preserve"> </w:t>
            </w:r>
            <w:r w:rsidRPr="006B5246">
              <w:rPr>
                <w:rFonts w:asciiTheme="minorEastAsia" w:eastAsiaTheme="minorEastAsia" w:hAnsiTheme="minorEastAsia" w:hint="eastAsia"/>
                <w:kern w:val="0"/>
                <w:sz w:val="18"/>
                <w:szCs w:val="18"/>
              </w:rPr>
              <w:t>℃，50</w:t>
            </w:r>
            <w:r w:rsidR="00B26B01">
              <w:rPr>
                <w:rFonts w:asciiTheme="minorEastAsia" w:eastAsiaTheme="minorEastAsia" w:hAnsiTheme="minorEastAsia"/>
                <w:kern w:val="0"/>
                <w:sz w:val="18"/>
                <w:szCs w:val="18"/>
              </w:rPr>
              <w:t xml:space="preserve"> </w:t>
            </w:r>
            <w:r w:rsidRPr="006B5246">
              <w:rPr>
                <w:rFonts w:asciiTheme="minorEastAsia" w:eastAsiaTheme="minorEastAsia" w:hAnsiTheme="minorEastAsia" w:hint="eastAsia"/>
                <w:kern w:val="0"/>
                <w:sz w:val="18"/>
                <w:szCs w:val="18"/>
              </w:rPr>
              <w:t>年，97.5%</w:t>
            </w:r>
          </w:p>
        </w:tc>
      </w:tr>
      <w:tr w:rsidR="00CA1DE5" w14:paraId="5F5F85B8" w14:textId="3141FB75" w:rsidTr="00E94EAA">
        <w:trPr>
          <w:trHeight w:val="328"/>
        </w:trPr>
        <w:tc>
          <w:tcPr>
            <w:tcW w:w="2962" w:type="dxa"/>
            <w:vAlign w:val="center"/>
          </w:tcPr>
          <w:p w14:paraId="3A9FF02A" w14:textId="77777777" w:rsidR="00CA1DE5" w:rsidRDefault="00CA1DE5" w:rsidP="00CA1DE5">
            <w:pPr>
              <w:widowControl/>
              <w:tabs>
                <w:tab w:val="left" w:pos="426"/>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炭黑分散</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级)</w:t>
            </w:r>
            <w:r w:rsidRPr="00C23F63">
              <w:rPr>
                <w:rFonts w:asciiTheme="minorEastAsia" w:eastAsiaTheme="minorEastAsia" w:hAnsiTheme="minorEastAsia" w:hint="eastAsia"/>
                <w:kern w:val="0"/>
                <w:szCs w:val="21"/>
                <w:vertAlign w:val="superscript"/>
              </w:rPr>
              <w:t>b</w:t>
            </w:r>
          </w:p>
        </w:tc>
        <w:tc>
          <w:tcPr>
            <w:tcW w:w="2141" w:type="dxa"/>
            <w:vAlign w:val="center"/>
          </w:tcPr>
          <w:p w14:paraId="24CD5027" w14:textId="77777777" w:rsidR="00CA1DE5" w:rsidRDefault="00CA1DE5" w:rsidP="00CA1DE5">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≤3</w:t>
            </w:r>
          </w:p>
        </w:tc>
        <w:tc>
          <w:tcPr>
            <w:tcW w:w="1985" w:type="dxa"/>
            <w:vAlign w:val="center"/>
          </w:tcPr>
          <w:p w14:paraId="7388BA49" w14:textId="77777777" w:rsidR="00CA1DE5" w:rsidRDefault="00CA1DE5" w:rsidP="00CA1DE5">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GB/T 18251</w:t>
            </w:r>
          </w:p>
        </w:tc>
        <w:tc>
          <w:tcPr>
            <w:tcW w:w="1984" w:type="dxa"/>
          </w:tcPr>
          <w:p w14:paraId="4B58905E" w14:textId="383C8F6C" w:rsidR="00CA1DE5" w:rsidRDefault="00CA1DE5" w:rsidP="00CA1DE5">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color w:val="000000"/>
                <w:szCs w:val="21"/>
              </w:rPr>
              <w:t>—</w:t>
            </w:r>
          </w:p>
        </w:tc>
      </w:tr>
      <w:tr w:rsidR="00CA1DE5" w14:paraId="52ADF5AE" w14:textId="1FA75053" w:rsidTr="00E94EAA">
        <w:trPr>
          <w:trHeight w:val="328"/>
        </w:trPr>
        <w:tc>
          <w:tcPr>
            <w:tcW w:w="2962" w:type="dxa"/>
            <w:tcBorders>
              <w:bottom w:val="single" w:sz="12" w:space="0" w:color="auto"/>
            </w:tcBorders>
            <w:vAlign w:val="center"/>
          </w:tcPr>
          <w:p w14:paraId="1B5F30A1" w14:textId="77777777" w:rsidR="00CA1DE5" w:rsidRDefault="00CA1DE5" w:rsidP="00CA1DE5">
            <w:pPr>
              <w:widowControl/>
              <w:tabs>
                <w:tab w:val="left" w:pos="426"/>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颜料分散(级)</w:t>
            </w:r>
            <w:r w:rsidRPr="00C23F63">
              <w:rPr>
                <w:rFonts w:asciiTheme="minorEastAsia" w:eastAsiaTheme="minorEastAsia" w:hAnsiTheme="minorEastAsia" w:hint="eastAsia"/>
                <w:kern w:val="0"/>
                <w:szCs w:val="21"/>
                <w:vertAlign w:val="superscript"/>
              </w:rPr>
              <w:t>c</w:t>
            </w:r>
          </w:p>
        </w:tc>
        <w:tc>
          <w:tcPr>
            <w:tcW w:w="2141" w:type="dxa"/>
            <w:tcBorders>
              <w:bottom w:val="single" w:sz="12" w:space="0" w:color="auto"/>
            </w:tcBorders>
            <w:vAlign w:val="center"/>
          </w:tcPr>
          <w:p w14:paraId="2DD9435E" w14:textId="77777777" w:rsidR="00CA1DE5" w:rsidRDefault="00CA1DE5" w:rsidP="00CA1DE5">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≤3</w:t>
            </w:r>
          </w:p>
        </w:tc>
        <w:tc>
          <w:tcPr>
            <w:tcW w:w="1985" w:type="dxa"/>
            <w:tcBorders>
              <w:bottom w:val="single" w:sz="12" w:space="0" w:color="auto"/>
            </w:tcBorders>
            <w:vAlign w:val="center"/>
          </w:tcPr>
          <w:p w14:paraId="02FA2D71" w14:textId="77777777" w:rsidR="00CA1DE5" w:rsidRDefault="00CA1DE5" w:rsidP="00CA1DE5">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GB/T 18251</w:t>
            </w:r>
          </w:p>
        </w:tc>
        <w:tc>
          <w:tcPr>
            <w:tcW w:w="1984" w:type="dxa"/>
            <w:tcBorders>
              <w:bottom w:val="single" w:sz="12" w:space="0" w:color="auto"/>
            </w:tcBorders>
          </w:tcPr>
          <w:p w14:paraId="70C14263" w14:textId="0656FCC0" w:rsidR="00CA1DE5" w:rsidRDefault="00CA1DE5" w:rsidP="00CA1DE5">
            <w:pPr>
              <w:widowControl/>
              <w:tabs>
                <w:tab w:val="left" w:pos="426"/>
                <w:tab w:val="center" w:pos="4201"/>
                <w:tab w:val="right" w:leader="dot" w:pos="9298"/>
              </w:tabs>
              <w:autoSpaceDE w:val="0"/>
              <w:autoSpaceDN w:val="0"/>
              <w:jc w:val="center"/>
              <w:rPr>
                <w:rFonts w:asciiTheme="minorEastAsia" w:eastAsiaTheme="minorEastAsia" w:hAnsiTheme="minorEastAsia"/>
                <w:kern w:val="0"/>
                <w:sz w:val="18"/>
                <w:szCs w:val="18"/>
              </w:rPr>
            </w:pPr>
            <w:r>
              <w:rPr>
                <w:color w:val="000000"/>
                <w:szCs w:val="21"/>
              </w:rPr>
              <w:t>—</w:t>
            </w:r>
          </w:p>
        </w:tc>
      </w:tr>
      <w:tr w:rsidR="00F44E30" w14:paraId="068BA5DF" w14:textId="411CBFAF" w:rsidTr="00192036">
        <w:trPr>
          <w:trHeight w:val="328"/>
        </w:trPr>
        <w:tc>
          <w:tcPr>
            <w:tcW w:w="9072" w:type="dxa"/>
            <w:gridSpan w:val="4"/>
            <w:tcBorders>
              <w:top w:val="single" w:sz="12" w:space="0" w:color="auto"/>
              <w:bottom w:val="single" w:sz="12" w:space="0" w:color="auto"/>
            </w:tcBorders>
            <w:vAlign w:val="center"/>
          </w:tcPr>
          <w:p w14:paraId="0B610C9F" w14:textId="77777777" w:rsidR="00F44E30" w:rsidRPr="00AE0C8C" w:rsidRDefault="00F44E30" w:rsidP="00CA1DE5">
            <w:pPr>
              <w:widowControl/>
              <w:tabs>
                <w:tab w:val="left" w:pos="426"/>
                <w:tab w:val="center" w:pos="4201"/>
                <w:tab w:val="right" w:leader="dot" w:pos="9298"/>
              </w:tabs>
              <w:autoSpaceDE w:val="0"/>
              <w:autoSpaceDN w:val="0"/>
              <w:jc w:val="left"/>
              <w:rPr>
                <w:rFonts w:asciiTheme="minorEastAsia" w:eastAsiaTheme="minorEastAsia" w:hAnsiTheme="minorEastAsia"/>
                <w:kern w:val="0"/>
                <w:sz w:val="18"/>
                <w:szCs w:val="18"/>
              </w:rPr>
            </w:pPr>
            <w:proofErr w:type="spellStart"/>
            <w:r w:rsidRPr="00C23F63">
              <w:rPr>
                <w:rFonts w:asciiTheme="minorEastAsia" w:eastAsiaTheme="minorEastAsia" w:hAnsiTheme="minorEastAsia" w:hint="eastAsia"/>
                <w:kern w:val="0"/>
                <w:szCs w:val="21"/>
                <w:vertAlign w:val="superscript"/>
              </w:rPr>
              <w:t>a,b</w:t>
            </w:r>
            <w:proofErr w:type="spellEnd"/>
            <w:r w:rsidRPr="00C23F63">
              <w:rPr>
                <w:rFonts w:asciiTheme="minorEastAsia" w:eastAsiaTheme="minorEastAsia" w:hAnsiTheme="minorEastAsia" w:hint="eastAsia"/>
                <w:kern w:val="0"/>
                <w:szCs w:val="21"/>
              </w:rPr>
              <w:t xml:space="preserve"> </w:t>
            </w:r>
            <w:r w:rsidRPr="00AE0C8C">
              <w:rPr>
                <w:rFonts w:asciiTheme="minorEastAsia" w:eastAsiaTheme="minorEastAsia" w:hAnsiTheme="minorEastAsia" w:hint="eastAsia"/>
                <w:kern w:val="0"/>
                <w:sz w:val="18"/>
                <w:szCs w:val="18"/>
              </w:rPr>
              <w:t xml:space="preserve"> 用于包覆层聚乙烯项检测。</w:t>
            </w:r>
          </w:p>
          <w:p w14:paraId="06F26FD3" w14:textId="252DEDBB" w:rsidR="00F44E30" w:rsidRPr="00C23F63" w:rsidRDefault="00F44E30" w:rsidP="00CA1DE5">
            <w:pPr>
              <w:widowControl/>
              <w:tabs>
                <w:tab w:val="left" w:pos="426"/>
                <w:tab w:val="center" w:pos="4201"/>
                <w:tab w:val="right" w:leader="dot" w:pos="9298"/>
              </w:tabs>
              <w:autoSpaceDE w:val="0"/>
              <w:autoSpaceDN w:val="0"/>
              <w:jc w:val="left"/>
              <w:rPr>
                <w:rFonts w:asciiTheme="minorEastAsia" w:eastAsiaTheme="minorEastAsia" w:hAnsiTheme="minorEastAsia"/>
                <w:kern w:val="0"/>
                <w:szCs w:val="21"/>
                <w:vertAlign w:val="superscript"/>
              </w:rPr>
            </w:pPr>
            <w:r w:rsidRPr="00C23F63">
              <w:rPr>
                <w:rFonts w:asciiTheme="minorEastAsia" w:eastAsiaTheme="minorEastAsia" w:hAnsiTheme="minorEastAsia" w:hint="eastAsia"/>
                <w:kern w:val="0"/>
                <w:szCs w:val="21"/>
                <w:vertAlign w:val="superscript"/>
              </w:rPr>
              <w:t>c</w:t>
            </w:r>
            <w:r w:rsidRPr="00C23F63">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 w:val="18"/>
                <w:szCs w:val="18"/>
              </w:rPr>
              <w:t xml:space="preserve">  适用于蓝色管材。</w:t>
            </w:r>
          </w:p>
        </w:tc>
      </w:tr>
    </w:tbl>
    <w:p w14:paraId="668897B4" w14:textId="3667164F" w:rsidR="009824E6" w:rsidRDefault="005420E6" w:rsidP="009824E6">
      <w:pPr>
        <w:pStyle w:val="2"/>
        <w:numPr>
          <w:ilvl w:val="1"/>
          <w:numId w:val="17"/>
        </w:numPr>
        <w:ind w:left="0" w:firstLine="0"/>
        <w:rPr>
          <w:lang w:val="en-US"/>
        </w:rPr>
      </w:pPr>
      <w:bookmarkStart w:id="75" w:name="_Toc61362950"/>
      <w:bookmarkEnd w:id="73"/>
      <w:bookmarkEnd w:id="74"/>
      <w:r w:rsidRPr="009824E6">
        <w:rPr>
          <w:rFonts w:hint="eastAsia"/>
          <w:lang w:val="en-US"/>
        </w:rPr>
        <w:t>钢丝</w:t>
      </w:r>
      <w:bookmarkEnd w:id="75"/>
    </w:p>
    <w:p w14:paraId="6E619558" w14:textId="19EA9DDF" w:rsidR="00F04BA2" w:rsidRDefault="003174E1" w:rsidP="00F04BA2">
      <w:pPr>
        <w:pStyle w:val="afffff5"/>
        <w:numPr>
          <w:ilvl w:val="2"/>
          <w:numId w:val="17"/>
        </w:numPr>
        <w:ind w:left="567" w:firstLineChars="0"/>
      </w:pPr>
      <w:bookmarkStart w:id="76" w:name="_Hlk55999994"/>
      <w:r w:rsidRPr="00F04BA2">
        <w:rPr>
          <w:rFonts w:ascii="黑体" w:eastAsia="黑体" w:hAnsi="黑体" w:hint="eastAsia"/>
          <w:color w:val="000000" w:themeColor="text1"/>
          <w:kern w:val="0"/>
        </w:rPr>
        <w:t xml:space="preserve"> </w:t>
      </w:r>
      <w:r w:rsidR="00AB1206" w:rsidRPr="00AB1206">
        <w:rPr>
          <w:rFonts w:hint="eastAsia"/>
        </w:rPr>
        <w:t>孔网骨架钢丝采用一般用途低碳退火钢丝，</w:t>
      </w:r>
      <w:bookmarkStart w:id="77" w:name="_Hlk58577830"/>
      <w:r w:rsidR="00F04BA2" w:rsidRPr="00AB1206">
        <w:rPr>
          <w:rFonts w:hint="eastAsia"/>
        </w:rPr>
        <w:t>应符合</w:t>
      </w:r>
      <w:r w:rsidR="00F04BA2" w:rsidRPr="00AB1206">
        <w:rPr>
          <w:rFonts w:hint="eastAsia"/>
        </w:rPr>
        <w:t>YB/T 5294</w:t>
      </w:r>
      <w:r w:rsidR="00F04BA2" w:rsidRPr="00AB1206">
        <w:rPr>
          <w:rFonts w:hint="eastAsia"/>
        </w:rPr>
        <w:t>的规定</w:t>
      </w:r>
      <w:r w:rsidR="00F04BA2">
        <w:rPr>
          <w:rFonts w:hint="eastAsia"/>
        </w:rPr>
        <w:t>。</w:t>
      </w:r>
      <w:r w:rsidR="00AB1206" w:rsidRPr="00AB1206">
        <w:rPr>
          <w:rFonts w:hint="eastAsia"/>
        </w:rPr>
        <w:t>抗拉强度</w:t>
      </w:r>
      <w:bookmarkEnd w:id="77"/>
      <w:r w:rsidR="00AB1206" w:rsidRPr="00AB1206">
        <w:rPr>
          <w:rFonts w:hint="eastAsia"/>
        </w:rPr>
        <w:t>应大于或等</w:t>
      </w:r>
    </w:p>
    <w:p w14:paraId="40CFD36A" w14:textId="7E87D851" w:rsidR="009824E6" w:rsidRPr="00AB1206" w:rsidRDefault="00AB1206" w:rsidP="00F45C61">
      <w:pPr>
        <w:rPr>
          <w:rFonts w:asciiTheme="minorEastAsia" w:eastAsiaTheme="minorEastAsia" w:hAnsiTheme="minorEastAsia"/>
          <w:color w:val="000000" w:themeColor="text1"/>
        </w:rPr>
      </w:pPr>
      <w:r w:rsidRPr="00AB1206">
        <w:rPr>
          <w:rFonts w:hint="eastAsia"/>
        </w:rPr>
        <w:t>于</w:t>
      </w:r>
      <w:r w:rsidRPr="00AB1206">
        <w:rPr>
          <w:rFonts w:hint="eastAsia"/>
        </w:rPr>
        <w:t>400</w:t>
      </w:r>
      <w:r w:rsidR="00E94EAA">
        <w:t xml:space="preserve"> </w:t>
      </w:r>
      <w:r w:rsidRPr="00AB1206">
        <w:rPr>
          <w:rFonts w:hint="eastAsia"/>
        </w:rPr>
        <w:t>MPa</w:t>
      </w:r>
      <w:bookmarkEnd w:id="76"/>
      <w:r w:rsidR="00637AEE" w:rsidRPr="00AB1206">
        <w:rPr>
          <w:rFonts w:hint="eastAsia"/>
        </w:rPr>
        <w:t>。</w:t>
      </w:r>
      <w:r w:rsidR="004C33B9">
        <w:rPr>
          <w:rFonts w:hint="eastAsia"/>
        </w:rPr>
        <w:t>钢丝表面应采取防腐措施。</w:t>
      </w:r>
    </w:p>
    <w:p w14:paraId="7E6000A2" w14:textId="77777777" w:rsidR="00AB1206" w:rsidRPr="00AB1206" w:rsidRDefault="003174E1" w:rsidP="00F45C61">
      <w:pPr>
        <w:pStyle w:val="afffff5"/>
        <w:numPr>
          <w:ilvl w:val="2"/>
          <w:numId w:val="17"/>
        </w:numPr>
        <w:ind w:left="567" w:firstLineChars="0"/>
        <w:rPr>
          <w:rFonts w:ascii="黑体" w:eastAsia="黑体" w:hAnsi="黑体"/>
          <w:color w:val="000000" w:themeColor="text1"/>
          <w:kern w:val="0"/>
        </w:rPr>
      </w:pPr>
      <w:r w:rsidRPr="00AB1206">
        <w:rPr>
          <w:rFonts w:ascii="黑体" w:eastAsia="黑体" w:hAnsi="黑体" w:hint="eastAsia"/>
          <w:color w:val="000000" w:themeColor="text1"/>
          <w:kern w:val="0"/>
        </w:rPr>
        <w:t xml:space="preserve"> </w:t>
      </w:r>
      <w:bookmarkStart w:id="78" w:name="_Hlk58577906"/>
      <w:r w:rsidR="00AB1206" w:rsidRPr="00AB1206">
        <w:rPr>
          <w:rFonts w:hint="eastAsia"/>
        </w:rPr>
        <w:t>管材钢丝网格密度</w:t>
      </w:r>
      <w:bookmarkEnd w:id="78"/>
      <w:r w:rsidR="00AB1206" w:rsidRPr="00AB1206">
        <w:rPr>
          <w:rFonts w:hint="eastAsia"/>
        </w:rPr>
        <w:t>及钢丝公称直径应符合表</w:t>
      </w:r>
      <w:r w:rsidR="00AB1206" w:rsidRPr="00AB1206">
        <w:rPr>
          <w:rFonts w:hint="eastAsia"/>
        </w:rPr>
        <w:t>2</w:t>
      </w:r>
      <w:r w:rsidR="00AB1206" w:rsidRPr="00AB1206">
        <w:rPr>
          <w:rFonts w:hint="eastAsia"/>
        </w:rPr>
        <w:t>的规定。钢丝网环向缠绕的钢丝净间距不宜小</w:t>
      </w:r>
    </w:p>
    <w:p w14:paraId="1AE527C3" w14:textId="12392E8E" w:rsidR="00AB1206" w:rsidRDefault="00AB1206" w:rsidP="00AB1206">
      <w:pPr>
        <w:spacing w:line="276" w:lineRule="auto"/>
      </w:pPr>
      <w:r w:rsidRPr="00AB1206">
        <w:rPr>
          <w:rFonts w:hint="eastAsia"/>
        </w:rPr>
        <w:t>于</w:t>
      </w:r>
      <w:r w:rsidRPr="00AB1206">
        <w:rPr>
          <w:rFonts w:hint="eastAsia"/>
        </w:rPr>
        <w:t>3mm</w:t>
      </w:r>
      <w:r w:rsidRPr="00AB1206">
        <w:rPr>
          <w:rFonts w:hint="eastAsia"/>
        </w:rPr>
        <w:t>。生产厂可根据工艺需要对钢丝经线、纬线直径进行调整，但调整后的管材物理力学性能不得低于表</w:t>
      </w:r>
      <w:r w:rsidR="0003700B">
        <w:rPr>
          <w:rFonts w:hint="eastAsia"/>
        </w:rPr>
        <w:t>5</w:t>
      </w:r>
      <w:r w:rsidRPr="00AB1206">
        <w:rPr>
          <w:rFonts w:hint="eastAsia"/>
        </w:rPr>
        <w:t>的规定。</w:t>
      </w:r>
    </w:p>
    <w:p w14:paraId="3D102BA1" w14:textId="70E2D7F0" w:rsidR="00E72B8D" w:rsidRPr="00F04BA2" w:rsidRDefault="00E72B8D" w:rsidP="003E09D3">
      <w:pPr>
        <w:pStyle w:val="affffd"/>
        <w:numPr>
          <w:ilvl w:val="0"/>
          <w:numId w:val="20"/>
        </w:numPr>
        <w:tabs>
          <w:tab w:val="left" w:pos="360"/>
        </w:tabs>
        <w:spacing w:beforeLines="50" w:before="163" w:afterLines="50" w:after="163"/>
        <w:ind w:left="3828"/>
        <w:jc w:val="left"/>
        <w:rPr>
          <w:rFonts w:asciiTheme="minorEastAsia" w:eastAsiaTheme="minorEastAsia" w:hAnsiTheme="minorEastAsia"/>
          <w:color w:val="000000" w:themeColor="text1"/>
          <w:kern w:val="2"/>
          <w:szCs w:val="24"/>
        </w:rPr>
      </w:pPr>
      <w:bookmarkStart w:id="79" w:name="_Hlk58577776"/>
      <w:r w:rsidRPr="003E09D3">
        <w:rPr>
          <w:rFonts w:hint="eastAsia"/>
          <w:szCs w:val="22"/>
        </w:rPr>
        <w:t>钢丝网格密度及钢丝公称直径</w:t>
      </w:r>
      <w:bookmarkEnd w:id="79"/>
      <w:r w:rsidRPr="003E09D3">
        <w:rPr>
          <w:rFonts w:hint="eastAsia"/>
          <w:szCs w:val="22"/>
        </w:rPr>
        <w:t xml:space="preserve">        </w:t>
      </w:r>
      <w:r w:rsidRPr="00F04BA2">
        <w:rPr>
          <w:rFonts w:asciiTheme="minorEastAsia" w:eastAsiaTheme="minorEastAsia" w:hAnsiTheme="minorEastAsia" w:hint="eastAsia"/>
          <w:color w:val="000000" w:themeColor="text1"/>
          <w:kern w:val="2"/>
          <w:szCs w:val="24"/>
        </w:rPr>
        <w:t>单位为毫米</w:t>
      </w:r>
    </w:p>
    <w:tbl>
      <w:tblPr>
        <w:tblStyle w:val="affff3"/>
        <w:tblW w:w="928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321"/>
        <w:gridCol w:w="2631"/>
        <w:gridCol w:w="2012"/>
        <w:gridCol w:w="2322"/>
      </w:tblGrid>
      <w:tr w:rsidR="00E94EAA" w14:paraId="6ADD46A9" w14:textId="77777777" w:rsidTr="007F0ACC">
        <w:tc>
          <w:tcPr>
            <w:tcW w:w="2321" w:type="dxa"/>
            <w:vMerge w:val="restart"/>
            <w:tcBorders>
              <w:top w:val="single" w:sz="12" w:space="0" w:color="auto"/>
              <w:left w:val="single" w:sz="12" w:space="0" w:color="auto"/>
              <w:bottom w:val="single" w:sz="4" w:space="0" w:color="auto"/>
            </w:tcBorders>
            <w:shd w:val="clear" w:color="auto" w:fill="auto"/>
            <w:vAlign w:val="center"/>
          </w:tcPr>
          <w:p w14:paraId="66121EEF" w14:textId="77777777" w:rsidR="00E94EAA" w:rsidRDefault="00E94EAA" w:rsidP="008E6967">
            <w:pPr>
              <w:jc w:val="center"/>
            </w:pPr>
            <w:bookmarkStart w:id="80" w:name="_Hlk56000386"/>
            <w:r>
              <w:rPr>
                <w:rFonts w:hint="eastAsia"/>
              </w:rPr>
              <w:t>管材</w:t>
            </w:r>
            <w:r>
              <w:t>公称</w:t>
            </w:r>
            <w:r>
              <w:rPr>
                <w:rFonts w:hint="eastAsia"/>
              </w:rPr>
              <w:t>外径</w:t>
            </w:r>
            <w:bookmarkStart w:id="81" w:name="_Hlk57212505"/>
            <w:proofErr w:type="spellStart"/>
            <w:r>
              <w:rPr>
                <w:rFonts w:hint="eastAsia"/>
                <w:i/>
                <w:iCs/>
              </w:rPr>
              <w:t>d</w:t>
            </w:r>
            <w:r>
              <w:rPr>
                <w:rFonts w:hint="eastAsia"/>
                <w:vertAlign w:val="subscript"/>
              </w:rPr>
              <w:t>n</w:t>
            </w:r>
            <w:bookmarkEnd w:id="81"/>
            <w:proofErr w:type="spellEnd"/>
          </w:p>
        </w:tc>
        <w:tc>
          <w:tcPr>
            <w:tcW w:w="2631" w:type="dxa"/>
            <w:vMerge w:val="restart"/>
            <w:tcBorders>
              <w:top w:val="single" w:sz="12" w:space="0" w:color="auto"/>
              <w:bottom w:val="single" w:sz="4" w:space="0" w:color="auto"/>
            </w:tcBorders>
            <w:shd w:val="clear" w:color="auto" w:fill="auto"/>
            <w:vAlign w:val="center"/>
          </w:tcPr>
          <w:p w14:paraId="60399F59" w14:textId="77777777" w:rsidR="00E94EAA" w:rsidRDefault="00E94EAA" w:rsidP="008E6967">
            <w:pPr>
              <w:jc w:val="center"/>
            </w:pPr>
            <w:r>
              <w:rPr>
                <w:rFonts w:hint="eastAsia"/>
              </w:rPr>
              <w:t>钢丝网格密度</w:t>
            </w:r>
          </w:p>
          <w:p w14:paraId="1DA30216" w14:textId="77777777" w:rsidR="00E94EAA" w:rsidRDefault="00E94EAA" w:rsidP="008E6967">
            <w:pPr>
              <w:jc w:val="center"/>
            </w:pPr>
            <w:r>
              <w:rPr>
                <w:rFonts w:hint="eastAsia"/>
              </w:rPr>
              <w:t>（钢丝中心距）</w:t>
            </w:r>
          </w:p>
        </w:tc>
        <w:tc>
          <w:tcPr>
            <w:tcW w:w="4334" w:type="dxa"/>
            <w:gridSpan w:val="2"/>
            <w:tcBorders>
              <w:top w:val="single" w:sz="12" w:space="0" w:color="auto"/>
              <w:bottom w:val="single" w:sz="4" w:space="0" w:color="auto"/>
              <w:right w:val="single" w:sz="12" w:space="0" w:color="auto"/>
            </w:tcBorders>
            <w:shd w:val="clear" w:color="auto" w:fill="auto"/>
            <w:vAlign w:val="center"/>
          </w:tcPr>
          <w:p w14:paraId="1193B6EC" w14:textId="77777777" w:rsidR="00E94EAA" w:rsidRPr="005F0886" w:rsidRDefault="00E94EAA" w:rsidP="008E6967">
            <w:pPr>
              <w:jc w:val="center"/>
              <w:rPr>
                <w:highlight w:val="yellow"/>
              </w:rPr>
            </w:pPr>
            <w:r w:rsidRPr="00AA1231">
              <w:t>钢丝公称直径</w:t>
            </w:r>
            <w:r w:rsidRPr="00AA1231">
              <w:rPr>
                <w:rFonts w:hint="eastAsia"/>
              </w:rPr>
              <w:t xml:space="preserve"> </w:t>
            </w:r>
            <w:r w:rsidRPr="00AA1231">
              <w:rPr>
                <w:rFonts w:hint="eastAsia"/>
                <w:i/>
                <w:iCs/>
              </w:rPr>
              <w:t>d</w:t>
            </w:r>
          </w:p>
        </w:tc>
      </w:tr>
      <w:tr w:rsidR="00E94EAA" w14:paraId="0FD46FEB" w14:textId="77777777" w:rsidTr="007F0ACC">
        <w:tc>
          <w:tcPr>
            <w:tcW w:w="2321" w:type="dxa"/>
            <w:vMerge/>
            <w:tcBorders>
              <w:top w:val="single" w:sz="4" w:space="0" w:color="auto"/>
              <w:left w:val="single" w:sz="12" w:space="0" w:color="auto"/>
              <w:bottom w:val="single" w:sz="12" w:space="0" w:color="auto"/>
            </w:tcBorders>
            <w:shd w:val="clear" w:color="auto" w:fill="auto"/>
            <w:vAlign w:val="center"/>
          </w:tcPr>
          <w:p w14:paraId="45ECB3CF" w14:textId="77777777" w:rsidR="00E94EAA" w:rsidRDefault="00E94EAA" w:rsidP="008E6967">
            <w:pPr>
              <w:jc w:val="center"/>
            </w:pPr>
          </w:p>
        </w:tc>
        <w:tc>
          <w:tcPr>
            <w:tcW w:w="2631" w:type="dxa"/>
            <w:vMerge/>
            <w:tcBorders>
              <w:top w:val="single" w:sz="4" w:space="0" w:color="auto"/>
              <w:bottom w:val="single" w:sz="12" w:space="0" w:color="auto"/>
            </w:tcBorders>
            <w:shd w:val="clear" w:color="auto" w:fill="auto"/>
            <w:vAlign w:val="center"/>
          </w:tcPr>
          <w:p w14:paraId="24BAF420" w14:textId="77777777" w:rsidR="00E94EAA" w:rsidRDefault="00E94EAA" w:rsidP="008E6967">
            <w:pPr>
              <w:jc w:val="center"/>
            </w:pPr>
          </w:p>
        </w:tc>
        <w:tc>
          <w:tcPr>
            <w:tcW w:w="2012" w:type="dxa"/>
            <w:tcBorders>
              <w:top w:val="single" w:sz="4" w:space="0" w:color="auto"/>
              <w:bottom w:val="single" w:sz="12" w:space="0" w:color="auto"/>
            </w:tcBorders>
            <w:shd w:val="clear" w:color="auto" w:fill="auto"/>
            <w:vAlign w:val="center"/>
          </w:tcPr>
          <w:p w14:paraId="333446FE" w14:textId="77777777" w:rsidR="00E94EAA" w:rsidRDefault="00E94EAA" w:rsidP="008E6967">
            <w:pPr>
              <w:jc w:val="center"/>
            </w:pPr>
            <w:r>
              <w:t>经线</w:t>
            </w:r>
          </w:p>
        </w:tc>
        <w:tc>
          <w:tcPr>
            <w:tcW w:w="2322" w:type="dxa"/>
            <w:tcBorders>
              <w:top w:val="single" w:sz="4" w:space="0" w:color="auto"/>
              <w:bottom w:val="single" w:sz="12" w:space="0" w:color="auto"/>
              <w:right w:val="single" w:sz="12" w:space="0" w:color="auto"/>
            </w:tcBorders>
            <w:shd w:val="clear" w:color="auto" w:fill="auto"/>
            <w:vAlign w:val="center"/>
          </w:tcPr>
          <w:p w14:paraId="7794502B" w14:textId="77777777" w:rsidR="00E94EAA" w:rsidRDefault="00E94EAA" w:rsidP="008E6967">
            <w:pPr>
              <w:jc w:val="center"/>
            </w:pPr>
            <w:r>
              <w:t>纬线</w:t>
            </w:r>
          </w:p>
        </w:tc>
      </w:tr>
      <w:tr w:rsidR="00E94EAA" w14:paraId="4D60A2B4" w14:textId="77777777" w:rsidTr="003E691C">
        <w:tc>
          <w:tcPr>
            <w:tcW w:w="2321" w:type="dxa"/>
            <w:tcBorders>
              <w:top w:val="single" w:sz="12" w:space="0" w:color="auto"/>
              <w:left w:val="single" w:sz="12" w:space="0" w:color="auto"/>
              <w:bottom w:val="single" w:sz="4" w:space="0" w:color="auto"/>
            </w:tcBorders>
            <w:shd w:val="clear" w:color="auto" w:fill="auto"/>
            <w:vAlign w:val="center"/>
          </w:tcPr>
          <w:p w14:paraId="63D64C3B" w14:textId="77777777" w:rsidR="00E94EAA" w:rsidRDefault="00E94EAA" w:rsidP="008E6967">
            <w:pPr>
              <w:jc w:val="center"/>
            </w:pPr>
            <w:r>
              <w:rPr>
                <w:rFonts w:hint="eastAsia"/>
              </w:rPr>
              <w:t>75</w:t>
            </w:r>
          </w:p>
        </w:tc>
        <w:tc>
          <w:tcPr>
            <w:tcW w:w="2631" w:type="dxa"/>
            <w:vMerge w:val="restart"/>
            <w:tcBorders>
              <w:top w:val="single" w:sz="12" w:space="0" w:color="auto"/>
            </w:tcBorders>
            <w:shd w:val="clear" w:color="auto" w:fill="auto"/>
            <w:vAlign w:val="center"/>
          </w:tcPr>
          <w:p w14:paraId="2F3766AD" w14:textId="77777777" w:rsidR="00E94EAA" w:rsidRDefault="00E94EAA" w:rsidP="008E6967">
            <w:pPr>
              <w:jc w:val="center"/>
            </w:pPr>
            <w:r>
              <w:rPr>
                <w:rFonts w:ascii="宋体" w:hAnsi="宋体" w:hint="eastAsia"/>
              </w:rPr>
              <w:t>≤12×9</w:t>
            </w:r>
          </w:p>
        </w:tc>
        <w:tc>
          <w:tcPr>
            <w:tcW w:w="2012" w:type="dxa"/>
            <w:tcBorders>
              <w:top w:val="single" w:sz="12" w:space="0" w:color="auto"/>
              <w:bottom w:val="single" w:sz="4" w:space="0" w:color="auto"/>
            </w:tcBorders>
            <w:shd w:val="clear" w:color="auto" w:fill="auto"/>
            <w:vAlign w:val="center"/>
          </w:tcPr>
          <w:p w14:paraId="7B6ABC42" w14:textId="77777777" w:rsidR="00E94EAA" w:rsidRDefault="00E94EAA" w:rsidP="008E6967">
            <w:pPr>
              <w:jc w:val="center"/>
            </w:pPr>
            <w:r>
              <w:rPr>
                <w:rFonts w:hint="eastAsia"/>
              </w:rPr>
              <w:t>≥</w:t>
            </w:r>
            <w:r>
              <w:rPr>
                <w:rFonts w:hint="eastAsia"/>
              </w:rPr>
              <w:t>2.0</w:t>
            </w:r>
          </w:p>
        </w:tc>
        <w:tc>
          <w:tcPr>
            <w:tcW w:w="2322" w:type="dxa"/>
            <w:tcBorders>
              <w:top w:val="single" w:sz="12" w:space="0" w:color="auto"/>
              <w:bottom w:val="single" w:sz="4" w:space="0" w:color="auto"/>
              <w:right w:val="single" w:sz="12" w:space="0" w:color="auto"/>
            </w:tcBorders>
            <w:shd w:val="clear" w:color="auto" w:fill="auto"/>
            <w:vAlign w:val="center"/>
          </w:tcPr>
          <w:p w14:paraId="48C51FC5" w14:textId="77777777" w:rsidR="00E94EAA" w:rsidRDefault="00E94EAA" w:rsidP="008E6967">
            <w:pPr>
              <w:jc w:val="center"/>
            </w:pPr>
            <w:r>
              <w:rPr>
                <w:rFonts w:hint="eastAsia"/>
              </w:rPr>
              <w:t>≥</w:t>
            </w:r>
            <w:r>
              <w:rPr>
                <w:rFonts w:hint="eastAsia"/>
              </w:rPr>
              <w:t>2.0</w:t>
            </w:r>
          </w:p>
        </w:tc>
      </w:tr>
      <w:tr w:rsidR="00E94EAA" w14:paraId="635FBAE9" w14:textId="77777777" w:rsidTr="003E691C">
        <w:tc>
          <w:tcPr>
            <w:tcW w:w="2321" w:type="dxa"/>
            <w:tcBorders>
              <w:top w:val="single" w:sz="4" w:space="0" w:color="auto"/>
              <w:left w:val="single" w:sz="12" w:space="0" w:color="auto"/>
            </w:tcBorders>
            <w:shd w:val="clear" w:color="auto" w:fill="auto"/>
            <w:vAlign w:val="center"/>
          </w:tcPr>
          <w:p w14:paraId="0F4EC0F0" w14:textId="77777777" w:rsidR="00E94EAA" w:rsidRDefault="00E94EAA" w:rsidP="008E6967">
            <w:pPr>
              <w:jc w:val="center"/>
            </w:pPr>
            <w:r>
              <w:rPr>
                <w:rFonts w:hint="eastAsia"/>
              </w:rPr>
              <w:t>90</w:t>
            </w:r>
          </w:p>
        </w:tc>
        <w:tc>
          <w:tcPr>
            <w:tcW w:w="2631" w:type="dxa"/>
            <w:vMerge/>
            <w:shd w:val="clear" w:color="auto" w:fill="auto"/>
            <w:vAlign w:val="center"/>
          </w:tcPr>
          <w:p w14:paraId="5B4C8017" w14:textId="77777777" w:rsidR="00E94EAA" w:rsidRDefault="00E94EAA" w:rsidP="008E6967">
            <w:pPr>
              <w:jc w:val="center"/>
            </w:pPr>
          </w:p>
        </w:tc>
        <w:tc>
          <w:tcPr>
            <w:tcW w:w="2012" w:type="dxa"/>
            <w:tcBorders>
              <w:top w:val="single" w:sz="4" w:space="0" w:color="auto"/>
            </w:tcBorders>
            <w:shd w:val="clear" w:color="auto" w:fill="auto"/>
            <w:vAlign w:val="center"/>
          </w:tcPr>
          <w:p w14:paraId="20DAE872" w14:textId="77777777" w:rsidR="00E94EAA" w:rsidRDefault="00E94EAA" w:rsidP="008E6967">
            <w:pPr>
              <w:jc w:val="center"/>
            </w:pPr>
            <w:r>
              <w:rPr>
                <w:rFonts w:hint="eastAsia"/>
              </w:rPr>
              <w:t>≥</w:t>
            </w:r>
            <w:r>
              <w:rPr>
                <w:rFonts w:hint="eastAsia"/>
              </w:rPr>
              <w:t>2.0</w:t>
            </w:r>
          </w:p>
        </w:tc>
        <w:tc>
          <w:tcPr>
            <w:tcW w:w="2322" w:type="dxa"/>
            <w:tcBorders>
              <w:top w:val="single" w:sz="4" w:space="0" w:color="auto"/>
              <w:right w:val="single" w:sz="12" w:space="0" w:color="auto"/>
            </w:tcBorders>
            <w:shd w:val="clear" w:color="auto" w:fill="auto"/>
            <w:vAlign w:val="center"/>
          </w:tcPr>
          <w:p w14:paraId="09141B15" w14:textId="77777777" w:rsidR="00E94EAA" w:rsidRDefault="00E94EAA" w:rsidP="008E6967">
            <w:pPr>
              <w:jc w:val="center"/>
            </w:pPr>
            <w:r>
              <w:rPr>
                <w:rFonts w:hint="eastAsia"/>
              </w:rPr>
              <w:t>≥</w:t>
            </w:r>
            <w:r>
              <w:rPr>
                <w:rFonts w:hint="eastAsia"/>
              </w:rPr>
              <w:t>2.0</w:t>
            </w:r>
          </w:p>
        </w:tc>
      </w:tr>
      <w:bookmarkEnd w:id="80"/>
      <w:tr w:rsidR="00644A09" w14:paraId="04363A48" w14:textId="77777777" w:rsidTr="007F0ACC">
        <w:tc>
          <w:tcPr>
            <w:tcW w:w="2321" w:type="dxa"/>
            <w:tcBorders>
              <w:left w:val="single" w:sz="12" w:space="0" w:color="auto"/>
            </w:tcBorders>
            <w:shd w:val="clear" w:color="auto" w:fill="auto"/>
            <w:vAlign w:val="center"/>
          </w:tcPr>
          <w:p w14:paraId="3605704E" w14:textId="77777777" w:rsidR="00644A09" w:rsidRDefault="00644A09" w:rsidP="008E6967">
            <w:pPr>
              <w:jc w:val="center"/>
            </w:pPr>
            <w:r>
              <w:rPr>
                <w:rFonts w:hint="eastAsia"/>
              </w:rPr>
              <w:lastRenderedPageBreak/>
              <w:t>110</w:t>
            </w:r>
          </w:p>
        </w:tc>
        <w:tc>
          <w:tcPr>
            <w:tcW w:w="2631" w:type="dxa"/>
            <w:vMerge w:val="restart"/>
            <w:shd w:val="clear" w:color="auto" w:fill="auto"/>
            <w:vAlign w:val="center"/>
          </w:tcPr>
          <w:p w14:paraId="065CEFAE" w14:textId="77777777" w:rsidR="00644A09" w:rsidRPr="00E72B8D" w:rsidRDefault="00644A09" w:rsidP="008E6967">
            <w:pPr>
              <w:jc w:val="center"/>
            </w:pPr>
            <w:r w:rsidRPr="00E72B8D">
              <w:rPr>
                <w:rFonts w:ascii="宋体" w:hAnsi="宋体" w:hint="eastAsia"/>
              </w:rPr>
              <w:t>≤12×12</w:t>
            </w:r>
          </w:p>
          <w:p w14:paraId="09B229D8" w14:textId="77777777" w:rsidR="00644A09" w:rsidRDefault="00644A09" w:rsidP="008E6967">
            <w:pPr>
              <w:jc w:val="center"/>
            </w:pPr>
          </w:p>
        </w:tc>
        <w:tc>
          <w:tcPr>
            <w:tcW w:w="2012" w:type="dxa"/>
            <w:shd w:val="clear" w:color="auto" w:fill="auto"/>
            <w:vAlign w:val="center"/>
          </w:tcPr>
          <w:p w14:paraId="12FBFE37" w14:textId="77777777" w:rsidR="00644A09" w:rsidRDefault="00644A09" w:rsidP="008E6967">
            <w:pPr>
              <w:jc w:val="center"/>
            </w:pPr>
            <w:r>
              <w:rPr>
                <w:rFonts w:hint="eastAsia"/>
              </w:rPr>
              <w:t>≥</w:t>
            </w:r>
            <w:r>
              <w:rPr>
                <w:rFonts w:hint="eastAsia"/>
              </w:rPr>
              <w:t>2.0</w:t>
            </w:r>
          </w:p>
        </w:tc>
        <w:tc>
          <w:tcPr>
            <w:tcW w:w="2322" w:type="dxa"/>
            <w:tcBorders>
              <w:right w:val="single" w:sz="12" w:space="0" w:color="auto"/>
            </w:tcBorders>
            <w:shd w:val="clear" w:color="auto" w:fill="auto"/>
            <w:vAlign w:val="center"/>
          </w:tcPr>
          <w:p w14:paraId="6854470A" w14:textId="77777777" w:rsidR="00644A09" w:rsidRDefault="00644A09" w:rsidP="008E6967">
            <w:pPr>
              <w:jc w:val="center"/>
            </w:pPr>
            <w:r>
              <w:rPr>
                <w:rFonts w:hint="eastAsia"/>
              </w:rPr>
              <w:t>≥</w:t>
            </w:r>
            <w:r>
              <w:rPr>
                <w:rFonts w:hint="eastAsia"/>
              </w:rPr>
              <w:t>2.0</w:t>
            </w:r>
          </w:p>
        </w:tc>
      </w:tr>
      <w:tr w:rsidR="00644A09" w14:paraId="5A325502" w14:textId="77777777" w:rsidTr="007F0ACC">
        <w:tc>
          <w:tcPr>
            <w:tcW w:w="2321" w:type="dxa"/>
            <w:tcBorders>
              <w:left w:val="single" w:sz="12" w:space="0" w:color="auto"/>
            </w:tcBorders>
            <w:shd w:val="clear" w:color="auto" w:fill="auto"/>
            <w:vAlign w:val="center"/>
          </w:tcPr>
          <w:p w14:paraId="2F6681FF" w14:textId="77777777" w:rsidR="00644A09" w:rsidRPr="00B13E6B" w:rsidRDefault="00644A09" w:rsidP="008E6967">
            <w:pPr>
              <w:jc w:val="center"/>
            </w:pPr>
            <w:r w:rsidRPr="00B13E6B">
              <w:rPr>
                <w:rFonts w:hint="eastAsia"/>
              </w:rPr>
              <w:t>125</w:t>
            </w:r>
          </w:p>
        </w:tc>
        <w:tc>
          <w:tcPr>
            <w:tcW w:w="2631" w:type="dxa"/>
            <w:vMerge/>
            <w:shd w:val="clear" w:color="auto" w:fill="auto"/>
            <w:vAlign w:val="center"/>
          </w:tcPr>
          <w:p w14:paraId="3334A4F8" w14:textId="77777777" w:rsidR="00644A09" w:rsidRDefault="00644A09" w:rsidP="008E6967">
            <w:pPr>
              <w:jc w:val="center"/>
            </w:pPr>
          </w:p>
        </w:tc>
        <w:tc>
          <w:tcPr>
            <w:tcW w:w="2012" w:type="dxa"/>
            <w:shd w:val="clear" w:color="auto" w:fill="auto"/>
            <w:vAlign w:val="center"/>
          </w:tcPr>
          <w:p w14:paraId="05A994DD" w14:textId="77777777" w:rsidR="00644A09" w:rsidRDefault="00644A09" w:rsidP="008E6967">
            <w:pPr>
              <w:jc w:val="center"/>
            </w:pPr>
            <w:r>
              <w:rPr>
                <w:rFonts w:hint="eastAsia"/>
              </w:rPr>
              <w:t>≥</w:t>
            </w:r>
            <w:r>
              <w:rPr>
                <w:rFonts w:hint="eastAsia"/>
              </w:rPr>
              <w:t>2.0</w:t>
            </w:r>
          </w:p>
        </w:tc>
        <w:tc>
          <w:tcPr>
            <w:tcW w:w="2322" w:type="dxa"/>
            <w:tcBorders>
              <w:right w:val="single" w:sz="12" w:space="0" w:color="auto"/>
            </w:tcBorders>
            <w:shd w:val="clear" w:color="auto" w:fill="auto"/>
            <w:vAlign w:val="center"/>
          </w:tcPr>
          <w:p w14:paraId="55C0A2CC" w14:textId="77777777" w:rsidR="00644A09" w:rsidRDefault="00644A09" w:rsidP="008E6967">
            <w:pPr>
              <w:jc w:val="center"/>
            </w:pPr>
            <w:r>
              <w:rPr>
                <w:rFonts w:hint="eastAsia"/>
              </w:rPr>
              <w:t>≥</w:t>
            </w:r>
            <w:r>
              <w:rPr>
                <w:rFonts w:hint="eastAsia"/>
              </w:rPr>
              <w:t>2.0</w:t>
            </w:r>
          </w:p>
        </w:tc>
      </w:tr>
      <w:tr w:rsidR="00644A09" w14:paraId="5FB9B32A" w14:textId="77777777" w:rsidTr="007F0ACC">
        <w:tc>
          <w:tcPr>
            <w:tcW w:w="2321" w:type="dxa"/>
            <w:tcBorders>
              <w:left w:val="single" w:sz="12" w:space="0" w:color="auto"/>
            </w:tcBorders>
            <w:shd w:val="clear" w:color="auto" w:fill="auto"/>
            <w:vAlign w:val="center"/>
          </w:tcPr>
          <w:p w14:paraId="57F412F4" w14:textId="77777777" w:rsidR="00644A09" w:rsidRPr="00B13E6B" w:rsidRDefault="00644A09" w:rsidP="008E6967">
            <w:pPr>
              <w:jc w:val="center"/>
            </w:pPr>
            <w:r w:rsidRPr="00B13E6B">
              <w:rPr>
                <w:rFonts w:hint="eastAsia"/>
              </w:rPr>
              <w:t>140</w:t>
            </w:r>
          </w:p>
        </w:tc>
        <w:tc>
          <w:tcPr>
            <w:tcW w:w="2631" w:type="dxa"/>
            <w:vMerge/>
            <w:shd w:val="clear" w:color="auto" w:fill="auto"/>
            <w:vAlign w:val="center"/>
          </w:tcPr>
          <w:p w14:paraId="498803B1" w14:textId="77777777" w:rsidR="00644A09" w:rsidRDefault="00644A09" w:rsidP="008E6967">
            <w:pPr>
              <w:jc w:val="center"/>
            </w:pPr>
          </w:p>
        </w:tc>
        <w:tc>
          <w:tcPr>
            <w:tcW w:w="2012" w:type="dxa"/>
            <w:shd w:val="clear" w:color="auto" w:fill="auto"/>
            <w:vAlign w:val="center"/>
          </w:tcPr>
          <w:p w14:paraId="02026A1B" w14:textId="77777777" w:rsidR="00644A09" w:rsidRDefault="00644A09" w:rsidP="008E6967">
            <w:pPr>
              <w:jc w:val="center"/>
            </w:pPr>
            <w:r>
              <w:rPr>
                <w:rFonts w:hint="eastAsia"/>
              </w:rPr>
              <w:t>≥</w:t>
            </w:r>
            <w:r>
              <w:rPr>
                <w:rFonts w:hint="eastAsia"/>
              </w:rPr>
              <w:t>2.0</w:t>
            </w:r>
          </w:p>
        </w:tc>
        <w:tc>
          <w:tcPr>
            <w:tcW w:w="2322" w:type="dxa"/>
            <w:tcBorders>
              <w:right w:val="single" w:sz="12" w:space="0" w:color="auto"/>
            </w:tcBorders>
            <w:shd w:val="clear" w:color="auto" w:fill="auto"/>
            <w:vAlign w:val="center"/>
          </w:tcPr>
          <w:p w14:paraId="31AD4841" w14:textId="77777777" w:rsidR="00644A09" w:rsidRDefault="00644A09" w:rsidP="008E6967">
            <w:pPr>
              <w:jc w:val="center"/>
            </w:pPr>
            <w:r>
              <w:rPr>
                <w:rFonts w:hint="eastAsia"/>
              </w:rPr>
              <w:t>≥</w:t>
            </w:r>
            <w:r>
              <w:rPr>
                <w:rFonts w:hint="eastAsia"/>
              </w:rPr>
              <w:t>2.0</w:t>
            </w:r>
          </w:p>
        </w:tc>
      </w:tr>
      <w:tr w:rsidR="00644A09" w14:paraId="0B22CD06" w14:textId="77777777" w:rsidTr="007F0ACC">
        <w:tc>
          <w:tcPr>
            <w:tcW w:w="2321" w:type="dxa"/>
            <w:tcBorders>
              <w:left w:val="single" w:sz="12" w:space="0" w:color="auto"/>
            </w:tcBorders>
            <w:shd w:val="clear" w:color="auto" w:fill="auto"/>
            <w:vAlign w:val="center"/>
          </w:tcPr>
          <w:p w14:paraId="721B4306" w14:textId="77777777" w:rsidR="00644A09" w:rsidRPr="00B13E6B" w:rsidRDefault="00644A09" w:rsidP="008E6967">
            <w:pPr>
              <w:jc w:val="center"/>
            </w:pPr>
            <w:r w:rsidRPr="00B13E6B">
              <w:rPr>
                <w:rFonts w:hint="eastAsia"/>
              </w:rPr>
              <w:t>160</w:t>
            </w:r>
          </w:p>
        </w:tc>
        <w:tc>
          <w:tcPr>
            <w:tcW w:w="2631" w:type="dxa"/>
            <w:vMerge/>
            <w:shd w:val="clear" w:color="auto" w:fill="auto"/>
            <w:vAlign w:val="center"/>
          </w:tcPr>
          <w:p w14:paraId="1AE7252F" w14:textId="77777777" w:rsidR="00644A09" w:rsidRDefault="00644A09" w:rsidP="008E6967">
            <w:pPr>
              <w:jc w:val="center"/>
            </w:pPr>
          </w:p>
        </w:tc>
        <w:tc>
          <w:tcPr>
            <w:tcW w:w="2012" w:type="dxa"/>
            <w:shd w:val="clear" w:color="auto" w:fill="auto"/>
            <w:vAlign w:val="center"/>
          </w:tcPr>
          <w:p w14:paraId="308A340C" w14:textId="77777777" w:rsidR="00644A09" w:rsidRDefault="00644A09" w:rsidP="008E6967">
            <w:pPr>
              <w:jc w:val="center"/>
            </w:pPr>
            <w:r>
              <w:rPr>
                <w:rFonts w:hint="eastAsia"/>
              </w:rPr>
              <w:t>≥</w:t>
            </w:r>
            <w:r>
              <w:rPr>
                <w:rFonts w:hint="eastAsia"/>
              </w:rPr>
              <w:t>2.0</w:t>
            </w:r>
          </w:p>
        </w:tc>
        <w:tc>
          <w:tcPr>
            <w:tcW w:w="2322" w:type="dxa"/>
            <w:tcBorders>
              <w:right w:val="single" w:sz="12" w:space="0" w:color="auto"/>
            </w:tcBorders>
            <w:shd w:val="clear" w:color="auto" w:fill="auto"/>
            <w:vAlign w:val="center"/>
          </w:tcPr>
          <w:p w14:paraId="40FB7E23" w14:textId="77777777" w:rsidR="00644A09" w:rsidRDefault="00644A09" w:rsidP="008E6967">
            <w:pPr>
              <w:jc w:val="center"/>
            </w:pPr>
            <w:r>
              <w:rPr>
                <w:rFonts w:hint="eastAsia"/>
              </w:rPr>
              <w:t>≥</w:t>
            </w:r>
            <w:r>
              <w:rPr>
                <w:rFonts w:hint="eastAsia"/>
              </w:rPr>
              <w:t>2.5</w:t>
            </w:r>
          </w:p>
        </w:tc>
      </w:tr>
      <w:tr w:rsidR="00644A09" w14:paraId="6D1F1E5B" w14:textId="77777777" w:rsidTr="007F0ACC">
        <w:tc>
          <w:tcPr>
            <w:tcW w:w="2321" w:type="dxa"/>
            <w:tcBorders>
              <w:left w:val="single" w:sz="12" w:space="0" w:color="auto"/>
            </w:tcBorders>
            <w:shd w:val="clear" w:color="auto" w:fill="auto"/>
            <w:vAlign w:val="center"/>
          </w:tcPr>
          <w:p w14:paraId="51201D85" w14:textId="77777777" w:rsidR="00644A09" w:rsidRPr="00B13E6B" w:rsidRDefault="00644A09" w:rsidP="008E6967">
            <w:pPr>
              <w:jc w:val="center"/>
            </w:pPr>
            <w:r w:rsidRPr="00B13E6B">
              <w:rPr>
                <w:rFonts w:hint="eastAsia"/>
              </w:rPr>
              <w:t>180</w:t>
            </w:r>
          </w:p>
        </w:tc>
        <w:tc>
          <w:tcPr>
            <w:tcW w:w="2631" w:type="dxa"/>
            <w:vMerge/>
            <w:shd w:val="clear" w:color="auto" w:fill="auto"/>
            <w:vAlign w:val="center"/>
          </w:tcPr>
          <w:p w14:paraId="581955F3" w14:textId="77777777" w:rsidR="00644A09" w:rsidRDefault="00644A09" w:rsidP="008E6967">
            <w:pPr>
              <w:jc w:val="center"/>
            </w:pPr>
          </w:p>
        </w:tc>
        <w:tc>
          <w:tcPr>
            <w:tcW w:w="2012" w:type="dxa"/>
            <w:shd w:val="clear" w:color="auto" w:fill="auto"/>
            <w:vAlign w:val="center"/>
          </w:tcPr>
          <w:p w14:paraId="5F0334ED" w14:textId="77777777" w:rsidR="00644A09" w:rsidRDefault="00644A09" w:rsidP="008E6967">
            <w:pPr>
              <w:jc w:val="center"/>
            </w:pPr>
            <w:r>
              <w:rPr>
                <w:rFonts w:hint="eastAsia"/>
              </w:rPr>
              <w:t>≥</w:t>
            </w:r>
            <w:r>
              <w:rPr>
                <w:rFonts w:hint="eastAsia"/>
              </w:rPr>
              <w:t>2.0</w:t>
            </w:r>
          </w:p>
        </w:tc>
        <w:tc>
          <w:tcPr>
            <w:tcW w:w="2322" w:type="dxa"/>
            <w:tcBorders>
              <w:right w:val="single" w:sz="12" w:space="0" w:color="auto"/>
            </w:tcBorders>
            <w:shd w:val="clear" w:color="auto" w:fill="auto"/>
            <w:vAlign w:val="center"/>
          </w:tcPr>
          <w:p w14:paraId="19124649" w14:textId="77777777" w:rsidR="00644A09" w:rsidRDefault="00644A09" w:rsidP="008E6967">
            <w:pPr>
              <w:jc w:val="center"/>
            </w:pPr>
            <w:r>
              <w:rPr>
                <w:rFonts w:hint="eastAsia"/>
              </w:rPr>
              <w:t>≥</w:t>
            </w:r>
            <w:r>
              <w:rPr>
                <w:rFonts w:hint="eastAsia"/>
              </w:rPr>
              <w:t>2.5</w:t>
            </w:r>
          </w:p>
        </w:tc>
      </w:tr>
      <w:tr w:rsidR="00644A09" w14:paraId="5BE41196" w14:textId="77777777" w:rsidTr="007F0ACC">
        <w:tc>
          <w:tcPr>
            <w:tcW w:w="2321" w:type="dxa"/>
            <w:tcBorders>
              <w:left w:val="single" w:sz="12" w:space="0" w:color="auto"/>
            </w:tcBorders>
            <w:shd w:val="clear" w:color="auto" w:fill="auto"/>
            <w:vAlign w:val="center"/>
          </w:tcPr>
          <w:p w14:paraId="5DDC7FF8" w14:textId="77777777" w:rsidR="00644A09" w:rsidRPr="00B13E6B" w:rsidRDefault="00644A09" w:rsidP="008E6967">
            <w:pPr>
              <w:jc w:val="center"/>
            </w:pPr>
            <w:r w:rsidRPr="00B13E6B">
              <w:rPr>
                <w:rFonts w:hint="eastAsia"/>
              </w:rPr>
              <w:t>200</w:t>
            </w:r>
          </w:p>
        </w:tc>
        <w:tc>
          <w:tcPr>
            <w:tcW w:w="2631" w:type="dxa"/>
            <w:vMerge/>
            <w:shd w:val="clear" w:color="auto" w:fill="auto"/>
            <w:vAlign w:val="center"/>
          </w:tcPr>
          <w:p w14:paraId="6F26311F" w14:textId="77777777" w:rsidR="00644A09" w:rsidRDefault="00644A09" w:rsidP="008E6967">
            <w:pPr>
              <w:jc w:val="center"/>
            </w:pPr>
          </w:p>
        </w:tc>
        <w:tc>
          <w:tcPr>
            <w:tcW w:w="2012" w:type="dxa"/>
            <w:shd w:val="clear" w:color="auto" w:fill="auto"/>
            <w:vAlign w:val="center"/>
          </w:tcPr>
          <w:p w14:paraId="27375EE9" w14:textId="77777777" w:rsidR="00644A09" w:rsidRDefault="00644A09" w:rsidP="008E6967">
            <w:pPr>
              <w:jc w:val="center"/>
            </w:pPr>
            <w:r>
              <w:rPr>
                <w:rFonts w:hint="eastAsia"/>
              </w:rPr>
              <w:t>≥</w:t>
            </w:r>
            <w:r>
              <w:rPr>
                <w:rFonts w:hint="eastAsia"/>
              </w:rPr>
              <w:t>2.0</w:t>
            </w:r>
          </w:p>
        </w:tc>
        <w:tc>
          <w:tcPr>
            <w:tcW w:w="2322" w:type="dxa"/>
            <w:tcBorders>
              <w:right w:val="single" w:sz="12" w:space="0" w:color="auto"/>
            </w:tcBorders>
            <w:shd w:val="clear" w:color="auto" w:fill="auto"/>
            <w:vAlign w:val="center"/>
          </w:tcPr>
          <w:p w14:paraId="1240D2CF" w14:textId="77777777" w:rsidR="00644A09" w:rsidRDefault="00644A09" w:rsidP="008E6967">
            <w:pPr>
              <w:jc w:val="center"/>
            </w:pPr>
            <w:r>
              <w:rPr>
                <w:rFonts w:hint="eastAsia"/>
              </w:rPr>
              <w:t>≥</w:t>
            </w:r>
            <w:r>
              <w:rPr>
                <w:rFonts w:hint="eastAsia"/>
              </w:rPr>
              <w:t>2.5</w:t>
            </w:r>
          </w:p>
        </w:tc>
      </w:tr>
      <w:tr w:rsidR="00644A09" w14:paraId="677D7D8B" w14:textId="77777777" w:rsidTr="007F0ACC">
        <w:tc>
          <w:tcPr>
            <w:tcW w:w="2321" w:type="dxa"/>
            <w:tcBorders>
              <w:left w:val="single" w:sz="12" w:space="0" w:color="auto"/>
            </w:tcBorders>
            <w:shd w:val="clear" w:color="auto" w:fill="auto"/>
            <w:vAlign w:val="center"/>
          </w:tcPr>
          <w:p w14:paraId="57837EC8" w14:textId="77777777" w:rsidR="00644A09" w:rsidRPr="00B13E6B" w:rsidRDefault="00644A09" w:rsidP="008E6967">
            <w:pPr>
              <w:jc w:val="center"/>
            </w:pPr>
            <w:r w:rsidRPr="00B13E6B">
              <w:rPr>
                <w:rFonts w:hint="eastAsia"/>
              </w:rPr>
              <w:t>225</w:t>
            </w:r>
          </w:p>
        </w:tc>
        <w:tc>
          <w:tcPr>
            <w:tcW w:w="2631" w:type="dxa"/>
            <w:vMerge/>
            <w:shd w:val="clear" w:color="auto" w:fill="auto"/>
            <w:vAlign w:val="center"/>
          </w:tcPr>
          <w:p w14:paraId="6AA3AFF2" w14:textId="77777777" w:rsidR="00644A09" w:rsidRDefault="00644A09" w:rsidP="008E6967">
            <w:pPr>
              <w:jc w:val="center"/>
            </w:pPr>
          </w:p>
        </w:tc>
        <w:tc>
          <w:tcPr>
            <w:tcW w:w="2012" w:type="dxa"/>
            <w:shd w:val="clear" w:color="auto" w:fill="auto"/>
            <w:vAlign w:val="center"/>
          </w:tcPr>
          <w:p w14:paraId="24A1C955" w14:textId="77777777" w:rsidR="00644A09" w:rsidRDefault="00644A09" w:rsidP="008E6967">
            <w:pPr>
              <w:jc w:val="center"/>
            </w:pPr>
            <w:r>
              <w:rPr>
                <w:rFonts w:hint="eastAsia"/>
              </w:rPr>
              <w:t>≥</w:t>
            </w:r>
            <w:r>
              <w:rPr>
                <w:rFonts w:hint="eastAsia"/>
              </w:rPr>
              <w:t>2.0</w:t>
            </w:r>
          </w:p>
        </w:tc>
        <w:tc>
          <w:tcPr>
            <w:tcW w:w="2322" w:type="dxa"/>
            <w:tcBorders>
              <w:right w:val="single" w:sz="12" w:space="0" w:color="auto"/>
            </w:tcBorders>
            <w:shd w:val="clear" w:color="auto" w:fill="auto"/>
            <w:vAlign w:val="center"/>
          </w:tcPr>
          <w:p w14:paraId="6DB5835D" w14:textId="77777777" w:rsidR="00644A09" w:rsidRDefault="00644A09" w:rsidP="008E6967">
            <w:pPr>
              <w:jc w:val="center"/>
            </w:pPr>
            <w:r>
              <w:rPr>
                <w:rFonts w:hint="eastAsia"/>
              </w:rPr>
              <w:t>≥</w:t>
            </w:r>
            <w:r>
              <w:rPr>
                <w:rFonts w:hint="eastAsia"/>
              </w:rPr>
              <w:t>2.5</w:t>
            </w:r>
          </w:p>
        </w:tc>
      </w:tr>
      <w:tr w:rsidR="00644A09" w14:paraId="3CF5A263" w14:textId="77777777" w:rsidTr="007F0ACC">
        <w:tc>
          <w:tcPr>
            <w:tcW w:w="2321" w:type="dxa"/>
            <w:tcBorders>
              <w:left w:val="single" w:sz="12" w:space="0" w:color="auto"/>
            </w:tcBorders>
            <w:shd w:val="clear" w:color="auto" w:fill="auto"/>
            <w:vAlign w:val="center"/>
          </w:tcPr>
          <w:p w14:paraId="544639F3" w14:textId="77777777" w:rsidR="00644A09" w:rsidRPr="00B13E6B" w:rsidRDefault="00644A09" w:rsidP="008E6967">
            <w:pPr>
              <w:jc w:val="center"/>
            </w:pPr>
            <w:r w:rsidRPr="00B13E6B">
              <w:rPr>
                <w:rFonts w:hint="eastAsia"/>
              </w:rPr>
              <w:t>250</w:t>
            </w:r>
          </w:p>
        </w:tc>
        <w:tc>
          <w:tcPr>
            <w:tcW w:w="2631" w:type="dxa"/>
            <w:vMerge/>
            <w:shd w:val="clear" w:color="auto" w:fill="auto"/>
            <w:vAlign w:val="center"/>
          </w:tcPr>
          <w:p w14:paraId="252A142B" w14:textId="77777777" w:rsidR="00644A09" w:rsidRDefault="00644A09" w:rsidP="008E6967">
            <w:pPr>
              <w:jc w:val="center"/>
            </w:pPr>
          </w:p>
        </w:tc>
        <w:tc>
          <w:tcPr>
            <w:tcW w:w="2012" w:type="dxa"/>
            <w:shd w:val="clear" w:color="auto" w:fill="auto"/>
            <w:vAlign w:val="center"/>
          </w:tcPr>
          <w:p w14:paraId="5A5476E2" w14:textId="77777777" w:rsidR="00644A09" w:rsidRDefault="00644A09" w:rsidP="008E6967">
            <w:pPr>
              <w:jc w:val="center"/>
            </w:pPr>
            <w:r>
              <w:rPr>
                <w:rFonts w:hint="eastAsia"/>
              </w:rPr>
              <w:t>≥</w:t>
            </w:r>
            <w:r>
              <w:rPr>
                <w:rFonts w:hint="eastAsia"/>
              </w:rPr>
              <w:t>2.0</w:t>
            </w:r>
          </w:p>
        </w:tc>
        <w:tc>
          <w:tcPr>
            <w:tcW w:w="2322" w:type="dxa"/>
            <w:tcBorders>
              <w:right w:val="single" w:sz="12" w:space="0" w:color="auto"/>
            </w:tcBorders>
            <w:shd w:val="clear" w:color="auto" w:fill="auto"/>
            <w:vAlign w:val="center"/>
          </w:tcPr>
          <w:p w14:paraId="75619DF4" w14:textId="77777777" w:rsidR="00644A09" w:rsidRDefault="00644A09" w:rsidP="008E6967">
            <w:pPr>
              <w:jc w:val="center"/>
            </w:pPr>
            <w:r>
              <w:rPr>
                <w:rFonts w:hint="eastAsia"/>
              </w:rPr>
              <w:t>≥</w:t>
            </w:r>
            <w:r>
              <w:rPr>
                <w:rFonts w:hint="eastAsia"/>
              </w:rPr>
              <w:t>2.5</w:t>
            </w:r>
          </w:p>
        </w:tc>
      </w:tr>
      <w:tr w:rsidR="00644A09" w14:paraId="56B0A4AD" w14:textId="77777777" w:rsidTr="007F0ACC">
        <w:tc>
          <w:tcPr>
            <w:tcW w:w="2321" w:type="dxa"/>
            <w:tcBorders>
              <w:left w:val="single" w:sz="12" w:space="0" w:color="auto"/>
            </w:tcBorders>
            <w:shd w:val="clear" w:color="auto" w:fill="auto"/>
            <w:vAlign w:val="center"/>
          </w:tcPr>
          <w:p w14:paraId="36637679" w14:textId="77777777" w:rsidR="00644A09" w:rsidRPr="00B13E6B" w:rsidRDefault="00644A09" w:rsidP="008E6967">
            <w:pPr>
              <w:jc w:val="center"/>
            </w:pPr>
            <w:r w:rsidRPr="00B13E6B">
              <w:rPr>
                <w:rFonts w:hint="eastAsia"/>
              </w:rPr>
              <w:t>280</w:t>
            </w:r>
          </w:p>
        </w:tc>
        <w:tc>
          <w:tcPr>
            <w:tcW w:w="2631" w:type="dxa"/>
            <w:vMerge/>
            <w:shd w:val="clear" w:color="auto" w:fill="auto"/>
            <w:vAlign w:val="center"/>
          </w:tcPr>
          <w:p w14:paraId="20C4D6E0" w14:textId="77777777" w:rsidR="00644A09" w:rsidRDefault="00644A09" w:rsidP="008E6967">
            <w:pPr>
              <w:jc w:val="center"/>
            </w:pPr>
          </w:p>
        </w:tc>
        <w:tc>
          <w:tcPr>
            <w:tcW w:w="2012" w:type="dxa"/>
            <w:shd w:val="clear" w:color="auto" w:fill="auto"/>
            <w:vAlign w:val="center"/>
          </w:tcPr>
          <w:p w14:paraId="3A741DD3" w14:textId="77777777" w:rsidR="00644A09" w:rsidRDefault="00644A09" w:rsidP="008E6967">
            <w:pPr>
              <w:jc w:val="center"/>
            </w:pPr>
            <w:r>
              <w:rPr>
                <w:rFonts w:hint="eastAsia"/>
              </w:rPr>
              <w:t>≥</w:t>
            </w:r>
            <w:r>
              <w:rPr>
                <w:rFonts w:hint="eastAsia"/>
              </w:rPr>
              <w:t>2.0</w:t>
            </w:r>
          </w:p>
        </w:tc>
        <w:tc>
          <w:tcPr>
            <w:tcW w:w="2322" w:type="dxa"/>
            <w:tcBorders>
              <w:right w:val="single" w:sz="12" w:space="0" w:color="auto"/>
            </w:tcBorders>
            <w:shd w:val="clear" w:color="auto" w:fill="auto"/>
            <w:vAlign w:val="center"/>
          </w:tcPr>
          <w:p w14:paraId="13A90850" w14:textId="77777777" w:rsidR="00644A09" w:rsidRDefault="00644A09" w:rsidP="008E6967">
            <w:pPr>
              <w:jc w:val="center"/>
            </w:pPr>
            <w:r>
              <w:rPr>
                <w:rFonts w:hint="eastAsia"/>
              </w:rPr>
              <w:t>≥</w:t>
            </w:r>
            <w:r>
              <w:rPr>
                <w:rFonts w:hint="eastAsia"/>
              </w:rPr>
              <w:t>2.5</w:t>
            </w:r>
          </w:p>
        </w:tc>
      </w:tr>
      <w:tr w:rsidR="00644A09" w14:paraId="5760DB9B" w14:textId="77777777" w:rsidTr="007F0ACC">
        <w:tc>
          <w:tcPr>
            <w:tcW w:w="2321" w:type="dxa"/>
            <w:tcBorders>
              <w:left w:val="single" w:sz="12" w:space="0" w:color="auto"/>
            </w:tcBorders>
            <w:shd w:val="clear" w:color="auto" w:fill="auto"/>
            <w:vAlign w:val="center"/>
          </w:tcPr>
          <w:p w14:paraId="51AA62DA" w14:textId="77777777" w:rsidR="00644A09" w:rsidRPr="00B13E6B" w:rsidRDefault="00644A09" w:rsidP="008E6967">
            <w:pPr>
              <w:jc w:val="center"/>
            </w:pPr>
            <w:r w:rsidRPr="00B13E6B">
              <w:rPr>
                <w:rFonts w:hint="eastAsia"/>
              </w:rPr>
              <w:t>315</w:t>
            </w:r>
          </w:p>
        </w:tc>
        <w:tc>
          <w:tcPr>
            <w:tcW w:w="2631" w:type="dxa"/>
            <w:vMerge/>
            <w:shd w:val="clear" w:color="auto" w:fill="auto"/>
            <w:vAlign w:val="center"/>
          </w:tcPr>
          <w:p w14:paraId="109F3584" w14:textId="77777777" w:rsidR="00644A09" w:rsidRDefault="00644A09" w:rsidP="008E6967">
            <w:pPr>
              <w:jc w:val="center"/>
            </w:pPr>
          </w:p>
        </w:tc>
        <w:tc>
          <w:tcPr>
            <w:tcW w:w="2012" w:type="dxa"/>
            <w:shd w:val="clear" w:color="auto" w:fill="auto"/>
            <w:vAlign w:val="center"/>
          </w:tcPr>
          <w:p w14:paraId="46D4C725" w14:textId="77777777" w:rsidR="00644A09" w:rsidRDefault="00644A09" w:rsidP="008E6967">
            <w:pPr>
              <w:jc w:val="center"/>
            </w:pPr>
            <w:r>
              <w:rPr>
                <w:rFonts w:hint="eastAsia"/>
              </w:rPr>
              <w:t>≥</w:t>
            </w:r>
            <w:r>
              <w:rPr>
                <w:rFonts w:hint="eastAsia"/>
              </w:rPr>
              <w:t>2.0</w:t>
            </w:r>
          </w:p>
        </w:tc>
        <w:tc>
          <w:tcPr>
            <w:tcW w:w="2322" w:type="dxa"/>
            <w:tcBorders>
              <w:right w:val="single" w:sz="12" w:space="0" w:color="auto"/>
            </w:tcBorders>
            <w:shd w:val="clear" w:color="auto" w:fill="auto"/>
            <w:vAlign w:val="center"/>
          </w:tcPr>
          <w:p w14:paraId="6BE8A723" w14:textId="77777777" w:rsidR="00644A09" w:rsidRDefault="00644A09" w:rsidP="008E6967">
            <w:pPr>
              <w:jc w:val="center"/>
            </w:pPr>
            <w:r>
              <w:rPr>
                <w:rFonts w:hint="eastAsia"/>
              </w:rPr>
              <w:t>≥</w:t>
            </w:r>
            <w:r>
              <w:rPr>
                <w:rFonts w:hint="eastAsia"/>
              </w:rPr>
              <w:t>2.5</w:t>
            </w:r>
          </w:p>
        </w:tc>
      </w:tr>
      <w:tr w:rsidR="00644A09" w14:paraId="124B2C70" w14:textId="77777777" w:rsidTr="007F0ACC">
        <w:tc>
          <w:tcPr>
            <w:tcW w:w="2321" w:type="dxa"/>
            <w:tcBorders>
              <w:left w:val="single" w:sz="12" w:space="0" w:color="auto"/>
            </w:tcBorders>
            <w:shd w:val="clear" w:color="auto" w:fill="auto"/>
            <w:vAlign w:val="center"/>
          </w:tcPr>
          <w:p w14:paraId="39D5A6BF" w14:textId="77777777" w:rsidR="00644A09" w:rsidRPr="00B13E6B" w:rsidRDefault="00644A09" w:rsidP="008E6967">
            <w:pPr>
              <w:jc w:val="center"/>
            </w:pPr>
            <w:r w:rsidRPr="00B13E6B">
              <w:rPr>
                <w:rFonts w:hint="eastAsia"/>
              </w:rPr>
              <w:t>355</w:t>
            </w:r>
          </w:p>
        </w:tc>
        <w:tc>
          <w:tcPr>
            <w:tcW w:w="2631" w:type="dxa"/>
            <w:vMerge/>
            <w:shd w:val="clear" w:color="auto" w:fill="auto"/>
            <w:vAlign w:val="center"/>
          </w:tcPr>
          <w:p w14:paraId="546AB445" w14:textId="77777777" w:rsidR="00644A09" w:rsidRDefault="00644A09" w:rsidP="008E6967">
            <w:pPr>
              <w:jc w:val="center"/>
            </w:pPr>
          </w:p>
        </w:tc>
        <w:tc>
          <w:tcPr>
            <w:tcW w:w="2012" w:type="dxa"/>
            <w:shd w:val="clear" w:color="auto" w:fill="auto"/>
            <w:vAlign w:val="center"/>
          </w:tcPr>
          <w:p w14:paraId="1C928E77" w14:textId="77777777" w:rsidR="00644A09" w:rsidRDefault="00644A09" w:rsidP="008E6967">
            <w:pPr>
              <w:jc w:val="center"/>
            </w:pPr>
            <w:r>
              <w:rPr>
                <w:rFonts w:hint="eastAsia"/>
              </w:rPr>
              <w:t>≥</w:t>
            </w:r>
            <w:r>
              <w:rPr>
                <w:rFonts w:hint="eastAsia"/>
              </w:rPr>
              <w:t>3.0</w:t>
            </w:r>
          </w:p>
        </w:tc>
        <w:tc>
          <w:tcPr>
            <w:tcW w:w="2322" w:type="dxa"/>
            <w:tcBorders>
              <w:right w:val="single" w:sz="12" w:space="0" w:color="auto"/>
            </w:tcBorders>
            <w:shd w:val="clear" w:color="auto" w:fill="auto"/>
            <w:vAlign w:val="center"/>
          </w:tcPr>
          <w:p w14:paraId="3D702513" w14:textId="77777777" w:rsidR="00644A09" w:rsidRDefault="00644A09" w:rsidP="008E6967">
            <w:pPr>
              <w:jc w:val="center"/>
            </w:pPr>
            <w:r>
              <w:rPr>
                <w:rFonts w:hint="eastAsia"/>
              </w:rPr>
              <w:t>≥</w:t>
            </w:r>
            <w:r>
              <w:rPr>
                <w:rFonts w:hint="eastAsia"/>
              </w:rPr>
              <w:t>3.0</w:t>
            </w:r>
          </w:p>
        </w:tc>
      </w:tr>
      <w:tr w:rsidR="00644A09" w14:paraId="52A5E50D" w14:textId="77777777" w:rsidTr="007F0ACC">
        <w:tc>
          <w:tcPr>
            <w:tcW w:w="2321" w:type="dxa"/>
            <w:tcBorders>
              <w:left w:val="single" w:sz="12" w:space="0" w:color="auto"/>
            </w:tcBorders>
            <w:shd w:val="clear" w:color="auto" w:fill="auto"/>
            <w:vAlign w:val="center"/>
          </w:tcPr>
          <w:p w14:paraId="68F472B1" w14:textId="77777777" w:rsidR="00644A09" w:rsidRPr="00B13E6B" w:rsidRDefault="00644A09" w:rsidP="008E6967">
            <w:pPr>
              <w:jc w:val="center"/>
            </w:pPr>
            <w:r w:rsidRPr="00B13E6B">
              <w:rPr>
                <w:rFonts w:hint="eastAsia"/>
              </w:rPr>
              <w:t>400</w:t>
            </w:r>
          </w:p>
        </w:tc>
        <w:tc>
          <w:tcPr>
            <w:tcW w:w="2631" w:type="dxa"/>
            <w:vMerge/>
            <w:shd w:val="clear" w:color="auto" w:fill="auto"/>
            <w:vAlign w:val="center"/>
          </w:tcPr>
          <w:p w14:paraId="04E0DE60" w14:textId="77777777" w:rsidR="00644A09" w:rsidRDefault="00644A09" w:rsidP="008E6967">
            <w:pPr>
              <w:jc w:val="center"/>
            </w:pPr>
          </w:p>
        </w:tc>
        <w:tc>
          <w:tcPr>
            <w:tcW w:w="2012" w:type="dxa"/>
            <w:shd w:val="clear" w:color="auto" w:fill="auto"/>
            <w:vAlign w:val="center"/>
          </w:tcPr>
          <w:p w14:paraId="41BFB5D5" w14:textId="77777777" w:rsidR="00644A09" w:rsidRDefault="00644A09" w:rsidP="008E6967">
            <w:pPr>
              <w:jc w:val="center"/>
            </w:pPr>
            <w:r>
              <w:rPr>
                <w:rFonts w:hint="eastAsia"/>
              </w:rPr>
              <w:t>≥</w:t>
            </w:r>
            <w:r>
              <w:rPr>
                <w:rFonts w:hint="eastAsia"/>
              </w:rPr>
              <w:t>3.0</w:t>
            </w:r>
          </w:p>
        </w:tc>
        <w:tc>
          <w:tcPr>
            <w:tcW w:w="2322" w:type="dxa"/>
            <w:tcBorders>
              <w:right w:val="single" w:sz="12" w:space="0" w:color="auto"/>
            </w:tcBorders>
            <w:shd w:val="clear" w:color="auto" w:fill="auto"/>
            <w:vAlign w:val="center"/>
          </w:tcPr>
          <w:p w14:paraId="72AF859E" w14:textId="77777777" w:rsidR="00644A09" w:rsidRDefault="00644A09" w:rsidP="008E6967">
            <w:pPr>
              <w:jc w:val="center"/>
            </w:pPr>
            <w:r>
              <w:rPr>
                <w:rFonts w:hint="eastAsia"/>
              </w:rPr>
              <w:t>≥</w:t>
            </w:r>
            <w:r>
              <w:rPr>
                <w:rFonts w:hint="eastAsia"/>
              </w:rPr>
              <w:t>3.0</w:t>
            </w:r>
          </w:p>
        </w:tc>
      </w:tr>
      <w:tr w:rsidR="00644A09" w14:paraId="0BB85138" w14:textId="77777777" w:rsidTr="007F0ACC">
        <w:tc>
          <w:tcPr>
            <w:tcW w:w="2321" w:type="dxa"/>
            <w:tcBorders>
              <w:left w:val="single" w:sz="12" w:space="0" w:color="auto"/>
            </w:tcBorders>
            <w:shd w:val="clear" w:color="auto" w:fill="auto"/>
            <w:vAlign w:val="center"/>
          </w:tcPr>
          <w:p w14:paraId="4150F7DE" w14:textId="77777777" w:rsidR="00644A09" w:rsidRPr="00B13E6B" w:rsidRDefault="00644A09" w:rsidP="008E6967">
            <w:pPr>
              <w:jc w:val="center"/>
            </w:pPr>
            <w:r w:rsidRPr="00B13E6B">
              <w:rPr>
                <w:rFonts w:hint="eastAsia"/>
              </w:rPr>
              <w:t>450</w:t>
            </w:r>
          </w:p>
        </w:tc>
        <w:tc>
          <w:tcPr>
            <w:tcW w:w="2631" w:type="dxa"/>
            <w:vMerge/>
            <w:shd w:val="clear" w:color="auto" w:fill="auto"/>
            <w:vAlign w:val="center"/>
          </w:tcPr>
          <w:p w14:paraId="5A41D8D0" w14:textId="77777777" w:rsidR="00644A09" w:rsidRDefault="00644A09" w:rsidP="008E6967">
            <w:pPr>
              <w:jc w:val="center"/>
            </w:pPr>
          </w:p>
        </w:tc>
        <w:tc>
          <w:tcPr>
            <w:tcW w:w="2012" w:type="dxa"/>
            <w:shd w:val="clear" w:color="auto" w:fill="auto"/>
            <w:vAlign w:val="center"/>
          </w:tcPr>
          <w:p w14:paraId="2B27833F" w14:textId="77777777" w:rsidR="00644A09" w:rsidRDefault="00644A09" w:rsidP="008E6967">
            <w:pPr>
              <w:jc w:val="center"/>
            </w:pPr>
            <w:r>
              <w:rPr>
                <w:rFonts w:hint="eastAsia"/>
              </w:rPr>
              <w:t>≥</w:t>
            </w:r>
            <w:r>
              <w:rPr>
                <w:rFonts w:hint="eastAsia"/>
              </w:rPr>
              <w:t>3.0</w:t>
            </w:r>
          </w:p>
        </w:tc>
        <w:tc>
          <w:tcPr>
            <w:tcW w:w="2322" w:type="dxa"/>
            <w:tcBorders>
              <w:right w:val="single" w:sz="12" w:space="0" w:color="auto"/>
            </w:tcBorders>
            <w:shd w:val="clear" w:color="auto" w:fill="auto"/>
            <w:vAlign w:val="center"/>
          </w:tcPr>
          <w:p w14:paraId="25E2E001" w14:textId="77777777" w:rsidR="00644A09" w:rsidRDefault="00644A09" w:rsidP="008E6967">
            <w:pPr>
              <w:jc w:val="center"/>
            </w:pPr>
            <w:r>
              <w:rPr>
                <w:rFonts w:hint="eastAsia"/>
              </w:rPr>
              <w:t>≥</w:t>
            </w:r>
            <w:r>
              <w:rPr>
                <w:rFonts w:hint="eastAsia"/>
              </w:rPr>
              <w:t>3.0</w:t>
            </w:r>
          </w:p>
        </w:tc>
      </w:tr>
      <w:tr w:rsidR="00644A09" w14:paraId="2526EFDC" w14:textId="77777777" w:rsidTr="007F0ACC">
        <w:tc>
          <w:tcPr>
            <w:tcW w:w="2321" w:type="dxa"/>
            <w:tcBorders>
              <w:left w:val="single" w:sz="12" w:space="0" w:color="auto"/>
            </w:tcBorders>
            <w:shd w:val="clear" w:color="auto" w:fill="auto"/>
            <w:vAlign w:val="center"/>
          </w:tcPr>
          <w:p w14:paraId="3910966E" w14:textId="77777777" w:rsidR="00644A09" w:rsidRPr="00B13E6B" w:rsidRDefault="00644A09" w:rsidP="008E6967">
            <w:pPr>
              <w:jc w:val="center"/>
            </w:pPr>
            <w:r w:rsidRPr="00B13E6B">
              <w:rPr>
                <w:rFonts w:hint="eastAsia"/>
              </w:rPr>
              <w:t>500</w:t>
            </w:r>
          </w:p>
        </w:tc>
        <w:tc>
          <w:tcPr>
            <w:tcW w:w="2631" w:type="dxa"/>
            <w:vMerge/>
            <w:shd w:val="clear" w:color="auto" w:fill="auto"/>
            <w:vAlign w:val="center"/>
          </w:tcPr>
          <w:p w14:paraId="4C67BF92" w14:textId="77777777" w:rsidR="00644A09" w:rsidRDefault="00644A09" w:rsidP="008E6967">
            <w:pPr>
              <w:jc w:val="center"/>
            </w:pPr>
          </w:p>
        </w:tc>
        <w:tc>
          <w:tcPr>
            <w:tcW w:w="2012" w:type="dxa"/>
            <w:shd w:val="clear" w:color="auto" w:fill="auto"/>
            <w:vAlign w:val="center"/>
          </w:tcPr>
          <w:p w14:paraId="432D1410" w14:textId="77777777" w:rsidR="00644A09" w:rsidRDefault="00644A09" w:rsidP="008E6967">
            <w:pPr>
              <w:jc w:val="center"/>
            </w:pPr>
            <w:r>
              <w:rPr>
                <w:rFonts w:hint="eastAsia"/>
              </w:rPr>
              <w:t>≥</w:t>
            </w:r>
            <w:r>
              <w:rPr>
                <w:rFonts w:hint="eastAsia"/>
              </w:rPr>
              <w:t>3.0</w:t>
            </w:r>
          </w:p>
        </w:tc>
        <w:tc>
          <w:tcPr>
            <w:tcW w:w="2322" w:type="dxa"/>
            <w:tcBorders>
              <w:right w:val="single" w:sz="12" w:space="0" w:color="auto"/>
            </w:tcBorders>
            <w:shd w:val="clear" w:color="auto" w:fill="auto"/>
            <w:vAlign w:val="center"/>
          </w:tcPr>
          <w:p w14:paraId="3367835A" w14:textId="77777777" w:rsidR="00644A09" w:rsidRDefault="00644A09" w:rsidP="008E6967">
            <w:pPr>
              <w:jc w:val="center"/>
            </w:pPr>
            <w:r>
              <w:rPr>
                <w:rFonts w:hint="eastAsia"/>
              </w:rPr>
              <w:t>≥</w:t>
            </w:r>
            <w:r>
              <w:rPr>
                <w:rFonts w:hint="eastAsia"/>
              </w:rPr>
              <w:t>3.0</w:t>
            </w:r>
          </w:p>
        </w:tc>
      </w:tr>
      <w:tr w:rsidR="00644A09" w14:paraId="516D2F4A" w14:textId="77777777" w:rsidTr="007F0ACC">
        <w:tc>
          <w:tcPr>
            <w:tcW w:w="2321" w:type="dxa"/>
            <w:tcBorders>
              <w:left w:val="single" w:sz="12" w:space="0" w:color="auto"/>
            </w:tcBorders>
            <w:shd w:val="clear" w:color="auto" w:fill="auto"/>
            <w:vAlign w:val="center"/>
          </w:tcPr>
          <w:p w14:paraId="361151F6" w14:textId="77777777" w:rsidR="00644A09" w:rsidRPr="00B13E6B" w:rsidRDefault="00644A09" w:rsidP="008E6967">
            <w:pPr>
              <w:jc w:val="center"/>
            </w:pPr>
            <w:r w:rsidRPr="00B13E6B">
              <w:rPr>
                <w:rFonts w:hint="eastAsia"/>
              </w:rPr>
              <w:t>560</w:t>
            </w:r>
          </w:p>
        </w:tc>
        <w:tc>
          <w:tcPr>
            <w:tcW w:w="2631" w:type="dxa"/>
            <w:vMerge/>
            <w:shd w:val="clear" w:color="auto" w:fill="auto"/>
            <w:vAlign w:val="center"/>
          </w:tcPr>
          <w:p w14:paraId="51821AD7" w14:textId="77777777" w:rsidR="00644A09" w:rsidRDefault="00644A09" w:rsidP="008E6967">
            <w:pPr>
              <w:jc w:val="center"/>
            </w:pPr>
          </w:p>
        </w:tc>
        <w:tc>
          <w:tcPr>
            <w:tcW w:w="2012" w:type="dxa"/>
            <w:shd w:val="clear" w:color="auto" w:fill="auto"/>
            <w:vAlign w:val="center"/>
          </w:tcPr>
          <w:p w14:paraId="074C8718" w14:textId="77777777" w:rsidR="00644A09" w:rsidRDefault="00644A09" w:rsidP="008E6967">
            <w:pPr>
              <w:jc w:val="center"/>
            </w:pPr>
            <w:r>
              <w:rPr>
                <w:rFonts w:hint="eastAsia"/>
              </w:rPr>
              <w:t>≥</w:t>
            </w:r>
            <w:r>
              <w:rPr>
                <w:rFonts w:hint="eastAsia"/>
              </w:rPr>
              <w:t>3.0</w:t>
            </w:r>
          </w:p>
        </w:tc>
        <w:tc>
          <w:tcPr>
            <w:tcW w:w="2322" w:type="dxa"/>
            <w:tcBorders>
              <w:right w:val="single" w:sz="12" w:space="0" w:color="auto"/>
            </w:tcBorders>
            <w:shd w:val="clear" w:color="auto" w:fill="auto"/>
            <w:vAlign w:val="center"/>
          </w:tcPr>
          <w:p w14:paraId="1DE76728" w14:textId="25C4F459" w:rsidR="00644A09" w:rsidRDefault="00644A09" w:rsidP="008E6967">
            <w:pPr>
              <w:jc w:val="center"/>
            </w:pPr>
            <w:r>
              <w:rPr>
                <w:rFonts w:hint="eastAsia"/>
              </w:rPr>
              <w:t>≥</w:t>
            </w:r>
            <w:r>
              <w:rPr>
                <w:rFonts w:hint="eastAsia"/>
              </w:rPr>
              <w:t>3.0</w:t>
            </w:r>
          </w:p>
        </w:tc>
      </w:tr>
      <w:tr w:rsidR="00644A09" w14:paraId="1B810D08" w14:textId="77777777" w:rsidTr="007F0ACC">
        <w:tc>
          <w:tcPr>
            <w:tcW w:w="2321" w:type="dxa"/>
            <w:tcBorders>
              <w:left w:val="single" w:sz="12" w:space="0" w:color="auto"/>
              <w:bottom w:val="single" w:sz="12" w:space="0" w:color="auto"/>
            </w:tcBorders>
            <w:shd w:val="clear" w:color="auto" w:fill="auto"/>
            <w:vAlign w:val="center"/>
          </w:tcPr>
          <w:p w14:paraId="64BC07D7" w14:textId="77777777" w:rsidR="00644A09" w:rsidRPr="00B13E6B" w:rsidRDefault="00644A09" w:rsidP="008E6967">
            <w:pPr>
              <w:jc w:val="center"/>
            </w:pPr>
            <w:r w:rsidRPr="00B13E6B">
              <w:rPr>
                <w:rFonts w:hint="eastAsia"/>
              </w:rPr>
              <w:t>630</w:t>
            </w:r>
          </w:p>
        </w:tc>
        <w:tc>
          <w:tcPr>
            <w:tcW w:w="2631" w:type="dxa"/>
            <w:vMerge/>
            <w:tcBorders>
              <w:bottom w:val="single" w:sz="12" w:space="0" w:color="auto"/>
            </w:tcBorders>
            <w:shd w:val="clear" w:color="auto" w:fill="auto"/>
            <w:vAlign w:val="center"/>
          </w:tcPr>
          <w:p w14:paraId="1C85BAC5" w14:textId="77777777" w:rsidR="00644A09" w:rsidRDefault="00644A09" w:rsidP="008E6967">
            <w:pPr>
              <w:jc w:val="center"/>
              <w:rPr>
                <w:highlight w:val="green"/>
              </w:rPr>
            </w:pPr>
          </w:p>
        </w:tc>
        <w:tc>
          <w:tcPr>
            <w:tcW w:w="2012" w:type="dxa"/>
            <w:tcBorders>
              <w:bottom w:val="single" w:sz="12" w:space="0" w:color="auto"/>
            </w:tcBorders>
            <w:shd w:val="clear" w:color="auto" w:fill="auto"/>
            <w:vAlign w:val="center"/>
          </w:tcPr>
          <w:p w14:paraId="515ACE1D" w14:textId="17F3308D" w:rsidR="00644A09" w:rsidRDefault="00644A09" w:rsidP="008E6967">
            <w:pPr>
              <w:jc w:val="center"/>
              <w:rPr>
                <w:highlight w:val="green"/>
              </w:rPr>
            </w:pPr>
            <w:r w:rsidRPr="00164CC5">
              <w:rPr>
                <w:rFonts w:hint="eastAsia"/>
              </w:rPr>
              <w:t>≥</w:t>
            </w:r>
            <w:r w:rsidRPr="00164CC5">
              <w:rPr>
                <w:rFonts w:hint="eastAsia"/>
              </w:rPr>
              <w:t>3.5</w:t>
            </w:r>
          </w:p>
        </w:tc>
        <w:tc>
          <w:tcPr>
            <w:tcW w:w="2322" w:type="dxa"/>
            <w:tcBorders>
              <w:bottom w:val="single" w:sz="12" w:space="0" w:color="auto"/>
              <w:right w:val="single" w:sz="12" w:space="0" w:color="auto"/>
            </w:tcBorders>
            <w:shd w:val="clear" w:color="auto" w:fill="auto"/>
            <w:vAlign w:val="center"/>
          </w:tcPr>
          <w:p w14:paraId="23A2115E" w14:textId="77777777" w:rsidR="00644A09" w:rsidRDefault="00644A09" w:rsidP="008E6967">
            <w:pPr>
              <w:jc w:val="center"/>
              <w:rPr>
                <w:highlight w:val="green"/>
              </w:rPr>
            </w:pPr>
            <w:r>
              <w:rPr>
                <w:rFonts w:hint="eastAsia"/>
              </w:rPr>
              <w:t>≥</w:t>
            </w:r>
            <w:r>
              <w:rPr>
                <w:rFonts w:hint="eastAsia"/>
              </w:rPr>
              <w:t>3.5</w:t>
            </w:r>
          </w:p>
        </w:tc>
      </w:tr>
    </w:tbl>
    <w:p w14:paraId="71259E06" w14:textId="18E04A6B" w:rsidR="00347517" w:rsidRDefault="00723A1A">
      <w:pPr>
        <w:pStyle w:val="1"/>
        <w:numPr>
          <w:ilvl w:val="0"/>
          <w:numId w:val="17"/>
        </w:numPr>
      </w:pPr>
      <w:bookmarkStart w:id="82" w:name="_Toc535778063"/>
      <w:bookmarkStart w:id="83" w:name="_Toc61362951"/>
      <w:bookmarkEnd w:id="70"/>
      <w:bookmarkEnd w:id="71"/>
      <w:r>
        <w:rPr>
          <w:rFonts w:hint="eastAsia"/>
        </w:rPr>
        <w:t>管材</w:t>
      </w:r>
      <w:r>
        <w:t>分类</w:t>
      </w:r>
      <w:r>
        <w:rPr>
          <w:rFonts w:hint="eastAsia"/>
        </w:rPr>
        <w:t>与</w:t>
      </w:r>
      <w:r>
        <w:t>标记</w:t>
      </w:r>
      <w:bookmarkEnd w:id="82"/>
      <w:bookmarkEnd w:id="83"/>
    </w:p>
    <w:p w14:paraId="4B2C2D36" w14:textId="612E1C20" w:rsidR="00347517" w:rsidRDefault="003174E1">
      <w:pPr>
        <w:pStyle w:val="2"/>
        <w:numPr>
          <w:ilvl w:val="1"/>
          <w:numId w:val="17"/>
        </w:numPr>
        <w:ind w:left="0" w:firstLine="0"/>
      </w:pPr>
      <w:bookmarkStart w:id="84" w:name="_Toc535778064"/>
      <w:bookmarkStart w:id="85" w:name="_Toc518072062"/>
      <w:bookmarkStart w:id="86" w:name="_Toc255557662"/>
      <w:r>
        <w:rPr>
          <w:rFonts w:hint="eastAsia"/>
          <w:lang w:val="en-US"/>
        </w:rPr>
        <w:t xml:space="preserve"> </w:t>
      </w:r>
      <w:bookmarkStart w:id="87" w:name="_Toc61362952"/>
      <w:r w:rsidR="00C87543">
        <w:rPr>
          <w:rFonts w:hint="eastAsia"/>
          <w:lang w:val="en-US"/>
        </w:rPr>
        <w:t>管材</w:t>
      </w:r>
      <w:r w:rsidR="004E32DF">
        <w:rPr>
          <w:rFonts w:hint="eastAsia"/>
          <w:lang w:val="en-US"/>
        </w:rPr>
        <w:t>分类</w:t>
      </w:r>
      <w:bookmarkEnd w:id="84"/>
      <w:bookmarkEnd w:id="85"/>
      <w:bookmarkEnd w:id="87"/>
    </w:p>
    <w:p w14:paraId="78CF5325" w14:textId="6DCA9BED" w:rsidR="00347517" w:rsidRDefault="0075081C">
      <w:pPr>
        <w:ind w:firstLineChars="200" w:firstLine="420"/>
      </w:pPr>
      <w:r w:rsidRPr="0075081C">
        <w:rPr>
          <w:rFonts w:hint="eastAsia"/>
        </w:rPr>
        <w:t>管材按公称压力可分为</w:t>
      </w:r>
      <w:r w:rsidRPr="0075081C">
        <w:rPr>
          <w:rFonts w:hint="eastAsia"/>
        </w:rPr>
        <w:t>PN</w:t>
      </w:r>
      <w:r w:rsidR="00D72EB6">
        <w:t xml:space="preserve"> </w:t>
      </w:r>
      <w:r w:rsidRPr="0075081C">
        <w:rPr>
          <w:rFonts w:hint="eastAsia"/>
        </w:rPr>
        <w:t>1.0</w:t>
      </w:r>
      <w:r w:rsidRPr="0075081C">
        <w:rPr>
          <w:rFonts w:hint="eastAsia"/>
        </w:rPr>
        <w:t>、</w:t>
      </w:r>
      <w:r w:rsidRPr="0075081C">
        <w:rPr>
          <w:rFonts w:hint="eastAsia"/>
        </w:rPr>
        <w:t>PN</w:t>
      </w:r>
      <w:r w:rsidR="00D72EB6">
        <w:t xml:space="preserve"> </w:t>
      </w:r>
      <w:r w:rsidRPr="0075081C">
        <w:rPr>
          <w:rFonts w:hint="eastAsia"/>
        </w:rPr>
        <w:t>1.6</w:t>
      </w:r>
      <w:r w:rsidRPr="0075081C">
        <w:rPr>
          <w:rFonts w:hint="eastAsia"/>
        </w:rPr>
        <w:t>、</w:t>
      </w:r>
      <w:r w:rsidRPr="0075081C">
        <w:rPr>
          <w:rFonts w:hint="eastAsia"/>
        </w:rPr>
        <w:t>PN</w:t>
      </w:r>
      <w:r w:rsidR="00D72EB6">
        <w:t xml:space="preserve"> </w:t>
      </w:r>
      <w:r w:rsidRPr="0075081C">
        <w:rPr>
          <w:rFonts w:hint="eastAsia"/>
        </w:rPr>
        <w:t>2.0</w:t>
      </w:r>
      <w:r w:rsidRPr="0075081C">
        <w:rPr>
          <w:rFonts w:hint="eastAsia"/>
        </w:rPr>
        <w:t>、</w:t>
      </w:r>
      <w:r w:rsidRPr="0075081C">
        <w:rPr>
          <w:rFonts w:hint="eastAsia"/>
        </w:rPr>
        <w:t>PN</w:t>
      </w:r>
      <w:r w:rsidR="00D72EB6">
        <w:t xml:space="preserve"> </w:t>
      </w:r>
      <w:r w:rsidRPr="0075081C">
        <w:rPr>
          <w:rFonts w:hint="eastAsia"/>
        </w:rPr>
        <w:t>2.5</w:t>
      </w:r>
      <w:r w:rsidRPr="0075081C">
        <w:rPr>
          <w:rFonts w:hint="eastAsia"/>
        </w:rPr>
        <w:t>、</w:t>
      </w:r>
      <w:r w:rsidRPr="0075081C">
        <w:rPr>
          <w:rFonts w:hint="eastAsia"/>
        </w:rPr>
        <w:t>PN</w:t>
      </w:r>
      <w:r w:rsidR="00D72EB6">
        <w:t xml:space="preserve"> </w:t>
      </w:r>
      <w:r w:rsidRPr="0075081C">
        <w:rPr>
          <w:rFonts w:hint="eastAsia"/>
        </w:rPr>
        <w:t>4.0</w:t>
      </w:r>
      <w:r w:rsidR="00E94EAA">
        <w:rPr>
          <w:rFonts w:hint="eastAsia"/>
        </w:rPr>
        <w:t>五个</w:t>
      </w:r>
      <w:r w:rsidRPr="0075081C">
        <w:rPr>
          <w:rFonts w:hint="eastAsia"/>
        </w:rPr>
        <w:t>系列。</w:t>
      </w:r>
    </w:p>
    <w:p w14:paraId="1A6EC144" w14:textId="1A6915BD" w:rsidR="00347517" w:rsidRDefault="003174E1">
      <w:pPr>
        <w:pStyle w:val="2"/>
        <w:numPr>
          <w:ilvl w:val="1"/>
          <w:numId w:val="17"/>
        </w:numPr>
        <w:ind w:left="0" w:firstLine="0"/>
        <w:rPr>
          <w:rFonts w:ascii="黑体" w:hAnsi="黑体" w:cs="黑体"/>
        </w:rPr>
      </w:pPr>
      <w:bookmarkStart w:id="88" w:name="_Toc518072064"/>
      <w:bookmarkStart w:id="89" w:name="_Toc535778065"/>
      <w:bookmarkEnd w:id="86"/>
      <w:r>
        <w:rPr>
          <w:rFonts w:hint="eastAsia"/>
          <w:lang w:val="en-US"/>
        </w:rPr>
        <w:t xml:space="preserve"> </w:t>
      </w:r>
      <w:bookmarkStart w:id="90" w:name="_Toc61362953"/>
      <w:r w:rsidR="004E32DF">
        <w:rPr>
          <w:rFonts w:hint="eastAsia"/>
          <w:lang w:val="en-US"/>
        </w:rPr>
        <w:t>标记</w:t>
      </w:r>
      <w:bookmarkEnd w:id="88"/>
      <w:bookmarkEnd w:id="89"/>
      <w:bookmarkEnd w:id="90"/>
    </w:p>
    <w:p w14:paraId="25F90DC5" w14:textId="1161E344" w:rsidR="00347517" w:rsidRPr="00DD39E2" w:rsidRDefault="0054649F">
      <w:pPr>
        <w:pStyle w:val="afffff5"/>
        <w:numPr>
          <w:ilvl w:val="0"/>
          <w:numId w:val="18"/>
        </w:numPr>
        <w:spacing w:beforeLines="50" w:before="163" w:afterLines="50" w:after="163"/>
        <w:ind w:firstLineChars="0"/>
        <w:rPr>
          <w:rFonts w:ascii="黑体" w:eastAsia="黑体" w:hAnsi="黑体"/>
          <w:vanish/>
          <w:color w:val="000000" w:themeColor="text1"/>
          <w:kern w:val="0"/>
        </w:rPr>
      </w:pPr>
      <w:r w:rsidRPr="00DD39E2">
        <w:rPr>
          <w:rFonts w:asciiTheme="minorEastAsia" w:eastAsiaTheme="minorEastAsia" w:hAnsiTheme="minorEastAsia"/>
          <w:noProof/>
          <w:color w:val="000000" w:themeColor="text1"/>
          <w:kern w:val="0"/>
          <w:szCs w:val="20"/>
        </w:rPr>
        <mc:AlternateContent>
          <mc:Choice Requires="wps">
            <w:drawing>
              <wp:anchor distT="0" distB="0" distL="114300" distR="114300" simplePos="0" relativeHeight="251682816" behindDoc="0" locked="0" layoutInCell="1" allowOverlap="1" wp14:anchorId="2C04F3D3" wp14:editId="57B7D4E1">
                <wp:simplePos x="0" y="0"/>
                <wp:positionH relativeFrom="column">
                  <wp:posOffset>2645900</wp:posOffset>
                </wp:positionH>
                <wp:positionV relativeFrom="paragraph">
                  <wp:posOffset>361460</wp:posOffset>
                </wp:positionV>
                <wp:extent cx="207227" cy="242586"/>
                <wp:effectExtent l="0" t="0" r="21590" b="24130"/>
                <wp:wrapNone/>
                <wp:docPr id="3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27" cy="242586"/>
                        </a:xfrm>
                        <a:prstGeom prst="flowChartProcess">
                          <a:avLst/>
                        </a:prstGeom>
                        <a:solidFill>
                          <a:srgbClr val="FFFFFF"/>
                        </a:solidFill>
                        <a:ln w="9525">
                          <a:solidFill>
                            <a:srgbClr val="000000"/>
                          </a:solidFill>
                          <a:miter lim="800000"/>
                          <a:headEnd/>
                          <a:tailEnd/>
                        </a:ln>
                      </wps:spPr>
                      <wps:txbx>
                        <w:txbxContent>
                          <w:p w14:paraId="0C30D920" w14:textId="77777777" w:rsidR="00192036" w:rsidRDefault="00192036">
                            <w:pPr>
                              <w:rPr>
                                <w:szCs w:val="21"/>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4F3D3" id="_x0000_t109" coordsize="21600,21600" o:spt="109" path="m,l,21600r21600,l21600,xe">
                <v:stroke joinstyle="miter"/>
                <v:path gradientshapeok="t" o:connecttype="rect"/>
              </v:shapetype>
              <v:shape id="AutoShape 85" o:spid="_x0000_s1027" type="#_x0000_t109" style="position:absolute;left:0;text-align:left;margin-left:208.35pt;margin-top:28.45pt;width:16.3pt;height:1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">
                <v:textbox inset=".5mm,,.5mm">
                  <w:txbxContent>
                    <w:p w14:paraId="0C30D920" w14:textId="77777777" w:rsidR="00192036" w:rsidRDefault="00192036">
                      <w:pPr>
                        <w:rPr>
                          <w:szCs w:val="21"/>
                        </w:rPr>
                      </w:pPr>
                    </w:p>
                  </w:txbxContent>
                </v:textbox>
              </v:shape>
            </w:pict>
          </mc:Fallback>
        </mc:AlternateContent>
      </w:r>
      <w:r w:rsidRPr="00DD39E2">
        <w:rPr>
          <w:rFonts w:asciiTheme="minorEastAsia" w:eastAsiaTheme="minorEastAsia" w:hAnsiTheme="minorEastAsia"/>
          <w:noProof/>
          <w:color w:val="000000" w:themeColor="text1"/>
          <w:kern w:val="0"/>
          <w:szCs w:val="20"/>
        </w:rPr>
        <mc:AlternateContent>
          <mc:Choice Requires="wps">
            <w:drawing>
              <wp:anchor distT="0" distB="0" distL="114300" distR="114300" simplePos="0" relativeHeight="251700224" behindDoc="0" locked="0" layoutInCell="1" allowOverlap="1" wp14:anchorId="2DFB3378" wp14:editId="5B26B516">
                <wp:simplePos x="0" y="0"/>
                <wp:positionH relativeFrom="column">
                  <wp:posOffset>3321613</wp:posOffset>
                </wp:positionH>
                <wp:positionV relativeFrom="paragraph">
                  <wp:posOffset>358702</wp:posOffset>
                </wp:positionV>
                <wp:extent cx="207010" cy="242570"/>
                <wp:effectExtent l="0" t="0" r="21590" b="24130"/>
                <wp:wrapNone/>
                <wp:docPr id="4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42570"/>
                        </a:xfrm>
                        <a:prstGeom prst="flowChartProcess">
                          <a:avLst/>
                        </a:prstGeom>
                        <a:solidFill>
                          <a:srgbClr val="FFFFFF"/>
                        </a:solidFill>
                        <a:ln w="9525">
                          <a:solidFill>
                            <a:srgbClr val="000000"/>
                          </a:solidFill>
                          <a:miter lim="800000"/>
                          <a:headEnd/>
                          <a:tailEnd/>
                        </a:ln>
                      </wps:spPr>
                      <wps:txbx>
                        <w:txbxContent>
                          <w:p w14:paraId="52022991" w14:textId="77777777" w:rsidR="00192036" w:rsidRDefault="00192036" w:rsidP="00D85C81">
                            <w:pPr>
                              <w:rPr>
                                <w:szCs w:val="21"/>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B3378" id="_x0000_s1028" type="#_x0000_t109" style="position:absolute;left:0;text-align:left;margin-left:261.55pt;margin-top:28.25pt;width:16.3pt;height:19.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">
                <v:textbox inset=".5mm,,.5mm">
                  <w:txbxContent>
                    <w:p w14:paraId="52022991" w14:textId="77777777" w:rsidR="00192036" w:rsidRDefault="00192036" w:rsidP="00D85C81">
                      <w:pPr>
                        <w:rPr>
                          <w:szCs w:val="21"/>
                        </w:rPr>
                      </w:pPr>
                    </w:p>
                  </w:txbxContent>
                </v:textbox>
              </v:shape>
            </w:pict>
          </mc:Fallback>
        </mc:AlternateContent>
      </w:r>
      <w:r w:rsidRPr="00DD39E2">
        <w:rPr>
          <w:rFonts w:asciiTheme="minorEastAsia" w:eastAsiaTheme="minorEastAsia" w:hAnsiTheme="minorEastAsia"/>
          <w:noProof/>
          <w:color w:val="000000" w:themeColor="text1"/>
          <w:kern w:val="0"/>
          <w:szCs w:val="20"/>
        </w:rPr>
        <mc:AlternateContent>
          <mc:Choice Requires="wps">
            <w:drawing>
              <wp:anchor distT="0" distB="0" distL="114300" distR="114300" simplePos="0" relativeHeight="251698176" behindDoc="0" locked="0" layoutInCell="1" allowOverlap="1" wp14:anchorId="663C78D0" wp14:editId="6B868EDB">
                <wp:simplePos x="0" y="0"/>
                <wp:positionH relativeFrom="column">
                  <wp:posOffset>2979348</wp:posOffset>
                </wp:positionH>
                <wp:positionV relativeFrom="paragraph">
                  <wp:posOffset>362802</wp:posOffset>
                </wp:positionV>
                <wp:extent cx="207227" cy="242586"/>
                <wp:effectExtent l="0" t="0" r="21590" b="24130"/>
                <wp:wrapNone/>
                <wp:docPr id="4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27" cy="242586"/>
                        </a:xfrm>
                        <a:prstGeom prst="flowChartProcess">
                          <a:avLst/>
                        </a:prstGeom>
                        <a:solidFill>
                          <a:srgbClr val="FFFFFF"/>
                        </a:solidFill>
                        <a:ln w="9525">
                          <a:solidFill>
                            <a:srgbClr val="000000"/>
                          </a:solidFill>
                          <a:miter lim="800000"/>
                          <a:headEnd/>
                          <a:tailEnd/>
                        </a:ln>
                      </wps:spPr>
                      <wps:txbx>
                        <w:txbxContent>
                          <w:p w14:paraId="141A436C" w14:textId="77777777" w:rsidR="00192036" w:rsidRDefault="00192036" w:rsidP="00D85C81">
                            <w:pPr>
                              <w:rPr>
                                <w:szCs w:val="21"/>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C78D0" id="_x0000_s1029" type="#_x0000_t109" style="position:absolute;left:0;text-align:left;margin-left:234.6pt;margin-top:28.55pt;width:16.3pt;height:19.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">
                <v:textbox inset=".5mm,,.5mm">
                  <w:txbxContent>
                    <w:p w14:paraId="141A436C" w14:textId="77777777" w:rsidR="00192036" w:rsidRDefault="00192036" w:rsidP="00D85C81">
                      <w:pPr>
                        <w:rPr>
                          <w:szCs w:val="21"/>
                        </w:rPr>
                      </w:pPr>
                    </w:p>
                  </w:txbxContent>
                </v:textbox>
              </v:shape>
            </w:pict>
          </mc:Fallback>
        </mc:AlternateContent>
      </w:r>
      <w:r w:rsidRPr="00DD39E2">
        <w:rPr>
          <w:rFonts w:asciiTheme="minorEastAsia" w:eastAsiaTheme="minorEastAsia" w:hAnsiTheme="minorEastAsia"/>
          <w:noProof/>
          <w:color w:val="000000" w:themeColor="text1"/>
          <w:kern w:val="0"/>
          <w:szCs w:val="20"/>
        </w:rPr>
        <mc:AlternateContent>
          <mc:Choice Requires="wps">
            <w:drawing>
              <wp:anchor distT="0" distB="0" distL="114300" distR="114300" simplePos="0" relativeHeight="251702272" behindDoc="0" locked="0" layoutInCell="1" allowOverlap="1" wp14:anchorId="09440B67" wp14:editId="7F8C4F2F">
                <wp:simplePos x="0" y="0"/>
                <wp:positionH relativeFrom="column">
                  <wp:posOffset>3636155</wp:posOffset>
                </wp:positionH>
                <wp:positionV relativeFrom="paragraph">
                  <wp:posOffset>358630</wp:posOffset>
                </wp:positionV>
                <wp:extent cx="207227" cy="242586"/>
                <wp:effectExtent l="0" t="0" r="21590" b="24130"/>
                <wp:wrapNone/>
                <wp:docPr id="4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27" cy="242586"/>
                        </a:xfrm>
                        <a:prstGeom prst="flowChartProcess">
                          <a:avLst/>
                        </a:prstGeom>
                        <a:solidFill>
                          <a:srgbClr val="FFFFFF"/>
                        </a:solidFill>
                        <a:ln w="9525">
                          <a:solidFill>
                            <a:srgbClr val="000000"/>
                          </a:solidFill>
                          <a:miter lim="800000"/>
                          <a:headEnd/>
                          <a:tailEnd/>
                        </a:ln>
                      </wps:spPr>
                      <wps:txbx>
                        <w:txbxContent>
                          <w:p w14:paraId="5F63F66D" w14:textId="77777777" w:rsidR="00192036" w:rsidRDefault="00192036" w:rsidP="00D85C81">
                            <w:pPr>
                              <w:rPr>
                                <w:szCs w:val="21"/>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40B67" id="_x0000_s1030" type="#_x0000_t109" style="position:absolute;left:0;text-align:left;margin-left:286.3pt;margin-top:28.25pt;width:16.3pt;height:19.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">
                <v:textbox inset=".5mm,,.5mm">
                  <w:txbxContent>
                    <w:p w14:paraId="5F63F66D" w14:textId="77777777" w:rsidR="00192036" w:rsidRDefault="00192036" w:rsidP="00D85C81">
                      <w:pPr>
                        <w:rPr>
                          <w:szCs w:val="21"/>
                        </w:rPr>
                      </w:pPr>
                    </w:p>
                  </w:txbxContent>
                </v:textbox>
              </v:shape>
            </w:pict>
          </mc:Fallback>
        </mc:AlternateContent>
      </w:r>
      <w:r w:rsidRPr="00DD39E2">
        <w:rPr>
          <w:rFonts w:asciiTheme="minorEastAsia" w:eastAsiaTheme="minorEastAsia" w:hAnsiTheme="minorEastAsia"/>
          <w:noProof/>
          <w:color w:val="000000" w:themeColor="text1"/>
          <w:kern w:val="0"/>
          <w:szCs w:val="20"/>
        </w:rPr>
        <mc:AlternateContent>
          <mc:Choice Requires="wps">
            <w:drawing>
              <wp:anchor distT="0" distB="0" distL="114300" distR="114300" simplePos="0" relativeHeight="251704320" behindDoc="0" locked="0" layoutInCell="1" allowOverlap="1" wp14:anchorId="47C8EA32" wp14:editId="189C15F5">
                <wp:simplePos x="0" y="0"/>
                <wp:positionH relativeFrom="column">
                  <wp:posOffset>3958663</wp:posOffset>
                </wp:positionH>
                <wp:positionV relativeFrom="paragraph">
                  <wp:posOffset>357803</wp:posOffset>
                </wp:positionV>
                <wp:extent cx="207227" cy="242586"/>
                <wp:effectExtent l="0" t="0" r="21590" b="24130"/>
                <wp:wrapNone/>
                <wp:docPr id="4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27" cy="242586"/>
                        </a:xfrm>
                        <a:prstGeom prst="flowChartProcess">
                          <a:avLst/>
                        </a:prstGeom>
                        <a:solidFill>
                          <a:srgbClr val="FFFFFF"/>
                        </a:solidFill>
                        <a:ln w="9525">
                          <a:solidFill>
                            <a:srgbClr val="000000"/>
                          </a:solidFill>
                          <a:miter lim="800000"/>
                          <a:headEnd/>
                          <a:tailEnd/>
                        </a:ln>
                      </wps:spPr>
                      <wps:txbx>
                        <w:txbxContent>
                          <w:p w14:paraId="38B022B4" w14:textId="77777777" w:rsidR="00192036" w:rsidRDefault="00192036" w:rsidP="00D85C81">
                            <w:pPr>
                              <w:rPr>
                                <w:szCs w:val="21"/>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8EA32" id="_x0000_s1031" type="#_x0000_t109" style="position:absolute;left:0;text-align:left;margin-left:311.7pt;margin-top:28.15pt;width:16.3pt;height:1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">
                <v:textbox inset=".5mm,,.5mm">
                  <w:txbxContent>
                    <w:p w14:paraId="38B022B4" w14:textId="77777777" w:rsidR="00192036" w:rsidRDefault="00192036" w:rsidP="00D85C81">
                      <w:pPr>
                        <w:rPr>
                          <w:szCs w:val="21"/>
                        </w:rPr>
                      </w:pPr>
                    </w:p>
                  </w:txbxContent>
                </v:textbox>
              </v:shape>
            </w:pict>
          </mc:Fallback>
        </mc:AlternateContent>
      </w:r>
      <w:r w:rsidR="0075081C" w:rsidRPr="00DD39E2">
        <w:rPr>
          <w:rFonts w:asciiTheme="minorEastAsia" w:eastAsiaTheme="minorEastAsia" w:hAnsiTheme="minorEastAsia"/>
          <w:noProof/>
          <w:color w:val="000000" w:themeColor="text1"/>
          <w:kern w:val="0"/>
          <w:szCs w:val="20"/>
        </w:rPr>
        <mc:AlternateContent>
          <mc:Choice Requires="wps">
            <w:drawing>
              <wp:anchor distT="0" distB="0" distL="114300" distR="114300" simplePos="0" relativeHeight="251680768" behindDoc="0" locked="0" layoutInCell="1" allowOverlap="1" wp14:anchorId="16FCA67C" wp14:editId="1E829C41">
                <wp:simplePos x="0" y="0"/>
                <wp:positionH relativeFrom="column">
                  <wp:posOffset>-72301</wp:posOffset>
                </wp:positionH>
                <wp:positionV relativeFrom="paragraph">
                  <wp:posOffset>293812</wp:posOffset>
                </wp:positionV>
                <wp:extent cx="2766350" cy="526343"/>
                <wp:effectExtent l="0" t="0" r="15240" b="26670"/>
                <wp:wrapNone/>
                <wp:docPr id="3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350" cy="526343"/>
                        </a:xfrm>
                        <a:prstGeom prst="flowChartProcess">
                          <a:avLst/>
                        </a:prstGeom>
                        <a:solidFill>
                          <a:srgbClr val="FFFFFF"/>
                        </a:solidFill>
                        <a:ln w="9525">
                          <a:solidFill>
                            <a:srgbClr val="FFFFFF"/>
                          </a:solidFill>
                          <a:miter lim="800000"/>
                          <a:headEnd/>
                          <a:tailEnd/>
                        </a:ln>
                      </wps:spPr>
                      <wps:txbx>
                        <w:txbxContent>
                          <w:p w14:paraId="56F10A01" w14:textId="1DD07622" w:rsidR="00192036" w:rsidRDefault="00192036" w:rsidP="0075081C">
                            <w:pPr>
                              <w:rPr>
                                <w:szCs w:val="21"/>
                              </w:rPr>
                            </w:pPr>
                            <w:r w:rsidRPr="0075081C">
                              <w:rPr>
                                <w:rFonts w:hint="eastAsia"/>
                                <w:szCs w:val="21"/>
                              </w:rPr>
                              <w:t>给水聚乙烯（</w:t>
                            </w:r>
                            <w:r w:rsidRPr="0075081C">
                              <w:rPr>
                                <w:rFonts w:hint="eastAsia"/>
                                <w:szCs w:val="21"/>
                              </w:rPr>
                              <w:t>PE</w:t>
                            </w:r>
                            <w:r w:rsidRPr="0075081C">
                              <w:rPr>
                                <w:rFonts w:hint="eastAsia"/>
                                <w:szCs w:val="21"/>
                              </w:rPr>
                              <w:t>）孔网骨架塑钢复合稳态管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CA67C" id="AutoShape 83" o:spid="_x0000_s1032" type="#_x0000_t109" style="position:absolute;left:0;text-align:left;margin-left:-5.7pt;margin-top:23.15pt;width:217.8pt;height:4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" strokecolor="white">
                <v:textbox>
                  <w:txbxContent>
                    <w:p w14:paraId="56F10A01" w14:textId="1DD07622" w:rsidR="00192036" w:rsidRDefault="00192036" w:rsidP="0075081C">
                      <w:pPr>
                        <w:rPr>
                          <w:szCs w:val="21"/>
                        </w:rPr>
                      </w:pPr>
                      <w:r w:rsidRPr="0075081C">
                        <w:rPr>
                          <w:rFonts w:hint="eastAsia"/>
                          <w:szCs w:val="21"/>
                        </w:rPr>
                        <w:t>给水聚乙烯（</w:t>
                      </w:r>
                      <w:r w:rsidRPr="0075081C">
                        <w:rPr>
                          <w:rFonts w:hint="eastAsia"/>
                          <w:szCs w:val="21"/>
                        </w:rPr>
                        <w:t>PE</w:t>
                      </w:r>
                      <w:r w:rsidRPr="0075081C">
                        <w:rPr>
                          <w:rFonts w:hint="eastAsia"/>
                          <w:szCs w:val="21"/>
                        </w:rPr>
                        <w:t>）孔网骨架塑钢复合稳态管</w:t>
                      </w:r>
                    </w:p>
                  </w:txbxContent>
                </v:textbox>
              </v:shape>
            </w:pict>
          </mc:Fallback>
        </mc:AlternateContent>
      </w:r>
    </w:p>
    <w:p w14:paraId="5E91FDA8" w14:textId="77777777" w:rsidR="00347517" w:rsidRPr="00DD39E2" w:rsidRDefault="00347517">
      <w:pPr>
        <w:pStyle w:val="afffff5"/>
        <w:numPr>
          <w:ilvl w:val="1"/>
          <w:numId w:val="18"/>
        </w:numPr>
        <w:spacing w:beforeLines="50" w:before="163" w:afterLines="50" w:after="163"/>
        <w:ind w:firstLineChars="0"/>
        <w:rPr>
          <w:rFonts w:ascii="黑体" w:eastAsia="黑体" w:hAnsi="黑体"/>
          <w:vanish/>
          <w:color w:val="000000" w:themeColor="text1"/>
          <w:kern w:val="0"/>
        </w:rPr>
      </w:pPr>
    </w:p>
    <w:p w14:paraId="21BCEDA0" w14:textId="77777777" w:rsidR="00347517" w:rsidRPr="00DD39E2" w:rsidRDefault="00347517">
      <w:pPr>
        <w:pStyle w:val="afffff5"/>
        <w:numPr>
          <w:ilvl w:val="1"/>
          <w:numId w:val="18"/>
        </w:numPr>
        <w:spacing w:beforeLines="50" w:before="163" w:afterLines="50" w:after="163"/>
        <w:ind w:firstLineChars="0"/>
        <w:rPr>
          <w:rFonts w:ascii="黑体" w:eastAsia="黑体" w:hAnsi="黑体"/>
          <w:vanish/>
          <w:color w:val="000000" w:themeColor="text1"/>
          <w:kern w:val="0"/>
        </w:rPr>
      </w:pPr>
    </w:p>
    <w:p w14:paraId="67F4D390" w14:textId="77777777" w:rsidR="00347517" w:rsidRPr="00DD39E2" w:rsidRDefault="004E32DF">
      <w:pPr>
        <w:pStyle w:val="afffff5"/>
        <w:numPr>
          <w:ilvl w:val="2"/>
          <w:numId w:val="18"/>
        </w:numPr>
        <w:spacing w:beforeLines="50" w:before="163" w:afterLines="50" w:after="163"/>
        <w:ind w:left="567" w:firstLineChars="0"/>
        <w:rPr>
          <w:rFonts w:ascii="黑体" w:eastAsia="黑体" w:hAnsi="黑体"/>
          <w:color w:val="000000" w:themeColor="text1"/>
          <w:kern w:val="0"/>
        </w:rPr>
      </w:pPr>
      <w:bookmarkStart w:id="91" w:name="_Hlk55999595"/>
      <w:r w:rsidRPr="00DD39E2">
        <w:rPr>
          <w:rFonts w:ascii="黑体" w:eastAsia="黑体" w:hAnsi="黑体"/>
          <w:color w:val="000000" w:themeColor="text1"/>
          <w:kern w:val="0"/>
        </w:rPr>
        <w:t>标记方法</w:t>
      </w:r>
    </w:p>
    <w:bookmarkEnd w:id="91"/>
    <w:p w14:paraId="36651D3F" w14:textId="0A46A9F8" w:rsidR="00347517" w:rsidRDefault="00E36FAB">
      <w:pPr>
        <w:widowControl/>
        <w:tabs>
          <w:tab w:val="center" w:pos="4201"/>
          <w:tab w:val="right" w:leader="dot" w:pos="9298"/>
        </w:tabs>
        <w:autoSpaceDE w:val="0"/>
        <w:autoSpaceDN w:val="0"/>
        <w:rPr>
          <w:rFonts w:asciiTheme="minorEastAsia" w:eastAsiaTheme="minorEastAsia" w:hAnsiTheme="minorEastAsia"/>
          <w:color w:val="000000" w:themeColor="text1"/>
          <w:kern w:val="0"/>
          <w:szCs w:val="20"/>
        </w:rPr>
      </w:pPr>
      <w:r>
        <w:rPr>
          <w:rFonts w:asciiTheme="minorEastAsia" w:eastAsiaTheme="minorEastAsia" w:hAnsiTheme="minorEastAsia"/>
          <w:noProof/>
          <w:color w:val="000000" w:themeColor="text1"/>
          <w:kern w:val="0"/>
          <w:szCs w:val="20"/>
        </w:rPr>
        <mc:AlternateContent>
          <mc:Choice Requires="wps">
            <w:drawing>
              <wp:anchor distT="0" distB="0" distL="114300" distR="114300" simplePos="0" relativeHeight="251658240" behindDoc="0" locked="0" layoutInCell="1" allowOverlap="1" wp14:anchorId="758BA25C" wp14:editId="3688A7EE">
                <wp:simplePos x="0" y="0"/>
                <wp:positionH relativeFrom="page">
                  <wp:posOffset>5377180</wp:posOffset>
                </wp:positionH>
                <wp:positionV relativeFrom="paragraph">
                  <wp:posOffset>113030</wp:posOffset>
                </wp:positionV>
                <wp:extent cx="1799590" cy="485775"/>
                <wp:effectExtent l="0" t="0" r="0" b="9525"/>
                <wp:wrapNone/>
                <wp:docPr id="2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485775"/>
                        </a:xfrm>
                        <a:prstGeom prst="rect">
                          <a:avLst/>
                        </a:prstGeom>
                        <a:solidFill>
                          <a:srgbClr val="FFFFFF"/>
                        </a:solidFill>
                        <a:ln>
                          <a:noFill/>
                        </a:ln>
                      </wps:spPr>
                      <wps:txbx>
                        <w:txbxContent>
                          <w:p w14:paraId="148AF60E" w14:textId="77777777" w:rsidR="00192036" w:rsidRDefault="00192036">
                            <w:pPr>
                              <w:rPr>
                                <w:szCs w:val="21"/>
                              </w:rPr>
                            </w:pPr>
                            <w:r>
                              <w:rPr>
                                <w:rFonts w:hint="eastAsia"/>
                                <w:szCs w:val="21"/>
                              </w:rPr>
                              <w:t>标准代号</w:t>
                            </w:r>
                          </w:p>
                          <w:p w14:paraId="0E1C6C47" w14:textId="2B2DBBD0" w:rsidR="00192036" w:rsidRDefault="00192036">
                            <w:pPr>
                              <w:rPr>
                                <w:szCs w:val="21"/>
                              </w:rPr>
                            </w:pPr>
                            <w:r>
                              <w:rPr>
                                <w:rFonts w:hint="eastAsia"/>
                                <w:szCs w:val="21"/>
                              </w:rPr>
                              <w:t>（</w:t>
                            </w:r>
                            <w:r>
                              <w:rPr>
                                <w:rFonts w:hint="eastAsia"/>
                                <w:szCs w:val="21"/>
                              </w:rPr>
                              <w:t>T/</w:t>
                            </w:r>
                            <w:r>
                              <w:rPr>
                                <w:szCs w:val="21"/>
                              </w:rPr>
                              <w:t>CECSXXXX</w:t>
                            </w:r>
                            <w:r>
                              <w:rPr>
                                <w:rFonts w:hint="eastAsia"/>
                                <w:szCs w:val="21"/>
                              </w:rPr>
                              <w:t>—</w:t>
                            </w:r>
                            <w:r>
                              <w:rPr>
                                <w:szCs w:val="21"/>
                              </w:rPr>
                              <w:t xml:space="preserve">202X </w:t>
                            </w:r>
                            <w:r>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BA25C" id="_x0000_t202" coordsize="21600,21600" o:spt="202" path="m,l,21600r21600,l21600,xe">
                <v:stroke joinstyle="miter"/>
                <v:path gradientshapeok="t" o:connecttype="rect"/>
              </v:shapetype>
              <v:shape id="Text Box 83" o:spid="_x0000_s1033" type="#_x0000_t202" style="position:absolute;left:0;text-align:left;margin-left:423.4pt;margin-top:8.9pt;width:141.7pt;height:38.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" stroked="f">
                <v:textbox>
                  <w:txbxContent>
                    <w:p w14:paraId="148AF60E" w14:textId="77777777" w:rsidR="00192036" w:rsidRDefault="00192036">
                      <w:pPr>
                        <w:rPr>
                          <w:szCs w:val="21"/>
                        </w:rPr>
                      </w:pPr>
                      <w:r>
                        <w:rPr>
                          <w:rFonts w:hint="eastAsia"/>
                          <w:szCs w:val="21"/>
                        </w:rPr>
                        <w:t>标准代号</w:t>
                      </w:r>
                    </w:p>
                    <w:p w14:paraId="0E1C6C47" w14:textId="2B2DBBD0" w:rsidR="00192036" w:rsidRDefault="00192036">
                      <w:pPr>
                        <w:rPr>
                          <w:szCs w:val="21"/>
                        </w:rPr>
                      </w:pPr>
                      <w:r>
                        <w:rPr>
                          <w:rFonts w:hint="eastAsia"/>
                          <w:szCs w:val="21"/>
                        </w:rPr>
                        <w:t>（</w:t>
                      </w:r>
                      <w:r>
                        <w:rPr>
                          <w:rFonts w:hint="eastAsia"/>
                          <w:szCs w:val="21"/>
                        </w:rPr>
                        <w:t>T/</w:t>
                      </w:r>
                      <w:r>
                        <w:rPr>
                          <w:szCs w:val="21"/>
                        </w:rPr>
                        <w:t>CECSXXXX</w:t>
                      </w:r>
                      <w:r>
                        <w:rPr>
                          <w:rFonts w:hint="eastAsia"/>
                          <w:szCs w:val="21"/>
                        </w:rPr>
                        <w:t>—</w:t>
                      </w:r>
                      <w:r>
                        <w:rPr>
                          <w:szCs w:val="21"/>
                        </w:rPr>
                        <w:t xml:space="preserve">202X </w:t>
                      </w:r>
                      <w:r>
                        <w:rPr>
                          <w:rFonts w:hint="eastAsia"/>
                          <w:szCs w:val="21"/>
                        </w:rPr>
                        <w:t>）</w:t>
                      </w:r>
                    </w:p>
                  </w:txbxContent>
                </v:textbox>
                <w10:wrap anchorx="page"/>
              </v:shape>
            </w:pict>
          </mc:Fallback>
        </mc:AlternateContent>
      </w:r>
      <w:r w:rsidR="00BC396A">
        <w:rPr>
          <w:rFonts w:asciiTheme="minorEastAsia" w:eastAsiaTheme="minorEastAsia" w:hAnsiTheme="minorEastAsia"/>
          <w:noProof/>
          <w:color w:val="000000" w:themeColor="text1"/>
          <w:kern w:val="0"/>
          <w:szCs w:val="20"/>
        </w:rPr>
        <mc:AlternateContent>
          <mc:Choice Requires="wpg">
            <w:drawing>
              <wp:anchor distT="0" distB="0" distL="114300" distR="114300" simplePos="0" relativeHeight="251716608" behindDoc="0" locked="0" layoutInCell="1" allowOverlap="1" wp14:anchorId="161BE460" wp14:editId="098846B9">
                <wp:simplePos x="0" y="0"/>
                <wp:positionH relativeFrom="column">
                  <wp:posOffset>2744470</wp:posOffset>
                </wp:positionH>
                <wp:positionV relativeFrom="paragraph">
                  <wp:posOffset>206798</wp:posOffset>
                </wp:positionV>
                <wp:extent cx="1816100" cy="1214967"/>
                <wp:effectExtent l="0" t="0" r="31750" b="23495"/>
                <wp:wrapNone/>
                <wp:docPr id="5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0" cy="1214967"/>
                          <a:chOff x="3849" y="13898"/>
                          <a:chExt cx="2851" cy="1335"/>
                        </a:xfrm>
                      </wpg:grpSpPr>
                      <wps:wsp>
                        <wps:cNvPr id="56" name="AutoShape 107"/>
                        <wps:cNvCnPr>
                          <a:cxnSpLocks noChangeShapeType="1"/>
                        </wps:cNvCnPr>
                        <wps:spPr bwMode="auto">
                          <a:xfrm flipV="1">
                            <a:off x="3849" y="13898"/>
                            <a:ext cx="0" cy="1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08"/>
                        <wps:cNvCnPr>
                          <a:cxnSpLocks noChangeShapeType="1"/>
                        </wps:cNvCnPr>
                        <wps:spPr bwMode="auto">
                          <a:xfrm>
                            <a:off x="3849" y="15233"/>
                            <a:ext cx="28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8A3C2E" id="Group 106" o:spid="_x0000_s1026" style="position:absolute;left:0;text-align:left;margin-left:216.1pt;margin-top:16.3pt;width:143pt;height:95.65pt;z-index:251716608" coordorigin="3849,13898" coordsize="2851,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">
                <v:shapetype id="_x0000_t32" coordsize="21600,21600" o:spt="32" o:oned="t" path="m,l21600,21600e" filled="f">
                  <v:path arrowok="t" fillok="f" o:connecttype="none"/>
                  <o:lock v:ext="edit" shapetype="t"/>
                </v:shapetype>
                <v:shape id="AutoShape 107" o:spid="_x0000_s1027" type="#_x0000_t32" style="position:absolute;left:3849;top:13898;width:0;height:1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55wwAAANsAAAAPAAAAZHJzL2Rvd25yZXYueG1sRI9Bi8Iw&#10;FITvgv8hPMGLrGkFRb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jcK+ecMAAADbAAAADwAA&#10;AAAAAAAAAAAAAAAHAgAAZHJzL2Rvd25yZXYueG1sUEsFBgAAAAADAAMAtwAAAPcCAAAAAA==&#10;"/>
                <v:shape id="AutoShape 108" o:spid="_x0000_s1028" type="#_x0000_t32" style="position:absolute;left:3849;top:15233;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group>
            </w:pict>
          </mc:Fallback>
        </mc:AlternateContent>
      </w:r>
      <w:r w:rsidR="00BC396A">
        <w:rPr>
          <w:rFonts w:asciiTheme="minorEastAsia" w:eastAsiaTheme="minorEastAsia" w:hAnsiTheme="minorEastAsia"/>
          <w:noProof/>
          <w:color w:val="000000" w:themeColor="text1"/>
          <w:kern w:val="0"/>
          <w:szCs w:val="20"/>
        </w:rPr>
        <mc:AlternateContent>
          <mc:Choice Requires="wpg">
            <w:drawing>
              <wp:anchor distT="0" distB="0" distL="114300" distR="114300" simplePos="0" relativeHeight="251687936" behindDoc="0" locked="0" layoutInCell="1" allowOverlap="1" wp14:anchorId="08E08FEC" wp14:editId="7862B4B6">
                <wp:simplePos x="0" y="0"/>
                <wp:positionH relativeFrom="column">
                  <wp:posOffset>3747770</wp:posOffset>
                </wp:positionH>
                <wp:positionV relativeFrom="paragraph">
                  <wp:posOffset>194098</wp:posOffset>
                </wp:positionV>
                <wp:extent cx="787400" cy="586740"/>
                <wp:effectExtent l="0" t="0" r="31750" b="22860"/>
                <wp:wrapNone/>
                <wp:docPr id="2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400" cy="586740"/>
                          <a:chOff x="3849" y="13898"/>
                          <a:chExt cx="2851" cy="1335"/>
                        </a:xfrm>
                      </wpg:grpSpPr>
                      <wps:wsp>
                        <wps:cNvPr id="27" name="AutoShape 107"/>
                        <wps:cNvCnPr>
                          <a:cxnSpLocks noChangeShapeType="1"/>
                        </wps:cNvCnPr>
                        <wps:spPr bwMode="auto">
                          <a:xfrm flipV="1">
                            <a:off x="3849" y="13898"/>
                            <a:ext cx="0" cy="1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08"/>
                        <wps:cNvCnPr>
                          <a:cxnSpLocks noChangeShapeType="1"/>
                        </wps:cNvCnPr>
                        <wps:spPr bwMode="auto">
                          <a:xfrm>
                            <a:off x="3849" y="15233"/>
                            <a:ext cx="28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617573" id="Group 106" o:spid="_x0000_s1026" style="position:absolute;left:0;text-align:left;margin-left:295.1pt;margin-top:15.3pt;width:62pt;height:46.2pt;z-index:251687936" coordorigin="3849,13898" coordsize="2851,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">
                <v:shape id="AutoShape 107" o:spid="_x0000_s1027" type="#_x0000_t32" style="position:absolute;left:3849;top:13898;width:0;height:1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shape id="AutoShape 108" o:spid="_x0000_s1028" type="#_x0000_t32" style="position:absolute;left:3849;top:15233;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group>
            </w:pict>
          </mc:Fallback>
        </mc:AlternateContent>
      </w:r>
      <w:r w:rsidR="00BC396A">
        <w:rPr>
          <w:rFonts w:asciiTheme="minorEastAsia" w:eastAsiaTheme="minorEastAsia" w:hAnsiTheme="minorEastAsia"/>
          <w:noProof/>
          <w:color w:val="000000" w:themeColor="text1"/>
          <w:kern w:val="0"/>
          <w:szCs w:val="20"/>
        </w:rPr>
        <mc:AlternateContent>
          <mc:Choice Requires="wpg">
            <w:drawing>
              <wp:anchor distT="0" distB="0" distL="114300" distR="114300" simplePos="0" relativeHeight="251714560" behindDoc="0" locked="0" layoutInCell="1" allowOverlap="1" wp14:anchorId="7C2BA3CE" wp14:editId="4AEA6F26">
                <wp:simplePos x="0" y="0"/>
                <wp:positionH relativeFrom="column">
                  <wp:posOffset>3095838</wp:posOffset>
                </wp:positionH>
                <wp:positionV relativeFrom="paragraph">
                  <wp:posOffset>202565</wp:posOffset>
                </wp:positionV>
                <wp:extent cx="1447800" cy="994410"/>
                <wp:effectExtent l="0" t="0" r="19050" b="15240"/>
                <wp:wrapNone/>
                <wp:docPr id="5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994410"/>
                          <a:chOff x="3849" y="13898"/>
                          <a:chExt cx="2851" cy="1335"/>
                        </a:xfrm>
                      </wpg:grpSpPr>
                      <wps:wsp>
                        <wps:cNvPr id="53" name="AutoShape 107"/>
                        <wps:cNvCnPr>
                          <a:cxnSpLocks noChangeShapeType="1"/>
                        </wps:cNvCnPr>
                        <wps:spPr bwMode="auto">
                          <a:xfrm flipV="1">
                            <a:off x="3849" y="13898"/>
                            <a:ext cx="0" cy="1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3849" y="15233"/>
                            <a:ext cx="28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007F28" id="Group 106" o:spid="_x0000_s1026" style="position:absolute;left:0;text-align:left;margin-left:243.75pt;margin-top:15.95pt;width:114pt;height:78.3pt;z-index:251714560" coordorigin="3849,13898" coordsize="2851,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">
                <v:shape id="AutoShape 107" o:spid="_x0000_s1027" type="#_x0000_t32" style="position:absolute;left:3849;top:13898;width:0;height:1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3hxAAAANsAAAAPAAAAZHJzL2Rvd25yZXYueG1sRI9BawIx&#10;FITvhf6H8AQvRbNrU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J21HeHEAAAA2wAAAA8A&#10;AAAAAAAAAAAAAAAABwIAAGRycy9kb3ducmV2LnhtbFBLBQYAAAAAAwADALcAAAD4AgAAAAA=&#10;"/>
                <v:shape id="AutoShape 108" o:spid="_x0000_s1028" type="#_x0000_t32" style="position:absolute;left:3849;top:15233;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group>
            </w:pict>
          </mc:Fallback>
        </mc:AlternateContent>
      </w:r>
      <w:r w:rsidR="00BC396A">
        <w:rPr>
          <w:rFonts w:asciiTheme="minorEastAsia" w:eastAsiaTheme="minorEastAsia" w:hAnsiTheme="minorEastAsia"/>
          <w:noProof/>
          <w:color w:val="000000" w:themeColor="text1"/>
          <w:kern w:val="0"/>
          <w:szCs w:val="20"/>
        </w:rPr>
        <mc:AlternateContent>
          <mc:Choice Requires="wpg">
            <w:drawing>
              <wp:anchor distT="0" distB="0" distL="114300" distR="114300" simplePos="0" relativeHeight="251686912" behindDoc="0" locked="0" layoutInCell="1" allowOverlap="1" wp14:anchorId="29FE04D0" wp14:editId="461C0A77">
                <wp:simplePos x="0" y="0"/>
                <wp:positionH relativeFrom="column">
                  <wp:posOffset>4061037</wp:posOffset>
                </wp:positionH>
                <wp:positionV relativeFrom="paragraph">
                  <wp:posOffset>178012</wp:posOffset>
                </wp:positionV>
                <wp:extent cx="419100" cy="1078230"/>
                <wp:effectExtent l="0" t="0" r="57150" b="0"/>
                <wp:wrapNone/>
                <wp:docPr id="1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1078230"/>
                          <a:chOff x="5670" y="13898"/>
                          <a:chExt cx="933" cy="1624"/>
                        </a:xfrm>
                      </wpg:grpSpPr>
                      <wpg:grpSp>
                        <wpg:cNvPr id="17" name="Group 98"/>
                        <wpg:cNvGrpSpPr>
                          <a:grpSpLocks/>
                        </wpg:cNvGrpSpPr>
                        <wpg:grpSpPr bwMode="auto">
                          <a:xfrm>
                            <a:off x="5670" y="14259"/>
                            <a:ext cx="933" cy="1263"/>
                            <a:chOff x="38" y="29"/>
                            <a:chExt cx="27" cy="12632"/>
                          </a:xfrm>
                        </wpg:grpSpPr>
                        <wps:wsp>
                          <wps:cNvPr id="19" name="Line 99"/>
                          <wps:cNvCnPr>
                            <a:cxnSpLocks noChangeShapeType="1"/>
                          </wps:cNvCnPr>
                          <wps:spPr bwMode="auto">
                            <a:xfrm>
                              <a:off x="38" y="29"/>
                              <a:ext cx="0" cy="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00"/>
                          <wps:cNvCnPr>
                            <a:cxnSpLocks noChangeShapeType="1"/>
                          </wps:cNvCnPr>
                          <wps:spPr bwMode="auto">
                            <a:xfrm>
                              <a:off x="38" y="42"/>
                              <a:ext cx="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01"/>
                          <wps:cNvCnPr>
                            <a:cxnSpLocks noChangeShapeType="1"/>
                          </wps:cNvCnPr>
                          <wps:spPr bwMode="auto">
                            <a:xfrm>
                              <a:off x="45" y="29"/>
                              <a:ext cx="0" cy="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02"/>
                          <wps:cNvCnPr>
                            <a:cxnSpLocks noChangeShapeType="1"/>
                          </wps:cNvCnPr>
                          <wps:spPr bwMode="auto">
                            <a:xfrm>
                              <a:off x="45" y="37"/>
                              <a:ext cx="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03"/>
                          <wps:cNvCnPr>
                            <a:cxnSpLocks noChangeShapeType="1"/>
                          </wps:cNvCnPr>
                          <wps:spPr bwMode="auto">
                            <a:xfrm>
                              <a:off x="55" y="32"/>
                              <a:ext cx="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04"/>
                          <wps:cNvCnPr>
                            <a:cxnSpLocks noChangeShapeType="1"/>
                          </wps:cNvCnPr>
                          <wps:spPr bwMode="auto">
                            <a:xfrm>
                              <a:off x="55" y="29"/>
                              <a:ext cx="0"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AutoShape 105"/>
                        <wps:cNvCnPr>
                          <a:cxnSpLocks noChangeShapeType="1"/>
                        </wps:cNvCnPr>
                        <wps:spPr bwMode="auto">
                          <a:xfrm flipV="1">
                            <a:off x="5670" y="13898"/>
                            <a:ext cx="0" cy="3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BC3DEC" id="Group 97" o:spid="_x0000_s1026" style="position:absolute;left:0;text-align:left;margin-left:319.75pt;margin-top:14pt;width:33pt;height:84.9pt;z-index:251686912" coordorigin="5670,13898" coordsize="933,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">
                <v:group id="Group 98" o:spid="_x0000_s1027" style="position:absolute;left:5670;top:14259;width:933;height:1263" coordorigin="38,29" coordsize="27,1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99" o:spid="_x0000_s1028" style="position:absolute;visibility:visible;mso-wrap-style:square" from="38,29" to="3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00" o:spid="_x0000_s1029" style="position:absolute;visibility:visible;mso-wrap-style:square" from="38,42" to="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01" o:spid="_x0000_s1030" style="position:absolute;visibility:visible;mso-wrap-style:square" from="45,29" to="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02" o:spid="_x0000_s1031" style="position:absolute;visibility:visible;mso-wrap-style:square" from="45,37" to="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03" o:spid="_x0000_s1032" style="position:absolute;visibility:visible;mso-wrap-style:square" from="55,32" to="6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04" o:spid="_x0000_s1033" style="position:absolute;visibility:visible;mso-wrap-style:square" from="55,29" to="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group>
                <v:shape id="AutoShape 105" o:spid="_x0000_s1034" type="#_x0000_t32" style="position:absolute;left:5670;top:13898;width:0;height:3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group>
            </w:pict>
          </mc:Fallback>
        </mc:AlternateContent>
      </w:r>
      <w:r w:rsidR="00BC396A">
        <w:rPr>
          <w:rFonts w:asciiTheme="minorEastAsia" w:eastAsiaTheme="minorEastAsia" w:hAnsiTheme="minorEastAsia"/>
          <w:noProof/>
          <w:color w:val="000000" w:themeColor="text1"/>
          <w:kern w:val="0"/>
          <w:szCs w:val="20"/>
        </w:rPr>
        <mc:AlternateContent>
          <mc:Choice Requires="wpg">
            <w:drawing>
              <wp:anchor distT="0" distB="0" distL="114300" distR="114300" simplePos="0" relativeHeight="251712512" behindDoc="0" locked="0" layoutInCell="1" allowOverlap="1" wp14:anchorId="1D9EDA8A" wp14:editId="0E28DAF9">
                <wp:simplePos x="0" y="0"/>
                <wp:positionH relativeFrom="column">
                  <wp:posOffset>3430269</wp:posOffset>
                </wp:positionH>
                <wp:positionV relativeFrom="paragraph">
                  <wp:posOffset>202565</wp:posOffset>
                </wp:positionV>
                <wp:extent cx="1100667" cy="808355"/>
                <wp:effectExtent l="0" t="0" r="23495" b="10795"/>
                <wp:wrapNone/>
                <wp:docPr id="4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0667" cy="808355"/>
                          <a:chOff x="3849" y="13898"/>
                          <a:chExt cx="2851" cy="1335"/>
                        </a:xfrm>
                      </wpg:grpSpPr>
                      <wps:wsp>
                        <wps:cNvPr id="49" name="AutoShape 107"/>
                        <wps:cNvCnPr>
                          <a:cxnSpLocks noChangeShapeType="1"/>
                        </wps:cNvCnPr>
                        <wps:spPr bwMode="auto">
                          <a:xfrm flipV="1">
                            <a:off x="3849" y="13898"/>
                            <a:ext cx="0" cy="1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08"/>
                        <wps:cNvCnPr>
                          <a:cxnSpLocks noChangeShapeType="1"/>
                        </wps:cNvCnPr>
                        <wps:spPr bwMode="auto">
                          <a:xfrm>
                            <a:off x="3849" y="15233"/>
                            <a:ext cx="28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B80AD8" id="Group 106" o:spid="_x0000_s1026" style="position:absolute;left:0;text-align:left;margin-left:270.1pt;margin-top:15.95pt;width:86.65pt;height:63.65pt;z-index:251712512" coordorigin="3849,13898" coordsize="2851,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">
                <v:shape id="AutoShape 107" o:spid="_x0000_s1027" type="#_x0000_t32" style="position:absolute;left:3849;top:13898;width:0;height:1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zWxAAAANsAAAAPAAAAZHJzL2Rvd25yZXYueG1sRI9BawIx&#10;FITvhf6H8AQvRbMrR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HmEvNbEAAAA2wAAAA8A&#10;AAAAAAAAAAAAAAAABwIAAGRycy9kb3ducmV2LnhtbFBLBQYAAAAAAwADALcAAAD4AgAAAAA=&#10;"/>
                <v:shape id="AutoShape 108" o:spid="_x0000_s1028" type="#_x0000_t32" style="position:absolute;left:3849;top:15233;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group>
            </w:pict>
          </mc:Fallback>
        </mc:AlternateContent>
      </w:r>
      <w:r w:rsidR="00D85C81">
        <w:rPr>
          <w:rFonts w:asciiTheme="minorEastAsia" w:eastAsiaTheme="minorEastAsia" w:hAnsiTheme="minorEastAsia" w:hint="eastAsia"/>
          <w:color w:val="000000" w:themeColor="text1"/>
          <w:kern w:val="0"/>
          <w:szCs w:val="20"/>
        </w:rPr>
        <w:t xml:space="preserve"> </w:t>
      </w:r>
      <w:r w:rsidR="00D85C81">
        <w:rPr>
          <w:rFonts w:asciiTheme="minorEastAsia" w:eastAsiaTheme="minorEastAsia" w:hAnsiTheme="minorEastAsia"/>
          <w:color w:val="000000" w:themeColor="text1"/>
          <w:kern w:val="0"/>
          <w:szCs w:val="20"/>
        </w:rPr>
        <w:t xml:space="preserve">                                                </w:t>
      </w:r>
    </w:p>
    <w:p w14:paraId="601FBCDF" w14:textId="591F75AF" w:rsidR="00347517" w:rsidRDefault="004E32DF">
      <w:pPr>
        <w:widowControl/>
        <w:tabs>
          <w:tab w:val="center" w:pos="4201"/>
          <w:tab w:val="right" w:leader="dot" w:pos="9298"/>
        </w:tabs>
        <w:autoSpaceDE w:val="0"/>
        <w:autoSpaceDN w:val="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ab/>
      </w:r>
      <w:r w:rsidR="00D85C81">
        <w:rPr>
          <w:rFonts w:asciiTheme="minorEastAsia" w:eastAsiaTheme="minorEastAsia" w:hAnsiTheme="minorEastAsia"/>
          <w:color w:val="000000" w:themeColor="text1"/>
          <w:kern w:val="0"/>
          <w:szCs w:val="20"/>
        </w:rPr>
        <w:t xml:space="preserve">                                     </w:t>
      </w:r>
    </w:p>
    <w:p w14:paraId="3C9D9FB0" w14:textId="7DF9758C" w:rsidR="00347517" w:rsidRDefault="00E36FAB">
      <w:pPr>
        <w:widowControl/>
        <w:tabs>
          <w:tab w:val="left" w:pos="1470"/>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noProof/>
          <w:color w:val="000000" w:themeColor="text1"/>
          <w:kern w:val="0"/>
          <w:szCs w:val="20"/>
        </w:rPr>
        <mc:AlternateContent>
          <mc:Choice Requires="wps">
            <w:drawing>
              <wp:anchor distT="0" distB="0" distL="114300" distR="114300" simplePos="0" relativeHeight="251652096" behindDoc="0" locked="0" layoutInCell="1" allowOverlap="1" wp14:anchorId="7BDF0865" wp14:editId="736BD8F7">
                <wp:simplePos x="0" y="0"/>
                <wp:positionH relativeFrom="column">
                  <wp:posOffset>4539611</wp:posOffset>
                </wp:positionH>
                <wp:positionV relativeFrom="paragraph">
                  <wp:posOffset>169290</wp:posOffset>
                </wp:positionV>
                <wp:extent cx="1238250" cy="297180"/>
                <wp:effectExtent l="0" t="0" r="0" b="7620"/>
                <wp:wrapNone/>
                <wp:docPr id="1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97180"/>
                        </a:xfrm>
                        <a:prstGeom prst="rect">
                          <a:avLst/>
                        </a:prstGeom>
                        <a:solidFill>
                          <a:srgbClr val="FFFFFF"/>
                        </a:solidFill>
                        <a:ln>
                          <a:noFill/>
                        </a:ln>
                      </wps:spPr>
                      <wps:txbx>
                        <w:txbxContent>
                          <w:p w14:paraId="0CBF58CB" w14:textId="24D5CEC3" w:rsidR="00192036" w:rsidRDefault="00192036">
                            <w:pPr>
                              <w:rPr>
                                <w:szCs w:val="21"/>
                              </w:rPr>
                            </w:pPr>
                            <w:r>
                              <w:rPr>
                                <w:rFonts w:hint="eastAsia"/>
                                <w:szCs w:val="21"/>
                              </w:rPr>
                              <w:t>P</w:t>
                            </w:r>
                            <w:r>
                              <w:rPr>
                                <w:szCs w:val="21"/>
                              </w:rPr>
                              <w:t>E</w:t>
                            </w:r>
                            <w:r>
                              <w:rPr>
                                <w:szCs w:val="21"/>
                              </w:rPr>
                              <w:t>材料</w:t>
                            </w:r>
                            <w:r>
                              <w:rPr>
                                <w:rFonts w:hint="eastAsia"/>
                                <w:szCs w:val="21"/>
                              </w:rPr>
                              <w:t>等级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0865" id="_x0000_s1034" type="#_x0000_t202" style="position:absolute;left:0;text-align:left;margin-left:357.45pt;margin-top:13.35pt;width:97.5pt;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" stroked="f">
                <v:textbox>
                  <w:txbxContent>
                    <w:p w14:paraId="0CBF58CB" w14:textId="24D5CEC3" w:rsidR="00192036" w:rsidRDefault="00192036">
                      <w:pPr>
                        <w:rPr>
                          <w:szCs w:val="21"/>
                        </w:rPr>
                      </w:pPr>
                      <w:r>
                        <w:rPr>
                          <w:rFonts w:hint="eastAsia"/>
                          <w:szCs w:val="21"/>
                        </w:rPr>
                        <w:t>P</w:t>
                      </w:r>
                      <w:r>
                        <w:rPr>
                          <w:szCs w:val="21"/>
                        </w:rPr>
                        <w:t>E</w:t>
                      </w:r>
                      <w:r>
                        <w:rPr>
                          <w:szCs w:val="21"/>
                        </w:rPr>
                        <w:t>材料</w:t>
                      </w:r>
                      <w:r>
                        <w:rPr>
                          <w:rFonts w:hint="eastAsia"/>
                          <w:szCs w:val="21"/>
                        </w:rPr>
                        <w:t>等级</w:t>
                      </w:r>
                    </w:p>
                  </w:txbxContent>
                </v:textbox>
              </v:shape>
            </w:pict>
          </mc:Fallback>
        </mc:AlternateContent>
      </w:r>
    </w:p>
    <w:p w14:paraId="0603F344" w14:textId="688FEA1A" w:rsidR="00347517" w:rsidRDefault="00C23F63">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noProof/>
          <w:color w:val="000000" w:themeColor="text1"/>
          <w:kern w:val="0"/>
          <w:szCs w:val="20"/>
        </w:rPr>
        <mc:AlternateContent>
          <mc:Choice Requires="wps">
            <w:drawing>
              <wp:anchor distT="0" distB="0" distL="114300" distR="114300" simplePos="0" relativeHeight="251706368" behindDoc="0" locked="0" layoutInCell="1" allowOverlap="1" wp14:anchorId="2090937A" wp14:editId="2F6F50A8">
                <wp:simplePos x="0" y="0"/>
                <wp:positionH relativeFrom="column">
                  <wp:posOffset>4539316</wp:posOffset>
                </wp:positionH>
                <wp:positionV relativeFrom="paragraph">
                  <wp:posOffset>193869</wp:posOffset>
                </wp:positionV>
                <wp:extent cx="1474237" cy="261258"/>
                <wp:effectExtent l="0" t="0" r="0" b="5715"/>
                <wp:wrapNone/>
                <wp:docPr id="4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237" cy="261258"/>
                        </a:xfrm>
                        <a:prstGeom prst="rect">
                          <a:avLst/>
                        </a:prstGeom>
                        <a:solidFill>
                          <a:srgbClr val="FFFFFF"/>
                        </a:solidFill>
                        <a:ln>
                          <a:noFill/>
                        </a:ln>
                      </wps:spPr>
                      <wps:txbx>
                        <w:txbxContent>
                          <w:p w14:paraId="13B6AF97" w14:textId="05E198FE" w:rsidR="00192036" w:rsidRDefault="00192036" w:rsidP="0054649F">
                            <w:pPr>
                              <w:rPr>
                                <w:szCs w:val="21"/>
                              </w:rPr>
                            </w:pPr>
                            <w:r w:rsidRPr="00DD39E2">
                              <w:rPr>
                                <w:rFonts w:hint="eastAsia"/>
                                <w:szCs w:val="21"/>
                              </w:rPr>
                              <w:t>公称压力</w:t>
                            </w:r>
                            <w:r w:rsidRPr="00DD39E2">
                              <w:rPr>
                                <w:rFonts w:hint="eastAsia"/>
                                <w:szCs w:val="21"/>
                              </w:rPr>
                              <w:t>P</w:t>
                            </w:r>
                            <w:r w:rsidRPr="00DD39E2">
                              <w:rPr>
                                <w:szCs w:val="21"/>
                              </w:rPr>
                              <w:t>N</w:t>
                            </w:r>
                            <w:r w:rsidRPr="00DD39E2">
                              <w:rPr>
                                <w:rFonts w:hint="eastAsia"/>
                                <w:szCs w:val="21"/>
                              </w:rPr>
                              <w:t>，</w:t>
                            </w:r>
                            <w:r w:rsidRPr="00DD39E2">
                              <w:rPr>
                                <w:rFonts w:hint="eastAsia"/>
                                <w:szCs w:val="21"/>
                              </w:rPr>
                              <w:t>M</w:t>
                            </w:r>
                            <w:r w:rsidRPr="00DD39E2">
                              <w:rPr>
                                <w:szCs w:val="21"/>
                              </w:rPr>
                              <w:t>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937A" id="_x0000_s1035" type="#_x0000_t202" style="position:absolute;left:0;text-align:left;margin-left:357.45pt;margin-top:15.25pt;width:116.1pt;height:2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" stroked="f">
                <v:textbox>
                  <w:txbxContent>
                    <w:p w14:paraId="13B6AF97" w14:textId="05E198FE" w:rsidR="00192036" w:rsidRDefault="00192036" w:rsidP="0054649F">
                      <w:pPr>
                        <w:rPr>
                          <w:szCs w:val="21"/>
                        </w:rPr>
                      </w:pPr>
                      <w:r w:rsidRPr="00DD39E2">
                        <w:rPr>
                          <w:rFonts w:hint="eastAsia"/>
                          <w:szCs w:val="21"/>
                        </w:rPr>
                        <w:t>公称压力</w:t>
                      </w:r>
                      <w:r w:rsidRPr="00DD39E2">
                        <w:rPr>
                          <w:rFonts w:hint="eastAsia"/>
                          <w:szCs w:val="21"/>
                        </w:rPr>
                        <w:t>P</w:t>
                      </w:r>
                      <w:r w:rsidRPr="00DD39E2">
                        <w:rPr>
                          <w:szCs w:val="21"/>
                        </w:rPr>
                        <w:t>N</w:t>
                      </w:r>
                      <w:r w:rsidRPr="00DD39E2">
                        <w:rPr>
                          <w:rFonts w:hint="eastAsia"/>
                          <w:szCs w:val="21"/>
                        </w:rPr>
                        <w:t>，</w:t>
                      </w:r>
                      <w:r w:rsidRPr="00DD39E2">
                        <w:rPr>
                          <w:rFonts w:hint="eastAsia"/>
                          <w:szCs w:val="21"/>
                        </w:rPr>
                        <w:t>M</w:t>
                      </w:r>
                      <w:r w:rsidRPr="00DD39E2">
                        <w:rPr>
                          <w:szCs w:val="21"/>
                        </w:rPr>
                        <w:t>Pa</w:t>
                      </w:r>
                    </w:p>
                  </w:txbxContent>
                </v:textbox>
              </v:shape>
            </w:pict>
          </mc:Fallback>
        </mc:AlternateContent>
      </w:r>
    </w:p>
    <w:p w14:paraId="60982063" w14:textId="1348BD39" w:rsidR="00347517" w:rsidRDefault="00546632">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noProof/>
          <w:color w:val="000000" w:themeColor="text1"/>
          <w:kern w:val="0"/>
          <w:szCs w:val="20"/>
        </w:rPr>
        <mc:AlternateContent>
          <mc:Choice Requires="wps">
            <w:drawing>
              <wp:anchor distT="0" distB="0" distL="114300" distR="114300" simplePos="0" relativeHeight="251696128" behindDoc="0" locked="0" layoutInCell="1" allowOverlap="1" wp14:anchorId="032E33BD" wp14:editId="3A0E7947">
                <wp:simplePos x="0" y="0"/>
                <wp:positionH relativeFrom="column">
                  <wp:posOffset>3806825</wp:posOffset>
                </wp:positionH>
                <wp:positionV relativeFrom="paragraph">
                  <wp:posOffset>191135</wp:posOffset>
                </wp:positionV>
                <wp:extent cx="0" cy="0"/>
                <wp:effectExtent l="11430" t="12065" r="7620" b="6985"/>
                <wp:wrapNone/>
                <wp:docPr id="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78C7C" id="Line 8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75pt,15.05pt" to="299.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fq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"/>
            </w:pict>
          </mc:Fallback>
        </mc:AlternateContent>
      </w:r>
      <w:r>
        <w:rPr>
          <w:rFonts w:asciiTheme="minorEastAsia" w:eastAsiaTheme="minorEastAsia" w:hAnsiTheme="minorEastAsia"/>
          <w:noProof/>
          <w:color w:val="000000" w:themeColor="text1"/>
          <w:kern w:val="0"/>
          <w:szCs w:val="20"/>
        </w:rPr>
        <mc:AlternateContent>
          <mc:Choice Requires="wps">
            <w:drawing>
              <wp:anchor distT="0" distB="0" distL="114300" distR="114300" simplePos="0" relativeHeight="251691008" behindDoc="0" locked="0" layoutInCell="1" allowOverlap="1" wp14:anchorId="1E839A40" wp14:editId="4D908509">
                <wp:simplePos x="0" y="0"/>
                <wp:positionH relativeFrom="column">
                  <wp:posOffset>2919095</wp:posOffset>
                </wp:positionH>
                <wp:positionV relativeFrom="paragraph">
                  <wp:posOffset>191135</wp:posOffset>
                </wp:positionV>
                <wp:extent cx="0" cy="635"/>
                <wp:effectExtent l="9525" t="12065" r="9525" b="6350"/>
                <wp:wrapNone/>
                <wp:docPr id="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37788" id="Line 74"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15.05pt" to="229.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WrDwIAACU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"/>
            </w:pict>
          </mc:Fallback>
        </mc:AlternateContent>
      </w:r>
    </w:p>
    <w:p w14:paraId="471F6801" w14:textId="780070AD" w:rsidR="00347517" w:rsidRDefault="0054649F">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noProof/>
          <w:color w:val="000000" w:themeColor="text1"/>
          <w:kern w:val="0"/>
          <w:szCs w:val="20"/>
        </w:rPr>
        <mc:AlternateContent>
          <mc:Choice Requires="wps">
            <w:drawing>
              <wp:anchor distT="0" distB="0" distL="114300" distR="114300" simplePos="0" relativeHeight="251708416" behindDoc="0" locked="0" layoutInCell="1" allowOverlap="1" wp14:anchorId="0430EA68" wp14:editId="2B76FB29">
                <wp:simplePos x="0" y="0"/>
                <wp:positionH relativeFrom="column">
                  <wp:posOffset>4543637</wp:posOffset>
                </wp:positionH>
                <wp:positionV relativeFrom="paragraph">
                  <wp:posOffset>23919</wp:posOffset>
                </wp:positionV>
                <wp:extent cx="1238250" cy="297180"/>
                <wp:effectExtent l="0" t="0" r="0" b="7620"/>
                <wp:wrapNone/>
                <wp:docPr id="4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97180"/>
                        </a:xfrm>
                        <a:prstGeom prst="rect">
                          <a:avLst/>
                        </a:prstGeom>
                        <a:solidFill>
                          <a:srgbClr val="FFFFFF"/>
                        </a:solidFill>
                        <a:ln>
                          <a:noFill/>
                        </a:ln>
                      </wps:spPr>
                      <wps:txbx>
                        <w:txbxContent>
                          <w:p w14:paraId="374165B9" w14:textId="4A87239E" w:rsidR="00192036" w:rsidRDefault="00192036" w:rsidP="0054649F">
                            <w:pPr>
                              <w:rPr>
                                <w:szCs w:val="21"/>
                              </w:rPr>
                            </w:pPr>
                            <w:r>
                              <w:rPr>
                                <w:rFonts w:hint="eastAsia"/>
                                <w:szCs w:val="21"/>
                              </w:rPr>
                              <w:t>壁厚，</w:t>
                            </w:r>
                            <w:r>
                              <w:rPr>
                                <w:szCs w:val="21"/>
                              </w:rPr>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0EA68" id="_x0000_s1036" type="#_x0000_t202" style="position:absolute;left:0;text-align:left;margin-left:357.75pt;margin-top:1.9pt;width:97.5pt;height:2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" stroked="f">
                <v:textbox>
                  <w:txbxContent>
                    <w:p w14:paraId="374165B9" w14:textId="4A87239E" w:rsidR="00192036" w:rsidRDefault="00192036" w:rsidP="0054649F">
                      <w:pPr>
                        <w:rPr>
                          <w:szCs w:val="21"/>
                        </w:rPr>
                      </w:pPr>
                      <w:r>
                        <w:rPr>
                          <w:rFonts w:hint="eastAsia"/>
                          <w:szCs w:val="21"/>
                        </w:rPr>
                        <w:t>壁厚，</w:t>
                      </w:r>
                      <w:r>
                        <w:rPr>
                          <w:szCs w:val="21"/>
                        </w:rPr>
                        <w:t>mm</w:t>
                      </w:r>
                    </w:p>
                  </w:txbxContent>
                </v:textbox>
              </v:shape>
            </w:pict>
          </mc:Fallback>
        </mc:AlternateContent>
      </w:r>
    </w:p>
    <w:p w14:paraId="1AE5D9BD" w14:textId="5410A91F" w:rsidR="00347517" w:rsidRDefault="0054649F">
      <w:pPr>
        <w:rPr>
          <w:rFonts w:eastAsia="黑体"/>
          <w:color w:val="000000" w:themeColor="text1"/>
          <w:kern w:val="0"/>
        </w:rPr>
      </w:pPr>
      <w:r>
        <w:rPr>
          <w:rFonts w:asciiTheme="minorEastAsia" w:eastAsiaTheme="minorEastAsia" w:hAnsiTheme="minorEastAsia"/>
          <w:noProof/>
          <w:color w:val="000000" w:themeColor="text1"/>
          <w:kern w:val="0"/>
          <w:szCs w:val="20"/>
        </w:rPr>
        <mc:AlternateContent>
          <mc:Choice Requires="wps">
            <w:drawing>
              <wp:anchor distT="0" distB="0" distL="114300" distR="114300" simplePos="0" relativeHeight="251710464" behindDoc="0" locked="0" layoutInCell="1" allowOverlap="1" wp14:anchorId="07AA2E3C" wp14:editId="3D3A3442">
                <wp:simplePos x="0" y="0"/>
                <wp:positionH relativeFrom="margin">
                  <wp:align>right</wp:align>
                </wp:positionH>
                <wp:positionV relativeFrom="paragraph">
                  <wp:posOffset>35359</wp:posOffset>
                </wp:positionV>
                <wp:extent cx="1238250" cy="297180"/>
                <wp:effectExtent l="0" t="0" r="0" b="7620"/>
                <wp:wrapNone/>
                <wp:docPr id="4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97180"/>
                        </a:xfrm>
                        <a:prstGeom prst="rect">
                          <a:avLst/>
                        </a:prstGeom>
                        <a:solidFill>
                          <a:srgbClr val="FFFFFF"/>
                        </a:solidFill>
                        <a:ln>
                          <a:noFill/>
                        </a:ln>
                      </wps:spPr>
                      <wps:txbx>
                        <w:txbxContent>
                          <w:p w14:paraId="3FBD67F3" w14:textId="6FA51CFD" w:rsidR="00192036" w:rsidRDefault="00192036" w:rsidP="0054649F">
                            <w:pPr>
                              <w:rPr>
                                <w:szCs w:val="21"/>
                              </w:rPr>
                            </w:pPr>
                            <w:r>
                              <w:rPr>
                                <w:rFonts w:hint="eastAsia"/>
                                <w:szCs w:val="21"/>
                              </w:rPr>
                              <w:t>公称外径，</w:t>
                            </w:r>
                            <w:r>
                              <w:rPr>
                                <w:rFonts w:hint="eastAsia"/>
                                <w:szCs w:val="21"/>
                              </w:rPr>
                              <w:t>m</w:t>
                            </w:r>
                            <w:r>
                              <w:rPr>
                                <w:szCs w:val="21"/>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A2E3C" id="_x0000_s1037" type="#_x0000_t202" style="position:absolute;left:0;text-align:left;margin-left:46.3pt;margin-top:2.8pt;width:97.5pt;height:23.4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" stroked="f">
                <v:textbox>
                  <w:txbxContent>
                    <w:p w14:paraId="3FBD67F3" w14:textId="6FA51CFD" w:rsidR="00192036" w:rsidRDefault="00192036" w:rsidP="0054649F">
                      <w:pPr>
                        <w:rPr>
                          <w:szCs w:val="21"/>
                        </w:rPr>
                      </w:pPr>
                      <w:r>
                        <w:rPr>
                          <w:rFonts w:hint="eastAsia"/>
                          <w:szCs w:val="21"/>
                        </w:rPr>
                        <w:t>公称外径，</w:t>
                      </w:r>
                      <w:r>
                        <w:rPr>
                          <w:rFonts w:hint="eastAsia"/>
                          <w:szCs w:val="21"/>
                        </w:rPr>
                        <w:t>m</w:t>
                      </w:r>
                      <w:r>
                        <w:rPr>
                          <w:szCs w:val="21"/>
                        </w:rPr>
                        <w:t>m</w:t>
                      </w:r>
                    </w:p>
                  </w:txbxContent>
                </v:textbox>
                <w10:wrap anchorx="margin"/>
              </v:shape>
            </w:pict>
          </mc:Fallback>
        </mc:AlternateContent>
      </w:r>
      <w:r>
        <w:rPr>
          <w:rFonts w:eastAsia="黑体" w:hint="eastAsia"/>
          <w:color w:val="000000" w:themeColor="text1"/>
          <w:kern w:val="0"/>
        </w:rPr>
        <w:t xml:space="preserve"> </w:t>
      </w:r>
      <w:r>
        <w:rPr>
          <w:rFonts w:eastAsia="黑体"/>
          <w:color w:val="000000" w:themeColor="text1"/>
          <w:kern w:val="0"/>
        </w:rPr>
        <w:t xml:space="preserve">                                                                     </w:t>
      </w:r>
    </w:p>
    <w:p w14:paraId="7EDEE64C" w14:textId="17FFFA9C" w:rsidR="00347517" w:rsidRDefault="004E32DF">
      <w:pPr>
        <w:pStyle w:val="afffff5"/>
        <w:numPr>
          <w:ilvl w:val="2"/>
          <w:numId w:val="18"/>
        </w:numPr>
        <w:ind w:left="0" w:firstLineChars="0" w:firstLine="0"/>
        <w:rPr>
          <w:rFonts w:ascii="黑体" w:eastAsia="黑体" w:hAnsi="黑体"/>
          <w:color w:val="000000" w:themeColor="text1"/>
          <w:kern w:val="0"/>
        </w:rPr>
      </w:pPr>
      <w:r>
        <w:rPr>
          <w:rFonts w:ascii="黑体" w:eastAsia="黑体" w:hAnsi="黑体"/>
          <w:color w:val="000000" w:themeColor="text1"/>
          <w:kern w:val="0"/>
        </w:rPr>
        <w:t>标记示例</w:t>
      </w:r>
      <w:r w:rsidR="0054649F">
        <w:rPr>
          <w:rFonts w:ascii="黑体" w:eastAsia="黑体" w:hAnsi="黑体" w:hint="eastAsia"/>
          <w:color w:val="000000" w:themeColor="text1"/>
          <w:kern w:val="0"/>
        </w:rPr>
        <w:t xml:space="preserve"> </w:t>
      </w:r>
      <w:r w:rsidR="0054649F">
        <w:rPr>
          <w:rFonts w:ascii="黑体" w:eastAsia="黑体" w:hAnsi="黑体"/>
          <w:color w:val="000000" w:themeColor="text1"/>
          <w:kern w:val="0"/>
        </w:rPr>
        <w:t xml:space="preserve">  </w:t>
      </w:r>
    </w:p>
    <w:p w14:paraId="4835EC1E" w14:textId="41D00A65" w:rsidR="00347517" w:rsidRDefault="00E36FAB">
      <w:pPr>
        <w:pStyle w:val="a5"/>
        <w:numPr>
          <w:ilvl w:val="0"/>
          <w:numId w:val="0"/>
        </w:numPr>
        <w:tabs>
          <w:tab w:val="clear" w:pos="1155"/>
        </w:tabs>
        <w:ind w:firstLineChars="200" w:firstLine="420"/>
        <w:rPr>
          <w:rFonts w:asciiTheme="minorEastAsia" w:eastAsiaTheme="minorEastAsia" w:hAnsiTheme="minorEastAsia"/>
          <w:sz w:val="21"/>
          <w:szCs w:val="21"/>
        </w:rPr>
      </w:pPr>
      <w:bookmarkStart w:id="92" w:name="_Toc223492138"/>
      <w:bookmarkStart w:id="93" w:name="_Toc223491793"/>
      <w:bookmarkStart w:id="94" w:name="_Toc223492108"/>
      <w:r w:rsidRPr="00E36FAB">
        <w:rPr>
          <w:rFonts w:asciiTheme="minorEastAsia" w:eastAsiaTheme="minorEastAsia" w:hAnsiTheme="minorEastAsia" w:hint="eastAsia"/>
          <w:sz w:val="21"/>
          <w:szCs w:val="21"/>
        </w:rPr>
        <w:t>公称外径为200</w:t>
      </w:r>
      <w:r w:rsidR="00D72EB6">
        <w:rPr>
          <w:rFonts w:asciiTheme="minorEastAsia" w:eastAsiaTheme="minorEastAsia" w:hAnsiTheme="minorEastAsia"/>
          <w:sz w:val="21"/>
          <w:szCs w:val="21"/>
        </w:rPr>
        <w:t xml:space="preserve"> </w:t>
      </w:r>
      <w:r w:rsidRPr="00E36FAB">
        <w:rPr>
          <w:rFonts w:asciiTheme="minorEastAsia" w:eastAsiaTheme="minorEastAsia" w:hAnsiTheme="minorEastAsia" w:hint="eastAsia"/>
          <w:sz w:val="21"/>
          <w:szCs w:val="21"/>
        </w:rPr>
        <w:t>mm，壁厚为12</w:t>
      </w:r>
      <w:r w:rsidR="00D72EB6">
        <w:rPr>
          <w:rFonts w:asciiTheme="minorEastAsia" w:eastAsiaTheme="minorEastAsia" w:hAnsiTheme="minorEastAsia"/>
          <w:sz w:val="21"/>
          <w:szCs w:val="21"/>
        </w:rPr>
        <w:t xml:space="preserve"> </w:t>
      </w:r>
      <w:r w:rsidRPr="00E36FAB">
        <w:rPr>
          <w:rFonts w:asciiTheme="minorEastAsia" w:eastAsiaTheme="minorEastAsia" w:hAnsiTheme="minorEastAsia" w:hint="eastAsia"/>
          <w:sz w:val="21"/>
          <w:szCs w:val="21"/>
        </w:rPr>
        <w:t>mm，公称压力为2.0</w:t>
      </w:r>
      <w:r w:rsidR="00D72EB6">
        <w:rPr>
          <w:rFonts w:asciiTheme="minorEastAsia" w:eastAsiaTheme="minorEastAsia" w:hAnsiTheme="minorEastAsia"/>
          <w:sz w:val="21"/>
          <w:szCs w:val="21"/>
        </w:rPr>
        <w:t xml:space="preserve"> </w:t>
      </w:r>
      <w:r w:rsidRPr="00E36FAB">
        <w:rPr>
          <w:rFonts w:asciiTheme="minorEastAsia" w:eastAsiaTheme="minorEastAsia" w:hAnsiTheme="minorEastAsia" w:hint="eastAsia"/>
          <w:sz w:val="21"/>
          <w:szCs w:val="21"/>
        </w:rPr>
        <w:t>MPa的</w:t>
      </w:r>
      <w:r>
        <w:rPr>
          <w:rFonts w:asciiTheme="minorEastAsia" w:eastAsiaTheme="minorEastAsia" w:hAnsiTheme="minorEastAsia" w:hint="eastAsia"/>
          <w:sz w:val="21"/>
          <w:szCs w:val="21"/>
        </w:rPr>
        <w:t>P</w:t>
      </w:r>
      <w:r>
        <w:rPr>
          <w:rFonts w:asciiTheme="minorEastAsia" w:eastAsiaTheme="minorEastAsia" w:hAnsiTheme="minorEastAsia"/>
          <w:sz w:val="21"/>
          <w:szCs w:val="21"/>
        </w:rPr>
        <w:t>E100</w:t>
      </w:r>
      <w:r w:rsidR="00D72EB6">
        <w:rPr>
          <w:rFonts w:asciiTheme="minorEastAsia" w:eastAsiaTheme="minorEastAsia" w:hAnsiTheme="minorEastAsia"/>
          <w:sz w:val="21"/>
          <w:szCs w:val="21"/>
        </w:rPr>
        <w:t xml:space="preserve"> </w:t>
      </w:r>
      <w:r w:rsidRPr="00E36FAB">
        <w:rPr>
          <w:rFonts w:asciiTheme="minorEastAsia" w:eastAsiaTheme="minorEastAsia" w:hAnsiTheme="minorEastAsia" w:hint="eastAsia"/>
          <w:sz w:val="21"/>
          <w:szCs w:val="21"/>
        </w:rPr>
        <w:t>给水聚乙烯（PE）孔网骨架塑钢复合稳态管的标记为：</w:t>
      </w:r>
    </w:p>
    <w:p w14:paraId="4DC2DF33" w14:textId="355608DB" w:rsidR="00292FE0" w:rsidRDefault="00292FE0">
      <w:pPr>
        <w:ind w:firstLineChars="200" w:firstLine="420"/>
        <w:rPr>
          <w:rFonts w:asciiTheme="minorEastAsia" w:eastAsiaTheme="minorEastAsia" w:hAnsiTheme="minorEastAsia"/>
          <w:szCs w:val="21"/>
        </w:rPr>
      </w:pPr>
      <w:r w:rsidRPr="00292FE0">
        <w:rPr>
          <w:rFonts w:asciiTheme="minorEastAsia" w:eastAsiaTheme="minorEastAsia" w:hAnsiTheme="minorEastAsia" w:hint="eastAsia"/>
          <w:szCs w:val="21"/>
        </w:rPr>
        <w:t>给水聚乙烯（PE）孔网骨架塑钢复合稳态管</w:t>
      </w:r>
      <w:r w:rsidR="005F0886">
        <w:rPr>
          <w:rFonts w:hint="eastAsia"/>
          <w:i/>
          <w:iCs/>
        </w:rPr>
        <w:t>d</w:t>
      </w:r>
      <w:r w:rsidR="005F0886">
        <w:rPr>
          <w:rFonts w:hint="eastAsia"/>
          <w:vertAlign w:val="subscript"/>
        </w:rPr>
        <w:t>n</w:t>
      </w:r>
      <w:r w:rsidRPr="00292FE0">
        <w:rPr>
          <w:rFonts w:asciiTheme="minorEastAsia" w:eastAsiaTheme="minorEastAsia" w:hAnsiTheme="minorEastAsia" w:hint="eastAsia"/>
          <w:szCs w:val="21"/>
        </w:rPr>
        <w:t>200×12</w:t>
      </w:r>
      <w:r>
        <w:rPr>
          <w:rFonts w:asciiTheme="minorEastAsia" w:eastAsiaTheme="minorEastAsia" w:hAnsiTheme="minorEastAsia"/>
          <w:szCs w:val="21"/>
        </w:rPr>
        <w:t xml:space="preserve"> </w:t>
      </w:r>
      <w:r w:rsidRPr="00DD39E2">
        <w:rPr>
          <w:rFonts w:asciiTheme="minorEastAsia" w:eastAsiaTheme="minorEastAsia" w:hAnsiTheme="minorEastAsia" w:hint="eastAsia"/>
          <w:szCs w:val="21"/>
        </w:rPr>
        <w:t>PN2.0</w:t>
      </w:r>
      <w:r w:rsidRPr="00DD39E2">
        <w:rPr>
          <w:rFonts w:asciiTheme="minorEastAsia" w:eastAsiaTheme="minorEastAsia" w:hAnsiTheme="minorEastAsia"/>
          <w:szCs w:val="21"/>
        </w:rPr>
        <w:t xml:space="preserve"> </w:t>
      </w:r>
      <w:r w:rsidRPr="00DD39E2">
        <w:rPr>
          <w:rFonts w:asciiTheme="minorEastAsia" w:eastAsiaTheme="minorEastAsia" w:hAnsiTheme="minorEastAsia" w:hint="eastAsia"/>
          <w:szCs w:val="21"/>
        </w:rPr>
        <w:t>PE100</w:t>
      </w:r>
      <w:r>
        <w:rPr>
          <w:rFonts w:asciiTheme="minorEastAsia" w:eastAsiaTheme="minorEastAsia" w:hAnsiTheme="minorEastAsia"/>
          <w:szCs w:val="21"/>
        </w:rPr>
        <w:t xml:space="preserve"> </w:t>
      </w:r>
      <w:r w:rsidRPr="00292FE0">
        <w:rPr>
          <w:rFonts w:asciiTheme="minorEastAsia" w:eastAsiaTheme="minorEastAsia" w:hAnsiTheme="minorEastAsia" w:hint="eastAsia"/>
          <w:szCs w:val="21"/>
        </w:rPr>
        <w:t>T/CECS××××—202×</w:t>
      </w:r>
    </w:p>
    <w:p w14:paraId="1901695F" w14:textId="37F6AAD6" w:rsidR="00347517" w:rsidRDefault="00B53DEC">
      <w:pPr>
        <w:pStyle w:val="1"/>
        <w:numPr>
          <w:ilvl w:val="0"/>
          <w:numId w:val="17"/>
        </w:numPr>
      </w:pPr>
      <w:bookmarkStart w:id="95" w:name="_Toc42032590"/>
      <w:bookmarkStart w:id="96" w:name="_Toc41922389"/>
      <w:bookmarkStart w:id="97" w:name="_Toc38824823"/>
      <w:bookmarkStart w:id="98" w:name="_Toc41802042"/>
      <w:bookmarkStart w:id="99" w:name="_Toc41910575"/>
      <w:bookmarkStart w:id="100" w:name="_Toc38825239"/>
      <w:bookmarkStart w:id="101" w:name="_Toc42326333"/>
      <w:bookmarkStart w:id="102" w:name="_Toc39140184"/>
      <w:bookmarkStart w:id="103" w:name="_Toc61362954"/>
      <w:r>
        <w:rPr>
          <w:rFonts w:hint="eastAsia"/>
        </w:rPr>
        <w:t>管材</w:t>
      </w:r>
      <w:r w:rsidR="004E32DF">
        <w:t>结构与连接方式</w:t>
      </w:r>
      <w:bookmarkEnd w:id="95"/>
      <w:bookmarkEnd w:id="96"/>
      <w:bookmarkEnd w:id="97"/>
      <w:bookmarkEnd w:id="98"/>
      <w:bookmarkEnd w:id="99"/>
      <w:bookmarkEnd w:id="100"/>
      <w:bookmarkEnd w:id="101"/>
      <w:bookmarkEnd w:id="102"/>
      <w:bookmarkEnd w:id="103"/>
    </w:p>
    <w:p w14:paraId="66340F24" w14:textId="77777777" w:rsidR="00347517" w:rsidRDefault="00347517">
      <w:pPr>
        <w:pStyle w:val="afffff5"/>
        <w:widowControl/>
        <w:numPr>
          <w:ilvl w:val="0"/>
          <w:numId w:val="22"/>
        </w:numPr>
        <w:spacing w:beforeLines="50" w:before="163" w:afterLines="50" w:after="163" w:line="240" w:lineRule="auto"/>
        <w:ind w:firstLineChars="0"/>
        <w:jc w:val="left"/>
        <w:outlineLvl w:val="2"/>
        <w:rPr>
          <w:rFonts w:ascii="Times New Roman" w:eastAsia="黑体" w:hAnsi="Times New Roman"/>
          <w:vanish/>
          <w:kern w:val="0"/>
        </w:rPr>
      </w:pPr>
      <w:bookmarkStart w:id="104" w:name="_Toc17263"/>
      <w:bookmarkStart w:id="105" w:name="_Toc44946984"/>
      <w:bookmarkStart w:id="106" w:name="_Toc44943106"/>
      <w:bookmarkStart w:id="107" w:name="_Toc44942882"/>
      <w:bookmarkStart w:id="108" w:name="_Toc44943008"/>
      <w:bookmarkStart w:id="109" w:name="_Toc44942693"/>
      <w:bookmarkStart w:id="110" w:name="_Toc44942549"/>
      <w:bookmarkStart w:id="111" w:name="_Toc31458"/>
      <w:bookmarkStart w:id="112" w:name="_Toc44943174"/>
      <w:bookmarkStart w:id="113" w:name="_Toc56017623"/>
      <w:bookmarkStart w:id="114" w:name="_Toc56020013"/>
      <w:bookmarkStart w:id="115" w:name="_Toc56171121"/>
      <w:bookmarkStart w:id="116" w:name="_Toc58580004"/>
      <w:bookmarkStart w:id="117" w:name="_Toc58580066"/>
      <w:bookmarkStart w:id="118" w:name="_Toc59116679"/>
      <w:bookmarkStart w:id="119" w:name="_Toc59116943"/>
      <w:bookmarkStart w:id="120" w:name="_Toc59117007"/>
      <w:bookmarkStart w:id="121" w:name="_Toc59634989"/>
      <w:bookmarkStart w:id="122" w:name="_Toc6136295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635C9AB" w14:textId="77777777" w:rsidR="00347517" w:rsidRDefault="00347517">
      <w:pPr>
        <w:pStyle w:val="afffff5"/>
        <w:widowControl/>
        <w:numPr>
          <w:ilvl w:val="0"/>
          <w:numId w:val="22"/>
        </w:numPr>
        <w:spacing w:beforeLines="50" w:before="163" w:afterLines="50" w:after="163" w:line="240" w:lineRule="auto"/>
        <w:ind w:firstLineChars="0"/>
        <w:jc w:val="left"/>
        <w:outlineLvl w:val="2"/>
        <w:rPr>
          <w:rFonts w:ascii="Times New Roman" w:eastAsia="黑体" w:hAnsi="Times New Roman"/>
          <w:vanish/>
          <w:kern w:val="0"/>
        </w:rPr>
      </w:pPr>
      <w:bookmarkStart w:id="123" w:name="_Toc44942550"/>
      <w:bookmarkStart w:id="124" w:name="_Toc44943175"/>
      <w:bookmarkStart w:id="125" w:name="_Toc44943009"/>
      <w:bookmarkStart w:id="126" w:name="_Toc44942883"/>
      <w:bookmarkStart w:id="127" w:name="_Toc44946985"/>
      <w:bookmarkStart w:id="128" w:name="_Toc44942694"/>
      <w:bookmarkStart w:id="129" w:name="_Toc7622"/>
      <w:bookmarkStart w:id="130" w:name="_Toc44943107"/>
      <w:bookmarkStart w:id="131" w:name="_Toc13824"/>
      <w:bookmarkStart w:id="132" w:name="_Toc56017624"/>
      <w:bookmarkStart w:id="133" w:name="_Toc56020014"/>
      <w:bookmarkStart w:id="134" w:name="_Toc56171122"/>
      <w:bookmarkStart w:id="135" w:name="_Toc58580005"/>
      <w:bookmarkStart w:id="136" w:name="_Toc58580067"/>
      <w:bookmarkStart w:id="137" w:name="_Toc59116680"/>
      <w:bookmarkStart w:id="138" w:name="_Toc59116944"/>
      <w:bookmarkStart w:id="139" w:name="_Toc59117008"/>
      <w:bookmarkStart w:id="140" w:name="_Toc59634990"/>
      <w:bookmarkStart w:id="141" w:name="_Toc61362956"/>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08868D0D" w14:textId="77777777" w:rsidR="00347517" w:rsidRDefault="00347517">
      <w:pPr>
        <w:pStyle w:val="afffff5"/>
        <w:widowControl/>
        <w:numPr>
          <w:ilvl w:val="0"/>
          <w:numId w:val="22"/>
        </w:numPr>
        <w:spacing w:beforeLines="50" w:before="163" w:afterLines="50" w:after="163" w:line="240" w:lineRule="auto"/>
        <w:ind w:firstLineChars="0"/>
        <w:jc w:val="left"/>
        <w:outlineLvl w:val="2"/>
        <w:rPr>
          <w:rFonts w:ascii="Times New Roman" w:eastAsia="黑体" w:hAnsi="Times New Roman"/>
          <w:vanish/>
          <w:kern w:val="0"/>
        </w:rPr>
      </w:pPr>
      <w:bookmarkStart w:id="142" w:name="_Toc26478"/>
      <w:bookmarkStart w:id="143" w:name="_Toc44943010"/>
      <w:bookmarkStart w:id="144" w:name="_Toc44943108"/>
      <w:bookmarkStart w:id="145" w:name="_Toc44942551"/>
      <w:bookmarkStart w:id="146" w:name="_Toc44942695"/>
      <w:bookmarkStart w:id="147" w:name="_Toc44946986"/>
      <w:bookmarkStart w:id="148" w:name="_Toc1014"/>
      <w:bookmarkStart w:id="149" w:name="_Toc44942884"/>
      <w:bookmarkStart w:id="150" w:name="_Toc44943176"/>
      <w:bookmarkStart w:id="151" w:name="_Toc56017625"/>
      <w:bookmarkStart w:id="152" w:name="_Toc56020015"/>
      <w:bookmarkStart w:id="153" w:name="_Toc56171123"/>
      <w:bookmarkStart w:id="154" w:name="_Toc58580006"/>
      <w:bookmarkStart w:id="155" w:name="_Toc58580068"/>
      <w:bookmarkStart w:id="156" w:name="_Toc59116681"/>
      <w:bookmarkStart w:id="157" w:name="_Toc59116945"/>
      <w:bookmarkStart w:id="158" w:name="_Toc59117009"/>
      <w:bookmarkStart w:id="159" w:name="_Toc59634991"/>
      <w:bookmarkStart w:id="160" w:name="_Toc61362957"/>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2CDDDCCD" w14:textId="77777777" w:rsidR="00347517" w:rsidRDefault="00347517">
      <w:pPr>
        <w:pStyle w:val="afffff5"/>
        <w:widowControl/>
        <w:numPr>
          <w:ilvl w:val="0"/>
          <w:numId w:val="22"/>
        </w:numPr>
        <w:spacing w:beforeLines="50" w:before="163" w:afterLines="50" w:after="163" w:line="240" w:lineRule="auto"/>
        <w:ind w:firstLineChars="0"/>
        <w:jc w:val="left"/>
        <w:outlineLvl w:val="2"/>
        <w:rPr>
          <w:rFonts w:ascii="Times New Roman" w:eastAsia="黑体" w:hAnsi="Times New Roman"/>
          <w:vanish/>
          <w:kern w:val="0"/>
        </w:rPr>
      </w:pPr>
      <w:bookmarkStart w:id="161" w:name="_Toc44943109"/>
      <w:bookmarkStart w:id="162" w:name="_Toc44942885"/>
      <w:bookmarkStart w:id="163" w:name="_Toc44943177"/>
      <w:bookmarkStart w:id="164" w:name="_Toc44946987"/>
      <w:bookmarkStart w:id="165" w:name="_Toc44942552"/>
      <w:bookmarkStart w:id="166" w:name="_Toc44942696"/>
      <w:bookmarkStart w:id="167" w:name="_Toc44943011"/>
      <w:bookmarkStart w:id="168" w:name="_Toc6867"/>
      <w:bookmarkStart w:id="169" w:name="_Toc17116"/>
      <w:bookmarkStart w:id="170" w:name="_Toc56017626"/>
      <w:bookmarkStart w:id="171" w:name="_Toc56020016"/>
      <w:bookmarkStart w:id="172" w:name="_Toc56171124"/>
      <w:bookmarkStart w:id="173" w:name="_Toc58580007"/>
      <w:bookmarkStart w:id="174" w:name="_Toc58580069"/>
      <w:bookmarkStart w:id="175" w:name="_Toc59116682"/>
      <w:bookmarkStart w:id="176" w:name="_Toc59116946"/>
      <w:bookmarkStart w:id="177" w:name="_Toc59117010"/>
      <w:bookmarkStart w:id="178" w:name="_Toc59634992"/>
      <w:bookmarkStart w:id="179" w:name="_Toc61362958"/>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566C7D56" w14:textId="77777777" w:rsidR="00347517" w:rsidRDefault="00347517">
      <w:pPr>
        <w:pStyle w:val="afffff5"/>
        <w:widowControl/>
        <w:numPr>
          <w:ilvl w:val="0"/>
          <w:numId w:val="22"/>
        </w:numPr>
        <w:spacing w:beforeLines="50" w:before="163" w:afterLines="50" w:after="163" w:line="240" w:lineRule="auto"/>
        <w:ind w:firstLineChars="0"/>
        <w:jc w:val="left"/>
        <w:outlineLvl w:val="2"/>
        <w:rPr>
          <w:rFonts w:ascii="Times New Roman" w:eastAsia="黑体" w:hAnsi="Times New Roman"/>
          <w:vanish/>
          <w:kern w:val="0"/>
        </w:rPr>
      </w:pPr>
      <w:bookmarkStart w:id="180" w:name="_Toc15"/>
      <w:bookmarkStart w:id="181" w:name="_Toc44946988"/>
      <w:bookmarkStart w:id="182" w:name="_Toc44942553"/>
      <w:bookmarkStart w:id="183" w:name="_Toc44943012"/>
      <w:bookmarkStart w:id="184" w:name="_Toc44942886"/>
      <w:bookmarkStart w:id="185" w:name="_Toc44942697"/>
      <w:bookmarkStart w:id="186" w:name="_Toc44943178"/>
      <w:bookmarkStart w:id="187" w:name="_Toc44943110"/>
      <w:bookmarkStart w:id="188" w:name="_Toc6123"/>
      <w:bookmarkStart w:id="189" w:name="_Toc56017627"/>
      <w:bookmarkStart w:id="190" w:name="_Toc56020017"/>
      <w:bookmarkStart w:id="191" w:name="_Toc56171125"/>
      <w:bookmarkStart w:id="192" w:name="_Toc58580008"/>
      <w:bookmarkStart w:id="193" w:name="_Toc58580070"/>
      <w:bookmarkStart w:id="194" w:name="_Toc59116683"/>
      <w:bookmarkStart w:id="195" w:name="_Toc59116947"/>
      <w:bookmarkStart w:id="196" w:name="_Toc59117011"/>
      <w:bookmarkStart w:id="197" w:name="_Toc59634993"/>
      <w:bookmarkStart w:id="198" w:name="_Toc6136295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1B11366B" w14:textId="77777777" w:rsidR="00347517" w:rsidRDefault="00347517">
      <w:pPr>
        <w:pStyle w:val="afffff5"/>
        <w:widowControl/>
        <w:numPr>
          <w:ilvl w:val="0"/>
          <w:numId w:val="22"/>
        </w:numPr>
        <w:spacing w:beforeLines="50" w:before="163" w:afterLines="50" w:after="163" w:line="240" w:lineRule="auto"/>
        <w:ind w:firstLineChars="0"/>
        <w:jc w:val="left"/>
        <w:outlineLvl w:val="2"/>
        <w:rPr>
          <w:rFonts w:ascii="Times New Roman" w:eastAsia="黑体" w:hAnsi="Times New Roman"/>
          <w:vanish/>
          <w:kern w:val="0"/>
        </w:rPr>
      </w:pPr>
      <w:bookmarkStart w:id="199" w:name="_Toc20422"/>
      <w:bookmarkStart w:id="200" w:name="_Toc44943179"/>
      <w:bookmarkStart w:id="201" w:name="_Toc44942698"/>
      <w:bookmarkStart w:id="202" w:name="_Toc44942554"/>
      <w:bookmarkStart w:id="203" w:name="_Toc44943111"/>
      <w:bookmarkStart w:id="204" w:name="_Toc12272"/>
      <w:bookmarkStart w:id="205" w:name="_Toc44946989"/>
      <w:bookmarkStart w:id="206" w:name="_Toc44943013"/>
      <w:bookmarkStart w:id="207" w:name="_Toc44942887"/>
      <w:bookmarkStart w:id="208" w:name="_Toc56017628"/>
      <w:bookmarkStart w:id="209" w:name="_Toc56020018"/>
      <w:bookmarkStart w:id="210" w:name="_Toc56171126"/>
      <w:bookmarkStart w:id="211" w:name="_Toc58580009"/>
      <w:bookmarkStart w:id="212" w:name="_Toc58580071"/>
      <w:bookmarkStart w:id="213" w:name="_Toc59116684"/>
      <w:bookmarkStart w:id="214" w:name="_Toc59116948"/>
      <w:bookmarkStart w:id="215" w:name="_Toc59117012"/>
      <w:bookmarkStart w:id="216" w:name="_Toc59634994"/>
      <w:bookmarkStart w:id="217" w:name="_Toc61362960"/>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7E61691B" w14:textId="77777777" w:rsidR="00347517" w:rsidRDefault="00347517">
      <w:pPr>
        <w:pStyle w:val="afffff5"/>
        <w:widowControl/>
        <w:numPr>
          <w:ilvl w:val="0"/>
          <w:numId w:val="22"/>
        </w:numPr>
        <w:spacing w:beforeLines="50" w:before="163" w:afterLines="50" w:after="163" w:line="240" w:lineRule="auto"/>
        <w:ind w:firstLineChars="0"/>
        <w:jc w:val="left"/>
        <w:outlineLvl w:val="2"/>
        <w:rPr>
          <w:rFonts w:ascii="Times New Roman" w:eastAsia="黑体" w:hAnsi="Times New Roman"/>
          <w:vanish/>
          <w:kern w:val="0"/>
        </w:rPr>
      </w:pPr>
      <w:bookmarkStart w:id="218" w:name="_Toc10257"/>
      <w:bookmarkStart w:id="219" w:name="_Toc44942888"/>
      <w:bookmarkStart w:id="220" w:name="_Toc44946990"/>
      <w:bookmarkStart w:id="221" w:name="_Toc44943014"/>
      <w:bookmarkStart w:id="222" w:name="_Toc32319"/>
      <w:bookmarkStart w:id="223" w:name="_Toc44943180"/>
      <w:bookmarkStart w:id="224" w:name="_Toc44943112"/>
      <w:bookmarkStart w:id="225" w:name="_Toc44942699"/>
      <w:bookmarkStart w:id="226" w:name="_Toc44942555"/>
      <w:bookmarkStart w:id="227" w:name="_Toc56017629"/>
      <w:bookmarkStart w:id="228" w:name="_Toc56020019"/>
      <w:bookmarkStart w:id="229" w:name="_Toc56171127"/>
      <w:bookmarkStart w:id="230" w:name="_Toc58580010"/>
      <w:bookmarkStart w:id="231" w:name="_Toc58580072"/>
      <w:bookmarkStart w:id="232" w:name="_Toc59116685"/>
      <w:bookmarkStart w:id="233" w:name="_Toc59116949"/>
      <w:bookmarkStart w:id="234" w:name="_Toc59117013"/>
      <w:bookmarkStart w:id="235" w:name="_Toc59634995"/>
      <w:bookmarkStart w:id="236" w:name="_Toc61362961"/>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7A0A2086" w14:textId="0AC3F3B5" w:rsidR="00347517" w:rsidRDefault="003174E1">
      <w:pPr>
        <w:pStyle w:val="2"/>
        <w:numPr>
          <w:ilvl w:val="1"/>
          <w:numId w:val="17"/>
        </w:numPr>
        <w:ind w:left="0" w:firstLine="0"/>
        <w:rPr>
          <w:lang w:val="en-US"/>
        </w:rPr>
      </w:pPr>
      <w:r>
        <w:rPr>
          <w:rFonts w:hint="eastAsia"/>
          <w:lang w:val="en-US"/>
        </w:rPr>
        <w:t xml:space="preserve"> </w:t>
      </w:r>
      <w:bookmarkStart w:id="237" w:name="_Toc61362962"/>
      <w:r w:rsidR="004E32DF">
        <w:rPr>
          <w:rFonts w:hint="eastAsia"/>
          <w:lang w:val="en-US"/>
        </w:rPr>
        <w:t>管材结构</w:t>
      </w:r>
      <w:bookmarkEnd w:id="237"/>
    </w:p>
    <w:p w14:paraId="718EAE49" w14:textId="1B2BE674" w:rsidR="00347517" w:rsidRDefault="004E32DF">
      <w:pPr>
        <w:pStyle w:val="aff9"/>
        <w:spacing w:line="276" w:lineRule="auto"/>
        <w:ind w:firstLine="473"/>
        <w:rPr>
          <w:sz w:val="21"/>
          <w:szCs w:val="21"/>
        </w:rPr>
      </w:pPr>
      <w:r w:rsidRPr="00050C53">
        <w:rPr>
          <w:sz w:val="21"/>
          <w:szCs w:val="21"/>
        </w:rPr>
        <w:t>管材结构示如</w:t>
      </w:r>
      <w:bookmarkStart w:id="238" w:name="_Hlk57217033"/>
      <w:r w:rsidRPr="00050C53">
        <w:rPr>
          <w:sz w:val="21"/>
          <w:szCs w:val="21"/>
        </w:rPr>
        <w:t>图</w:t>
      </w:r>
      <w:r w:rsidR="00556846">
        <w:rPr>
          <w:rFonts w:hint="eastAsia"/>
          <w:sz w:val="21"/>
          <w:szCs w:val="21"/>
        </w:rPr>
        <w:t>1</w:t>
      </w:r>
      <w:r w:rsidRPr="00050C53">
        <w:rPr>
          <w:sz w:val="21"/>
          <w:szCs w:val="21"/>
        </w:rPr>
        <w:t>所示</w:t>
      </w:r>
      <w:bookmarkEnd w:id="238"/>
      <w:r w:rsidRPr="00050C53">
        <w:rPr>
          <w:rFonts w:hint="eastAsia"/>
          <w:sz w:val="21"/>
          <w:szCs w:val="21"/>
        </w:rPr>
        <w:t>。</w:t>
      </w:r>
    </w:p>
    <w:p w14:paraId="04AF9F65" w14:textId="6F8DF5FE" w:rsidR="00B53DEC" w:rsidRDefault="00B53DEC" w:rsidP="00B53DEC">
      <w:pPr>
        <w:pStyle w:val="aff9"/>
        <w:spacing w:line="276" w:lineRule="auto"/>
        <w:ind w:firstLine="473"/>
        <w:jc w:val="center"/>
        <w:rPr>
          <w:sz w:val="21"/>
          <w:szCs w:val="21"/>
        </w:rPr>
      </w:pPr>
    </w:p>
    <w:p w14:paraId="4984C7AF" w14:textId="68F48CFF" w:rsidR="00B53DEC" w:rsidRPr="00B53DEC" w:rsidRDefault="003F49FF" w:rsidP="00B53DEC">
      <w:pPr>
        <w:pStyle w:val="aff9"/>
        <w:spacing w:line="276" w:lineRule="auto"/>
        <w:ind w:firstLine="473"/>
        <w:jc w:val="center"/>
        <w:rPr>
          <w:rFonts w:ascii="黑体" w:eastAsia="黑体"/>
          <w:kern w:val="2"/>
          <w:sz w:val="21"/>
          <w:szCs w:val="21"/>
          <w:lang w:val="en-US"/>
        </w:rPr>
      </w:pPr>
      <w:r>
        <w:rPr>
          <w:noProof/>
          <w:sz w:val="21"/>
          <w:szCs w:val="21"/>
          <w:lang w:val="en-US"/>
        </w:rPr>
        <w:drawing>
          <wp:inline distT="0" distB="0" distL="0" distR="0" wp14:anchorId="08D1FAB7" wp14:editId="39536A71">
            <wp:extent cx="3315285" cy="1765300"/>
            <wp:effectExtent l="0" t="0" r="0" b="6350"/>
            <wp:docPr id="1" name="图片 0" descr="产品结构图3色_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产品结构图3色_00.png"/>
                    <pic:cNvPicPr/>
                  </pic:nvPicPr>
                  <pic:blipFill>
                    <a:blip r:embed="rId12" cstate="print"/>
                    <a:srcRect l="5204" t="14480" r="2824" b="16184"/>
                    <a:stretch>
                      <a:fillRect/>
                    </a:stretch>
                  </pic:blipFill>
                  <pic:spPr>
                    <a:xfrm>
                      <a:off x="0" y="0"/>
                      <a:ext cx="3355576" cy="1786754"/>
                    </a:xfrm>
                    <a:prstGeom prst="rect">
                      <a:avLst/>
                    </a:prstGeom>
                  </pic:spPr>
                </pic:pic>
              </a:graphicData>
            </a:graphic>
          </wp:inline>
        </w:drawing>
      </w:r>
    </w:p>
    <w:p w14:paraId="45B18A09" w14:textId="3A3062C4" w:rsidR="00347517" w:rsidRPr="00881F36" w:rsidRDefault="004E32DF">
      <w:pPr>
        <w:pStyle w:val="aff9"/>
        <w:spacing w:line="276" w:lineRule="auto"/>
        <w:ind w:firstLine="405"/>
        <w:rPr>
          <w:sz w:val="18"/>
          <w:szCs w:val="18"/>
          <w:lang w:val="en-US"/>
        </w:rPr>
      </w:pPr>
      <w:r w:rsidRPr="00881F36">
        <w:rPr>
          <w:rFonts w:hint="eastAsia"/>
          <w:sz w:val="18"/>
          <w:szCs w:val="18"/>
          <w:lang w:val="en-US"/>
        </w:rPr>
        <w:t>说明：</w:t>
      </w:r>
    </w:p>
    <w:p w14:paraId="72C3009C" w14:textId="30D5B3DB" w:rsidR="00B53DEC" w:rsidRDefault="00B53DEC">
      <w:pPr>
        <w:pStyle w:val="aff9"/>
        <w:spacing w:line="276" w:lineRule="auto"/>
        <w:ind w:firstLine="405"/>
        <w:rPr>
          <w:sz w:val="18"/>
          <w:szCs w:val="18"/>
        </w:rPr>
      </w:pPr>
      <w:r>
        <w:rPr>
          <w:rFonts w:hint="eastAsia"/>
          <w:sz w:val="18"/>
          <w:szCs w:val="18"/>
          <w:lang w:val="en-US"/>
        </w:rPr>
        <w:t>1</w:t>
      </w:r>
      <w:r w:rsidR="003174E1">
        <w:rPr>
          <w:sz w:val="18"/>
          <w:szCs w:val="18"/>
          <w:lang w:val="en-US"/>
        </w:rPr>
        <w:t xml:space="preserve"> </w:t>
      </w:r>
      <w:r>
        <w:rPr>
          <w:sz w:val="18"/>
          <w:szCs w:val="18"/>
        </w:rPr>
        <w:t xml:space="preserve">—— </w:t>
      </w:r>
      <w:r w:rsidRPr="00744E03">
        <w:rPr>
          <w:rFonts w:hint="eastAsia"/>
          <w:sz w:val="18"/>
          <w:szCs w:val="18"/>
        </w:rPr>
        <w:t>内层</w:t>
      </w:r>
      <w:r w:rsidRPr="00B53DEC">
        <w:rPr>
          <w:rFonts w:hint="eastAsia"/>
          <w:sz w:val="18"/>
          <w:szCs w:val="18"/>
        </w:rPr>
        <w:t>聚乙烯；</w:t>
      </w:r>
    </w:p>
    <w:p w14:paraId="164AF2BA" w14:textId="57C239DC" w:rsidR="00B53DEC" w:rsidRDefault="00B53DEC" w:rsidP="00B53DEC">
      <w:pPr>
        <w:pStyle w:val="aff9"/>
        <w:spacing w:line="276" w:lineRule="auto"/>
        <w:ind w:firstLine="405"/>
        <w:rPr>
          <w:sz w:val="18"/>
          <w:szCs w:val="18"/>
        </w:rPr>
      </w:pPr>
      <w:r>
        <w:rPr>
          <w:rFonts w:hint="eastAsia"/>
          <w:sz w:val="18"/>
          <w:szCs w:val="18"/>
          <w:lang w:val="en-US"/>
        </w:rPr>
        <w:t>2</w:t>
      </w:r>
      <w:r w:rsidR="003174E1">
        <w:rPr>
          <w:sz w:val="18"/>
          <w:szCs w:val="18"/>
          <w:lang w:val="en-US"/>
        </w:rPr>
        <w:t xml:space="preserve"> </w:t>
      </w:r>
      <w:r>
        <w:rPr>
          <w:sz w:val="18"/>
          <w:szCs w:val="18"/>
        </w:rPr>
        <w:t>——</w:t>
      </w:r>
      <w:r w:rsidR="0094390C">
        <w:rPr>
          <w:sz w:val="18"/>
          <w:szCs w:val="18"/>
        </w:rPr>
        <w:t xml:space="preserve"> </w:t>
      </w:r>
      <w:r w:rsidR="0094390C">
        <w:rPr>
          <w:rFonts w:hint="eastAsia"/>
          <w:sz w:val="18"/>
          <w:szCs w:val="18"/>
        </w:rPr>
        <w:t>经</w:t>
      </w:r>
      <w:r w:rsidR="0094390C" w:rsidRPr="003174E1">
        <w:rPr>
          <w:rFonts w:hint="eastAsia"/>
          <w:sz w:val="18"/>
          <w:szCs w:val="18"/>
        </w:rPr>
        <w:t>线低碳钢丝</w:t>
      </w:r>
      <w:r w:rsidRPr="00B53DEC">
        <w:rPr>
          <w:rFonts w:hint="eastAsia"/>
          <w:sz w:val="18"/>
          <w:szCs w:val="18"/>
        </w:rPr>
        <w:t>；</w:t>
      </w:r>
    </w:p>
    <w:p w14:paraId="67FD20CD" w14:textId="6A08FB9D" w:rsidR="003174E1" w:rsidRPr="003174E1" w:rsidRDefault="003174E1" w:rsidP="003174E1">
      <w:pPr>
        <w:spacing w:line="276" w:lineRule="auto"/>
        <w:ind w:firstLineChars="225" w:firstLine="405"/>
        <w:rPr>
          <w:kern w:val="0"/>
          <w:sz w:val="18"/>
          <w:szCs w:val="18"/>
          <w:lang w:val="zh-CN"/>
        </w:rPr>
      </w:pPr>
      <w:r>
        <w:rPr>
          <w:rFonts w:hint="eastAsia"/>
          <w:kern w:val="0"/>
          <w:sz w:val="18"/>
          <w:szCs w:val="18"/>
        </w:rPr>
        <w:t>3</w:t>
      </w:r>
      <w:r>
        <w:rPr>
          <w:kern w:val="0"/>
          <w:sz w:val="18"/>
          <w:szCs w:val="18"/>
        </w:rPr>
        <w:t xml:space="preserve"> </w:t>
      </w:r>
      <w:r w:rsidRPr="003174E1">
        <w:rPr>
          <w:kern w:val="0"/>
          <w:sz w:val="18"/>
          <w:szCs w:val="18"/>
          <w:lang w:val="zh-CN"/>
        </w:rPr>
        <w:t xml:space="preserve">—— </w:t>
      </w:r>
      <w:r w:rsidRPr="003174E1">
        <w:rPr>
          <w:rFonts w:hint="eastAsia"/>
          <w:kern w:val="0"/>
          <w:sz w:val="18"/>
          <w:szCs w:val="18"/>
          <w:lang w:val="zh-CN"/>
        </w:rPr>
        <w:t>纬线低碳钢丝；</w:t>
      </w:r>
    </w:p>
    <w:p w14:paraId="262BA539" w14:textId="56E8A126" w:rsidR="003174E1" w:rsidRPr="003174E1" w:rsidRDefault="003174E1" w:rsidP="003174E1">
      <w:pPr>
        <w:spacing w:line="276" w:lineRule="auto"/>
        <w:ind w:firstLineChars="225" w:firstLine="405"/>
        <w:rPr>
          <w:kern w:val="0"/>
          <w:sz w:val="18"/>
          <w:szCs w:val="18"/>
          <w:lang w:val="zh-CN"/>
        </w:rPr>
      </w:pPr>
      <w:r>
        <w:rPr>
          <w:rFonts w:hint="eastAsia"/>
          <w:kern w:val="0"/>
          <w:sz w:val="18"/>
          <w:szCs w:val="18"/>
          <w:lang w:val="zh-CN"/>
        </w:rPr>
        <w:t>4</w:t>
      </w:r>
      <w:r>
        <w:rPr>
          <w:kern w:val="0"/>
          <w:sz w:val="18"/>
          <w:szCs w:val="18"/>
          <w:lang w:val="zh-CN"/>
        </w:rPr>
        <w:t xml:space="preserve"> </w:t>
      </w:r>
      <w:r w:rsidRPr="003174E1">
        <w:rPr>
          <w:kern w:val="0"/>
          <w:sz w:val="18"/>
          <w:szCs w:val="18"/>
          <w:lang w:val="zh-CN"/>
        </w:rPr>
        <w:t>——</w:t>
      </w:r>
      <w:r w:rsidR="0094390C">
        <w:rPr>
          <w:kern w:val="0"/>
          <w:sz w:val="18"/>
          <w:szCs w:val="18"/>
          <w:lang w:val="zh-CN"/>
        </w:rPr>
        <w:t xml:space="preserve"> </w:t>
      </w:r>
      <w:r w:rsidR="0094390C" w:rsidRPr="003174E1">
        <w:rPr>
          <w:rFonts w:hint="eastAsia"/>
          <w:sz w:val="18"/>
          <w:szCs w:val="18"/>
        </w:rPr>
        <w:t>包覆层</w:t>
      </w:r>
      <w:r w:rsidR="0094390C" w:rsidRPr="00B53DEC">
        <w:rPr>
          <w:rFonts w:hint="eastAsia"/>
          <w:sz w:val="18"/>
          <w:szCs w:val="18"/>
        </w:rPr>
        <w:t>聚乙烯</w:t>
      </w:r>
      <w:r w:rsidR="0094390C">
        <w:rPr>
          <w:rFonts w:hint="eastAsia"/>
          <w:sz w:val="18"/>
          <w:szCs w:val="18"/>
        </w:rPr>
        <w:t>。</w:t>
      </w:r>
    </w:p>
    <w:p w14:paraId="178A6248" w14:textId="5AB195EB" w:rsidR="00347517" w:rsidRDefault="004E32DF">
      <w:pPr>
        <w:pStyle w:val="a8"/>
        <w:numPr>
          <w:ilvl w:val="0"/>
          <w:numId w:val="0"/>
        </w:numPr>
        <w:spacing w:before="163" w:after="163"/>
      </w:pPr>
      <w:r w:rsidRPr="005E4278">
        <w:rPr>
          <w:rFonts w:hint="eastAsia"/>
        </w:rPr>
        <w:t>图1  管材结构示意图</w:t>
      </w:r>
    </w:p>
    <w:p w14:paraId="0636B7F6" w14:textId="2193D673" w:rsidR="00347517" w:rsidRPr="003F49FF" w:rsidRDefault="008A45A9" w:rsidP="008A45A9">
      <w:pPr>
        <w:pStyle w:val="2"/>
        <w:numPr>
          <w:ilvl w:val="1"/>
          <w:numId w:val="17"/>
        </w:numPr>
        <w:ind w:left="0" w:firstLine="0"/>
      </w:pPr>
      <w:bookmarkStart w:id="239" w:name="_Toc19343"/>
      <w:r w:rsidRPr="008A45A9">
        <w:rPr>
          <w:rFonts w:hint="eastAsia"/>
        </w:rPr>
        <w:t xml:space="preserve"> </w:t>
      </w:r>
      <w:bookmarkStart w:id="240" w:name="_Toc61362963"/>
      <w:bookmarkEnd w:id="239"/>
      <w:r w:rsidRPr="003F49FF">
        <w:rPr>
          <w:rFonts w:hint="eastAsia"/>
        </w:rPr>
        <w:t>连接方式</w:t>
      </w:r>
      <w:bookmarkEnd w:id="240"/>
    </w:p>
    <w:p w14:paraId="2A156449" w14:textId="5B9511EA" w:rsidR="002B0F6A" w:rsidRDefault="005B5B99" w:rsidP="002B0F6A">
      <w:pPr>
        <w:pStyle w:val="affffff7"/>
        <w:numPr>
          <w:ilvl w:val="2"/>
          <w:numId w:val="17"/>
        </w:numPr>
        <w:tabs>
          <w:tab w:val="left" w:pos="340"/>
        </w:tabs>
        <w:spacing w:line="276" w:lineRule="auto"/>
        <w:ind w:left="567"/>
        <w:rPr>
          <w:rFonts w:ascii="Times New Roman"/>
        </w:rPr>
      </w:pPr>
      <w:bookmarkStart w:id="241" w:name="_Toc518072065"/>
      <w:bookmarkStart w:id="242" w:name="_Toc535778066"/>
      <w:r>
        <w:rPr>
          <w:rFonts w:ascii="Times New Roman"/>
        </w:rPr>
        <w:t xml:space="preserve">  </w:t>
      </w:r>
      <w:r w:rsidR="002B0F6A" w:rsidRPr="002B0F6A">
        <w:rPr>
          <w:rFonts w:ascii="Times New Roman" w:hint="eastAsia"/>
        </w:rPr>
        <w:t>给水用聚乙烯</w:t>
      </w:r>
      <w:r w:rsidR="002B0F6A" w:rsidRPr="002B0F6A">
        <w:rPr>
          <w:rFonts w:ascii="Times New Roman" w:hint="eastAsia"/>
        </w:rPr>
        <w:t>(PE)</w:t>
      </w:r>
      <w:r w:rsidR="002B0F6A" w:rsidRPr="002B0F6A">
        <w:rPr>
          <w:rFonts w:ascii="Times New Roman" w:hint="eastAsia"/>
        </w:rPr>
        <w:t>孔网骨架塑钢复合稳态管</w:t>
      </w:r>
      <w:r w:rsidR="002B0F6A">
        <w:rPr>
          <w:rFonts w:ascii="Times New Roman" w:hint="eastAsia"/>
        </w:rPr>
        <w:t>，可</w:t>
      </w:r>
      <w:r w:rsidR="002B0F6A" w:rsidRPr="002B0F6A">
        <w:rPr>
          <w:rFonts w:ascii="Times New Roman" w:hint="eastAsia"/>
        </w:rPr>
        <w:t>采用</w:t>
      </w:r>
      <w:bookmarkStart w:id="243" w:name="_Hlk58597111"/>
      <w:r w:rsidR="002B0F6A" w:rsidRPr="002B0F6A">
        <w:rPr>
          <w:rFonts w:ascii="Times New Roman" w:hint="eastAsia"/>
        </w:rPr>
        <w:t>钢骨架聚乙烯复合管件承插式电熔连</w:t>
      </w:r>
    </w:p>
    <w:p w14:paraId="7C3C11FC" w14:textId="5DF0DAE3" w:rsidR="00347517" w:rsidRDefault="002B0F6A" w:rsidP="002B0F6A">
      <w:pPr>
        <w:pStyle w:val="affffff7"/>
        <w:tabs>
          <w:tab w:val="left" w:pos="340"/>
        </w:tabs>
        <w:spacing w:line="276" w:lineRule="auto"/>
        <w:ind w:left="0" w:firstLine="0"/>
        <w:rPr>
          <w:rFonts w:ascii="Times New Roman"/>
        </w:rPr>
      </w:pPr>
      <w:r w:rsidRPr="002B0F6A">
        <w:rPr>
          <w:rFonts w:ascii="Times New Roman" w:hint="eastAsia"/>
        </w:rPr>
        <w:t>接</w:t>
      </w:r>
      <w:r>
        <w:rPr>
          <w:rFonts w:ascii="Times New Roman" w:hint="eastAsia"/>
        </w:rPr>
        <w:t>及</w:t>
      </w:r>
      <w:r w:rsidRPr="002B0F6A">
        <w:rPr>
          <w:rFonts w:ascii="Times New Roman" w:hint="eastAsia"/>
        </w:rPr>
        <w:t>承插式电熔法兰连接。</w:t>
      </w:r>
    </w:p>
    <w:bookmarkEnd w:id="243"/>
    <w:p w14:paraId="2BDAE996" w14:textId="77777777" w:rsidR="002408AA" w:rsidRDefault="002B0F6A" w:rsidP="002B0F6A">
      <w:pPr>
        <w:pStyle w:val="affffff7"/>
        <w:numPr>
          <w:ilvl w:val="2"/>
          <w:numId w:val="17"/>
        </w:numPr>
        <w:tabs>
          <w:tab w:val="left" w:pos="340"/>
        </w:tabs>
        <w:spacing w:line="276" w:lineRule="auto"/>
        <w:ind w:left="567"/>
        <w:rPr>
          <w:rFonts w:ascii="Times New Roman"/>
        </w:rPr>
      </w:pPr>
      <w:r>
        <w:rPr>
          <w:rFonts w:ascii="Times New Roman" w:hint="eastAsia"/>
        </w:rPr>
        <w:t xml:space="preserve"> </w:t>
      </w:r>
      <w:r>
        <w:rPr>
          <w:rFonts w:ascii="Times New Roman"/>
        </w:rPr>
        <w:t xml:space="preserve"> </w:t>
      </w:r>
      <w:r w:rsidRPr="002B0F6A">
        <w:rPr>
          <w:rFonts w:ascii="Times New Roman" w:hint="eastAsia"/>
        </w:rPr>
        <w:t>承插式电熔连接管件为平承口结构，法兰连接管件为平承口法兰接头，</w:t>
      </w:r>
      <w:r w:rsidR="002408AA" w:rsidRPr="002B0F6A">
        <w:rPr>
          <w:rFonts w:ascii="Times New Roman" w:hint="eastAsia"/>
        </w:rPr>
        <w:t>连接管件的性能指</w:t>
      </w:r>
    </w:p>
    <w:p w14:paraId="777B8E73" w14:textId="73CED9D1" w:rsidR="002B0F6A" w:rsidRDefault="002408AA" w:rsidP="002B0F6A">
      <w:pPr>
        <w:pStyle w:val="affffff7"/>
        <w:tabs>
          <w:tab w:val="left" w:pos="340"/>
        </w:tabs>
        <w:spacing w:line="276" w:lineRule="auto"/>
        <w:ind w:left="0" w:firstLine="0"/>
        <w:rPr>
          <w:rFonts w:ascii="Times New Roman"/>
        </w:rPr>
      </w:pPr>
      <w:r w:rsidRPr="002B0F6A">
        <w:rPr>
          <w:rFonts w:ascii="Times New Roman" w:hint="eastAsia"/>
        </w:rPr>
        <w:t>标应符合</w:t>
      </w:r>
      <w:r w:rsidRPr="002B0F6A">
        <w:rPr>
          <w:rFonts w:ascii="Times New Roman" w:hint="eastAsia"/>
        </w:rPr>
        <w:t>CJ/T</w:t>
      </w:r>
      <w:r>
        <w:rPr>
          <w:rFonts w:ascii="Times New Roman"/>
        </w:rPr>
        <w:t xml:space="preserve"> </w:t>
      </w:r>
      <w:r w:rsidRPr="002B0F6A">
        <w:rPr>
          <w:rFonts w:ascii="Times New Roman" w:hint="eastAsia"/>
        </w:rPr>
        <w:t>124-2016</w:t>
      </w:r>
      <w:r w:rsidRPr="002B0F6A">
        <w:rPr>
          <w:rFonts w:ascii="Times New Roman" w:hint="eastAsia"/>
        </w:rPr>
        <w:t>的规定</w:t>
      </w:r>
      <w:r>
        <w:rPr>
          <w:rFonts w:ascii="Times New Roman" w:hint="eastAsia"/>
        </w:rPr>
        <w:t>。</w:t>
      </w:r>
      <w:r w:rsidR="002B0F6A" w:rsidRPr="002B0F6A">
        <w:rPr>
          <w:rFonts w:ascii="Times New Roman" w:hint="eastAsia"/>
        </w:rPr>
        <w:t>连接管件承口</w:t>
      </w:r>
      <w:r w:rsidRPr="002408AA">
        <w:rPr>
          <w:rFonts w:ascii="Times New Roman" w:hint="eastAsia"/>
        </w:rPr>
        <w:t>连接示意图</w:t>
      </w:r>
      <w:r w:rsidR="002B0F6A" w:rsidRPr="002B0F6A">
        <w:rPr>
          <w:rFonts w:ascii="Times New Roman" w:hint="eastAsia"/>
        </w:rPr>
        <w:t>及</w:t>
      </w:r>
      <w:r w:rsidR="005161C3">
        <w:rPr>
          <w:rFonts w:ascii="Times New Roman" w:hint="eastAsia"/>
        </w:rPr>
        <w:t>端口连接</w:t>
      </w:r>
      <w:r w:rsidR="002B0F6A" w:rsidRPr="002B0F6A">
        <w:rPr>
          <w:rFonts w:ascii="Times New Roman" w:hint="eastAsia"/>
        </w:rPr>
        <w:t>尺寸见附录</w:t>
      </w:r>
      <w:r w:rsidR="002B0F6A" w:rsidRPr="002B0F6A">
        <w:rPr>
          <w:rFonts w:ascii="Times New Roman" w:hint="eastAsia"/>
        </w:rPr>
        <w:t>A</w:t>
      </w:r>
      <w:r w:rsidR="002B0F6A" w:rsidRPr="002B0F6A">
        <w:rPr>
          <w:rFonts w:ascii="Times New Roman" w:hint="eastAsia"/>
        </w:rPr>
        <w:t>。</w:t>
      </w:r>
    </w:p>
    <w:p w14:paraId="1E13E773" w14:textId="77777777" w:rsidR="00347517" w:rsidRDefault="004E32DF">
      <w:pPr>
        <w:pStyle w:val="1"/>
        <w:numPr>
          <w:ilvl w:val="0"/>
          <w:numId w:val="17"/>
        </w:numPr>
        <w:rPr>
          <w:rFonts w:ascii="Times New Roman" w:hAnsi="Times New Roman"/>
        </w:rPr>
      </w:pPr>
      <w:bookmarkStart w:id="244" w:name="_Toc61362964"/>
      <w:r>
        <w:rPr>
          <w:rFonts w:ascii="Times New Roman" w:hAnsi="Times New Roman"/>
        </w:rPr>
        <w:t>要求</w:t>
      </w:r>
      <w:bookmarkEnd w:id="241"/>
      <w:bookmarkEnd w:id="242"/>
      <w:bookmarkEnd w:id="244"/>
    </w:p>
    <w:p w14:paraId="7CA2DE4C" w14:textId="53C6047A" w:rsidR="00347517" w:rsidRDefault="005B5B99">
      <w:pPr>
        <w:pStyle w:val="2"/>
        <w:numPr>
          <w:ilvl w:val="1"/>
          <w:numId w:val="17"/>
        </w:numPr>
        <w:ind w:left="0" w:firstLine="0"/>
      </w:pPr>
      <w:bookmarkStart w:id="245" w:name="_Toc535778067"/>
      <w:bookmarkStart w:id="246" w:name="_Toc518072066"/>
      <w:r>
        <w:rPr>
          <w:rFonts w:hint="eastAsia"/>
        </w:rPr>
        <w:t xml:space="preserve"> </w:t>
      </w:r>
      <w:bookmarkStart w:id="247" w:name="_Toc61362965"/>
      <w:r w:rsidR="004E32DF">
        <w:t>颜色</w:t>
      </w:r>
      <w:bookmarkEnd w:id="245"/>
      <w:bookmarkEnd w:id="246"/>
      <w:bookmarkEnd w:id="247"/>
    </w:p>
    <w:p w14:paraId="0F36FA4E" w14:textId="61647383" w:rsidR="00347517" w:rsidRDefault="004E32DF">
      <w:pPr>
        <w:widowControl/>
        <w:tabs>
          <w:tab w:val="left" w:pos="567"/>
          <w:tab w:val="center" w:pos="4201"/>
          <w:tab w:val="right" w:leader="dot" w:pos="9298"/>
        </w:tabs>
        <w:autoSpaceDE w:val="0"/>
        <w:autoSpaceDN w:val="0"/>
        <w:snapToGrid w:val="0"/>
        <w:spacing w:beforeLines="50" w:before="163" w:afterLines="50" w:after="163"/>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管材颜色应均匀一致，</w:t>
      </w:r>
      <w:r w:rsidR="0090401F" w:rsidRPr="0090401F">
        <w:rPr>
          <w:rFonts w:asciiTheme="minorEastAsia" w:eastAsiaTheme="minorEastAsia" w:hAnsiTheme="minorEastAsia" w:hint="eastAsia"/>
          <w:color w:val="000000" w:themeColor="text1"/>
          <w:kern w:val="0"/>
          <w:szCs w:val="20"/>
        </w:rPr>
        <w:t>内层为聚乙烯本色或蓝色，外层为黑色或蓝色，其他颜色由供需双方协商确定。</w:t>
      </w:r>
    </w:p>
    <w:p w14:paraId="4B2D3D01" w14:textId="6EA6A8AA" w:rsidR="00347517" w:rsidRDefault="005B5B99">
      <w:pPr>
        <w:pStyle w:val="2"/>
        <w:numPr>
          <w:ilvl w:val="1"/>
          <w:numId w:val="17"/>
        </w:numPr>
        <w:ind w:left="0" w:firstLine="0"/>
      </w:pPr>
      <w:bookmarkStart w:id="248" w:name="_Toc518072067"/>
      <w:bookmarkStart w:id="249" w:name="_Toc535778068"/>
      <w:r>
        <w:rPr>
          <w:rFonts w:hint="eastAsia"/>
        </w:rPr>
        <w:t xml:space="preserve"> </w:t>
      </w:r>
      <w:bookmarkStart w:id="250" w:name="_Toc61362966"/>
      <w:r w:rsidR="004E32DF">
        <w:t>外观</w:t>
      </w:r>
      <w:bookmarkEnd w:id="248"/>
      <w:bookmarkEnd w:id="249"/>
      <w:bookmarkEnd w:id="250"/>
    </w:p>
    <w:p w14:paraId="218A31D2" w14:textId="77777777" w:rsidR="00347517" w:rsidRDefault="00347517">
      <w:pPr>
        <w:pStyle w:val="afffff5"/>
        <w:widowControl/>
        <w:numPr>
          <w:ilvl w:val="0"/>
          <w:numId w:val="23"/>
        </w:numPr>
        <w:tabs>
          <w:tab w:val="left" w:pos="709"/>
        </w:tabs>
        <w:spacing w:line="240" w:lineRule="auto"/>
        <w:ind w:firstLineChars="0"/>
        <w:outlineLvl w:val="3"/>
        <w:rPr>
          <w:rFonts w:ascii="Times New Roman" w:hAnsi="Times New Roman"/>
          <w:vanish/>
          <w:kern w:val="0"/>
          <w:szCs w:val="21"/>
        </w:rPr>
      </w:pPr>
    </w:p>
    <w:p w14:paraId="4DA612B1" w14:textId="77777777" w:rsidR="00347517" w:rsidRDefault="00347517">
      <w:pPr>
        <w:pStyle w:val="afffff5"/>
        <w:widowControl/>
        <w:numPr>
          <w:ilvl w:val="0"/>
          <w:numId w:val="23"/>
        </w:numPr>
        <w:tabs>
          <w:tab w:val="left" w:pos="709"/>
        </w:tabs>
        <w:spacing w:line="240" w:lineRule="auto"/>
        <w:ind w:firstLineChars="0"/>
        <w:outlineLvl w:val="3"/>
        <w:rPr>
          <w:rFonts w:ascii="Times New Roman" w:hAnsi="Times New Roman"/>
          <w:vanish/>
          <w:kern w:val="0"/>
          <w:szCs w:val="21"/>
        </w:rPr>
      </w:pPr>
    </w:p>
    <w:p w14:paraId="7727DC20" w14:textId="77777777" w:rsidR="00347517" w:rsidRDefault="00347517">
      <w:pPr>
        <w:pStyle w:val="afffff5"/>
        <w:widowControl/>
        <w:numPr>
          <w:ilvl w:val="0"/>
          <w:numId w:val="23"/>
        </w:numPr>
        <w:tabs>
          <w:tab w:val="left" w:pos="709"/>
        </w:tabs>
        <w:spacing w:line="240" w:lineRule="auto"/>
        <w:ind w:firstLineChars="0"/>
        <w:outlineLvl w:val="3"/>
        <w:rPr>
          <w:rFonts w:ascii="Times New Roman" w:hAnsi="Times New Roman"/>
          <w:vanish/>
          <w:kern w:val="0"/>
          <w:szCs w:val="21"/>
        </w:rPr>
      </w:pPr>
    </w:p>
    <w:p w14:paraId="4F34B0EF" w14:textId="77777777" w:rsidR="00347517" w:rsidRDefault="00347517">
      <w:pPr>
        <w:pStyle w:val="afffff5"/>
        <w:widowControl/>
        <w:numPr>
          <w:ilvl w:val="0"/>
          <w:numId w:val="23"/>
        </w:numPr>
        <w:tabs>
          <w:tab w:val="left" w:pos="709"/>
        </w:tabs>
        <w:spacing w:line="240" w:lineRule="auto"/>
        <w:ind w:firstLineChars="0"/>
        <w:outlineLvl w:val="3"/>
        <w:rPr>
          <w:rFonts w:ascii="Times New Roman" w:hAnsi="Times New Roman"/>
          <w:vanish/>
          <w:kern w:val="0"/>
          <w:szCs w:val="21"/>
        </w:rPr>
      </w:pPr>
    </w:p>
    <w:p w14:paraId="33749DA9" w14:textId="77777777" w:rsidR="00347517" w:rsidRDefault="00347517">
      <w:pPr>
        <w:pStyle w:val="afffff5"/>
        <w:widowControl/>
        <w:numPr>
          <w:ilvl w:val="0"/>
          <w:numId w:val="23"/>
        </w:numPr>
        <w:tabs>
          <w:tab w:val="left" w:pos="709"/>
        </w:tabs>
        <w:spacing w:line="240" w:lineRule="auto"/>
        <w:ind w:firstLineChars="0"/>
        <w:outlineLvl w:val="3"/>
        <w:rPr>
          <w:rFonts w:ascii="Times New Roman" w:hAnsi="Times New Roman"/>
          <w:vanish/>
          <w:kern w:val="0"/>
          <w:szCs w:val="21"/>
        </w:rPr>
      </w:pPr>
    </w:p>
    <w:p w14:paraId="1BD13842" w14:textId="77777777" w:rsidR="00347517" w:rsidRDefault="00347517">
      <w:pPr>
        <w:pStyle w:val="afffff5"/>
        <w:widowControl/>
        <w:numPr>
          <w:ilvl w:val="0"/>
          <w:numId w:val="23"/>
        </w:numPr>
        <w:tabs>
          <w:tab w:val="left" w:pos="709"/>
        </w:tabs>
        <w:spacing w:line="240" w:lineRule="auto"/>
        <w:ind w:firstLineChars="0"/>
        <w:outlineLvl w:val="3"/>
        <w:rPr>
          <w:rFonts w:ascii="Times New Roman" w:hAnsi="Times New Roman"/>
          <w:vanish/>
          <w:kern w:val="0"/>
          <w:szCs w:val="21"/>
        </w:rPr>
      </w:pPr>
    </w:p>
    <w:p w14:paraId="446809FA" w14:textId="77777777" w:rsidR="00347517" w:rsidRDefault="00347517">
      <w:pPr>
        <w:pStyle w:val="afffff5"/>
        <w:widowControl/>
        <w:numPr>
          <w:ilvl w:val="0"/>
          <w:numId w:val="23"/>
        </w:numPr>
        <w:tabs>
          <w:tab w:val="left" w:pos="709"/>
        </w:tabs>
        <w:spacing w:line="240" w:lineRule="auto"/>
        <w:ind w:firstLineChars="0"/>
        <w:outlineLvl w:val="3"/>
        <w:rPr>
          <w:rFonts w:ascii="Times New Roman" w:hAnsi="Times New Roman"/>
          <w:vanish/>
          <w:kern w:val="0"/>
          <w:szCs w:val="21"/>
        </w:rPr>
      </w:pPr>
    </w:p>
    <w:p w14:paraId="66539907" w14:textId="77777777" w:rsidR="00347517" w:rsidRDefault="00347517">
      <w:pPr>
        <w:pStyle w:val="afffff5"/>
        <w:widowControl/>
        <w:numPr>
          <w:ilvl w:val="0"/>
          <w:numId w:val="23"/>
        </w:numPr>
        <w:tabs>
          <w:tab w:val="left" w:pos="709"/>
        </w:tabs>
        <w:spacing w:line="240" w:lineRule="auto"/>
        <w:ind w:firstLineChars="0"/>
        <w:outlineLvl w:val="3"/>
        <w:rPr>
          <w:rFonts w:ascii="Times New Roman" w:hAnsi="Times New Roman"/>
          <w:vanish/>
          <w:kern w:val="0"/>
          <w:szCs w:val="21"/>
        </w:rPr>
      </w:pPr>
    </w:p>
    <w:p w14:paraId="3022A03F" w14:textId="77777777" w:rsidR="00347517" w:rsidRDefault="00347517">
      <w:pPr>
        <w:pStyle w:val="afffff5"/>
        <w:widowControl/>
        <w:numPr>
          <w:ilvl w:val="1"/>
          <w:numId w:val="23"/>
        </w:numPr>
        <w:tabs>
          <w:tab w:val="left" w:pos="709"/>
        </w:tabs>
        <w:spacing w:line="240" w:lineRule="auto"/>
        <w:ind w:firstLineChars="0"/>
        <w:outlineLvl w:val="3"/>
        <w:rPr>
          <w:rFonts w:ascii="Times New Roman" w:hAnsi="Times New Roman"/>
          <w:vanish/>
          <w:kern w:val="0"/>
          <w:szCs w:val="21"/>
        </w:rPr>
      </w:pPr>
    </w:p>
    <w:p w14:paraId="3B6A70A5" w14:textId="77777777" w:rsidR="00347517" w:rsidRDefault="00347517">
      <w:pPr>
        <w:pStyle w:val="afffff5"/>
        <w:widowControl/>
        <w:numPr>
          <w:ilvl w:val="1"/>
          <w:numId w:val="23"/>
        </w:numPr>
        <w:tabs>
          <w:tab w:val="left" w:pos="709"/>
        </w:tabs>
        <w:spacing w:line="240" w:lineRule="auto"/>
        <w:ind w:firstLineChars="0"/>
        <w:outlineLvl w:val="3"/>
        <w:rPr>
          <w:rFonts w:ascii="Times New Roman" w:hAnsi="Times New Roman"/>
          <w:vanish/>
          <w:kern w:val="0"/>
          <w:szCs w:val="21"/>
        </w:rPr>
      </w:pPr>
    </w:p>
    <w:p w14:paraId="57AE5846" w14:textId="3E496DBA" w:rsidR="00347517" w:rsidRPr="0003364F" w:rsidRDefault="00B36F2D" w:rsidP="00B36F2D">
      <w:pPr>
        <w:pStyle w:val="affffff7"/>
        <w:numPr>
          <w:ilvl w:val="2"/>
          <w:numId w:val="23"/>
        </w:numPr>
        <w:tabs>
          <w:tab w:val="left" w:pos="709"/>
        </w:tabs>
        <w:spacing w:line="276" w:lineRule="auto"/>
        <w:ind w:left="0" w:firstLine="0"/>
        <w:jc w:val="both"/>
        <w:rPr>
          <w:rFonts w:ascii="Times New Roman"/>
        </w:rPr>
      </w:pPr>
      <w:r w:rsidRPr="0003364F">
        <w:rPr>
          <w:rFonts w:ascii="Times New Roman" w:hint="eastAsia"/>
        </w:rPr>
        <w:t xml:space="preserve"> </w:t>
      </w:r>
      <w:r w:rsidRPr="0003364F">
        <w:rPr>
          <w:rFonts w:ascii="Times New Roman"/>
        </w:rPr>
        <w:t xml:space="preserve"> </w:t>
      </w:r>
      <w:r w:rsidR="004E32DF" w:rsidRPr="0003364F">
        <w:rPr>
          <w:rFonts w:ascii="Times New Roman" w:hint="eastAsia"/>
        </w:rPr>
        <w:t>管材内外表面应光滑</w:t>
      </w:r>
      <w:r w:rsidR="00627247">
        <w:rPr>
          <w:rFonts w:ascii="Times New Roman" w:hint="eastAsia"/>
        </w:rPr>
        <w:t>、</w:t>
      </w:r>
      <w:r w:rsidR="00852A06" w:rsidRPr="0003364F">
        <w:rPr>
          <w:rFonts w:ascii="Times New Roman" w:hint="eastAsia"/>
        </w:rPr>
        <w:t>清洁</w:t>
      </w:r>
      <w:r w:rsidR="00CF1BD3">
        <w:rPr>
          <w:rFonts w:ascii="Times New Roman" w:hint="eastAsia"/>
        </w:rPr>
        <w:t>，</w:t>
      </w:r>
      <w:r w:rsidR="0003364F" w:rsidRPr="0003364F">
        <w:rPr>
          <w:rFonts w:ascii="Times New Roman" w:hint="eastAsia"/>
        </w:rPr>
        <w:t>不允许有气泡</w:t>
      </w:r>
      <w:r w:rsidR="00CF1BD3">
        <w:rPr>
          <w:rFonts w:ascii="Times New Roman" w:hint="eastAsia"/>
        </w:rPr>
        <w:t>，</w:t>
      </w:r>
      <w:r w:rsidR="00852A06" w:rsidRPr="0003364F">
        <w:rPr>
          <w:rFonts w:ascii="Times New Roman" w:hint="eastAsia"/>
        </w:rPr>
        <w:t>无明显划伤</w:t>
      </w:r>
      <w:r w:rsidR="0003364F" w:rsidRPr="0003364F">
        <w:rPr>
          <w:rFonts w:ascii="Times New Roman" w:hint="eastAsia"/>
        </w:rPr>
        <w:t>、凹陷</w:t>
      </w:r>
      <w:r w:rsidR="0003364F">
        <w:rPr>
          <w:rFonts w:ascii="Times New Roman" w:hint="eastAsia"/>
        </w:rPr>
        <w:t>、杂质</w:t>
      </w:r>
      <w:r w:rsidR="00852A06" w:rsidRPr="0003364F">
        <w:rPr>
          <w:rFonts w:ascii="Times New Roman" w:hint="eastAsia"/>
        </w:rPr>
        <w:t>或</w:t>
      </w:r>
      <w:r w:rsidR="0003364F">
        <w:rPr>
          <w:rFonts w:ascii="Times New Roman" w:hint="eastAsia"/>
        </w:rPr>
        <w:t>颜色不均等缺陷</w:t>
      </w:r>
      <w:r w:rsidR="00852A06" w:rsidRPr="0003364F">
        <w:rPr>
          <w:rFonts w:ascii="Times New Roman" w:hint="eastAsia"/>
        </w:rPr>
        <w:t>，且不应有裸露钢丝。</w:t>
      </w:r>
    </w:p>
    <w:p w14:paraId="567D6140" w14:textId="58D77AD9" w:rsidR="00347517" w:rsidRPr="00FF6250" w:rsidRDefault="0003364F">
      <w:pPr>
        <w:pStyle w:val="affffff7"/>
        <w:numPr>
          <w:ilvl w:val="2"/>
          <w:numId w:val="23"/>
        </w:numPr>
        <w:tabs>
          <w:tab w:val="left" w:pos="709"/>
        </w:tabs>
        <w:spacing w:line="276" w:lineRule="auto"/>
        <w:ind w:left="0" w:firstLine="0"/>
        <w:jc w:val="both"/>
        <w:rPr>
          <w:rFonts w:ascii="Times New Roman"/>
        </w:rPr>
      </w:pPr>
      <w:r w:rsidRPr="00FF6250">
        <w:rPr>
          <w:rFonts w:ascii="Times New Roman" w:hint="eastAsia"/>
        </w:rPr>
        <w:t>管材端头应切割平整，与管轴线垂直，端部应封口。</w:t>
      </w:r>
      <w:r w:rsidR="00FF6250">
        <w:rPr>
          <w:rFonts w:ascii="Times New Roman" w:hint="eastAsia"/>
        </w:rPr>
        <w:t>封口</w:t>
      </w:r>
      <w:r w:rsidR="003C5C44">
        <w:rPr>
          <w:rFonts w:ascii="Times New Roman" w:hint="eastAsia"/>
        </w:rPr>
        <w:t>用</w:t>
      </w:r>
      <w:r w:rsidR="00FF6250">
        <w:rPr>
          <w:rFonts w:ascii="Times New Roman" w:hint="eastAsia"/>
        </w:rPr>
        <w:t>聚乙烯原料性能</w:t>
      </w:r>
      <w:r w:rsidR="00627247">
        <w:rPr>
          <w:rFonts w:ascii="Times New Roman" w:hint="eastAsia"/>
        </w:rPr>
        <w:t>应符合本文件</w:t>
      </w:r>
      <w:r w:rsidR="00627247">
        <w:rPr>
          <w:rFonts w:ascii="Times New Roman" w:hint="eastAsia"/>
        </w:rPr>
        <w:t>5.2</w:t>
      </w:r>
      <w:r w:rsidR="00627247">
        <w:rPr>
          <w:rFonts w:ascii="Times New Roman" w:hint="eastAsia"/>
        </w:rPr>
        <w:t>的要求</w:t>
      </w:r>
      <w:r w:rsidR="00FF6250">
        <w:rPr>
          <w:rFonts w:ascii="Times New Roman" w:hint="eastAsia"/>
        </w:rPr>
        <w:t>。</w:t>
      </w:r>
    </w:p>
    <w:p w14:paraId="2308BCB4" w14:textId="1392800D" w:rsidR="00347517" w:rsidRDefault="00DD6C6B">
      <w:pPr>
        <w:pStyle w:val="2"/>
        <w:numPr>
          <w:ilvl w:val="1"/>
          <w:numId w:val="17"/>
        </w:numPr>
        <w:ind w:left="0" w:firstLine="0"/>
      </w:pPr>
      <w:bookmarkStart w:id="251" w:name="_Toc518072068"/>
      <w:bookmarkStart w:id="252" w:name="_Toc535778069"/>
      <w:r>
        <w:rPr>
          <w:rFonts w:hint="eastAsia"/>
          <w:lang w:val="en-US"/>
        </w:rPr>
        <w:t xml:space="preserve"> </w:t>
      </w:r>
      <w:bookmarkStart w:id="253" w:name="_Toc61362967"/>
      <w:r w:rsidR="004E32DF">
        <w:rPr>
          <w:rFonts w:hint="eastAsia"/>
          <w:lang w:val="en-US"/>
        </w:rPr>
        <w:t>规格尺寸</w:t>
      </w:r>
      <w:bookmarkEnd w:id="251"/>
      <w:bookmarkEnd w:id="252"/>
      <w:bookmarkEnd w:id="253"/>
    </w:p>
    <w:p w14:paraId="213C00D0" w14:textId="77777777" w:rsidR="00347517" w:rsidRDefault="00347517">
      <w:pPr>
        <w:pStyle w:val="afffff5"/>
        <w:numPr>
          <w:ilvl w:val="0"/>
          <w:numId w:val="18"/>
        </w:numPr>
        <w:ind w:firstLineChars="0"/>
        <w:rPr>
          <w:rFonts w:ascii="黑体" w:eastAsia="黑体" w:hAnsi="黑体"/>
          <w:vanish/>
          <w:color w:val="000000" w:themeColor="text1"/>
          <w:kern w:val="0"/>
        </w:rPr>
      </w:pPr>
      <w:bookmarkStart w:id="254" w:name="_Toc517188511"/>
    </w:p>
    <w:p w14:paraId="15F7E09D" w14:textId="77777777" w:rsidR="00347517" w:rsidRDefault="00347517">
      <w:pPr>
        <w:pStyle w:val="afffff5"/>
        <w:numPr>
          <w:ilvl w:val="0"/>
          <w:numId w:val="18"/>
        </w:numPr>
        <w:ind w:firstLineChars="0"/>
        <w:rPr>
          <w:rFonts w:ascii="黑体" w:eastAsia="黑体" w:hAnsi="黑体"/>
          <w:vanish/>
          <w:color w:val="000000" w:themeColor="text1"/>
          <w:kern w:val="0"/>
        </w:rPr>
      </w:pPr>
    </w:p>
    <w:p w14:paraId="6170B196" w14:textId="77777777" w:rsidR="00347517" w:rsidRDefault="00347517">
      <w:pPr>
        <w:pStyle w:val="afffff5"/>
        <w:numPr>
          <w:ilvl w:val="1"/>
          <w:numId w:val="18"/>
        </w:numPr>
        <w:ind w:firstLineChars="0"/>
        <w:rPr>
          <w:rFonts w:ascii="黑体" w:eastAsia="黑体" w:hAnsi="黑体"/>
          <w:vanish/>
          <w:color w:val="000000" w:themeColor="text1"/>
          <w:kern w:val="0"/>
        </w:rPr>
      </w:pPr>
    </w:p>
    <w:p w14:paraId="3B59BD6E" w14:textId="77777777" w:rsidR="00347517" w:rsidRDefault="00347517">
      <w:pPr>
        <w:pStyle w:val="afffff5"/>
        <w:numPr>
          <w:ilvl w:val="1"/>
          <w:numId w:val="18"/>
        </w:numPr>
        <w:ind w:firstLineChars="0"/>
        <w:rPr>
          <w:rFonts w:ascii="黑体" w:eastAsia="黑体" w:hAnsi="黑体"/>
          <w:vanish/>
          <w:color w:val="000000" w:themeColor="text1"/>
          <w:kern w:val="0"/>
        </w:rPr>
      </w:pPr>
    </w:p>
    <w:p w14:paraId="7CC4FB0D" w14:textId="77777777" w:rsidR="00347517" w:rsidRDefault="00347517">
      <w:pPr>
        <w:pStyle w:val="afffff5"/>
        <w:numPr>
          <w:ilvl w:val="1"/>
          <w:numId w:val="18"/>
        </w:numPr>
        <w:ind w:firstLineChars="0"/>
        <w:rPr>
          <w:rFonts w:ascii="黑体" w:eastAsia="黑体" w:hAnsi="黑体"/>
          <w:vanish/>
          <w:color w:val="000000" w:themeColor="text1"/>
          <w:kern w:val="0"/>
        </w:rPr>
      </w:pPr>
    </w:p>
    <w:p w14:paraId="2BE0169D" w14:textId="17790AA9" w:rsidR="00347517" w:rsidRDefault="00DD6C6B">
      <w:pPr>
        <w:pStyle w:val="afffff5"/>
        <w:numPr>
          <w:ilvl w:val="2"/>
          <w:numId w:val="18"/>
        </w:numPr>
        <w:spacing w:beforeLines="50" w:before="163" w:afterLines="50" w:after="163"/>
        <w:ind w:left="567" w:firstLineChars="0"/>
        <w:rPr>
          <w:rFonts w:ascii="黑体" w:eastAsia="黑体" w:hAnsi="黑体"/>
          <w:color w:val="000000" w:themeColor="text1"/>
          <w:kern w:val="0"/>
        </w:rPr>
      </w:pPr>
      <w:r>
        <w:rPr>
          <w:rFonts w:ascii="黑体" w:eastAsia="黑体" w:hAnsi="黑体"/>
          <w:color w:val="000000" w:themeColor="text1"/>
          <w:kern w:val="0"/>
        </w:rPr>
        <w:t xml:space="preserve"> </w:t>
      </w:r>
      <w:r w:rsidR="00B4332A">
        <w:rPr>
          <w:rFonts w:ascii="黑体" w:eastAsia="黑体" w:hAnsi="黑体"/>
          <w:color w:val="000000" w:themeColor="text1"/>
          <w:kern w:val="0"/>
        </w:rPr>
        <w:t xml:space="preserve"> </w:t>
      </w:r>
      <w:r w:rsidR="004E32DF">
        <w:rPr>
          <w:rFonts w:ascii="黑体" w:eastAsia="黑体" w:hAnsi="黑体" w:hint="eastAsia"/>
          <w:color w:val="000000" w:themeColor="text1"/>
          <w:kern w:val="0"/>
        </w:rPr>
        <w:t>管材</w:t>
      </w:r>
      <w:r w:rsidR="004E32DF">
        <w:rPr>
          <w:rFonts w:ascii="黑体" w:eastAsia="黑体" w:hAnsi="黑体"/>
          <w:color w:val="000000" w:themeColor="text1"/>
          <w:kern w:val="0"/>
        </w:rPr>
        <w:t>长度</w:t>
      </w:r>
      <w:bookmarkEnd w:id="254"/>
    </w:p>
    <w:p w14:paraId="4ED0464C" w14:textId="32ECE4F8" w:rsidR="00347517" w:rsidRDefault="00DD6C6B">
      <w:pPr>
        <w:widowControl/>
        <w:tabs>
          <w:tab w:val="center" w:pos="4201"/>
          <w:tab w:val="right" w:leader="dot" w:pos="9298"/>
        </w:tabs>
        <w:autoSpaceDE w:val="0"/>
        <w:autoSpaceDN w:val="0"/>
        <w:ind w:firstLineChars="250" w:firstLine="525"/>
        <w:rPr>
          <w:rFonts w:asciiTheme="minorEastAsia" w:eastAsiaTheme="minorEastAsia" w:hAnsiTheme="minorEastAsia"/>
          <w:color w:val="000000" w:themeColor="text1"/>
          <w:kern w:val="0"/>
          <w:szCs w:val="20"/>
        </w:rPr>
      </w:pPr>
      <w:r w:rsidRPr="00DD6C6B">
        <w:rPr>
          <w:rFonts w:asciiTheme="minorEastAsia" w:eastAsiaTheme="minorEastAsia" w:hAnsiTheme="minorEastAsia" w:hint="eastAsia"/>
          <w:color w:val="000000" w:themeColor="text1"/>
          <w:kern w:val="0"/>
          <w:szCs w:val="20"/>
        </w:rPr>
        <w:lastRenderedPageBreak/>
        <w:t>管材标准长度为6</w:t>
      </w:r>
      <w:r w:rsidR="00F60880">
        <w:rPr>
          <w:rFonts w:asciiTheme="minorEastAsia" w:eastAsiaTheme="minorEastAsia" w:hAnsiTheme="minorEastAsia"/>
          <w:color w:val="000000" w:themeColor="text1"/>
          <w:kern w:val="0"/>
          <w:szCs w:val="20"/>
        </w:rPr>
        <w:t xml:space="preserve"> </w:t>
      </w:r>
      <w:r w:rsidRPr="00DD6C6B">
        <w:rPr>
          <w:rFonts w:asciiTheme="minorEastAsia" w:eastAsiaTheme="minorEastAsia" w:hAnsiTheme="minorEastAsia" w:hint="eastAsia"/>
          <w:color w:val="000000" w:themeColor="text1"/>
          <w:kern w:val="0"/>
          <w:szCs w:val="20"/>
        </w:rPr>
        <w:t>m、9</w:t>
      </w:r>
      <w:r w:rsidR="00F60880">
        <w:rPr>
          <w:rFonts w:asciiTheme="minorEastAsia" w:eastAsiaTheme="minorEastAsia" w:hAnsiTheme="minorEastAsia"/>
          <w:color w:val="000000" w:themeColor="text1"/>
          <w:kern w:val="0"/>
          <w:szCs w:val="20"/>
        </w:rPr>
        <w:t xml:space="preserve"> </w:t>
      </w:r>
      <w:r w:rsidRPr="00DD6C6B">
        <w:rPr>
          <w:rFonts w:asciiTheme="minorEastAsia" w:eastAsiaTheme="minorEastAsia" w:hAnsiTheme="minorEastAsia" w:hint="eastAsia"/>
          <w:color w:val="000000" w:themeColor="text1"/>
          <w:kern w:val="0"/>
          <w:szCs w:val="20"/>
        </w:rPr>
        <w:t>m</w:t>
      </w:r>
      <w:r w:rsidR="00F60880">
        <w:rPr>
          <w:rFonts w:asciiTheme="minorEastAsia" w:eastAsiaTheme="minorEastAsia" w:hAnsiTheme="minorEastAsia"/>
          <w:color w:val="000000" w:themeColor="text1"/>
          <w:kern w:val="0"/>
          <w:szCs w:val="20"/>
        </w:rPr>
        <w:t xml:space="preserve"> </w:t>
      </w:r>
      <w:r w:rsidRPr="00DD6C6B">
        <w:rPr>
          <w:rFonts w:asciiTheme="minorEastAsia" w:eastAsiaTheme="minorEastAsia" w:hAnsiTheme="minorEastAsia" w:hint="eastAsia"/>
          <w:color w:val="000000" w:themeColor="text1"/>
          <w:kern w:val="0"/>
          <w:szCs w:val="20"/>
        </w:rPr>
        <w:t>和</w:t>
      </w:r>
      <w:r w:rsidR="00F60880">
        <w:rPr>
          <w:rFonts w:asciiTheme="minorEastAsia" w:eastAsiaTheme="minorEastAsia" w:hAnsiTheme="minorEastAsia" w:hint="eastAsia"/>
          <w:color w:val="000000" w:themeColor="text1"/>
          <w:kern w:val="0"/>
          <w:szCs w:val="20"/>
        </w:rPr>
        <w:t xml:space="preserve"> </w:t>
      </w:r>
      <w:r w:rsidRPr="00DD6C6B">
        <w:rPr>
          <w:rFonts w:asciiTheme="minorEastAsia" w:eastAsiaTheme="minorEastAsia" w:hAnsiTheme="minorEastAsia" w:hint="eastAsia"/>
          <w:color w:val="000000" w:themeColor="text1"/>
          <w:kern w:val="0"/>
          <w:szCs w:val="20"/>
        </w:rPr>
        <w:t>12</w:t>
      </w:r>
      <w:r w:rsidR="00F60880">
        <w:rPr>
          <w:rFonts w:asciiTheme="minorEastAsia" w:eastAsiaTheme="minorEastAsia" w:hAnsiTheme="minorEastAsia"/>
          <w:color w:val="000000" w:themeColor="text1"/>
          <w:kern w:val="0"/>
          <w:szCs w:val="20"/>
        </w:rPr>
        <w:t xml:space="preserve"> </w:t>
      </w:r>
      <w:r w:rsidRPr="00DD6C6B">
        <w:rPr>
          <w:rFonts w:asciiTheme="minorEastAsia" w:eastAsiaTheme="minorEastAsia" w:hAnsiTheme="minorEastAsia" w:hint="eastAsia"/>
          <w:color w:val="000000" w:themeColor="text1"/>
          <w:kern w:val="0"/>
          <w:szCs w:val="20"/>
        </w:rPr>
        <w:t>m，当用户对管材长度提出特殊要求时，也可由供需双方商定，管材长度允许偏差为+0.2%。</w:t>
      </w:r>
    </w:p>
    <w:p w14:paraId="2725B378" w14:textId="0025951F" w:rsidR="00347517" w:rsidRDefault="004E32DF">
      <w:pPr>
        <w:pStyle w:val="afffff5"/>
        <w:numPr>
          <w:ilvl w:val="2"/>
          <w:numId w:val="18"/>
        </w:numPr>
        <w:spacing w:beforeLines="50" w:before="163" w:afterLines="50" w:after="163"/>
        <w:ind w:left="567" w:firstLineChars="0"/>
        <w:rPr>
          <w:rFonts w:ascii="黑体" w:eastAsia="黑体" w:hAnsi="黑体"/>
          <w:color w:val="000000" w:themeColor="text1"/>
          <w:kern w:val="0"/>
        </w:rPr>
      </w:pPr>
      <w:r>
        <w:rPr>
          <w:rFonts w:ascii="黑体" w:eastAsia="黑体" w:hAnsi="黑体" w:hint="eastAsia"/>
          <w:color w:val="000000" w:themeColor="text1"/>
          <w:kern w:val="0"/>
        </w:rPr>
        <w:t xml:space="preserve"> </w:t>
      </w:r>
      <w:r w:rsidR="00B4332A">
        <w:rPr>
          <w:rFonts w:ascii="黑体" w:eastAsia="黑体" w:hAnsi="黑体"/>
          <w:color w:val="000000" w:themeColor="text1"/>
          <w:kern w:val="0"/>
        </w:rPr>
        <w:t xml:space="preserve"> </w:t>
      </w:r>
      <w:r>
        <w:rPr>
          <w:rFonts w:ascii="黑体" w:eastAsia="黑体" w:hAnsi="黑体" w:hint="eastAsia"/>
          <w:color w:val="000000" w:themeColor="text1"/>
          <w:kern w:val="0"/>
        </w:rPr>
        <w:t>管径</w:t>
      </w:r>
      <w:r w:rsidR="00DD6C6B">
        <w:rPr>
          <w:rFonts w:ascii="黑体" w:eastAsia="黑体" w:hAnsi="黑体" w:hint="eastAsia"/>
          <w:color w:val="000000" w:themeColor="text1"/>
          <w:kern w:val="0"/>
        </w:rPr>
        <w:t>、</w:t>
      </w:r>
      <w:r w:rsidR="00DD6C6B" w:rsidRPr="00DD6C6B">
        <w:rPr>
          <w:rFonts w:ascii="黑体" w:eastAsia="黑体" w:hAnsi="黑体" w:hint="eastAsia"/>
          <w:color w:val="000000" w:themeColor="text1"/>
          <w:kern w:val="0"/>
        </w:rPr>
        <w:t>极限偏差</w:t>
      </w:r>
      <w:r w:rsidR="00DD6C6B">
        <w:rPr>
          <w:rFonts w:ascii="黑体" w:eastAsia="黑体" w:hAnsi="黑体" w:hint="eastAsia"/>
          <w:color w:val="000000" w:themeColor="text1"/>
          <w:kern w:val="0"/>
        </w:rPr>
        <w:t>和</w:t>
      </w:r>
      <w:r>
        <w:rPr>
          <w:rFonts w:ascii="黑体" w:eastAsia="黑体" w:hAnsi="黑体" w:hint="eastAsia"/>
          <w:color w:val="000000" w:themeColor="text1"/>
          <w:kern w:val="0"/>
        </w:rPr>
        <w:t>壁厚</w:t>
      </w:r>
    </w:p>
    <w:p w14:paraId="6C62BE9C" w14:textId="78DA52BF" w:rsidR="00347517" w:rsidRDefault="004E32DF">
      <w:pPr>
        <w:widowControl/>
        <w:tabs>
          <w:tab w:val="center" w:pos="4201"/>
          <w:tab w:val="right" w:leader="dot" w:pos="9298"/>
        </w:tabs>
        <w:autoSpaceDE w:val="0"/>
        <w:autoSpaceDN w:val="0"/>
        <w:spacing w:line="276" w:lineRule="auto"/>
        <w:ind w:firstLineChars="250" w:firstLine="525"/>
        <w:rPr>
          <w:rFonts w:asciiTheme="minorEastAsia" w:eastAsiaTheme="minorEastAsia" w:hAnsiTheme="minorEastAsia"/>
          <w:color w:val="000000" w:themeColor="text1"/>
          <w:kern w:val="0"/>
          <w:szCs w:val="20"/>
        </w:rPr>
      </w:pPr>
      <w:r>
        <w:rPr>
          <w:rFonts w:hint="eastAsia"/>
        </w:rPr>
        <w:t>管材</w:t>
      </w:r>
      <w:r w:rsidR="00DD6C6B">
        <w:rPr>
          <w:rFonts w:hint="eastAsia"/>
        </w:rPr>
        <w:t>公称外</w:t>
      </w:r>
      <w:r>
        <w:rPr>
          <w:rFonts w:hint="eastAsia"/>
        </w:rPr>
        <w:t>径、</w:t>
      </w:r>
      <w:r w:rsidR="00DD6C6B" w:rsidRPr="00DD6C6B">
        <w:rPr>
          <w:rFonts w:hint="eastAsia"/>
        </w:rPr>
        <w:t>平均外径及极限偏差</w:t>
      </w:r>
      <w:r w:rsidR="00DD6C6B">
        <w:rPr>
          <w:rFonts w:hint="eastAsia"/>
        </w:rPr>
        <w:t>、不同压力下</w:t>
      </w:r>
      <w:r w:rsidR="00DD6C6B" w:rsidRPr="00DD6C6B">
        <w:rPr>
          <w:rFonts w:hint="eastAsia"/>
        </w:rPr>
        <w:t>公称壁厚及极限偏差</w:t>
      </w:r>
      <w:r>
        <w:rPr>
          <w:rFonts w:hint="eastAsia"/>
        </w:rPr>
        <w:t>应符合</w:t>
      </w:r>
      <w:r w:rsidRPr="00556846">
        <w:rPr>
          <w:rFonts w:hint="eastAsia"/>
          <w:kern w:val="0"/>
          <w:szCs w:val="21"/>
          <w:lang w:val="zh-CN"/>
        </w:rPr>
        <w:t>表</w:t>
      </w:r>
      <w:r w:rsidR="00A037F8">
        <w:rPr>
          <w:rFonts w:hint="eastAsia"/>
          <w:kern w:val="0"/>
          <w:szCs w:val="21"/>
          <w:lang w:val="zh-CN"/>
        </w:rPr>
        <w:t xml:space="preserve"> </w:t>
      </w:r>
      <w:r w:rsidR="00556846" w:rsidRPr="00556846">
        <w:rPr>
          <w:rFonts w:hint="eastAsia"/>
          <w:kern w:val="0"/>
          <w:szCs w:val="21"/>
          <w:lang w:val="zh-CN"/>
        </w:rPr>
        <w:t>3</w:t>
      </w:r>
      <w:r w:rsidR="00A037F8">
        <w:rPr>
          <w:kern w:val="0"/>
          <w:szCs w:val="21"/>
          <w:lang w:val="zh-CN"/>
        </w:rPr>
        <w:t xml:space="preserve"> </w:t>
      </w:r>
      <w:r w:rsidRPr="00556846">
        <w:rPr>
          <w:rFonts w:hint="eastAsia"/>
          <w:kern w:val="0"/>
          <w:szCs w:val="21"/>
          <w:lang w:val="zh-CN"/>
        </w:rPr>
        <w:t>的规</w:t>
      </w:r>
      <w:r>
        <w:rPr>
          <w:rFonts w:hint="eastAsia"/>
        </w:rPr>
        <w:t>定</w:t>
      </w:r>
      <w:r w:rsidR="00D967D8">
        <w:rPr>
          <w:rFonts w:asciiTheme="minorEastAsia" w:eastAsiaTheme="minorEastAsia" w:hAnsiTheme="minorEastAsia" w:hint="eastAsia"/>
          <w:color w:val="000000" w:themeColor="text1"/>
          <w:kern w:val="0"/>
          <w:szCs w:val="20"/>
        </w:rPr>
        <w:t>；管材的</w:t>
      </w:r>
      <w:r w:rsidR="00D967D8" w:rsidRPr="00D967D8">
        <w:rPr>
          <w:rFonts w:asciiTheme="minorEastAsia" w:eastAsiaTheme="minorEastAsia" w:hAnsiTheme="minorEastAsia" w:hint="eastAsia"/>
          <w:color w:val="000000" w:themeColor="text1"/>
          <w:kern w:val="0"/>
          <w:szCs w:val="20"/>
        </w:rPr>
        <w:t>内径</w:t>
      </w:r>
      <w:r w:rsidR="00D967D8">
        <w:rPr>
          <w:rFonts w:asciiTheme="minorEastAsia" w:eastAsiaTheme="minorEastAsia" w:hAnsiTheme="minorEastAsia" w:hint="eastAsia"/>
          <w:color w:val="000000" w:themeColor="text1"/>
          <w:kern w:val="0"/>
          <w:szCs w:val="20"/>
        </w:rPr>
        <w:t>、</w:t>
      </w:r>
      <w:r w:rsidR="00D967D8" w:rsidRPr="00D967D8">
        <w:rPr>
          <w:rFonts w:asciiTheme="minorEastAsia" w:eastAsiaTheme="minorEastAsia" w:hAnsiTheme="minorEastAsia" w:hint="eastAsia"/>
          <w:color w:val="000000" w:themeColor="text1"/>
          <w:kern w:val="0"/>
          <w:szCs w:val="20"/>
        </w:rPr>
        <w:t>外径尺寸对照表</w:t>
      </w:r>
      <w:r w:rsidR="00D967D8">
        <w:rPr>
          <w:rFonts w:asciiTheme="minorEastAsia" w:eastAsiaTheme="minorEastAsia" w:hAnsiTheme="minorEastAsia" w:hint="eastAsia"/>
          <w:color w:val="000000" w:themeColor="text1"/>
          <w:kern w:val="0"/>
          <w:szCs w:val="20"/>
        </w:rPr>
        <w:t>见附录</w:t>
      </w:r>
      <w:r w:rsidR="00A037F8">
        <w:rPr>
          <w:rFonts w:asciiTheme="minorEastAsia" w:eastAsiaTheme="minorEastAsia" w:hAnsiTheme="minorEastAsia" w:hint="eastAsia"/>
          <w:color w:val="000000" w:themeColor="text1"/>
          <w:kern w:val="0"/>
          <w:szCs w:val="20"/>
        </w:rPr>
        <w:t xml:space="preserve"> </w:t>
      </w:r>
      <w:r w:rsidR="00D967D8">
        <w:rPr>
          <w:rFonts w:asciiTheme="minorEastAsia" w:eastAsiaTheme="minorEastAsia" w:hAnsiTheme="minorEastAsia" w:hint="eastAsia"/>
          <w:color w:val="000000" w:themeColor="text1"/>
          <w:kern w:val="0"/>
          <w:szCs w:val="20"/>
        </w:rPr>
        <w:t>C。</w:t>
      </w:r>
      <w:r w:rsidR="007307D0">
        <w:rPr>
          <w:rFonts w:asciiTheme="minorEastAsia" w:eastAsiaTheme="minorEastAsia" w:hAnsiTheme="minorEastAsia" w:hint="eastAsia"/>
          <w:color w:val="000000" w:themeColor="text1"/>
          <w:kern w:val="0"/>
          <w:szCs w:val="20"/>
        </w:rPr>
        <w:t>当管材输送介质温度在20</w:t>
      </w:r>
      <w:r w:rsidR="007307D0">
        <w:rPr>
          <w:rFonts w:asciiTheme="minorEastAsia" w:eastAsiaTheme="minorEastAsia" w:hAnsiTheme="minorEastAsia"/>
          <w:color w:val="000000" w:themeColor="text1"/>
          <w:kern w:val="0"/>
          <w:szCs w:val="20"/>
        </w:rPr>
        <w:t xml:space="preserve"> </w:t>
      </w:r>
      <w:r w:rsidR="007307D0" w:rsidRPr="007307D0">
        <w:rPr>
          <w:rFonts w:asciiTheme="minorEastAsia" w:eastAsiaTheme="minorEastAsia" w:hAnsiTheme="minorEastAsia" w:hint="eastAsia"/>
          <w:color w:val="000000" w:themeColor="text1"/>
          <w:kern w:val="0"/>
          <w:szCs w:val="20"/>
        </w:rPr>
        <w:t>℃</w:t>
      </w:r>
      <w:r w:rsidR="007307D0">
        <w:rPr>
          <w:rFonts w:asciiTheme="minorEastAsia" w:eastAsiaTheme="minorEastAsia" w:hAnsiTheme="minorEastAsia" w:hint="eastAsia"/>
          <w:color w:val="000000" w:themeColor="text1"/>
          <w:kern w:val="0"/>
          <w:szCs w:val="20"/>
        </w:rPr>
        <w:t>以上时，</w:t>
      </w:r>
      <w:r w:rsidR="005D2994">
        <w:rPr>
          <w:rFonts w:asciiTheme="minorEastAsia" w:eastAsiaTheme="minorEastAsia" w:hAnsiTheme="minorEastAsia" w:hint="eastAsia"/>
          <w:color w:val="000000" w:themeColor="text1"/>
          <w:kern w:val="0"/>
          <w:szCs w:val="20"/>
        </w:rPr>
        <w:t>管材的工作压力</w:t>
      </w:r>
      <w:r w:rsidR="007307D0">
        <w:rPr>
          <w:rFonts w:asciiTheme="minorEastAsia" w:eastAsiaTheme="minorEastAsia" w:hAnsiTheme="minorEastAsia" w:hint="eastAsia"/>
          <w:color w:val="000000" w:themeColor="text1"/>
          <w:kern w:val="0"/>
          <w:szCs w:val="20"/>
        </w:rPr>
        <w:t>应</w:t>
      </w:r>
      <w:r w:rsidR="005D2994">
        <w:rPr>
          <w:rFonts w:asciiTheme="minorEastAsia" w:eastAsiaTheme="minorEastAsia" w:hAnsiTheme="minorEastAsia" w:hint="eastAsia"/>
          <w:color w:val="000000" w:themeColor="text1"/>
          <w:kern w:val="0"/>
          <w:szCs w:val="20"/>
        </w:rPr>
        <w:t>以其</w:t>
      </w:r>
      <w:r w:rsidR="007307D0">
        <w:rPr>
          <w:rFonts w:asciiTheme="minorEastAsia" w:eastAsiaTheme="minorEastAsia" w:hAnsiTheme="minorEastAsia" w:hint="eastAsia"/>
          <w:color w:val="000000" w:themeColor="text1"/>
          <w:kern w:val="0"/>
          <w:szCs w:val="20"/>
        </w:rPr>
        <w:t>公称压力</w:t>
      </w:r>
      <w:r w:rsidR="005D2994">
        <w:rPr>
          <w:rFonts w:asciiTheme="minorEastAsia" w:eastAsiaTheme="minorEastAsia" w:hAnsiTheme="minorEastAsia" w:hint="eastAsia"/>
          <w:color w:val="000000" w:themeColor="text1"/>
          <w:kern w:val="0"/>
          <w:szCs w:val="20"/>
        </w:rPr>
        <w:t>乘以折减系数</w:t>
      </w:r>
      <w:r w:rsidR="007307D0">
        <w:rPr>
          <w:rFonts w:asciiTheme="minorEastAsia" w:eastAsiaTheme="minorEastAsia" w:hAnsiTheme="minorEastAsia" w:hint="eastAsia"/>
          <w:color w:val="000000" w:themeColor="text1"/>
          <w:kern w:val="0"/>
          <w:szCs w:val="20"/>
        </w:rPr>
        <w:t xml:space="preserve">进行修正，压力折减系数见附录 </w:t>
      </w:r>
      <w:r w:rsidR="007307D0">
        <w:rPr>
          <w:rFonts w:asciiTheme="minorEastAsia" w:eastAsiaTheme="minorEastAsia" w:hAnsiTheme="minorEastAsia"/>
          <w:color w:val="000000" w:themeColor="text1"/>
          <w:kern w:val="0"/>
          <w:szCs w:val="20"/>
        </w:rPr>
        <w:t>B</w:t>
      </w:r>
      <w:r w:rsidR="007307D0">
        <w:rPr>
          <w:rFonts w:asciiTheme="minorEastAsia" w:eastAsiaTheme="minorEastAsia" w:hAnsiTheme="minorEastAsia" w:hint="eastAsia"/>
          <w:color w:val="000000" w:themeColor="text1"/>
          <w:kern w:val="0"/>
          <w:szCs w:val="20"/>
        </w:rPr>
        <w:t>。</w:t>
      </w:r>
    </w:p>
    <w:p w14:paraId="23375378" w14:textId="6A6D86EE" w:rsidR="00347517" w:rsidRDefault="00604161" w:rsidP="00E72B8D">
      <w:pPr>
        <w:pStyle w:val="affffd"/>
        <w:numPr>
          <w:ilvl w:val="0"/>
          <w:numId w:val="20"/>
        </w:numPr>
        <w:tabs>
          <w:tab w:val="left" w:pos="360"/>
        </w:tabs>
        <w:spacing w:beforeLines="50" w:before="163" w:afterLines="50" w:after="163"/>
        <w:ind w:left="3828"/>
        <w:jc w:val="left"/>
        <w:rPr>
          <w:szCs w:val="22"/>
        </w:rPr>
      </w:pPr>
      <w:bookmarkStart w:id="255" w:name="_Hlk56005564"/>
      <w:r>
        <w:rPr>
          <w:rFonts w:hint="eastAsia"/>
          <w:szCs w:val="22"/>
        </w:rPr>
        <w:t>管材</w:t>
      </w:r>
      <w:r w:rsidR="004E32DF" w:rsidRPr="003E691C">
        <w:rPr>
          <w:rFonts w:hint="eastAsia"/>
          <w:szCs w:val="22"/>
        </w:rPr>
        <w:t>规格尺寸</w:t>
      </w:r>
      <w:r w:rsidR="00192036">
        <w:rPr>
          <w:rFonts w:hint="eastAsia"/>
          <w:szCs w:val="22"/>
        </w:rPr>
        <w:t>及偏差</w:t>
      </w:r>
      <w:r w:rsidR="004E32DF">
        <w:rPr>
          <w:rFonts w:hint="eastAsia"/>
          <w:szCs w:val="22"/>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546"/>
        <w:gridCol w:w="1352"/>
        <w:gridCol w:w="1224"/>
        <w:gridCol w:w="1204"/>
        <w:gridCol w:w="1204"/>
        <w:gridCol w:w="1206"/>
        <w:gridCol w:w="1304"/>
      </w:tblGrid>
      <w:tr w:rsidR="008A0E29" w14:paraId="4E43E3B3" w14:textId="77777777" w:rsidTr="00944BEF">
        <w:trPr>
          <w:jc w:val="center"/>
        </w:trPr>
        <w:tc>
          <w:tcPr>
            <w:tcW w:w="855" w:type="pct"/>
            <w:vMerge w:val="restart"/>
            <w:vAlign w:val="center"/>
          </w:tcPr>
          <w:p w14:paraId="5FF36E67" w14:textId="3A12FF96" w:rsidR="008A0E29" w:rsidRDefault="008A0E29" w:rsidP="008E6967">
            <w:pPr>
              <w:spacing w:line="340" w:lineRule="exact"/>
              <w:jc w:val="center"/>
              <w:rPr>
                <w:color w:val="000000"/>
                <w:szCs w:val="21"/>
              </w:rPr>
            </w:pPr>
            <w:r>
              <w:rPr>
                <w:color w:val="000000"/>
                <w:szCs w:val="21"/>
              </w:rPr>
              <w:t>公称外径</w:t>
            </w:r>
            <w:bookmarkStart w:id="256" w:name="_Hlk57217259"/>
            <w:proofErr w:type="spellStart"/>
            <w:r>
              <w:rPr>
                <w:i/>
                <w:color w:val="000000"/>
                <w:szCs w:val="21"/>
              </w:rPr>
              <w:t>d</w:t>
            </w:r>
            <w:r>
              <w:rPr>
                <w:color w:val="000000"/>
                <w:szCs w:val="21"/>
                <w:vertAlign w:val="subscript"/>
              </w:rPr>
              <w:t>n</w:t>
            </w:r>
            <w:bookmarkEnd w:id="256"/>
            <w:proofErr w:type="spellEnd"/>
            <w:r>
              <w:rPr>
                <w:color w:val="000000"/>
                <w:szCs w:val="21"/>
              </w:rPr>
              <w:t>/mm</w:t>
            </w:r>
          </w:p>
        </w:tc>
        <w:tc>
          <w:tcPr>
            <w:tcW w:w="748" w:type="pct"/>
            <w:vMerge w:val="restart"/>
            <w:vAlign w:val="center"/>
          </w:tcPr>
          <w:p w14:paraId="18DF48DA" w14:textId="77777777" w:rsidR="008A0E29" w:rsidRDefault="008A0E29" w:rsidP="008E6967">
            <w:pPr>
              <w:spacing w:line="340" w:lineRule="exact"/>
              <w:jc w:val="center"/>
              <w:rPr>
                <w:color w:val="000000"/>
                <w:szCs w:val="21"/>
              </w:rPr>
            </w:pPr>
            <w:bookmarkStart w:id="257" w:name="_Hlk56005266"/>
            <w:r>
              <w:rPr>
                <w:color w:val="000000"/>
                <w:szCs w:val="21"/>
              </w:rPr>
              <w:t>平均外径及</w:t>
            </w:r>
            <w:bookmarkStart w:id="258" w:name="_Hlk56005204"/>
            <w:r>
              <w:rPr>
                <w:color w:val="000000"/>
                <w:szCs w:val="21"/>
              </w:rPr>
              <w:t>极限偏差</w:t>
            </w:r>
            <w:bookmarkEnd w:id="257"/>
            <w:bookmarkEnd w:id="258"/>
            <w:r>
              <w:rPr>
                <w:color w:val="000000"/>
                <w:szCs w:val="21"/>
              </w:rPr>
              <w:t>/mm</w:t>
            </w:r>
          </w:p>
        </w:tc>
        <w:tc>
          <w:tcPr>
            <w:tcW w:w="3397" w:type="pct"/>
            <w:gridSpan w:val="5"/>
          </w:tcPr>
          <w:p w14:paraId="48FA8818" w14:textId="18CE9C86" w:rsidR="008A0E29" w:rsidRDefault="008A0E29" w:rsidP="008E6967">
            <w:pPr>
              <w:autoSpaceDE w:val="0"/>
              <w:autoSpaceDN w:val="0"/>
              <w:spacing w:line="340" w:lineRule="exact"/>
              <w:ind w:left="-3"/>
              <w:jc w:val="center"/>
              <w:rPr>
                <w:color w:val="000000"/>
                <w:szCs w:val="21"/>
              </w:rPr>
            </w:pPr>
            <w:r w:rsidRPr="008A0E29">
              <w:rPr>
                <w:szCs w:val="21"/>
                <w:lang w:val="ru-RU"/>
              </w:rPr>
              <w:t>公称压力</w:t>
            </w:r>
            <w:r w:rsidR="00192036">
              <w:rPr>
                <w:rFonts w:hint="eastAsia"/>
                <w:szCs w:val="21"/>
                <w:lang w:val="ru-RU"/>
              </w:rPr>
              <w:t xml:space="preserve"> </w:t>
            </w:r>
            <w:r w:rsidRPr="008A0E29">
              <w:rPr>
                <w:rFonts w:hint="eastAsia"/>
                <w:szCs w:val="21"/>
                <w:lang w:val="ru-RU"/>
              </w:rPr>
              <w:t>P</w:t>
            </w:r>
            <w:r w:rsidRPr="008A0E29">
              <w:rPr>
                <w:szCs w:val="21"/>
                <w:lang w:val="ru-RU"/>
              </w:rPr>
              <w:t>N</w:t>
            </w:r>
            <w:r w:rsidRPr="008A0E29">
              <w:rPr>
                <w:color w:val="000000"/>
                <w:szCs w:val="21"/>
                <w:lang w:val="ru-RU"/>
              </w:rPr>
              <w:t>/MPa</w:t>
            </w:r>
          </w:p>
        </w:tc>
      </w:tr>
      <w:tr w:rsidR="008A0E29" w14:paraId="501C63B1" w14:textId="77777777" w:rsidTr="00944BEF">
        <w:trPr>
          <w:jc w:val="center"/>
        </w:trPr>
        <w:tc>
          <w:tcPr>
            <w:tcW w:w="855" w:type="pct"/>
            <w:vMerge/>
            <w:vAlign w:val="center"/>
          </w:tcPr>
          <w:p w14:paraId="1D8321D9" w14:textId="77777777" w:rsidR="008A0E29" w:rsidRDefault="008A0E29" w:rsidP="008E6967">
            <w:pPr>
              <w:spacing w:line="340" w:lineRule="exact"/>
              <w:jc w:val="center"/>
              <w:rPr>
                <w:color w:val="000000"/>
                <w:szCs w:val="21"/>
              </w:rPr>
            </w:pPr>
          </w:p>
        </w:tc>
        <w:tc>
          <w:tcPr>
            <w:tcW w:w="748" w:type="pct"/>
            <w:vMerge/>
          </w:tcPr>
          <w:p w14:paraId="4AB630D0" w14:textId="77777777" w:rsidR="008A0E29" w:rsidRDefault="008A0E29" w:rsidP="008E6967">
            <w:pPr>
              <w:spacing w:line="340" w:lineRule="exact"/>
              <w:jc w:val="center"/>
              <w:rPr>
                <w:color w:val="000000"/>
                <w:szCs w:val="21"/>
              </w:rPr>
            </w:pPr>
          </w:p>
        </w:tc>
        <w:tc>
          <w:tcPr>
            <w:tcW w:w="677" w:type="pct"/>
            <w:vAlign w:val="center"/>
          </w:tcPr>
          <w:p w14:paraId="4A7B7121" w14:textId="77777777" w:rsidR="008A0E29" w:rsidRDefault="008A0E29" w:rsidP="008E6967">
            <w:pPr>
              <w:spacing w:line="340" w:lineRule="exact"/>
              <w:jc w:val="center"/>
              <w:rPr>
                <w:color w:val="000000"/>
                <w:szCs w:val="21"/>
              </w:rPr>
            </w:pPr>
            <w:r>
              <w:rPr>
                <w:color w:val="000000"/>
                <w:szCs w:val="21"/>
              </w:rPr>
              <w:t>1.0</w:t>
            </w:r>
          </w:p>
        </w:tc>
        <w:tc>
          <w:tcPr>
            <w:tcW w:w="666" w:type="pct"/>
            <w:vAlign w:val="center"/>
          </w:tcPr>
          <w:p w14:paraId="7CAFE975" w14:textId="77777777" w:rsidR="008A0E29" w:rsidRDefault="008A0E29" w:rsidP="008E6967">
            <w:pPr>
              <w:spacing w:line="340" w:lineRule="exact"/>
              <w:jc w:val="center"/>
              <w:rPr>
                <w:color w:val="000000"/>
                <w:szCs w:val="21"/>
              </w:rPr>
            </w:pPr>
            <w:r>
              <w:rPr>
                <w:color w:val="000000"/>
                <w:szCs w:val="21"/>
              </w:rPr>
              <w:t>1.6</w:t>
            </w:r>
          </w:p>
        </w:tc>
        <w:tc>
          <w:tcPr>
            <w:tcW w:w="666" w:type="pct"/>
          </w:tcPr>
          <w:p w14:paraId="039C31FB" w14:textId="77777777" w:rsidR="008A0E29" w:rsidRDefault="008A0E29" w:rsidP="008E6967">
            <w:pPr>
              <w:spacing w:line="340" w:lineRule="exact"/>
              <w:jc w:val="center"/>
              <w:rPr>
                <w:color w:val="000000"/>
                <w:szCs w:val="21"/>
              </w:rPr>
            </w:pPr>
            <w:r>
              <w:rPr>
                <w:color w:val="000000"/>
                <w:szCs w:val="21"/>
              </w:rPr>
              <w:t>2.0</w:t>
            </w:r>
          </w:p>
        </w:tc>
        <w:tc>
          <w:tcPr>
            <w:tcW w:w="667" w:type="pct"/>
            <w:vAlign w:val="center"/>
          </w:tcPr>
          <w:p w14:paraId="1A36230F" w14:textId="77777777" w:rsidR="008A0E29" w:rsidRDefault="008A0E29" w:rsidP="008E6967">
            <w:pPr>
              <w:spacing w:line="340" w:lineRule="exact"/>
              <w:jc w:val="center"/>
              <w:rPr>
                <w:color w:val="000000"/>
                <w:szCs w:val="21"/>
              </w:rPr>
            </w:pPr>
            <w:r>
              <w:rPr>
                <w:color w:val="000000"/>
                <w:szCs w:val="21"/>
              </w:rPr>
              <w:t>2.5</w:t>
            </w:r>
          </w:p>
        </w:tc>
        <w:tc>
          <w:tcPr>
            <w:tcW w:w="721" w:type="pct"/>
            <w:vAlign w:val="center"/>
          </w:tcPr>
          <w:p w14:paraId="29EBA4C2" w14:textId="77777777" w:rsidR="008A0E29" w:rsidRDefault="008A0E29" w:rsidP="008E6967">
            <w:pPr>
              <w:spacing w:line="340" w:lineRule="exact"/>
              <w:jc w:val="center"/>
              <w:rPr>
                <w:color w:val="000000"/>
                <w:szCs w:val="21"/>
                <w:highlight w:val="yellow"/>
              </w:rPr>
            </w:pPr>
            <w:r>
              <w:rPr>
                <w:szCs w:val="21"/>
              </w:rPr>
              <w:t>4.0</w:t>
            </w:r>
          </w:p>
        </w:tc>
      </w:tr>
      <w:tr w:rsidR="008A0E29" w14:paraId="65DB28BD" w14:textId="77777777" w:rsidTr="00944BEF">
        <w:trPr>
          <w:jc w:val="center"/>
        </w:trPr>
        <w:tc>
          <w:tcPr>
            <w:tcW w:w="855" w:type="pct"/>
            <w:vMerge/>
            <w:tcBorders>
              <w:bottom w:val="single" w:sz="12" w:space="0" w:color="auto"/>
            </w:tcBorders>
            <w:vAlign w:val="center"/>
          </w:tcPr>
          <w:p w14:paraId="6C29667F" w14:textId="77777777" w:rsidR="008A0E29" w:rsidRDefault="008A0E29" w:rsidP="008E6967">
            <w:pPr>
              <w:spacing w:line="340" w:lineRule="exact"/>
              <w:jc w:val="center"/>
              <w:rPr>
                <w:color w:val="000000"/>
                <w:szCs w:val="21"/>
              </w:rPr>
            </w:pPr>
          </w:p>
        </w:tc>
        <w:tc>
          <w:tcPr>
            <w:tcW w:w="748" w:type="pct"/>
            <w:vMerge/>
            <w:tcBorders>
              <w:bottom w:val="single" w:sz="12" w:space="0" w:color="auto"/>
            </w:tcBorders>
          </w:tcPr>
          <w:p w14:paraId="0B4E173E" w14:textId="77777777" w:rsidR="008A0E29" w:rsidRDefault="008A0E29" w:rsidP="008E6967">
            <w:pPr>
              <w:spacing w:line="340" w:lineRule="exact"/>
              <w:jc w:val="center"/>
              <w:rPr>
                <w:color w:val="000000"/>
                <w:szCs w:val="21"/>
                <w:lang w:val="ru-RU"/>
              </w:rPr>
            </w:pPr>
          </w:p>
        </w:tc>
        <w:tc>
          <w:tcPr>
            <w:tcW w:w="3397" w:type="pct"/>
            <w:gridSpan w:val="5"/>
            <w:tcBorders>
              <w:bottom w:val="single" w:sz="12" w:space="0" w:color="auto"/>
            </w:tcBorders>
          </w:tcPr>
          <w:p w14:paraId="4DDE57CD" w14:textId="77777777" w:rsidR="008A0E29" w:rsidRDefault="008A0E29" w:rsidP="008E6967">
            <w:pPr>
              <w:spacing w:line="340" w:lineRule="exact"/>
              <w:jc w:val="center"/>
              <w:rPr>
                <w:color w:val="000000"/>
                <w:szCs w:val="21"/>
              </w:rPr>
            </w:pPr>
            <w:bookmarkStart w:id="259" w:name="_Hlk56005299"/>
            <w:r>
              <w:rPr>
                <w:color w:val="000000"/>
                <w:szCs w:val="21"/>
                <w:lang w:val="ru-RU"/>
              </w:rPr>
              <w:t>公称壁厚</w:t>
            </w:r>
            <w:r>
              <w:rPr>
                <w:i/>
                <w:color w:val="000000"/>
                <w:szCs w:val="21"/>
                <w:lang w:val="ru-RU"/>
              </w:rPr>
              <w:t xml:space="preserve"> e</w:t>
            </w:r>
            <w:r>
              <w:rPr>
                <w:color w:val="000000"/>
                <w:szCs w:val="21"/>
                <w:lang w:val="ru-RU"/>
              </w:rPr>
              <w:t>及极限偏差</w:t>
            </w:r>
            <w:r>
              <w:rPr>
                <w:color w:val="000000"/>
                <w:szCs w:val="21"/>
                <w:lang w:val="ru-RU"/>
              </w:rPr>
              <w:t>/</w:t>
            </w:r>
            <w:bookmarkEnd w:id="259"/>
            <w:r>
              <w:rPr>
                <w:color w:val="000000"/>
                <w:szCs w:val="21"/>
                <w:lang w:val="ru-RU"/>
              </w:rPr>
              <w:t>mm</w:t>
            </w:r>
          </w:p>
        </w:tc>
      </w:tr>
      <w:tr w:rsidR="008A0E29" w14:paraId="0DCB0213" w14:textId="77777777" w:rsidTr="00944BEF">
        <w:trPr>
          <w:jc w:val="center"/>
        </w:trPr>
        <w:tc>
          <w:tcPr>
            <w:tcW w:w="855" w:type="pct"/>
            <w:tcBorders>
              <w:top w:val="single" w:sz="12" w:space="0" w:color="auto"/>
              <w:bottom w:val="single" w:sz="4" w:space="0" w:color="000000"/>
            </w:tcBorders>
            <w:vAlign w:val="center"/>
          </w:tcPr>
          <w:p w14:paraId="23B6CFA0" w14:textId="77777777" w:rsidR="008A0E29" w:rsidRDefault="008A0E29" w:rsidP="008E6967">
            <w:pPr>
              <w:spacing w:line="340" w:lineRule="exact"/>
              <w:jc w:val="center"/>
              <w:rPr>
                <w:color w:val="000000"/>
                <w:szCs w:val="21"/>
              </w:rPr>
            </w:pPr>
            <w:r>
              <w:rPr>
                <w:color w:val="000000"/>
                <w:szCs w:val="21"/>
              </w:rPr>
              <w:t>75</w:t>
            </w:r>
          </w:p>
        </w:tc>
        <w:tc>
          <w:tcPr>
            <w:tcW w:w="748" w:type="pct"/>
            <w:tcBorders>
              <w:top w:val="single" w:sz="12" w:space="0" w:color="auto"/>
              <w:bottom w:val="single" w:sz="4" w:space="0" w:color="000000"/>
            </w:tcBorders>
          </w:tcPr>
          <w:p w14:paraId="3747F55B" w14:textId="77777777" w:rsidR="008A0E29" w:rsidRDefault="008A0E29" w:rsidP="008E6967">
            <w:pPr>
              <w:spacing w:line="340" w:lineRule="exact"/>
              <w:jc w:val="center"/>
              <w:rPr>
                <w:color w:val="000000"/>
                <w:sz w:val="11"/>
                <w:szCs w:val="11"/>
              </w:rPr>
            </w:pPr>
            <w:r>
              <w:rPr>
                <w:color w:val="000000"/>
                <w:szCs w:val="21"/>
              </w:rPr>
              <w:t>75</w:t>
            </w:r>
            <w:r>
              <w:rPr>
                <w:color w:val="000000"/>
                <w:szCs w:val="21"/>
                <w:eastAsianLayout w:id="187" w:combine="1"/>
              </w:rPr>
              <w:t>+1.0 0</w:t>
            </w:r>
          </w:p>
        </w:tc>
        <w:tc>
          <w:tcPr>
            <w:tcW w:w="677" w:type="pct"/>
            <w:tcBorders>
              <w:top w:val="single" w:sz="12" w:space="0" w:color="auto"/>
              <w:bottom w:val="single" w:sz="4" w:space="0" w:color="000000"/>
            </w:tcBorders>
            <w:vAlign w:val="center"/>
          </w:tcPr>
          <w:p w14:paraId="5E9C81CB" w14:textId="77777777" w:rsidR="008A0E29" w:rsidRDefault="008A0E29" w:rsidP="008E6967">
            <w:pPr>
              <w:spacing w:line="340" w:lineRule="exact"/>
              <w:jc w:val="center"/>
              <w:rPr>
                <w:color w:val="000000"/>
                <w:szCs w:val="21"/>
              </w:rPr>
            </w:pPr>
            <w:r>
              <w:rPr>
                <w:color w:val="000000"/>
                <w:szCs w:val="21"/>
              </w:rPr>
              <w:t>—</w:t>
            </w:r>
          </w:p>
        </w:tc>
        <w:tc>
          <w:tcPr>
            <w:tcW w:w="666" w:type="pct"/>
            <w:tcBorders>
              <w:top w:val="single" w:sz="12" w:space="0" w:color="auto"/>
              <w:bottom w:val="single" w:sz="4" w:space="0" w:color="000000"/>
            </w:tcBorders>
            <w:vAlign w:val="center"/>
          </w:tcPr>
          <w:p w14:paraId="352C2B81" w14:textId="77777777" w:rsidR="008A0E29" w:rsidRDefault="008A0E29" w:rsidP="008E6967">
            <w:pPr>
              <w:spacing w:line="340" w:lineRule="exact"/>
              <w:jc w:val="center"/>
              <w:rPr>
                <w:color w:val="000000"/>
                <w:szCs w:val="21"/>
              </w:rPr>
            </w:pPr>
            <w:r>
              <w:rPr>
                <w:color w:val="000000"/>
                <w:szCs w:val="21"/>
              </w:rPr>
              <w:t>—</w:t>
            </w:r>
          </w:p>
        </w:tc>
        <w:tc>
          <w:tcPr>
            <w:tcW w:w="666" w:type="pct"/>
            <w:tcBorders>
              <w:top w:val="single" w:sz="12" w:space="0" w:color="auto"/>
              <w:bottom w:val="single" w:sz="4" w:space="0" w:color="000000"/>
            </w:tcBorders>
          </w:tcPr>
          <w:p w14:paraId="7A8DB6C5" w14:textId="77777777" w:rsidR="008A0E29" w:rsidRDefault="008A0E29" w:rsidP="008E6967">
            <w:pPr>
              <w:spacing w:line="340" w:lineRule="exact"/>
              <w:jc w:val="center"/>
              <w:rPr>
                <w:color w:val="000000"/>
                <w:szCs w:val="21"/>
              </w:rPr>
            </w:pPr>
            <w:r>
              <w:rPr>
                <w:color w:val="000000"/>
                <w:szCs w:val="21"/>
              </w:rPr>
              <w:t>9.0</w:t>
            </w:r>
            <w:r>
              <w:rPr>
                <w:color w:val="000000"/>
                <w:szCs w:val="21"/>
                <w:eastAsianLayout w:id="188" w:combine="1"/>
              </w:rPr>
              <w:t>+1.5 0</w:t>
            </w:r>
          </w:p>
        </w:tc>
        <w:tc>
          <w:tcPr>
            <w:tcW w:w="667" w:type="pct"/>
            <w:tcBorders>
              <w:top w:val="single" w:sz="12" w:space="0" w:color="auto"/>
              <w:bottom w:val="single" w:sz="4" w:space="0" w:color="000000"/>
            </w:tcBorders>
            <w:vAlign w:val="center"/>
          </w:tcPr>
          <w:p w14:paraId="29A9ABA3" w14:textId="77777777" w:rsidR="008A0E29" w:rsidRDefault="008A0E29" w:rsidP="008E6967">
            <w:pPr>
              <w:spacing w:line="340" w:lineRule="exact"/>
              <w:jc w:val="center"/>
              <w:rPr>
                <w:color w:val="000000"/>
                <w:szCs w:val="21"/>
              </w:rPr>
            </w:pPr>
            <w:r>
              <w:rPr>
                <w:color w:val="000000"/>
                <w:szCs w:val="21"/>
              </w:rPr>
              <w:t>9.0</w:t>
            </w:r>
            <w:r>
              <w:rPr>
                <w:color w:val="000000"/>
                <w:szCs w:val="21"/>
                <w:eastAsianLayout w:id="189" w:combine="1"/>
              </w:rPr>
              <w:t>+1.5 0</w:t>
            </w:r>
          </w:p>
        </w:tc>
        <w:tc>
          <w:tcPr>
            <w:tcW w:w="721" w:type="pct"/>
            <w:tcBorders>
              <w:top w:val="single" w:sz="12" w:space="0" w:color="auto"/>
              <w:bottom w:val="single" w:sz="4" w:space="0" w:color="000000"/>
            </w:tcBorders>
            <w:vAlign w:val="center"/>
          </w:tcPr>
          <w:p w14:paraId="6D2A60A8" w14:textId="77777777" w:rsidR="008A0E29" w:rsidRDefault="008A0E29" w:rsidP="008E6967">
            <w:pPr>
              <w:spacing w:line="340" w:lineRule="exact"/>
              <w:jc w:val="center"/>
              <w:rPr>
                <w:color w:val="000000"/>
                <w:szCs w:val="21"/>
              </w:rPr>
            </w:pPr>
            <w:r>
              <w:rPr>
                <w:color w:val="000000"/>
                <w:szCs w:val="21"/>
              </w:rPr>
              <w:t>9.0</w:t>
            </w:r>
            <w:r>
              <w:rPr>
                <w:color w:val="000000"/>
                <w:szCs w:val="21"/>
                <w:eastAsianLayout w:id="190" w:combine="1"/>
              </w:rPr>
              <w:t xml:space="preserve"> +2.0 0</w:t>
            </w:r>
          </w:p>
        </w:tc>
      </w:tr>
      <w:tr w:rsidR="008A0E29" w14:paraId="3A732880" w14:textId="77777777" w:rsidTr="00944BEF">
        <w:trPr>
          <w:jc w:val="center"/>
        </w:trPr>
        <w:tc>
          <w:tcPr>
            <w:tcW w:w="855" w:type="pct"/>
            <w:tcBorders>
              <w:top w:val="single" w:sz="4" w:space="0" w:color="000000"/>
            </w:tcBorders>
            <w:vAlign w:val="center"/>
          </w:tcPr>
          <w:p w14:paraId="401B3BE3" w14:textId="77777777" w:rsidR="008A0E29" w:rsidRDefault="008A0E29" w:rsidP="008E6967">
            <w:pPr>
              <w:spacing w:line="340" w:lineRule="exact"/>
              <w:jc w:val="center"/>
              <w:rPr>
                <w:color w:val="000000"/>
                <w:szCs w:val="21"/>
              </w:rPr>
            </w:pPr>
            <w:r>
              <w:rPr>
                <w:color w:val="000000"/>
                <w:szCs w:val="21"/>
              </w:rPr>
              <w:t>90</w:t>
            </w:r>
          </w:p>
        </w:tc>
        <w:tc>
          <w:tcPr>
            <w:tcW w:w="748" w:type="pct"/>
            <w:tcBorders>
              <w:top w:val="single" w:sz="4" w:space="0" w:color="000000"/>
            </w:tcBorders>
          </w:tcPr>
          <w:p w14:paraId="6FD55B03" w14:textId="77777777" w:rsidR="008A0E29" w:rsidRDefault="008A0E29" w:rsidP="008E6967">
            <w:pPr>
              <w:spacing w:line="340" w:lineRule="exact"/>
              <w:jc w:val="center"/>
              <w:rPr>
                <w:color w:val="000000"/>
                <w:szCs w:val="21"/>
              </w:rPr>
            </w:pPr>
            <w:r>
              <w:rPr>
                <w:color w:val="000000"/>
                <w:szCs w:val="21"/>
              </w:rPr>
              <w:t>90</w:t>
            </w:r>
            <w:r>
              <w:rPr>
                <w:color w:val="000000"/>
                <w:szCs w:val="21"/>
                <w:eastAsianLayout w:id="191" w:combine="1"/>
              </w:rPr>
              <w:t>+1.0 0</w:t>
            </w:r>
          </w:p>
        </w:tc>
        <w:tc>
          <w:tcPr>
            <w:tcW w:w="677" w:type="pct"/>
            <w:tcBorders>
              <w:top w:val="single" w:sz="4" w:space="0" w:color="000000"/>
            </w:tcBorders>
            <w:vAlign w:val="center"/>
          </w:tcPr>
          <w:p w14:paraId="67118357" w14:textId="77777777" w:rsidR="008A0E29" w:rsidRDefault="008A0E29" w:rsidP="008E6967">
            <w:pPr>
              <w:spacing w:line="340" w:lineRule="exact"/>
              <w:jc w:val="center"/>
              <w:rPr>
                <w:color w:val="000000"/>
                <w:szCs w:val="21"/>
              </w:rPr>
            </w:pPr>
            <w:r>
              <w:rPr>
                <w:color w:val="000000"/>
                <w:szCs w:val="21"/>
              </w:rPr>
              <w:t>—</w:t>
            </w:r>
          </w:p>
        </w:tc>
        <w:tc>
          <w:tcPr>
            <w:tcW w:w="666" w:type="pct"/>
            <w:tcBorders>
              <w:top w:val="single" w:sz="4" w:space="0" w:color="000000"/>
            </w:tcBorders>
            <w:vAlign w:val="center"/>
          </w:tcPr>
          <w:p w14:paraId="25E8872F" w14:textId="77777777" w:rsidR="008A0E29" w:rsidRDefault="008A0E29" w:rsidP="008E6967">
            <w:pPr>
              <w:spacing w:line="340" w:lineRule="exact"/>
              <w:jc w:val="center"/>
              <w:rPr>
                <w:color w:val="000000"/>
                <w:szCs w:val="21"/>
              </w:rPr>
            </w:pPr>
            <w:r>
              <w:rPr>
                <w:color w:val="000000"/>
                <w:szCs w:val="21"/>
              </w:rPr>
              <w:t>—</w:t>
            </w:r>
          </w:p>
        </w:tc>
        <w:tc>
          <w:tcPr>
            <w:tcW w:w="666" w:type="pct"/>
            <w:tcBorders>
              <w:top w:val="single" w:sz="4" w:space="0" w:color="000000"/>
            </w:tcBorders>
          </w:tcPr>
          <w:p w14:paraId="6496E319" w14:textId="77777777" w:rsidR="008A0E29" w:rsidRDefault="008A0E29" w:rsidP="008E6967">
            <w:pPr>
              <w:spacing w:line="340" w:lineRule="exact"/>
              <w:jc w:val="center"/>
              <w:rPr>
                <w:color w:val="000000"/>
                <w:szCs w:val="21"/>
              </w:rPr>
            </w:pPr>
            <w:r>
              <w:rPr>
                <w:color w:val="000000"/>
                <w:szCs w:val="21"/>
              </w:rPr>
              <w:t>9.0</w:t>
            </w:r>
            <w:r>
              <w:rPr>
                <w:color w:val="000000"/>
                <w:szCs w:val="21"/>
                <w:eastAsianLayout w:id="192" w:combine="1"/>
              </w:rPr>
              <w:t>+1.5 0</w:t>
            </w:r>
          </w:p>
        </w:tc>
        <w:tc>
          <w:tcPr>
            <w:tcW w:w="667" w:type="pct"/>
            <w:tcBorders>
              <w:top w:val="single" w:sz="4" w:space="0" w:color="000000"/>
            </w:tcBorders>
            <w:vAlign w:val="center"/>
          </w:tcPr>
          <w:p w14:paraId="0B932BCC" w14:textId="77777777" w:rsidR="008A0E29" w:rsidRDefault="008A0E29" w:rsidP="008E6967">
            <w:pPr>
              <w:spacing w:line="340" w:lineRule="exact"/>
              <w:jc w:val="center"/>
              <w:rPr>
                <w:color w:val="000000"/>
                <w:szCs w:val="21"/>
              </w:rPr>
            </w:pPr>
            <w:r>
              <w:rPr>
                <w:color w:val="000000"/>
                <w:szCs w:val="21"/>
              </w:rPr>
              <w:t>9.0</w:t>
            </w:r>
            <w:r>
              <w:rPr>
                <w:color w:val="000000"/>
                <w:szCs w:val="21"/>
                <w:eastAsianLayout w:id="193" w:combine="1"/>
              </w:rPr>
              <w:t>+1.5 0</w:t>
            </w:r>
          </w:p>
        </w:tc>
        <w:tc>
          <w:tcPr>
            <w:tcW w:w="721" w:type="pct"/>
            <w:tcBorders>
              <w:top w:val="single" w:sz="4" w:space="0" w:color="000000"/>
            </w:tcBorders>
            <w:vAlign w:val="center"/>
          </w:tcPr>
          <w:p w14:paraId="2803F24C" w14:textId="77777777" w:rsidR="008A0E29" w:rsidRDefault="008A0E29" w:rsidP="008E6967">
            <w:pPr>
              <w:spacing w:line="340" w:lineRule="exact"/>
              <w:jc w:val="center"/>
              <w:rPr>
                <w:color w:val="000000"/>
                <w:szCs w:val="21"/>
              </w:rPr>
            </w:pPr>
            <w:r>
              <w:rPr>
                <w:color w:val="000000"/>
                <w:szCs w:val="21"/>
              </w:rPr>
              <w:t>9.0</w:t>
            </w:r>
            <w:r>
              <w:rPr>
                <w:color w:val="000000"/>
                <w:szCs w:val="21"/>
                <w:eastAsianLayout w:id="194" w:combine="1"/>
              </w:rPr>
              <w:t>+2.0 0</w:t>
            </w:r>
          </w:p>
        </w:tc>
      </w:tr>
      <w:tr w:rsidR="008A0E29" w14:paraId="7E65FAD8" w14:textId="77777777" w:rsidTr="00944BEF">
        <w:trPr>
          <w:jc w:val="center"/>
        </w:trPr>
        <w:tc>
          <w:tcPr>
            <w:tcW w:w="855" w:type="pct"/>
            <w:vAlign w:val="center"/>
          </w:tcPr>
          <w:p w14:paraId="6EE576A3" w14:textId="77777777" w:rsidR="008A0E29" w:rsidRDefault="008A0E29" w:rsidP="008E6967">
            <w:pPr>
              <w:spacing w:line="340" w:lineRule="exact"/>
              <w:jc w:val="center"/>
              <w:rPr>
                <w:color w:val="000000"/>
                <w:szCs w:val="21"/>
              </w:rPr>
            </w:pPr>
            <w:r>
              <w:rPr>
                <w:color w:val="000000"/>
                <w:szCs w:val="21"/>
              </w:rPr>
              <w:t>110</w:t>
            </w:r>
          </w:p>
        </w:tc>
        <w:tc>
          <w:tcPr>
            <w:tcW w:w="748" w:type="pct"/>
          </w:tcPr>
          <w:p w14:paraId="740537A2" w14:textId="77777777" w:rsidR="008A0E29" w:rsidRDefault="008A0E29" w:rsidP="008E6967">
            <w:pPr>
              <w:spacing w:line="340" w:lineRule="exact"/>
              <w:jc w:val="center"/>
              <w:rPr>
                <w:color w:val="000000"/>
                <w:szCs w:val="21"/>
              </w:rPr>
            </w:pPr>
            <w:r>
              <w:rPr>
                <w:color w:val="000000"/>
                <w:szCs w:val="21"/>
              </w:rPr>
              <w:t>110</w:t>
            </w:r>
            <w:r>
              <w:rPr>
                <w:color w:val="000000"/>
                <w:szCs w:val="21"/>
                <w:eastAsianLayout w:id="195" w:combine="1"/>
              </w:rPr>
              <w:t>+1.0 0</w:t>
            </w:r>
          </w:p>
        </w:tc>
        <w:tc>
          <w:tcPr>
            <w:tcW w:w="677" w:type="pct"/>
            <w:vAlign w:val="center"/>
          </w:tcPr>
          <w:p w14:paraId="07343BC4" w14:textId="77777777" w:rsidR="008A0E29" w:rsidRDefault="008A0E29" w:rsidP="008E6967">
            <w:pPr>
              <w:spacing w:line="340" w:lineRule="exact"/>
              <w:jc w:val="center"/>
              <w:rPr>
                <w:color w:val="000000"/>
                <w:szCs w:val="21"/>
              </w:rPr>
            </w:pPr>
            <w:r>
              <w:rPr>
                <w:color w:val="000000"/>
                <w:szCs w:val="21"/>
              </w:rPr>
              <w:t>—</w:t>
            </w:r>
          </w:p>
        </w:tc>
        <w:tc>
          <w:tcPr>
            <w:tcW w:w="666" w:type="pct"/>
            <w:vAlign w:val="center"/>
          </w:tcPr>
          <w:p w14:paraId="79E56FB1" w14:textId="77777777" w:rsidR="008A0E29" w:rsidRDefault="008A0E29" w:rsidP="008E6967">
            <w:pPr>
              <w:spacing w:line="340" w:lineRule="exact"/>
              <w:jc w:val="center"/>
              <w:rPr>
                <w:color w:val="000000"/>
                <w:szCs w:val="21"/>
              </w:rPr>
            </w:pPr>
            <w:r>
              <w:rPr>
                <w:color w:val="000000"/>
                <w:szCs w:val="21"/>
              </w:rPr>
              <w:t>—</w:t>
            </w:r>
          </w:p>
        </w:tc>
        <w:tc>
          <w:tcPr>
            <w:tcW w:w="666" w:type="pct"/>
          </w:tcPr>
          <w:p w14:paraId="71FAE0EB" w14:textId="77777777" w:rsidR="008A0E29" w:rsidRDefault="008A0E29" w:rsidP="008E6967">
            <w:pPr>
              <w:spacing w:line="340" w:lineRule="exact"/>
              <w:jc w:val="center"/>
              <w:rPr>
                <w:color w:val="000000"/>
                <w:szCs w:val="21"/>
              </w:rPr>
            </w:pPr>
            <w:r>
              <w:rPr>
                <w:color w:val="000000"/>
                <w:szCs w:val="21"/>
              </w:rPr>
              <w:t>9.0</w:t>
            </w:r>
            <w:r>
              <w:rPr>
                <w:color w:val="000000"/>
                <w:szCs w:val="21"/>
                <w:eastAsianLayout w:id="196" w:combine="1"/>
              </w:rPr>
              <w:t>+1.5 0</w:t>
            </w:r>
          </w:p>
        </w:tc>
        <w:tc>
          <w:tcPr>
            <w:tcW w:w="667" w:type="pct"/>
            <w:vAlign w:val="center"/>
          </w:tcPr>
          <w:p w14:paraId="40938EE2" w14:textId="77777777" w:rsidR="008A0E29" w:rsidRDefault="008A0E29" w:rsidP="008E6967">
            <w:pPr>
              <w:spacing w:line="340" w:lineRule="exact"/>
              <w:jc w:val="center"/>
              <w:rPr>
                <w:color w:val="000000"/>
                <w:szCs w:val="21"/>
              </w:rPr>
            </w:pPr>
            <w:r>
              <w:rPr>
                <w:color w:val="000000"/>
                <w:szCs w:val="21"/>
              </w:rPr>
              <w:t>9.0</w:t>
            </w:r>
            <w:r>
              <w:rPr>
                <w:color w:val="000000"/>
                <w:szCs w:val="21"/>
                <w:eastAsianLayout w:id="197" w:combine="1"/>
              </w:rPr>
              <w:t>+1.5 0</w:t>
            </w:r>
          </w:p>
        </w:tc>
        <w:tc>
          <w:tcPr>
            <w:tcW w:w="721" w:type="pct"/>
            <w:vAlign w:val="center"/>
          </w:tcPr>
          <w:p w14:paraId="77DD4326" w14:textId="77777777" w:rsidR="008A0E29" w:rsidRDefault="008A0E29" w:rsidP="008E6967">
            <w:pPr>
              <w:spacing w:line="340" w:lineRule="exact"/>
              <w:jc w:val="center"/>
              <w:rPr>
                <w:color w:val="000000"/>
                <w:szCs w:val="21"/>
              </w:rPr>
            </w:pPr>
            <w:r>
              <w:rPr>
                <w:color w:val="000000"/>
                <w:szCs w:val="21"/>
              </w:rPr>
              <w:t>9.0</w:t>
            </w:r>
            <w:r>
              <w:rPr>
                <w:color w:val="000000"/>
                <w:szCs w:val="21"/>
                <w:eastAsianLayout w:id="198" w:combine="1"/>
              </w:rPr>
              <w:t>+2.0 0</w:t>
            </w:r>
          </w:p>
        </w:tc>
      </w:tr>
      <w:tr w:rsidR="008A0E29" w14:paraId="7B6CE118" w14:textId="77777777" w:rsidTr="00944BEF">
        <w:trPr>
          <w:jc w:val="center"/>
        </w:trPr>
        <w:tc>
          <w:tcPr>
            <w:tcW w:w="855" w:type="pct"/>
            <w:vAlign w:val="center"/>
          </w:tcPr>
          <w:p w14:paraId="29551BFE" w14:textId="77777777" w:rsidR="008A0E29" w:rsidRDefault="008A0E29" w:rsidP="008E6967">
            <w:pPr>
              <w:spacing w:line="340" w:lineRule="exact"/>
              <w:jc w:val="center"/>
              <w:rPr>
                <w:color w:val="000000"/>
                <w:szCs w:val="21"/>
              </w:rPr>
            </w:pPr>
            <w:r>
              <w:rPr>
                <w:color w:val="000000"/>
                <w:szCs w:val="21"/>
              </w:rPr>
              <w:t>125</w:t>
            </w:r>
          </w:p>
        </w:tc>
        <w:tc>
          <w:tcPr>
            <w:tcW w:w="748" w:type="pct"/>
          </w:tcPr>
          <w:p w14:paraId="411FABED" w14:textId="77777777" w:rsidR="008A0E29" w:rsidRDefault="008A0E29" w:rsidP="008E6967">
            <w:pPr>
              <w:spacing w:line="340" w:lineRule="exact"/>
              <w:jc w:val="center"/>
              <w:rPr>
                <w:color w:val="000000"/>
                <w:szCs w:val="21"/>
              </w:rPr>
            </w:pPr>
            <w:r>
              <w:rPr>
                <w:color w:val="000000"/>
                <w:szCs w:val="21"/>
              </w:rPr>
              <w:t>125</w:t>
            </w:r>
            <w:r>
              <w:rPr>
                <w:color w:val="000000"/>
                <w:szCs w:val="21"/>
                <w:eastAsianLayout w:id="199" w:combine="1"/>
              </w:rPr>
              <w:t>+1.0 0</w:t>
            </w:r>
          </w:p>
        </w:tc>
        <w:tc>
          <w:tcPr>
            <w:tcW w:w="677" w:type="pct"/>
            <w:vAlign w:val="center"/>
          </w:tcPr>
          <w:p w14:paraId="771375F7" w14:textId="77777777" w:rsidR="008A0E29" w:rsidRDefault="008A0E29" w:rsidP="008E6967">
            <w:pPr>
              <w:spacing w:line="340" w:lineRule="exact"/>
              <w:jc w:val="center"/>
              <w:rPr>
                <w:color w:val="000000"/>
                <w:szCs w:val="21"/>
              </w:rPr>
            </w:pPr>
            <w:r>
              <w:rPr>
                <w:color w:val="000000"/>
                <w:szCs w:val="21"/>
              </w:rPr>
              <w:t>—</w:t>
            </w:r>
          </w:p>
        </w:tc>
        <w:tc>
          <w:tcPr>
            <w:tcW w:w="666" w:type="pct"/>
            <w:vAlign w:val="center"/>
          </w:tcPr>
          <w:p w14:paraId="40A180E3" w14:textId="77777777" w:rsidR="008A0E29" w:rsidRDefault="008A0E29" w:rsidP="008E6967">
            <w:pPr>
              <w:spacing w:line="340" w:lineRule="exact"/>
              <w:jc w:val="center"/>
              <w:rPr>
                <w:color w:val="000000"/>
                <w:szCs w:val="21"/>
              </w:rPr>
            </w:pPr>
            <w:r>
              <w:rPr>
                <w:color w:val="000000"/>
                <w:szCs w:val="21"/>
              </w:rPr>
              <w:t>9.0</w:t>
            </w:r>
            <w:r>
              <w:rPr>
                <w:color w:val="000000"/>
                <w:szCs w:val="21"/>
                <w:eastAsianLayout w:id="200" w:combine="1"/>
              </w:rPr>
              <w:t>+1.5 0</w:t>
            </w:r>
          </w:p>
        </w:tc>
        <w:tc>
          <w:tcPr>
            <w:tcW w:w="666" w:type="pct"/>
          </w:tcPr>
          <w:p w14:paraId="0EDA5D8F" w14:textId="77777777" w:rsidR="008A0E29" w:rsidRDefault="008A0E29" w:rsidP="008E6967">
            <w:pPr>
              <w:spacing w:line="340" w:lineRule="exact"/>
              <w:jc w:val="center"/>
              <w:rPr>
                <w:color w:val="000000"/>
                <w:szCs w:val="21"/>
              </w:rPr>
            </w:pPr>
            <w:r>
              <w:rPr>
                <w:color w:val="000000"/>
                <w:szCs w:val="21"/>
              </w:rPr>
              <w:t>9.0</w:t>
            </w:r>
            <w:r>
              <w:rPr>
                <w:color w:val="000000"/>
                <w:szCs w:val="21"/>
                <w:eastAsianLayout w:id="201" w:combine="1"/>
              </w:rPr>
              <w:t>+1.5 0</w:t>
            </w:r>
          </w:p>
        </w:tc>
        <w:tc>
          <w:tcPr>
            <w:tcW w:w="667" w:type="pct"/>
            <w:vAlign w:val="center"/>
          </w:tcPr>
          <w:p w14:paraId="6A43E94C" w14:textId="77777777" w:rsidR="008A0E29" w:rsidRDefault="008A0E29" w:rsidP="008E6967">
            <w:pPr>
              <w:spacing w:line="340" w:lineRule="exact"/>
              <w:jc w:val="center"/>
              <w:rPr>
                <w:color w:val="000000"/>
                <w:szCs w:val="21"/>
              </w:rPr>
            </w:pPr>
            <w:r>
              <w:rPr>
                <w:color w:val="000000"/>
                <w:szCs w:val="21"/>
              </w:rPr>
              <w:t>9.0</w:t>
            </w:r>
            <w:r>
              <w:rPr>
                <w:color w:val="000000"/>
                <w:szCs w:val="21"/>
                <w:eastAsianLayout w:id="202" w:combine="1"/>
              </w:rPr>
              <w:t>+2.0 0</w:t>
            </w:r>
          </w:p>
        </w:tc>
        <w:tc>
          <w:tcPr>
            <w:tcW w:w="721" w:type="pct"/>
            <w:vAlign w:val="center"/>
          </w:tcPr>
          <w:p w14:paraId="4A5A0B36" w14:textId="77777777" w:rsidR="008A0E29" w:rsidRDefault="008A0E29" w:rsidP="008E6967">
            <w:pPr>
              <w:spacing w:line="340" w:lineRule="exact"/>
              <w:jc w:val="center"/>
              <w:rPr>
                <w:color w:val="000000"/>
                <w:szCs w:val="21"/>
              </w:rPr>
            </w:pPr>
            <w:r>
              <w:rPr>
                <w:color w:val="000000"/>
                <w:szCs w:val="21"/>
              </w:rPr>
              <w:t>9.0</w:t>
            </w:r>
            <w:r>
              <w:rPr>
                <w:color w:val="000000"/>
                <w:szCs w:val="21"/>
                <w:eastAsianLayout w:id="203" w:combine="1"/>
              </w:rPr>
              <w:t>+2.0 0</w:t>
            </w:r>
          </w:p>
        </w:tc>
      </w:tr>
      <w:tr w:rsidR="008A0E29" w14:paraId="34CE719B" w14:textId="77777777" w:rsidTr="00944BEF">
        <w:trPr>
          <w:jc w:val="center"/>
        </w:trPr>
        <w:tc>
          <w:tcPr>
            <w:tcW w:w="855" w:type="pct"/>
            <w:vAlign w:val="center"/>
          </w:tcPr>
          <w:p w14:paraId="1B0444B1" w14:textId="77777777" w:rsidR="008A0E29" w:rsidRDefault="008A0E29" w:rsidP="008E6967">
            <w:pPr>
              <w:spacing w:line="340" w:lineRule="exact"/>
              <w:jc w:val="center"/>
              <w:rPr>
                <w:color w:val="000000"/>
                <w:szCs w:val="21"/>
              </w:rPr>
            </w:pPr>
            <w:r>
              <w:rPr>
                <w:color w:val="000000"/>
                <w:szCs w:val="21"/>
              </w:rPr>
              <w:t>140</w:t>
            </w:r>
          </w:p>
        </w:tc>
        <w:tc>
          <w:tcPr>
            <w:tcW w:w="748" w:type="pct"/>
          </w:tcPr>
          <w:p w14:paraId="0DCBEE3B" w14:textId="77777777" w:rsidR="008A0E29" w:rsidRDefault="008A0E29" w:rsidP="008E6967">
            <w:pPr>
              <w:spacing w:line="340" w:lineRule="exact"/>
              <w:jc w:val="center"/>
              <w:rPr>
                <w:color w:val="000000"/>
                <w:szCs w:val="21"/>
              </w:rPr>
            </w:pPr>
            <w:r>
              <w:rPr>
                <w:color w:val="000000"/>
                <w:szCs w:val="21"/>
              </w:rPr>
              <w:t>140</w:t>
            </w:r>
            <w:r>
              <w:rPr>
                <w:color w:val="000000"/>
                <w:szCs w:val="21"/>
                <w:eastAsianLayout w:id="204" w:combine="1"/>
              </w:rPr>
              <w:t>+1.0 0</w:t>
            </w:r>
          </w:p>
        </w:tc>
        <w:tc>
          <w:tcPr>
            <w:tcW w:w="677" w:type="pct"/>
            <w:vAlign w:val="center"/>
          </w:tcPr>
          <w:p w14:paraId="637EFC30" w14:textId="77777777" w:rsidR="008A0E29" w:rsidRDefault="008A0E29" w:rsidP="008E6967">
            <w:pPr>
              <w:spacing w:line="340" w:lineRule="exact"/>
              <w:jc w:val="center"/>
              <w:rPr>
                <w:color w:val="000000"/>
                <w:szCs w:val="21"/>
              </w:rPr>
            </w:pPr>
            <w:r>
              <w:rPr>
                <w:color w:val="000000"/>
                <w:szCs w:val="21"/>
              </w:rPr>
              <w:t>—</w:t>
            </w:r>
          </w:p>
        </w:tc>
        <w:tc>
          <w:tcPr>
            <w:tcW w:w="666" w:type="pct"/>
            <w:vAlign w:val="center"/>
          </w:tcPr>
          <w:p w14:paraId="199DA477" w14:textId="77777777" w:rsidR="008A0E29" w:rsidRDefault="008A0E29" w:rsidP="008E6967">
            <w:pPr>
              <w:spacing w:line="340" w:lineRule="exact"/>
              <w:jc w:val="center"/>
              <w:rPr>
                <w:color w:val="000000"/>
                <w:szCs w:val="21"/>
              </w:rPr>
            </w:pPr>
            <w:r>
              <w:rPr>
                <w:color w:val="000000"/>
                <w:szCs w:val="21"/>
              </w:rPr>
              <w:t>10.0</w:t>
            </w:r>
            <w:r>
              <w:rPr>
                <w:color w:val="000000"/>
                <w:szCs w:val="21"/>
                <w:eastAsianLayout w:id="205" w:combine="1"/>
              </w:rPr>
              <w:t>+1.5 0</w:t>
            </w:r>
          </w:p>
        </w:tc>
        <w:tc>
          <w:tcPr>
            <w:tcW w:w="666" w:type="pct"/>
          </w:tcPr>
          <w:p w14:paraId="4FBB39B4" w14:textId="77777777" w:rsidR="008A0E29" w:rsidRDefault="008A0E29" w:rsidP="008E6967">
            <w:pPr>
              <w:spacing w:line="340" w:lineRule="exact"/>
              <w:jc w:val="center"/>
              <w:rPr>
                <w:color w:val="000000"/>
                <w:szCs w:val="21"/>
              </w:rPr>
            </w:pPr>
            <w:r>
              <w:rPr>
                <w:color w:val="000000"/>
                <w:szCs w:val="21"/>
              </w:rPr>
              <w:t>10.0</w:t>
            </w:r>
            <w:r>
              <w:rPr>
                <w:color w:val="000000"/>
                <w:szCs w:val="21"/>
                <w:eastAsianLayout w:id="206" w:combine="1"/>
              </w:rPr>
              <w:t>+1.5 0</w:t>
            </w:r>
          </w:p>
        </w:tc>
        <w:tc>
          <w:tcPr>
            <w:tcW w:w="667" w:type="pct"/>
            <w:vAlign w:val="center"/>
          </w:tcPr>
          <w:p w14:paraId="5CA18B60" w14:textId="77777777" w:rsidR="008A0E29" w:rsidRDefault="008A0E29" w:rsidP="008E6967">
            <w:pPr>
              <w:spacing w:line="340" w:lineRule="exact"/>
              <w:jc w:val="center"/>
              <w:rPr>
                <w:color w:val="000000"/>
                <w:szCs w:val="21"/>
              </w:rPr>
            </w:pPr>
            <w:r>
              <w:rPr>
                <w:color w:val="000000"/>
                <w:szCs w:val="21"/>
              </w:rPr>
              <w:t>10.0</w:t>
            </w:r>
            <w:r>
              <w:rPr>
                <w:color w:val="000000"/>
                <w:szCs w:val="21"/>
                <w:eastAsianLayout w:id="207" w:combine="1"/>
              </w:rPr>
              <w:t>+2.0 0</w:t>
            </w:r>
          </w:p>
        </w:tc>
        <w:tc>
          <w:tcPr>
            <w:tcW w:w="721" w:type="pct"/>
            <w:vAlign w:val="center"/>
          </w:tcPr>
          <w:p w14:paraId="3C6CCBAD" w14:textId="77777777" w:rsidR="008A0E29" w:rsidRDefault="008A0E29" w:rsidP="008E6967">
            <w:pPr>
              <w:spacing w:line="340" w:lineRule="exact"/>
              <w:jc w:val="center"/>
              <w:rPr>
                <w:color w:val="000000"/>
                <w:szCs w:val="21"/>
              </w:rPr>
            </w:pPr>
            <w:r>
              <w:rPr>
                <w:color w:val="000000"/>
                <w:szCs w:val="21"/>
              </w:rPr>
              <w:t>10.0</w:t>
            </w:r>
            <w:r>
              <w:rPr>
                <w:color w:val="000000"/>
                <w:szCs w:val="21"/>
                <w:eastAsianLayout w:id="208" w:combine="1"/>
              </w:rPr>
              <w:t>+2.0 0</w:t>
            </w:r>
          </w:p>
        </w:tc>
      </w:tr>
      <w:tr w:rsidR="008A0E29" w14:paraId="55BABF29" w14:textId="77777777" w:rsidTr="00944BEF">
        <w:trPr>
          <w:jc w:val="center"/>
        </w:trPr>
        <w:tc>
          <w:tcPr>
            <w:tcW w:w="855" w:type="pct"/>
            <w:vAlign w:val="center"/>
          </w:tcPr>
          <w:p w14:paraId="6EE92544" w14:textId="77777777" w:rsidR="008A0E29" w:rsidRDefault="008A0E29" w:rsidP="008E6967">
            <w:pPr>
              <w:spacing w:line="340" w:lineRule="exact"/>
              <w:jc w:val="center"/>
              <w:rPr>
                <w:color w:val="000000"/>
                <w:szCs w:val="21"/>
              </w:rPr>
            </w:pPr>
            <w:r>
              <w:rPr>
                <w:color w:val="000000"/>
                <w:szCs w:val="21"/>
              </w:rPr>
              <w:t>160</w:t>
            </w:r>
          </w:p>
        </w:tc>
        <w:tc>
          <w:tcPr>
            <w:tcW w:w="748" w:type="pct"/>
          </w:tcPr>
          <w:p w14:paraId="0147995E" w14:textId="77777777" w:rsidR="008A0E29" w:rsidRDefault="008A0E29" w:rsidP="008E6967">
            <w:pPr>
              <w:spacing w:line="340" w:lineRule="exact"/>
              <w:jc w:val="center"/>
              <w:rPr>
                <w:color w:val="000000"/>
                <w:szCs w:val="21"/>
              </w:rPr>
            </w:pPr>
            <w:r>
              <w:rPr>
                <w:color w:val="000000"/>
                <w:szCs w:val="21"/>
              </w:rPr>
              <w:t>160</w:t>
            </w:r>
            <w:r>
              <w:rPr>
                <w:color w:val="000000"/>
                <w:szCs w:val="21"/>
                <w:eastAsianLayout w:id="209" w:combine="1"/>
              </w:rPr>
              <w:t>+1.5 0</w:t>
            </w:r>
          </w:p>
        </w:tc>
        <w:tc>
          <w:tcPr>
            <w:tcW w:w="677" w:type="pct"/>
            <w:vAlign w:val="center"/>
          </w:tcPr>
          <w:p w14:paraId="32D361C6" w14:textId="77777777" w:rsidR="008A0E29" w:rsidRDefault="008A0E29" w:rsidP="008E6967">
            <w:pPr>
              <w:spacing w:line="340" w:lineRule="exact"/>
              <w:jc w:val="center"/>
              <w:rPr>
                <w:color w:val="000000"/>
                <w:szCs w:val="21"/>
              </w:rPr>
            </w:pPr>
            <w:r>
              <w:rPr>
                <w:color w:val="000000"/>
                <w:szCs w:val="21"/>
              </w:rPr>
              <w:t>—</w:t>
            </w:r>
          </w:p>
        </w:tc>
        <w:tc>
          <w:tcPr>
            <w:tcW w:w="666" w:type="pct"/>
            <w:vAlign w:val="center"/>
          </w:tcPr>
          <w:p w14:paraId="725AAC5D" w14:textId="77777777" w:rsidR="008A0E29" w:rsidRDefault="008A0E29" w:rsidP="008E6967">
            <w:pPr>
              <w:spacing w:line="340" w:lineRule="exact"/>
              <w:jc w:val="center"/>
              <w:rPr>
                <w:color w:val="000000"/>
                <w:szCs w:val="21"/>
              </w:rPr>
            </w:pPr>
            <w:r>
              <w:rPr>
                <w:color w:val="000000"/>
                <w:szCs w:val="21"/>
              </w:rPr>
              <w:t>12.0</w:t>
            </w:r>
            <w:r>
              <w:rPr>
                <w:color w:val="000000"/>
                <w:szCs w:val="21"/>
                <w:eastAsianLayout w:id="210" w:combine="1"/>
              </w:rPr>
              <w:t>+1.5 0</w:t>
            </w:r>
          </w:p>
        </w:tc>
        <w:tc>
          <w:tcPr>
            <w:tcW w:w="666" w:type="pct"/>
          </w:tcPr>
          <w:p w14:paraId="1B936369" w14:textId="77777777" w:rsidR="008A0E29" w:rsidRDefault="008A0E29" w:rsidP="008E6967">
            <w:pPr>
              <w:spacing w:line="340" w:lineRule="exact"/>
              <w:jc w:val="center"/>
              <w:rPr>
                <w:color w:val="000000"/>
                <w:szCs w:val="21"/>
              </w:rPr>
            </w:pPr>
            <w:r>
              <w:rPr>
                <w:color w:val="000000"/>
                <w:szCs w:val="21"/>
              </w:rPr>
              <w:t>12.0</w:t>
            </w:r>
            <w:r>
              <w:rPr>
                <w:color w:val="000000"/>
                <w:szCs w:val="21"/>
                <w:eastAsianLayout w:id="211" w:combine="1"/>
              </w:rPr>
              <w:t>+1.5 0</w:t>
            </w:r>
          </w:p>
        </w:tc>
        <w:tc>
          <w:tcPr>
            <w:tcW w:w="667" w:type="pct"/>
            <w:vAlign w:val="center"/>
          </w:tcPr>
          <w:p w14:paraId="00597982" w14:textId="77777777" w:rsidR="008A0E29" w:rsidRDefault="008A0E29" w:rsidP="008E6967">
            <w:pPr>
              <w:spacing w:line="340" w:lineRule="exact"/>
              <w:jc w:val="center"/>
              <w:rPr>
                <w:color w:val="000000"/>
                <w:szCs w:val="21"/>
              </w:rPr>
            </w:pPr>
            <w:r>
              <w:rPr>
                <w:color w:val="000000"/>
                <w:szCs w:val="21"/>
              </w:rPr>
              <w:t>12.0</w:t>
            </w:r>
            <w:r>
              <w:rPr>
                <w:color w:val="000000"/>
                <w:szCs w:val="21"/>
                <w:eastAsianLayout w:id="212" w:combine="1"/>
              </w:rPr>
              <w:t>+2.0 0</w:t>
            </w:r>
          </w:p>
        </w:tc>
        <w:tc>
          <w:tcPr>
            <w:tcW w:w="721" w:type="pct"/>
            <w:vAlign w:val="center"/>
          </w:tcPr>
          <w:p w14:paraId="039712D9" w14:textId="77777777" w:rsidR="008A0E29" w:rsidRDefault="008A0E29" w:rsidP="008E6967">
            <w:pPr>
              <w:spacing w:line="340" w:lineRule="exact"/>
              <w:jc w:val="center"/>
              <w:rPr>
                <w:color w:val="000000"/>
                <w:szCs w:val="21"/>
              </w:rPr>
            </w:pPr>
            <w:r>
              <w:rPr>
                <w:color w:val="000000"/>
                <w:szCs w:val="21"/>
              </w:rPr>
              <w:t>12.5</w:t>
            </w:r>
            <w:r>
              <w:rPr>
                <w:color w:val="000000"/>
                <w:szCs w:val="21"/>
                <w:eastAsianLayout w:id="213" w:combine="1"/>
              </w:rPr>
              <w:t>+2.0 0</w:t>
            </w:r>
          </w:p>
        </w:tc>
      </w:tr>
      <w:tr w:rsidR="008A0E29" w14:paraId="2B2CF272" w14:textId="77777777" w:rsidTr="00944BEF">
        <w:trPr>
          <w:jc w:val="center"/>
        </w:trPr>
        <w:tc>
          <w:tcPr>
            <w:tcW w:w="855" w:type="pct"/>
            <w:vAlign w:val="center"/>
          </w:tcPr>
          <w:p w14:paraId="7844762C" w14:textId="77777777" w:rsidR="008A0E29" w:rsidRDefault="008A0E29" w:rsidP="008E6967">
            <w:pPr>
              <w:spacing w:line="340" w:lineRule="exact"/>
              <w:jc w:val="center"/>
              <w:rPr>
                <w:color w:val="000000"/>
                <w:szCs w:val="21"/>
              </w:rPr>
            </w:pPr>
            <w:r>
              <w:rPr>
                <w:color w:val="000000"/>
                <w:szCs w:val="21"/>
              </w:rPr>
              <w:t>180</w:t>
            </w:r>
          </w:p>
        </w:tc>
        <w:tc>
          <w:tcPr>
            <w:tcW w:w="748" w:type="pct"/>
          </w:tcPr>
          <w:p w14:paraId="75766DB8" w14:textId="77777777" w:rsidR="008A0E29" w:rsidRDefault="008A0E29" w:rsidP="008E6967">
            <w:pPr>
              <w:spacing w:line="340" w:lineRule="exact"/>
              <w:jc w:val="center"/>
              <w:rPr>
                <w:color w:val="000000"/>
                <w:szCs w:val="21"/>
              </w:rPr>
            </w:pPr>
            <w:r>
              <w:rPr>
                <w:color w:val="000000"/>
                <w:szCs w:val="21"/>
              </w:rPr>
              <w:t>180</w:t>
            </w:r>
            <w:r>
              <w:rPr>
                <w:color w:val="000000"/>
                <w:szCs w:val="21"/>
                <w:eastAsianLayout w:id="214" w:combine="1"/>
              </w:rPr>
              <w:t>+1.5 0</w:t>
            </w:r>
          </w:p>
        </w:tc>
        <w:tc>
          <w:tcPr>
            <w:tcW w:w="677" w:type="pct"/>
            <w:vAlign w:val="center"/>
          </w:tcPr>
          <w:p w14:paraId="5B5C0FDF" w14:textId="77777777" w:rsidR="008A0E29" w:rsidRDefault="008A0E29" w:rsidP="008E6967">
            <w:pPr>
              <w:spacing w:line="340" w:lineRule="exact"/>
              <w:jc w:val="center"/>
              <w:rPr>
                <w:color w:val="000000"/>
                <w:szCs w:val="21"/>
              </w:rPr>
            </w:pPr>
            <w:r>
              <w:rPr>
                <w:color w:val="000000"/>
                <w:szCs w:val="21"/>
              </w:rPr>
              <w:t>—</w:t>
            </w:r>
          </w:p>
        </w:tc>
        <w:tc>
          <w:tcPr>
            <w:tcW w:w="666" w:type="pct"/>
            <w:vAlign w:val="center"/>
          </w:tcPr>
          <w:p w14:paraId="75D9CABB" w14:textId="77777777" w:rsidR="008A0E29" w:rsidRDefault="008A0E29" w:rsidP="008E6967">
            <w:pPr>
              <w:spacing w:line="340" w:lineRule="exact"/>
              <w:jc w:val="center"/>
              <w:rPr>
                <w:color w:val="000000"/>
                <w:szCs w:val="21"/>
              </w:rPr>
            </w:pPr>
            <w:r>
              <w:rPr>
                <w:color w:val="000000"/>
                <w:szCs w:val="21"/>
              </w:rPr>
              <w:t>12.0</w:t>
            </w:r>
            <w:r>
              <w:rPr>
                <w:color w:val="000000"/>
                <w:szCs w:val="21"/>
                <w:eastAsianLayout w:id="215" w:combine="1"/>
              </w:rPr>
              <w:t>+1.5 0</w:t>
            </w:r>
          </w:p>
        </w:tc>
        <w:tc>
          <w:tcPr>
            <w:tcW w:w="666" w:type="pct"/>
          </w:tcPr>
          <w:p w14:paraId="3F435747" w14:textId="77777777" w:rsidR="008A0E29" w:rsidRDefault="008A0E29" w:rsidP="008E6967">
            <w:pPr>
              <w:spacing w:line="340" w:lineRule="exact"/>
              <w:jc w:val="center"/>
              <w:rPr>
                <w:color w:val="000000"/>
                <w:szCs w:val="21"/>
              </w:rPr>
            </w:pPr>
            <w:r>
              <w:rPr>
                <w:color w:val="000000"/>
                <w:szCs w:val="21"/>
              </w:rPr>
              <w:t>12.0</w:t>
            </w:r>
            <w:r>
              <w:rPr>
                <w:color w:val="000000"/>
                <w:szCs w:val="21"/>
                <w:eastAsianLayout w:id="216" w:combine="1"/>
              </w:rPr>
              <w:t>+1.5 0</w:t>
            </w:r>
          </w:p>
        </w:tc>
        <w:tc>
          <w:tcPr>
            <w:tcW w:w="667" w:type="pct"/>
            <w:vAlign w:val="center"/>
          </w:tcPr>
          <w:p w14:paraId="157815A3" w14:textId="77777777" w:rsidR="008A0E29" w:rsidRDefault="008A0E29" w:rsidP="008E6967">
            <w:pPr>
              <w:spacing w:line="340" w:lineRule="exact"/>
              <w:jc w:val="center"/>
              <w:rPr>
                <w:color w:val="000000"/>
                <w:szCs w:val="21"/>
              </w:rPr>
            </w:pPr>
            <w:r>
              <w:rPr>
                <w:color w:val="000000"/>
                <w:szCs w:val="21"/>
              </w:rPr>
              <w:t>12.0</w:t>
            </w:r>
            <w:r>
              <w:rPr>
                <w:color w:val="000000"/>
                <w:szCs w:val="21"/>
                <w:eastAsianLayout w:id="217" w:combine="1"/>
              </w:rPr>
              <w:t>+2.0 0</w:t>
            </w:r>
          </w:p>
        </w:tc>
        <w:tc>
          <w:tcPr>
            <w:tcW w:w="721" w:type="pct"/>
            <w:vAlign w:val="center"/>
          </w:tcPr>
          <w:p w14:paraId="3AE2D5B2" w14:textId="77777777" w:rsidR="008A0E29" w:rsidRDefault="008A0E29" w:rsidP="008E6967">
            <w:pPr>
              <w:spacing w:line="340" w:lineRule="exact"/>
              <w:jc w:val="center"/>
              <w:rPr>
                <w:color w:val="000000"/>
                <w:szCs w:val="21"/>
              </w:rPr>
            </w:pPr>
            <w:r>
              <w:rPr>
                <w:color w:val="000000"/>
                <w:szCs w:val="21"/>
              </w:rPr>
              <w:t>12.5</w:t>
            </w:r>
            <w:r>
              <w:rPr>
                <w:color w:val="000000"/>
                <w:szCs w:val="21"/>
                <w:eastAsianLayout w:id="218" w:combine="1"/>
              </w:rPr>
              <w:t>+2.0 0</w:t>
            </w:r>
          </w:p>
        </w:tc>
      </w:tr>
      <w:tr w:rsidR="008A0E29" w14:paraId="4929627F" w14:textId="77777777" w:rsidTr="00944BEF">
        <w:trPr>
          <w:jc w:val="center"/>
        </w:trPr>
        <w:tc>
          <w:tcPr>
            <w:tcW w:w="855" w:type="pct"/>
            <w:vAlign w:val="center"/>
          </w:tcPr>
          <w:p w14:paraId="765DBEA7" w14:textId="77777777" w:rsidR="008A0E29" w:rsidRDefault="008A0E29" w:rsidP="008E6967">
            <w:pPr>
              <w:spacing w:line="340" w:lineRule="exact"/>
              <w:jc w:val="center"/>
              <w:rPr>
                <w:color w:val="000000"/>
                <w:szCs w:val="21"/>
              </w:rPr>
            </w:pPr>
            <w:r>
              <w:rPr>
                <w:color w:val="000000"/>
                <w:szCs w:val="21"/>
              </w:rPr>
              <w:t>200</w:t>
            </w:r>
          </w:p>
        </w:tc>
        <w:tc>
          <w:tcPr>
            <w:tcW w:w="748" w:type="pct"/>
          </w:tcPr>
          <w:p w14:paraId="0567F233" w14:textId="77777777" w:rsidR="008A0E29" w:rsidRDefault="008A0E29" w:rsidP="008E6967">
            <w:pPr>
              <w:spacing w:line="340" w:lineRule="exact"/>
              <w:jc w:val="center"/>
              <w:rPr>
                <w:color w:val="000000"/>
                <w:szCs w:val="21"/>
              </w:rPr>
            </w:pPr>
            <w:r>
              <w:rPr>
                <w:color w:val="000000"/>
                <w:szCs w:val="21"/>
              </w:rPr>
              <w:t>200</w:t>
            </w:r>
            <w:r>
              <w:rPr>
                <w:color w:val="000000"/>
                <w:szCs w:val="21"/>
                <w:eastAsianLayout w:id="219" w:combine="1"/>
              </w:rPr>
              <w:t>+1.5 0</w:t>
            </w:r>
          </w:p>
        </w:tc>
        <w:tc>
          <w:tcPr>
            <w:tcW w:w="677" w:type="pct"/>
            <w:vAlign w:val="center"/>
          </w:tcPr>
          <w:p w14:paraId="7FC346CC" w14:textId="77777777" w:rsidR="008A0E29" w:rsidRDefault="008A0E29" w:rsidP="008E6967">
            <w:pPr>
              <w:spacing w:line="340" w:lineRule="exact"/>
              <w:jc w:val="center"/>
              <w:rPr>
                <w:color w:val="000000"/>
                <w:szCs w:val="21"/>
              </w:rPr>
            </w:pPr>
            <w:r>
              <w:rPr>
                <w:color w:val="000000"/>
                <w:szCs w:val="21"/>
              </w:rPr>
              <w:t>—</w:t>
            </w:r>
          </w:p>
        </w:tc>
        <w:tc>
          <w:tcPr>
            <w:tcW w:w="666" w:type="pct"/>
            <w:vAlign w:val="center"/>
          </w:tcPr>
          <w:p w14:paraId="017FE9C3" w14:textId="77777777" w:rsidR="008A0E29" w:rsidRDefault="008A0E29" w:rsidP="008E6967">
            <w:pPr>
              <w:spacing w:line="340" w:lineRule="exact"/>
              <w:jc w:val="center"/>
              <w:rPr>
                <w:color w:val="000000"/>
                <w:szCs w:val="21"/>
              </w:rPr>
            </w:pPr>
            <w:r>
              <w:rPr>
                <w:color w:val="000000"/>
                <w:szCs w:val="21"/>
              </w:rPr>
              <w:t>12.0</w:t>
            </w:r>
            <w:r>
              <w:rPr>
                <w:color w:val="000000"/>
                <w:szCs w:val="21"/>
                <w:eastAsianLayout w:id="220" w:combine="1"/>
              </w:rPr>
              <w:t>+1.5 0</w:t>
            </w:r>
          </w:p>
        </w:tc>
        <w:tc>
          <w:tcPr>
            <w:tcW w:w="666" w:type="pct"/>
          </w:tcPr>
          <w:p w14:paraId="233795D0" w14:textId="77777777" w:rsidR="008A0E29" w:rsidRDefault="008A0E29" w:rsidP="008E6967">
            <w:pPr>
              <w:spacing w:line="340" w:lineRule="exact"/>
              <w:jc w:val="center"/>
              <w:rPr>
                <w:color w:val="000000"/>
                <w:szCs w:val="21"/>
              </w:rPr>
            </w:pPr>
            <w:r>
              <w:rPr>
                <w:color w:val="000000"/>
                <w:szCs w:val="21"/>
              </w:rPr>
              <w:t>12.0</w:t>
            </w:r>
            <w:r>
              <w:rPr>
                <w:color w:val="000000"/>
                <w:szCs w:val="21"/>
                <w:eastAsianLayout w:id="221" w:combine="1"/>
              </w:rPr>
              <w:t>+1.5 0</w:t>
            </w:r>
          </w:p>
        </w:tc>
        <w:tc>
          <w:tcPr>
            <w:tcW w:w="667" w:type="pct"/>
            <w:vAlign w:val="center"/>
          </w:tcPr>
          <w:p w14:paraId="267B1A57" w14:textId="77777777" w:rsidR="008A0E29" w:rsidRDefault="008A0E29" w:rsidP="008E6967">
            <w:pPr>
              <w:spacing w:line="340" w:lineRule="exact"/>
              <w:jc w:val="center"/>
              <w:rPr>
                <w:color w:val="000000"/>
                <w:szCs w:val="21"/>
              </w:rPr>
            </w:pPr>
            <w:r>
              <w:rPr>
                <w:color w:val="000000"/>
                <w:szCs w:val="21"/>
              </w:rPr>
              <w:t>12.0</w:t>
            </w:r>
            <w:r>
              <w:rPr>
                <w:color w:val="000000"/>
                <w:szCs w:val="21"/>
                <w:eastAsianLayout w:id="222" w:combine="1"/>
              </w:rPr>
              <w:t>+2.0 0</w:t>
            </w:r>
          </w:p>
        </w:tc>
        <w:tc>
          <w:tcPr>
            <w:tcW w:w="721" w:type="pct"/>
            <w:vAlign w:val="center"/>
          </w:tcPr>
          <w:p w14:paraId="5BAE4F69" w14:textId="77777777" w:rsidR="008A0E29" w:rsidRDefault="008A0E29" w:rsidP="008E6967">
            <w:pPr>
              <w:spacing w:line="340" w:lineRule="exact"/>
              <w:jc w:val="center"/>
              <w:rPr>
                <w:color w:val="000000"/>
                <w:szCs w:val="21"/>
              </w:rPr>
            </w:pPr>
            <w:r>
              <w:rPr>
                <w:color w:val="000000"/>
                <w:szCs w:val="21"/>
              </w:rPr>
              <w:t>12.5</w:t>
            </w:r>
            <w:r>
              <w:rPr>
                <w:color w:val="000000"/>
                <w:szCs w:val="21"/>
                <w:eastAsianLayout w:id="223" w:combine="1"/>
              </w:rPr>
              <w:t>+2.0 0</w:t>
            </w:r>
          </w:p>
        </w:tc>
      </w:tr>
      <w:tr w:rsidR="008A0E29" w14:paraId="2C3A1A9C" w14:textId="77777777" w:rsidTr="00944BEF">
        <w:trPr>
          <w:jc w:val="center"/>
        </w:trPr>
        <w:tc>
          <w:tcPr>
            <w:tcW w:w="855" w:type="pct"/>
            <w:vAlign w:val="center"/>
          </w:tcPr>
          <w:p w14:paraId="53B48125" w14:textId="77777777" w:rsidR="008A0E29" w:rsidRDefault="008A0E29" w:rsidP="008E6967">
            <w:pPr>
              <w:spacing w:line="340" w:lineRule="exact"/>
              <w:jc w:val="center"/>
              <w:rPr>
                <w:color w:val="000000"/>
                <w:szCs w:val="21"/>
              </w:rPr>
            </w:pPr>
            <w:r>
              <w:rPr>
                <w:color w:val="000000"/>
                <w:szCs w:val="21"/>
              </w:rPr>
              <w:t>225</w:t>
            </w:r>
          </w:p>
        </w:tc>
        <w:tc>
          <w:tcPr>
            <w:tcW w:w="748" w:type="pct"/>
          </w:tcPr>
          <w:p w14:paraId="4ECB4E91" w14:textId="77777777" w:rsidR="008A0E29" w:rsidRDefault="008A0E29" w:rsidP="008E6967">
            <w:pPr>
              <w:spacing w:line="340" w:lineRule="exact"/>
              <w:jc w:val="center"/>
              <w:rPr>
                <w:color w:val="000000"/>
                <w:szCs w:val="21"/>
              </w:rPr>
            </w:pPr>
            <w:r>
              <w:rPr>
                <w:color w:val="000000"/>
                <w:szCs w:val="21"/>
              </w:rPr>
              <w:t>225</w:t>
            </w:r>
            <w:r>
              <w:rPr>
                <w:color w:val="000000"/>
                <w:szCs w:val="21"/>
                <w:eastAsianLayout w:id="224" w:combine="1"/>
              </w:rPr>
              <w:t>+1.5 0</w:t>
            </w:r>
          </w:p>
        </w:tc>
        <w:tc>
          <w:tcPr>
            <w:tcW w:w="677" w:type="pct"/>
            <w:vAlign w:val="center"/>
          </w:tcPr>
          <w:p w14:paraId="6892009E" w14:textId="77777777" w:rsidR="008A0E29" w:rsidRDefault="008A0E29" w:rsidP="008E6967">
            <w:pPr>
              <w:spacing w:line="340" w:lineRule="exact"/>
              <w:jc w:val="center"/>
              <w:rPr>
                <w:color w:val="000000"/>
                <w:szCs w:val="21"/>
              </w:rPr>
            </w:pPr>
            <w:r>
              <w:rPr>
                <w:color w:val="000000"/>
                <w:szCs w:val="21"/>
              </w:rPr>
              <w:t>—</w:t>
            </w:r>
          </w:p>
        </w:tc>
        <w:tc>
          <w:tcPr>
            <w:tcW w:w="666" w:type="pct"/>
            <w:vAlign w:val="center"/>
          </w:tcPr>
          <w:p w14:paraId="442E9579" w14:textId="77777777" w:rsidR="008A0E29" w:rsidRDefault="008A0E29" w:rsidP="008E6967">
            <w:pPr>
              <w:spacing w:line="340" w:lineRule="exact"/>
              <w:jc w:val="center"/>
              <w:rPr>
                <w:color w:val="000000"/>
                <w:szCs w:val="21"/>
              </w:rPr>
            </w:pPr>
            <w:r>
              <w:rPr>
                <w:color w:val="000000"/>
                <w:szCs w:val="21"/>
              </w:rPr>
              <w:t>12.0</w:t>
            </w:r>
            <w:r>
              <w:rPr>
                <w:color w:val="000000"/>
                <w:szCs w:val="21"/>
                <w:eastAsianLayout w:id="225" w:combine="1"/>
              </w:rPr>
              <w:t>+2.0 0</w:t>
            </w:r>
          </w:p>
        </w:tc>
        <w:tc>
          <w:tcPr>
            <w:tcW w:w="666" w:type="pct"/>
          </w:tcPr>
          <w:p w14:paraId="4A292843" w14:textId="77777777" w:rsidR="008A0E29" w:rsidRDefault="008A0E29" w:rsidP="008E6967">
            <w:pPr>
              <w:spacing w:line="340" w:lineRule="exact"/>
              <w:jc w:val="center"/>
              <w:rPr>
                <w:color w:val="000000"/>
                <w:szCs w:val="21"/>
              </w:rPr>
            </w:pPr>
            <w:r>
              <w:rPr>
                <w:color w:val="000000"/>
                <w:szCs w:val="21"/>
              </w:rPr>
              <w:t>12.0</w:t>
            </w:r>
            <w:r>
              <w:rPr>
                <w:color w:val="000000"/>
                <w:szCs w:val="21"/>
                <w:eastAsianLayout w:id="226" w:combine="1"/>
              </w:rPr>
              <w:t>+2.0 0</w:t>
            </w:r>
          </w:p>
        </w:tc>
        <w:tc>
          <w:tcPr>
            <w:tcW w:w="667" w:type="pct"/>
            <w:vAlign w:val="center"/>
          </w:tcPr>
          <w:p w14:paraId="27FA5BFF" w14:textId="77777777" w:rsidR="008A0E29" w:rsidRDefault="008A0E29" w:rsidP="008E6967">
            <w:pPr>
              <w:spacing w:line="340" w:lineRule="exact"/>
              <w:jc w:val="center"/>
              <w:rPr>
                <w:color w:val="000000"/>
                <w:szCs w:val="21"/>
              </w:rPr>
            </w:pPr>
            <w:r>
              <w:rPr>
                <w:color w:val="000000"/>
                <w:szCs w:val="21"/>
              </w:rPr>
              <w:t>12.0</w:t>
            </w:r>
            <w:r>
              <w:rPr>
                <w:color w:val="000000"/>
                <w:szCs w:val="21"/>
                <w:eastAsianLayout w:id="227" w:combine="1"/>
              </w:rPr>
              <w:t>+2.0 0</w:t>
            </w:r>
          </w:p>
        </w:tc>
        <w:tc>
          <w:tcPr>
            <w:tcW w:w="721" w:type="pct"/>
            <w:vAlign w:val="center"/>
          </w:tcPr>
          <w:p w14:paraId="4AA80E51" w14:textId="77777777" w:rsidR="008A0E29" w:rsidRDefault="008A0E29" w:rsidP="008E6967">
            <w:pPr>
              <w:spacing w:line="340" w:lineRule="exact"/>
              <w:jc w:val="center"/>
              <w:rPr>
                <w:color w:val="000000"/>
                <w:szCs w:val="21"/>
              </w:rPr>
            </w:pPr>
            <w:r>
              <w:rPr>
                <w:color w:val="000000"/>
                <w:szCs w:val="21"/>
              </w:rPr>
              <w:t>—</w:t>
            </w:r>
          </w:p>
        </w:tc>
      </w:tr>
      <w:tr w:rsidR="008A0E29" w14:paraId="01063A88" w14:textId="77777777" w:rsidTr="00944BEF">
        <w:trPr>
          <w:jc w:val="center"/>
        </w:trPr>
        <w:tc>
          <w:tcPr>
            <w:tcW w:w="855" w:type="pct"/>
            <w:vAlign w:val="center"/>
          </w:tcPr>
          <w:p w14:paraId="4C1B9CB3" w14:textId="77777777" w:rsidR="008A0E29" w:rsidRDefault="008A0E29" w:rsidP="008E6967">
            <w:pPr>
              <w:spacing w:line="340" w:lineRule="exact"/>
              <w:jc w:val="center"/>
              <w:rPr>
                <w:color w:val="000000"/>
                <w:szCs w:val="21"/>
              </w:rPr>
            </w:pPr>
            <w:r>
              <w:rPr>
                <w:color w:val="000000"/>
                <w:szCs w:val="21"/>
              </w:rPr>
              <w:t>250</w:t>
            </w:r>
          </w:p>
        </w:tc>
        <w:tc>
          <w:tcPr>
            <w:tcW w:w="748" w:type="pct"/>
          </w:tcPr>
          <w:p w14:paraId="5A576A8C" w14:textId="77777777" w:rsidR="008A0E29" w:rsidRDefault="008A0E29" w:rsidP="008E6967">
            <w:pPr>
              <w:spacing w:line="340" w:lineRule="exact"/>
              <w:jc w:val="center"/>
              <w:rPr>
                <w:color w:val="000000"/>
                <w:szCs w:val="21"/>
              </w:rPr>
            </w:pPr>
            <w:r>
              <w:rPr>
                <w:color w:val="000000"/>
                <w:szCs w:val="21"/>
              </w:rPr>
              <w:t>250</w:t>
            </w:r>
            <w:r>
              <w:rPr>
                <w:color w:val="000000"/>
                <w:szCs w:val="21"/>
                <w:eastAsianLayout w:id="228" w:combine="1"/>
              </w:rPr>
              <w:t>+2.0 0</w:t>
            </w:r>
          </w:p>
        </w:tc>
        <w:tc>
          <w:tcPr>
            <w:tcW w:w="677" w:type="pct"/>
            <w:vAlign w:val="center"/>
          </w:tcPr>
          <w:p w14:paraId="669F6FCC" w14:textId="77777777" w:rsidR="008A0E29" w:rsidRDefault="008A0E29" w:rsidP="008E6967">
            <w:pPr>
              <w:spacing w:line="340" w:lineRule="exact"/>
              <w:jc w:val="center"/>
              <w:rPr>
                <w:color w:val="000000"/>
                <w:szCs w:val="21"/>
              </w:rPr>
            </w:pPr>
            <w:r>
              <w:rPr>
                <w:color w:val="000000"/>
                <w:szCs w:val="21"/>
              </w:rPr>
              <w:t>12.5</w:t>
            </w:r>
            <w:r>
              <w:rPr>
                <w:color w:val="000000"/>
                <w:szCs w:val="21"/>
                <w:eastAsianLayout w:id="229" w:combine="1"/>
              </w:rPr>
              <w:t>+2.0 0</w:t>
            </w:r>
          </w:p>
        </w:tc>
        <w:tc>
          <w:tcPr>
            <w:tcW w:w="666" w:type="pct"/>
            <w:vAlign w:val="center"/>
          </w:tcPr>
          <w:p w14:paraId="0D90D761" w14:textId="77777777" w:rsidR="008A0E29" w:rsidRDefault="008A0E29" w:rsidP="008E6967">
            <w:pPr>
              <w:spacing w:line="340" w:lineRule="exact"/>
              <w:jc w:val="center"/>
              <w:rPr>
                <w:color w:val="000000"/>
                <w:szCs w:val="21"/>
              </w:rPr>
            </w:pPr>
            <w:r>
              <w:rPr>
                <w:color w:val="000000"/>
                <w:szCs w:val="21"/>
              </w:rPr>
              <w:t>12.5</w:t>
            </w:r>
            <w:r>
              <w:rPr>
                <w:color w:val="000000"/>
                <w:szCs w:val="21"/>
                <w:eastAsianLayout w:id="230" w:combine="1"/>
              </w:rPr>
              <w:t>+2.0 0</w:t>
            </w:r>
          </w:p>
        </w:tc>
        <w:tc>
          <w:tcPr>
            <w:tcW w:w="666" w:type="pct"/>
          </w:tcPr>
          <w:p w14:paraId="08A357CB" w14:textId="77777777" w:rsidR="008A0E29" w:rsidRDefault="008A0E29" w:rsidP="008E6967">
            <w:pPr>
              <w:spacing w:line="340" w:lineRule="exact"/>
              <w:jc w:val="center"/>
              <w:rPr>
                <w:color w:val="000000"/>
                <w:szCs w:val="21"/>
              </w:rPr>
            </w:pPr>
            <w:r>
              <w:rPr>
                <w:color w:val="000000"/>
                <w:szCs w:val="21"/>
              </w:rPr>
              <w:t>12.5</w:t>
            </w:r>
            <w:r>
              <w:rPr>
                <w:color w:val="000000"/>
                <w:szCs w:val="21"/>
                <w:eastAsianLayout w:id="231" w:combine="1"/>
              </w:rPr>
              <w:t>+2.0 0</w:t>
            </w:r>
          </w:p>
        </w:tc>
        <w:tc>
          <w:tcPr>
            <w:tcW w:w="667" w:type="pct"/>
            <w:vAlign w:val="center"/>
          </w:tcPr>
          <w:p w14:paraId="7D6BB905" w14:textId="77777777" w:rsidR="008A0E29" w:rsidRDefault="008A0E29" w:rsidP="008E6967">
            <w:pPr>
              <w:spacing w:line="340" w:lineRule="exact"/>
              <w:jc w:val="center"/>
              <w:rPr>
                <w:color w:val="000000"/>
                <w:szCs w:val="21"/>
              </w:rPr>
            </w:pPr>
            <w:r>
              <w:rPr>
                <w:color w:val="000000"/>
                <w:szCs w:val="21"/>
              </w:rPr>
              <w:t>13.0</w:t>
            </w:r>
            <w:r>
              <w:rPr>
                <w:color w:val="000000"/>
                <w:szCs w:val="21"/>
                <w:eastAsianLayout w:id="232" w:combine="1"/>
              </w:rPr>
              <w:t>+2.0 0</w:t>
            </w:r>
          </w:p>
        </w:tc>
        <w:tc>
          <w:tcPr>
            <w:tcW w:w="721" w:type="pct"/>
            <w:vAlign w:val="center"/>
          </w:tcPr>
          <w:p w14:paraId="28A5F073" w14:textId="77777777" w:rsidR="008A0E29" w:rsidRDefault="008A0E29" w:rsidP="008E6967">
            <w:pPr>
              <w:spacing w:line="340" w:lineRule="exact"/>
              <w:jc w:val="center"/>
              <w:rPr>
                <w:color w:val="000000"/>
                <w:szCs w:val="21"/>
              </w:rPr>
            </w:pPr>
            <w:r>
              <w:rPr>
                <w:color w:val="000000"/>
                <w:szCs w:val="21"/>
              </w:rPr>
              <w:t>—</w:t>
            </w:r>
          </w:p>
        </w:tc>
      </w:tr>
      <w:tr w:rsidR="008A0E29" w14:paraId="5157694A" w14:textId="77777777" w:rsidTr="00944BEF">
        <w:trPr>
          <w:jc w:val="center"/>
        </w:trPr>
        <w:tc>
          <w:tcPr>
            <w:tcW w:w="855" w:type="pct"/>
            <w:vAlign w:val="center"/>
          </w:tcPr>
          <w:p w14:paraId="67002335" w14:textId="77777777" w:rsidR="008A0E29" w:rsidRDefault="008A0E29" w:rsidP="008E6967">
            <w:pPr>
              <w:spacing w:line="340" w:lineRule="exact"/>
              <w:jc w:val="center"/>
              <w:rPr>
                <w:color w:val="000000"/>
                <w:szCs w:val="21"/>
              </w:rPr>
            </w:pPr>
            <w:r>
              <w:rPr>
                <w:color w:val="000000"/>
                <w:szCs w:val="21"/>
              </w:rPr>
              <w:t>280</w:t>
            </w:r>
          </w:p>
        </w:tc>
        <w:tc>
          <w:tcPr>
            <w:tcW w:w="748" w:type="pct"/>
          </w:tcPr>
          <w:p w14:paraId="0B53A41D" w14:textId="58494808" w:rsidR="008A0E29" w:rsidRDefault="008A0E29" w:rsidP="008E6967">
            <w:pPr>
              <w:spacing w:line="340" w:lineRule="exact"/>
              <w:jc w:val="center"/>
              <w:rPr>
                <w:color w:val="000000"/>
                <w:szCs w:val="21"/>
              </w:rPr>
            </w:pPr>
            <w:r>
              <w:rPr>
                <w:color w:val="000000"/>
                <w:szCs w:val="21"/>
              </w:rPr>
              <w:t>2</w:t>
            </w:r>
            <w:r w:rsidR="00FF6250">
              <w:rPr>
                <w:rFonts w:hint="eastAsia"/>
                <w:color w:val="000000"/>
                <w:szCs w:val="21"/>
              </w:rPr>
              <w:t>8</w:t>
            </w:r>
            <w:r>
              <w:rPr>
                <w:color w:val="000000"/>
                <w:szCs w:val="21"/>
              </w:rPr>
              <w:t>0</w:t>
            </w:r>
            <w:r>
              <w:rPr>
                <w:color w:val="000000"/>
                <w:szCs w:val="21"/>
                <w:eastAsianLayout w:id="233" w:combine="1"/>
              </w:rPr>
              <w:t>+2.0 0</w:t>
            </w:r>
          </w:p>
        </w:tc>
        <w:tc>
          <w:tcPr>
            <w:tcW w:w="677" w:type="pct"/>
            <w:vAlign w:val="center"/>
          </w:tcPr>
          <w:p w14:paraId="22CBB525" w14:textId="77777777" w:rsidR="008A0E29" w:rsidRDefault="008A0E29" w:rsidP="008E6967">
            <w:pPr>
              <w:spacing w:line="340" w:lineRule="exact"/>
              <w:jc w:val="center"/>
              <w:rPr>
                <w:color w:val="000000"/>
                <w:szCs w:val="21"/>
              </w:rPr>
            </w:pPr>
            <w:r>
              <w:rPr>
                <w:color w:val="000000"/>
                <w:szCs w:val="21"/>
              </w:rPr>
              <w:t>12.5</w:t>
            </w:r>
            <w:r>
              <w:rPr>
                <w:color w:val="000000"/>
                <w:szCs w:val="21"/>
                <w:eastAsianLayout w:id="234" w:combine="1"/>
              </w:rPr>
              <w:t>+2.0 0</w:t>
            </w:r>
          </w:p>
        </w:tc>
        <w:tc>
          <w:tcPr>
            <w:tcW w:w="666" w:type="pct"/>
            <w:vAlign w:val="center"/>
          </w:tcPr>
          <w:p w14:paraId="7BF1004A" w14:textId="77777777" w:rsidR="008A0E29" w:rsidRDefault="008A0E29" w:rsidP="008E6967">
            <w:pPr>
              <w:spacing w:line="340" w:lineRule="exact"/>
              <w:jc w:val="center"/>
              <w:rPr>
                <w:color w:val="000000"/>
                <w:szCs w:val="21"/>
              </w:rPr>
            </w:pPr>
            <w:r>
              <w:rPr>
                <w:color w:val="000000"/>
                <w:szCs w:val="21"/>
              </w:rPr>
              <w:t>12.5</w:t>
            </w:r>
            <w:r>
              <w:rPr>
                <w:color w:val="000000"/>
                <w:szCs w:val="21"/>
                <w:eastAsianLayout w:id="235" w:combine="1"/>
              </w:rPr>
              <w:t>+2.0 0</w:t>
            </w:r>
          </w:p>
        </w:tc>
        <w:tc>
          <w:tcPr>
            <w:tcW w:w="666" w:type="pct"/>
          </w:tcPr>
          <w:p w14:paraId="67A50B65" w14:textId="77777777" w:rsidR="008A0E29" w:rsidRDefault="008A0E29" w:rsidP="008E6967">
            <w:pPr>
              <w:spacing w:line="340" w:lineRule="exact"/>
              <w:jc w:val="center"/>
              <w:rPr>
                <w:color w:val="000000"/>
                <w:szCs w:val="21"/>
              </w:rPr>
            </w:pPr>
            <w:r>
              <w:rPr>
                <w:color w:val="000000"/>
                <w:szCs w:val="21"/>
              </w:rPr>
              <w:t>12.5</w:t>
            </w:r>
            <w:r>
              <w:rPr>
                <w:color w:val="000000"/>
                <w:szCs w:val="21"/>
                <w:eastAsianLayout w:id="236" w:combine="1"/>
              </w:rPr>
              <w:t>+2.0 0</w:t>
            </w:r>
          </w:p>
        </w:tc>
        <w:tc>
          <w:tcPr>
            <w:tcW w:w="667" w:type="pct"/>
            <w:vAlign w:val="center"/>
          </w:tcPr>
          <w:p w14:paraId="41B30CEA" w14:textId="77777777" w:rsidR="008A0E29" w:rsidRDefault="008A0E29" w:rsidP="008E6967">
            <w:pPr>
              <w:spacing w:line="340" w:lineRule="exact"/>
              <w:jc w:val="center"/>
              <w:rPr>
                <w:color w:val="000000"/>
                <w:szCs w:val="21"/>
              </w:rPr>
            </w:pPr>
            <w:r>
              <w:rPr>
                <w:color w:val="000000"/>
                <w:szCs w:val="21"/>
              </w:rPr>
              <w:t>13.0</w:t>
            </w:r>
            <w:r>
              <w:rPr>
                <w:color w:val="000000"/>
                <w:szCs w:val="21"/>
                <w:eastAsianLayout w:id="237" w:combine="1"/>
              </w:rPr>
              <w:t>+2.0 0</w:t>
            </w:r>
          </w:p>
        </w:tc>
        <w:tc>
          <w:tcPr>
            <w:tcW w:w="721" w:type="pct"/>
            <w:vAlign w:val="center"/>
          </w:tcPr>
          <w:p w14:paraId="0D034414" w14:textId="77777777" w:rsidR="008A0E29" w:rsidRDefault="008A0E29" w:rsidP="008E6967">
            <w:pPr>
              <w:spacing w:line="340" w:lineRule="exact"/>
              <w:jc w:val="center"/>
              <w:rPr>
                <w:color w:val="000000"/>
                <w:szCs w:val="21"/>
              </w:rPr>
            </w:pPr>
            <w:r>
              <w:rPr>
                <w:rFonts w:hint="eastAsia"/>
                <w:color w:val="000000"/>
                <w:szCs w:val="21"/>
              </w:rPr>
              <w:t>—</w:t>
            </w:r>
          </w:p>
        </w:tc>
      </w:tr>
      <w:tr w:rsidR="008A0E29" w14:paraId="4B17370B" w14:textId="77777777" w:rsidTr="00944BEF">
        <w:trPr>
          <w:jc w:val="center"/>
        </w:trPr>
        <w:tc>
          <w:tcPr>
            <w:tcW w:w="855" w:type="pct"/>
            <w:vAlign w:val="center"/>
          </w:tcPr>
          <w:p w14:paraId="216F144D" w14:textId="77777777" w:rsidR="008A0E29" w:rsidRDefault="008A0E29" w:rsidP="008E6967">
            <w:pPr>
              <w:spacing w:line="340" w:lineRule="exact"/>
              <w:jc w:val="center"/>
              <w:rPr>
                <w:color w:val="000000"/>
                <w:szCs w:val="21"/>
              </w:rPr>
            </w:pPr>
            <w:r>
              <w:rPr>
                <w:color w:val="000000"/>
                <w:szCs w:val="21"/>
              </w:rPr>
              <w:t>315</w:t>
            </w:r>
          </w:p>
        </w:tc>
        <w:tc>
          <w:tcPr>
            <w:tcW w:w="748" w:type="pct"/>
          </w:tcPr>
          <w:p w14:paraId="3D6A8E56" w14:textId="77777777" w:rsidR="008A0E29" w:rsidRDefault="008A0E29" w:rsidP="008E6967">
            <w:pPr>
              <w:spacing w:line="340" w:lineRule="exact"/>
              <w:jc w:val="center"/>
              <w:rPr>
                <w:color w:val="000000"/>
                <w:szCs w:val="21"/>
              </w:rPr>
            </w:pPr>
            <w:r>
              <w:rPr>
                <w:color w:val="000000"/>
                <w:szCs w:val="21"/>
              </w:rPr>
              <w:t>315</w:t>
            </w:r>
            <w:r>
              <w:rPr>
                <w:color w:val="000000"/>
                <w:szCs w:val="21"/>
                <w:eastAsianLayout w:id="238" w:combine="1"/>
              </w:rPr>
              <w:t>+2.0 0</w:t>
            </w:r>
          </w:p>
        </w:tc>
        <w:tc>
          <w:tcPr>
            <w:tcW w:w="677" w:type="pct"/>
            <w:vAlign w:val="center"/>
          </w:tcPr>
          <w:p w14:paraId="3BE35435" w14:textId="77777777" w:rsidR="008A0E29" w:rsidRDefault="008A0E29" w:rsidP="008E6967">
            <w:pPr>
              <w:spacing w:line="340" w:lineRule="exact"/>
              <w:jc w:val="center"/>
              <w:rPr>
                <w:color w:val="000000"/>
                <w:szCs w:val="21"/>
              </w:rPr>
            </w:pPr>
            <w:r>
              <w:rPr>
                <w:color w:val="000000"/>
                <w:szCs w:val="21"/>
              </w:rPr>
              <w:t>12.5</w:t>
            </w:r>
            <w:r>
              <w:rPr>
                <w:color w:val="000000"/>
                <w:szCs w:val="21"/>
                <w:eastAsianLayout w:id="239" w:combine="1"/>
              </w:rPr>
              <w:t>+2.0 0</w:t>
            </w:r>
          </w:p>
        </w:tc>
        <w:tc>
          <w:tcPr>
            <w:tcW w:w="666" w:type="pct"/>
            <w:vAlign w:val="center"/>
          </w:tcPr>
          <w:p w14:paraId="1B223C5D" w14:textId="77777777" w:rsidR="008A0E29" w:rsidRDefault="008A0E29" w:rsidP="008E6967">
            <w:pPr>
              <w:spacing w:line="340" w:lineRule="exact"/>
              <w:jc w:val="center"/>
              <w:rPr>
                <w:color w:val="000000"/>
                <w:szCs w:val="21"/>
              </w:rPr>
            </w:pPr>
            <w:r>
              <w:rPr>
                <w:color w:val="000000"/>
                <w:szCs w:val="21"/>
              </w:rPr>
              <w:t>12.5</w:t>
            </w:r>
            <w:r>
              <w:rPr>
                <w:color w:val="000000"/>
                <w:szCs w:val="21"/>
                <w:eastAsianLayout w:id="240" w:combine="1"/>
              </w:rPr>
              <w:t>+2.0 0</w:t>
            </w:r>
          </w:p>
        </w:tc>
        <w:tc>
          <w:tcPr>
            <w:tcW w:w="666" w:type="pct"/>
          </w:tcPr>
          <w:p w14:paraId="0B727DBA" w14:textId="77777777" w:rsidR="008A0E29" w:rsidRDefault="008A0E29" w:rsidP="008E6967">
            <w:pPr>
              <w:spacing w:line="340" w:lineRule="exact"/>
              <w:jc w:val="center"/>
              <w:rPr>
                <w:color w:val="000000"/>
                <w:szCs w:val="21"/>
              </w:rPr>
            </w:pPr>
            <w:r>
              <w:rPr>
                <w:color w:val="000000"/>
                <w:szCs w:val="21"/>
              </w:rPr>
              <w:t>12.5</w:t>
            </w:r>
            <w:r>
              <w:rPr>
                <w:color w:val="000000"/>
                <w:szCs w:val="21"/>
                <w:eastAsianLayout w:id="241" w:combine="1"/>
              </w:rPr>
              <w:t>+2.0 0</w:t>
            </w:r>
          </w:p>
        </w:tc>
        <w:tc>
          <w:tcPr>
            <w:tcW w:w="667" w:type="pct"/>
            <w:vAlign w:val="center"/>
          </w:tcPr>
          <w:p w14:paraId="424DF60D" w14:textId="77777777" w:rsidR="008A0E29" w:rsidRDefault="008A0E29" w:rsidP="008E6967">
            <w:pPr>
              <w:spacing w:line="340" w:lineRule="exact"/>
              <w:jc w:val="center"/>
              <w:rPr>
                <w:color w:val="000000"/>
                <w:szCs w:val="21"/>
              </w:rPr>
            </w:pPr>
            <w:r>
              <w:rPr>
                <w:color w:val="000000"/>
                <w:szCs w:val="21"/>
              </w:rPr>
              <w:t>13.0</w:t>
            </w:r>
            <w:r>
              <w:rPr>
                <w:color w:val="000000"/>
                <w:szCs w:val="21"/>
                <w:eastAsianLayout w:id="242" w:combine="1"/>
              </w:rPr>
              <w:t>+2.5 0</w:t>
            </w:r>
          </w:p>
        </w:tc>
        <w:tc>
          <w:tcPr>
            <w:tcW w:w="721" w:type="pct"/>
            <w:vAlign w:val="center"/>
          </w:tcPr>
          <w:p w14:paraId="43E53461" w14:textId="77777777" w:rsidR="008A0E29" w:rsidRDefault="008A0E29" w:rsidP="008E6967">
            <w:pPr>
              <w:spacing w:line="340" w:lineRule="exact"/>
              <w:jc w:val="center"/>
              <w:rPr>
                <w:color w:val="000000"/>
                <w:szCs w:val="21"/>
              </w:rPr>
            </w:pPr>
            <w:r>
              <w:rPr>
                <w:color w:val="000000"/>
                <w:szCs w:val="21"/>
              </w:rPr>
              <w:t>—</w:t>
            </w:r>
          </w:p>
        </w:tc>
      </w:tr>
      <w:tr w:rsidR="008A0E29" w14:paraId="50EFBFB5" w14:textId="77777777" w:rsidTr="00944BEF">
        <w:trPr>
          <w:jc w:val="center"/>
        </w:trPr>
        <w:tc>
          <w:tcPr>
            <w:tcW w:w="855" w:type="pct"/>
            <w:vAlign w:val="center"/>
          </w:tcPr>
          <w:p w14:paraId="6010BE54" w14:textId="14D5CCFA" w:rsidR="008A0E29" w:rsidRDefault="008A0E29" w:rsidP="008A0E29">
            <w:pPr>
              <w:spacing w:line="340" w:lineRule="exact"/>
              <w:jc w:val="center"/>
              <w:rPr>
                <w:color w:val="000000"/>
                <w:szCs w:val="21"/>
              </w:rPr>
            </w:pPr>
            <w:r>
              <w:rPr>
                <w:color w:val="000000"/>
                <w:szCs w:val="21"/>
              </w:rPr>
              <w:t>355</w:t>
            </w:r>
          </w:p>
        </w:tc>
        <w:tc>
          <w:tcPr>
            <w:tcW w:w="748" w:type="pct"/>
          </w:tcPr>
          <w:p w14:paraId="7D628676" w14:textId="69254180" w:rsidR="008A0E29" w:rsidRDefault="008A0E29" w:rsidP="008A0E29">
            <w:pPr>
              <w:spacing w:line="340" w:lineRule="exact"/>
              <w:jc w:val="center"/>
              <w:rPr>
                <w:color w:val="000000"/>
                <w:szCs w:val="21"/>
              </w:rPr>
            </w:pPr>
            <w:r>
              <w:rPr>
                <w:color w:val="000000"/>
                <w:szCs w:val="21"/>
              </w:rPr>
              <w:t>355</w:t>
            </w:r>
            <w:r>
              <w:rPr>
                <w:color w:val="000000"/>
                <w:szCs w:val="21"/>
                <w:eastAsianLayout w:id="243" w:combine="1"/>
              </w:rPr>
              <w:t>+2.5 0</w:t>
            </w:r>
          </w:p>
        </w:tc>
        <w:tc>
          <w:tcPr>
            <w:tcW w:w="677" w:type="pct"/>
            <w:vAlign w:val="center"/>
          </w:tcPr>
          <w:p w14:paraId="47CD56ED" w14:textId="554EAB8F" w:rsidR="008A0E29" w:rsidRDefault="008A0E29" w:rsidP="008A0E29">
            <w:pPr>
              <w:spacing w:line="340" w:lineRule="exact"/>
              <w:jc w:val="center"/>
              <w:rPr>
                <w:color w:val="000000"/>
                <w:szCs w:val="21"/>
              </w:rPr>
            </w:pPr>
            <w:r>
              <w:rPr>
                <w:color w:val="000000"/>
                <w:szCs w:val="21"/>
              </w:rPr>
              <w:t>14.0</w:t>
            </w:r>
            <w:r>
              <w:rPr>
                <w:color w:val="000000"/>
                <w:szCs w:val="21"/>
                <w:eastAsianLayout w:id="244" w:combine="1"/>
              </w:rPr>
              <w:t>+2.0 0</w:t>
            </w:r>
          </w:p>
        </w:tc>
        <w:tc>
          <w:tcPr>
            <w:tcW w:w="666" w:type="pct"/>
            <w:vAlign w:val="center"/>
          </w:tcPr>
          <w:p w14:paraId="2B8C97E4" w14:textId="4618618B" w:rsidR="008A0E29" w:rsidRDefault="008A0E29" w:rsidP="008A0E29">
            <w:pPr>
              <w:spacing w:line="340" w:lineRule="exact"/>
              <w:jc w:val="center"/>
              <w:rPr>
                <w:color w:val="000000"/>
                <w:szCs w:val="21"/>
              </w:rPr>
            </w:pPr>
            <w:r>
              <w:rPr>
                <w:color w:val="000000"/>
                <w:szCs w:val="21"/>
              </w:rPr>
              <w:t>14.0</w:t>
            </w:r>
            <w:r>
              <w:rPr>
                <w:color w:val="000000"/>
                <w:szCs w:val="21"/>
                <w:eastAsianLayout w:id="245" w:combine="1"/>
              </w:rPr>
              <w:t>+2.0 0</w:t>
            </w:r>
          </w:p>
        </w:tc>
        <w:tc>
          <w:tcPr>
            <w:tcW w:w="666" w:type="pct"/>
          </w:tcPr>
          <w:p w14:paraId="4BABDED8" w14:textId="3062EE1C" w:rsidR="008A0E29" w:rsidRDefault="008A0E29" w:rsidP="008A0E29">
            <w:pPr>
              <w:spacing w:line="340" w:lineRule="exact"/>
              <w:jc w:val="center"/>
              <w:rPr>
                <w:color w:val="000000"/>
                <w:szCs w:val="21"/>
              </w:rPr>
            </w:pPr>
            <w:r>
              <w:rPr>
                <w:color w:val="000000"/>
                <w:szCs w:val="21"/>
              </w:rPr>
              <w:t>14.5</w:t>
            </w:r>
            <w:r>
              <w:rPr>
                <w:color w:val="000000"/>
                <w:szCs w:val="21"/>
                <w:eastAsianLayout w:id="246" w:combine="1"/>
              </w:rPr>
              <w:t>+2.0 0</w:t>
            </w:r>
          </w:p>
        </w:tc>
        <w:tc>
          <w:tcPr>
            <w:tcW w:w="667" w:type="pct"/>
            <w:vAlign w:val="center"/>
          </w:tcPr>
          <w:p w14:paraId="1B90D638" w14:textId="5E556F21" w:rsidR="008A0E29" w:rsidRDefault="008A0E29" w:rsidP="008A0E29">
            <w:pPr>
              <w:spacing w:line="340" w:lineRule="exact"/>
              <w:jc w:val="center"/>
              <w:rPr>
                <w:color w:val="000000"/>
                <w:szCs w:val="21"/>
              </w:rPr>
            </w:pPr>
            <w:r>
              <w:rPr>
                <w:color w:val="000000"/>
                <w:szCs w:val="21"/>
              </w:rPr>
              <w:t>—</w:t>
            </w:r>
          </w:p>
        </w:tc>
        <w:tc>
          <w:tcPr>
            <w:tcW w:w="721" w:type="pct"/>
            <w:vAlign w:val="center"/>
          </w:tcPr>
          <w:p w14:paraId="1E76DC57" w14:textId="0E951F5B" w:rsidR="008A0E29" w:rsidRDefault="008A0E29" w:rsidP="008A0E29">
            <w:pPr>
              <w:spacing w:line="340" w:lineRule="exact"/>
              <w:jc w:val="center"/>
              <w:rPr>
                <w:color w:val="000000"/>
                <w:szCs w:val="21"/>
              </w:rPr>
            </w:pPr>
            <w:r>
              <w:rPr>
                <w:color w:val="000000"/>
                <w:szCs w:val="21"/>
              </w:rPr>
              <w:t>—</w:t>
            </w:r>
          </w:p>
        </w:tc>
      </w:tr>
      <w:tr w:rsidR="00F05697" w14:paraId="5A6FBD58" w14:textId="77777777" w:rsidTr="00944BEF">
        <w:trPr>
          <w:jc w:val="center"/>
        </w:trPr>
        <w:tc>
          <w:tcPr>
            <w:tcW w:w="855" w:type="pct"/>
            <w:vAlign w:val="center"/>
          </w:tcPr>
          <w:p w14:paraId="2663AF64" w14:textId="713D1A18" w:rsidR="00F05697" w:rsidRDefault="00F05697" w:rsidP="00F05697">
            <w:pPr>
              <w:spacing w:line="340" w:lineRule="exact"/>
              <w:jc w:val="center"/>
              <w:rPr>
                <w:color w:val="000000"/>
                <w:szCs w:val="21"/>
              </w:rPr>
            </w:pPr>
            <w:r>
              <w:rPr>
                <w:color w:val="000000"/>
                <w:szCs w:val="21"/>
              </w:rPr>
              <w:t>400</w:t>
            </w:r>
          </w:p>
        </w:tc>
        <w:tc>
          <w:tcPr>
            <w:tcW w:w="748" w:type="pct"/>
          </w:tcPr>
          <w:p w14:paraId="594C4A12" w14:textId="501F0886" w:rsidR="00F05697" w:rsidRDefault="00F05697" w:rsidP="00F05697">
            <w:pPr>
              <w:spacing w:line="340" w:lineRule="exact"/>
              <w:jc w:val="center"/>
              <w:rPr>
                <w:color w:val="000000"/>
                <w:szCs w:val="21"/>
              </w:rPr>
            </w:pPr>
            <w:r>
              <w:rPr>
                <w:color w:val="000000"/>
                <w:szCs w:val="21"/>
              </w:rPr>
              <w:t>400</w:t>
            </w:r>
            <w:r>
              <w:rPr>
                <w:color w:val="000000"/>
                <w:szCs w:val="21"/>
                <w:eastAsianLayout w:id="247" w:combine="1"/>
              </w:rPr>
              <w:t>+2.5 0</w:t>
            </w:r>
          </w:p>
        </w:tc>
        <w:tc>
          <w:tcPr>
            <w:tcW w:w="677" w:type="pct"/>
            <w:vAlign w:val="center"/>
          </w:tcPr>
          <w:p w14:paraId="5EC27DF6" w14:textId="5196D59E" w:rsidR="00F05697" w:rsidRDefault="00F05697" w:rsidP="00F05697">
            <w:pPr>
              <w:spacing w:line="340" w:lineRule="exact"/>
              <w:jc w:val="center"/>
              <w:rPr>
                <w:color w:val="000000"/>
                <w:szCs w:val="21"/>
              </w:rPr>
            </w:pPr>
            <w:r>
              <w:rPr>
                <w:color w:val="000000"/>
                <w:szCs w:val="21"/>
              </w:rPr>
              <w:t>15.0</w:t>
            </w:r>
            <w:r>
              <w:rPr>
                <w:color w:val="000000"/>
                <w:szCs w:val="21"/>
                <w:eastAsianLayout w:id="248" w:combine="1"/>
              </w:rPr>
              <w:t>+2.5 0</w:t>
            </w:r>
          </w:p>
        </w:tc>
        <w:tc>
          <w:tcPr>
            <w:tcW w:w="666" w:type="pct"/>
            <w:vAlign w:val="center"/>
          </w:tcPr>
          <w:p w14:paraId="66673602" w14:textId="228DFF8B" w:rsidR="00F05697" w:rsidRDefault="00F05697" w:rsidP="00F05697">
            <w:pPr>
              <w:spacing w:line="340" w:lineRule="exact"/>
              <w:jc w:val="center"/>
              <w:rPr>
                <w:color w:val="000000"/>
                <w:szCs w:val="21"/>
              </w:rPr>
            </w:pPr>
            <w:r>
              <w:rPr>
                <w:color w:val="000000"/>
                <w:szCs w:val="21"/>
              </w:rPr>
              <w:t>15.0</w:t>
            </w:r>
            <w:r>
              <w:rPr>
                <w:color w:val="000000"/>
                <w:szCs w:val="21"/>
                <w:eastAsianLayout w:id="249" w:combine="1"/>
              </w:rPr>
              <w:t>+2.5 0</w:t>
            </w:r>
          </w:p>
        </w:tc>
        <w:tc>
          <w:tcPr>
            <w:tcW w:w="666" w:type="pct"/>
          </w:tcPr>
          <w:p w14:paraId="208FDD4B" w14:textId="3C91359D" w:rsidR="00F05697" w:rsidRDefault="00F05697" w:rsidP="00F05697">
            <w:pPr>
              <w:spacing w:line="340" w:lineRule="exact"/>
              <w:jc w:val="center"/>
              <w:rPr>
                <w:color w:val="000000"/>
                <w:szCs w:val="21"/>
              </w:rPr>
            </w:pPr>
            <w:r>
              <w:rPr>
                <w:color w:val="000000"/>
                <w:szCs w:val="21"/>
              </w:rPr>
              <w:t>15.5</w:t>
            </w:r>
            <w:r>
              <w:rPr>
                <w:color w:val="000000"/>
                <w:szCs w:val="21"/>
                <w:eastAsianLayout w:id="250" w:combine="1"/>
              </w:rPr>
              <w:t>+2.5 0</w:t>
            </w:r>
          </w:p>
        </w:tc>
        <w:tc>
          <w:tcPr>
            <w:tcW w:w="667" w:type="pct"/>
            <w:vAlign w:val="center"/>
          </w:tcPr>
          <w:p w14:paraId="4A2955AB" w14:textId="29C291C4" w:rsidR="00F05697" w:rsidRDefault="00F05697" w:rsidP="00F05697">
            <w:pPr>
              <w:spacing w:line="340" w:lineRule="exact"/>
              <w:jc w:val="center"/>
              <w:rPr>
                <w:color w:val="000000"/>
                <w:szCs w:val="21"/>
              </w:rPr>
            </w:pPr>
            <w:r>
              <w:rPr>
                <w:color w:val="000000"/>
                <w:szCs w:val="21"/>
              </w:rPr>
              <w:t>—</w:t>
            </w:r>
          </w:p>
        </w:tc>
        <w:tc>
          <w:tcPr>
            <w:tcW w:w="721" w:type="pct"/>
            <w:vAlign w:val="center"/>
          </w:tcPr>
          <w:p w14:paraId="2EC86FA4" w14:textId="285EDBDB" w:rsidR="00F05697" w:rsidRDefault="00F05697" w:rsidP="00F05697">
            <w:pPr>
              <w:spacing w:line="340" w:lineRule="exact"/>
              <w:jc w:val="center"/>
              <w:rPr>
                <w:color w:val="000000"/>
                <w:szCs w:val="21"/>
              </w:rPr>
            </w:pPr>
            <w:r>
              <w:rPr>
                <w:color w:val="000000"/>
                <w:szCs w:val="21"/>
              </w:rPr>
              <w:t>—</w:t>
            </w:r>
          </w:p>
        </w:tc>
      </w:tr>
      <w:tr w:rsidR="00F05697" w14:paraId="061EF918" w14:textId="77777777" w:rsidTr="00944BEF">
        <w:trPr>
          <w:jc w:val="center"/>
        </w:trPr>
        <w:tc>
          <w:tcPr>
            <w:tcW w:w="855" w:type="pct"/>
            <w:vAlign w:val="center"/>
          </w:tcPr>
          <w:p w14:paraId="1297E26A" w14:textId="5A251741" w:rsidR="00F05697" w:rsidRDefault="00F05697" w:rsidP="00F05697">
            <w:pPr>
              <w:spacing w:line="340" w:lineRule="exact"/>
              <w:jc w:val="center"/>
              <w:rPr>
                <w:color w:val="000000"/>
                <w:szCs w:val="21"/>
              </w:rPr>
            </w:pPr>
            <w:r>
              <w:rPr>
                <w:color w:val="000000"/>
                <w:szCs w:val="21"/>
              </w:rPr>
              <w:t>450</w:t>
            </w:r>
          </w:p>
        </w:tc>
        <w:tc>
          <w:tcPr>
            <w:tcW w:w="748" w:type="pct"/>
          </w:tcPr>
          <w:p w14:paraId="67D5C02A" w14:textId="5BFA0961" w:rsidR="00F05697" w:rsidRDefault="00F05697" w:rsidP="00F05697">
            <w:pPr>
              <w:spacing w:line="340" w:lineRule="exact"/>
              <w:jc w:val="center"/>
              <w:rPr>
                <w:color w:val="000000"/>
                <w:szCs w:val="21"/>
              </w:rPr>
            </w:pPr>
            <w:r>
              <w:rPr>
                <w:color w:val="000000"/>
                <w:szCs w:val="21"/>
              </w:rPr>
              <w:t>450</w:t>
            </w:r>
            <w:r>
              <w:rPr>
                <w:color w:val="000000"/>
                <w:szCs w:val="21"/>
                <w:eastAsianLayout w:id="251" w:combine="1"/>
              </w:rPr>
              <w:t>+2.5 0</w:t>
            </w:r>
          </w:p>
        </w:tc>
        <w:tc>
          <w:tcPr>
            <w:tcW w:w="677" w:type="pct"/>
            <w:vAlign w:val="center"/>
          </w:tcPr>
          <w:p w14:paraId="0E3A0C4A" w14:textId="2246B63E" w:rsidR="00F05697" w:rsidRDefault="00F05697" w:rsidP="00F05697">
            <w:pPr>
              <w:spacing w:line="340" w:lineRule="exact"/>
              <w:jc w:val="center"/>
              <w:rPr>
                <w:color w:val="000000"/>
                <w:szCs w:val="21"/>
              </w:rPr>
            </w:pPr>
            <w:r>
              <w:rPr>
                <w:color w:val="000000"/>
                <w:szCs w:val="21"/>
              </w:rPr>
              <w:t>15.0</w:t>
            </w:r>
            <w:r>
              <w:rPr>
                <w:color w:val="000000"/>
                <w:szCs w:val="21"/>
                <w:eastAsianLayout w:id="252" w:combine="1"/>
              </w:rPr>
              <w:t>+2.5 0</w:t>
            </w:r>
          </w:p>
        </w:tc>
        <w:tc>
          <w:tcPr>
            <w:tcW w:w="666" w:type="pct"/>
            <w:vAlign w:val="center"/>
          </w:tcPr>
          <w:p w14:paraId="63F61E1D" w14:textId="0DCA2080" w:rsidR="00F05697" w:rsidRDefault="00F05697" w:rsidP="00F05697">
            <w:pPr>
              <w:spacing w:line="340" w:lineRule="exact"/>
              <w:jc w:val="center"/>
              <w:rPr>
                <w:color w:val="000000"/>
                <w:szCs w:val="21"/>
              </w:rPr>
            </w:pPr>
            <w:r>
              <w:rPr>
                <w:color w:val="000000"/>
                <w:szCs w:val="21"/>
              </w:rPr>
              <w:t>15.0</w:t>
            </w:r>
            <w:r>
              <w:rPr>
                <w:color w:val="000000"/>
                <w:szCs w:val="21"/>
                <w:eastAsianLayout w:id="253" w:combine="1"/>
              </w:rPr>
              <w:t>+2.5 0</w:t>
            </w:r>
          </w:p>
        </w:tc>
        <w:tc>
          <w:tcPr>
            <w:tcW w:w="666" w:type="pct"/>
          </w:tcPr>
          <w:p w14:paraId="73EE3751" w14:textId="1E4D75EA" w:rsidR="00F05697" w:rsidRDefault="00F05697" w:rsidP="00F05697">
            <w:pPr>
              <w:spacing w:line="340" w:lineRule="exact"/>
              <w:jc w:val="center"/>
              <w:rPr>
                <w:color w:val="000000"/>
                <w:szCs w:val="21"/>
              </w:rPr>
            </w:pPr>
            <w:r>
              <w:rPr>
                <w:color w:val="000000"/>
                <w:szCs w:val="21"/>
              </w:rPr>
              <w:t>15.5</w:t>
            </w:r>
            <w:r>
              <w:rPr>
                <w:color w:val="000000"/>
                <w:szCs w:val="21"/>
                <w:eastAsianLayout w:id="254" w:combine="1"/>
              </w:rPr>
              <w:t>+2.5 0</w:t>
            </w:r>
          </w:p>
        </w:tc>
        <w:tc>
          <w:tcPr>
            <w:tcW w:w="667" w:type="pct"/>
            <w:vAlign w:val="center"/>
          </w:tcPr>
          <w:p w14:paraId="14CD1723" w14:textId="1CB15A51" w:rsidR="00F05697" w:rsidRDefault="00F05697" w:rsidP="00F05697">
            <w:pPr>
              <w:spacing w:line="340" w:lineRule="exact"/>
              <w:jc w:val="center"/>
              <w:rPr>
                <w:color w:val="000000"/>
                <w:szCs w:val="21"/>
              </w:rPr>
            </w:pPr>
            <w:r>
              <w:rPr>
                <w:color w:val="000000"/>
                <w:szCs w:val="21"/>
              </w:rPr>
              <w:t>—</w:t>
            </w:r>
          </w:p>
        </w:tc>
        <w:tc>
          <w:tcPr>
            <w:tcW w:w="721" w:type="pct"/>
            <w:vAlign w:val="center"/>
          </w:tcPr>
          <w:p w14:paraId="1AFD652C" w14:textId="5AE293C4" w:rsidR="00F05697" w:rsidRDefault="00F05697" w:rsidP="00F05697">
            <w:pPr>
              <w:spacing w:line="340" w:lineRule="exact"/>
              <w:jc w:val="center"/>
              <w:rPr>
                <w:color w:val="000000"/>
                <w:szCs w:val="21"/>
              </w:rPr>
            </w:pPr>
            <w:r>
              <w:rPr>
                <w:color w:val="000000"/>
                <w:szCs w:val="21"/>
              </w:rPr>
              <w:t>—</w:t>
            </w:r>
          </w:p>
        </w:tc>
      </w:tr>
      <w:tr w:rsidR="00F05697" w14:paraId="61D624F3" w14:textId="77777777" w:rsidTr="00944BEF">
        <w:trPr>
          <w:jc w:val="center"/>
        </w:trPr>
        <w:tc>
          <w:tcPr>
            <w:tcW w:w="855" w:type="pct"/>
            <w:vAlign w:val="center"/>
          </w:tcPr>
          <w:p w14:paraId="333CB5BC" w14:textId="414BA4D6" w:rsidR="00F05697" w:rsidRDefault="00F05697" w:rsidP="00F05697">
            <w:pPr>
              <w:spacing w:line="340" w:lineRule="exact"/>
              <w:jc w:val="center"/>
              <w:rPr>
                <w:color w:val="000000"/>
                <w:szCs w:val="21"/>
              </w:rPr>
            </w:pPr>
            <w:r>
              <w:rPr>
                <w:color w:val="000000"/>
                <w:szCs w:val="21"/>
              </w:rPr>
              <w:t>500</w:t>
            </w:r>
          </w:p>
        </w:tc>
        <w:tc>
          <w:tcPr>
            <w:tcW w:w="748" w:type="pct"/>
          </w:tcPr>
          <w:p w14:paraId="3B14C45D" w14:textId="0DFF8F65" w:rsidR="00F05697" w:rsidRDefault="00F05697" w:rsidP="00F05697">
            <w:pPr>
              <w:spacing w:line="340" w:lineRule="exact"/>
              <w:jc w:val="center"/>
              <w:rPr>
                <w:color w:val="000000"/>
                <w:szCs w:val="21"/>
              </w:rPr>
            </w:pPr>
            <w:r>
              <w:rPr>
                <w:color w:val="000000"/>
                <w:szCs w:val="21"/>
              </w:rPr>
              <w:t>500</w:t>
            </w:r>
            <w:r>
              <w:rPr>
                <w:color w:val="000000"/>
                <w:szCs w:val="21"/>
                <w:eastAsianLayout w:id="255" w:combine="1"/>
              </w:rPr>
              <w:t>+2.5 0</w:t>
            </w:r>
          </w:p>
        </w:tc>
        <w:tc>
          <w:tcPr>
            <w:tcW w:w="677" w:type="pct"/>
            <w:vAlign w:val="center"/>
          </w:tcPr>
          <w:p w14:paraId="26BE002C" w14:textId="202CCD84" w:rsidR="00F05697" w:rsidRDefault="00F05697" w:rsidP="00F05697">
            <w:pPr>
              <w:spacing w:line="340" w:lineRule="exact"/>
              <w:jc w:val="center"/>
              <w:rPr>
                <w:color w:val="000000"/>
                <w:szCs w:val="21"/>
              </w:rPr>
            </w:pPr>
            <w:r>
              <w:rPr>
                <w:color w:val="000000"/>
                <w:szCs w:val="21"/>
              </w:rPr>
              <w:t>15.5</w:t>
            </w:r>
            <w:r>
              <w:rPr>
                <w:color w:val="000000"/>
                <w:szCs w:val="21"/>
                <w:eastAsianLayout w:id="256" w:combine="1"/>
              </w:rPr>
              <w:t>+2.5 0</w:t>
            </w:r>
          </w:p>
        </w:tc>
        <w:tc>
          <w:tcPr>
            <w:tcW w:w="666" w:type="pct"/>
            <w:vAlign w:val="center"/>
          </w:tcPr>
          <w:p w14:paraId="62197066" w14:textId="71D500CA" w:rsidR="00F05697" w:rsidRDefault="00F05697" w:rsidP="00F05697">
            <w:pPr>
              <w:spacing w:line="340" w:lineRule="exact"/>
              <w:jc w:val="center"/>
              <w:rPr>
                <w:color w:val="000000"/>
                <w:szCs w:val="21"/>
              </w:rPr>
            </w:pPr>
            <w:r>
              <w:rPr>
                <w:color w:val="000000"/>
                <w:szCs w:val="21"/>
              </w:rPr>
              <w:t>15.5</w:t>
            </w:r>
            <w:r>
              <w:rPr>
                <w:color w:val="000000"/>
                <w:szCs w:val="21"/>
                <w:eastAsianLayout w:id="257" w:combine="1"/>
              </w:rPr>
              <w:t>+2.5 0</w:t>
            </w:r>
          </w:p>
        </w:tc>
        <w:tc>
          <w:tcPr>
            <w:tcW w:w="666" w:type="pct"/>
          </w:tcPr>
          <w:p w14:paraId="04F9DFC9" w14:textId="138C3C4C" w:rsidR="00F05697" w:rsidRDefault="00F05697" w:rsidP="00F05697">
            <w:pPr>
              <w:spacing w:line="340" w:lineRule="exact"/>
              <w:jc w:val="center"/>
              <w:rPr>
                <w:color w:val="000000"/>
                <w:szCs w:val="21"/>
              </w:rPr>
            </w:pPr>
            <w:r>
              <w:rPr>
                <w:color w:val="000000"/>
                <w:szCs w:val="21"/>
              </w:rPr>
              <w:t>16.0</w:t>
            </w:r>
            <w:r>
              <w:rPr>
                <w:color w:val="000000"/>
                <w:szCs w:val="21"/>
                <w:eastAsianLayout w:id="258" w:combine="1"/>
              </w:rPr>
              <w:t>+3.0 0</w:t>
            </w:r>
          </w:p>
        </w:tc>
        <w:tc>
          <w:tcPr>
            <w:tcW w:w="667" w:type="pct"/>
            <w:vAlign w:val="center"/>
          </w:tcPr>
          <w:p w14:paraId="010AD6A0" w14:textId="05F1ED47" w:rsidR="00F05697" w:rsidRDefault="00F05697" w:rsidP="00F05697">
            <w:pPr>
              <w:spacing w:line="340" w:lineRule="exact"/>
              <w:jc w:val="center"/>
              <w:rPr>
                <w:color w:val="000000"/>
                <w:szCs w:val="21"/>
              </w:rPr>
            </w:pPr>
            <w:r>
              <w:rPr>
                <w:color w:val="000000"/>
                <w:szCs w:val="21"/>
              </w:rPr>
              <w:t>—</w:t>
            </w:r>
          </w:p>
        </w:tc>
        <w:tc>
          <w:tcPr>
            <w:tcW w:w="721" w:type="pct"/>
            <w:vAlign w:val="center"/>
          </w:tcPr>
          <w:p w14:paraId="17D858DF" w14:textId="2D288314" w:rsidR="00F05697" w:rsidRDefault="00F05697" w:rsidP="00F05697">
            <w:pPr>
              <w:spacing w:line="340" w:lineRule="exact"/>
              <w:jc w:val="center"/>
              <w:rPr>
                <w:color w:val="000000"/>
                <w:szCs w:val="21"/>
              </w:rPr>
            </w:pPr>
            <w:r>
              <w:rPr>
                <w:color w:val="000000"/>
                <w:szCs w:val="21"/>
              </w:rPr>
              <w:t>—</w:t>
            </w:r>
          </w:p>
        </w:tc>
      </w:tr>
      <w:tr w:rsidR="00F05697" w14:paraId="7A01CE9A" w14:textId="77777777" w:rsidTr="00944BEF">
        <w:trPr>
          <w:jc w:val="center"/>
        </w:trPr>
        <w:tc>
          <w:tcPr>
            <w:tcW w:w="855" w:type="pct"/>
            <w:vAlign w:val="center"/>
          </w:tcPr>
          <w:p w14:paraId="39D4B20A" w14:textId="06395848" w:rsidR="00F05697" w:rsidRDefault="00F05697" w:rsidP="00F05697">
            <w:pPr>
              <w:spacing w:line="340" w:lineRule="exact"/>
              <w:jc w:val="center"/>
              <w:rPr>
                <w:color w:val="000000"/>
                <w:szCs w:val="21"/>
              </w:rPr>
            </w:pPr>
            <w:r>
              <w:rPr>
                <w:color w:val="000000"/>
                <w:szCs w:val="21"/>
              </w:rPr>
              <w:t>560</w:t>
            </w:r>
          </w:p>
        </w:tc>
        <w:tc>
          <w:tcPr>
            <w:tcW w:w="748" w:type="pct"/>
          </w:tcPr>
          <w:p w14:paraId="2FBEFE74" w14:textId="60FC769B" w:rsidR="00F05697" w:rsidRDefault="00F05697" w:rsidP="00F05697">
            <w:pPr>
              <w:spacing w:line="340" w:lineRule="exact"/>
              <w:jc w:val="center"/>
              <w:rPr>
                <w:color w:val="000000"/>
                <w:szCs w:val="21"/>
              </w:rPr>
            </w:pPr>
            <w:r>
              <w:rPr>
                <w:color w:val="000000"/>
                <w:szCs w:val="21"/>
              </w:rPr>
              <w:t>560</w:t>
            </w:r>
            <w:r>
              <w:rPr>
                <w:color w:val="000000"/>
                <w:szCs w:val="21"/>
                <w:eastAsianLayout w:id="259" w:combine="1"/>
              </w:rPr>
              <w:t>+3.0 0</w:t>
            </w:r>
          </w:p>
        </w:tc>
        <w:tc>
          <w:tcPr>
            <w:tcW w:w="677" w:type="pct"/>
            <w:vAlign w:val="center"/>
          </w:tcPr>
          <w:p w14:paraId="4D34734B" w14:textId="505EF7D7" w:rsidR="00F05697" w:rsidRDefault="00F05697" w:rsidP="00F05697">
            <w:pPr>
              <w:spacing w:line="340" w:lineRule="exact"/>
              <w:jc w:val="center"/>
              <w:rPr>
                <w:color w:val="000000"/>
                <w:szCs w:val="21"/>
              </w:rPr>
            </w:pPr>
            <w:r>
              <w:rPr>
                <w:color w:val="000000"/>
                <w:szCs w:val="21"/>
              </w:rPr>
              <w:t>15.5</w:t>
            </w:r>
            <w:r>
              <w:rPr>
                <w:color w:val="000000"/>
                <w:szCs w:val="21"/>
                <w:eastAsianLayout w:id="260" w:combine="1"/>
              </w:rPr>
              <w:t>+3.0 0</w:t>
            </w:r>
          </w:p>
        </w:tc>
        <w:tc>
          <w:tcPr>
            <w:tcW w:w="666" w:type="pct"/>
            <w:vAlign w:val="center"/>
          </w:tcPr>
          <w:p w14:paraId="7037E533" w14:textId="6656E3A5" w:rsidR="00F05697" w:rsidRDefault="00F05697" w:rsidP="00F05697">
            <w:pPr>
              <w:spacing w:line="340" w:lineRule="exact"/>
              <w:jc w:val="center"/>
              <w:rPr>
                <w:color w:val="000000"/>
                <w:szCs w:val="21"/>
              </w:rPr>
            </w:pPr>
            <w:r>
              <w:rPr>
                <w:color w:val="000000"/>
                <w:szCs w:val="21"/>
              </w:rPr>
              <w:t>16.0</w:t>
            </w:r>
            <w:r>
              <w:rPr>
                <w:color w:val="000000"/>
                <w:szCs w:val="21"/>
                <w:eastAsianLayout w:id="261" w:combine="1"/>
              </w:rPr>
              <w:t>+3.0 0</w:t>
            </w:r>
          </w:p>
        </w:tc>
        <w:tc>
          <w:tcPr>
            <w:tcW w:w="666" w:type="pct"/>
          </w:tcPr>
          <w:p w14:paraId="2B60D761" w14:textId="2E682A67" w:rsidR="00F05697" w:rsidRDefault="00F05697" w:rsidP="00F05697">
            <w:pPr>
              <w:spacing w:line="340" w:lineRule="exact"/>
              <w:jc w:val="center"/>
              <w:rPr>
                <w:color w:val="000000"/>
                <w:szCs w:val="21"/>
              </w:rPr>
            </w:pPr>
            <w:r>
              <w:rPr>
                <w:color w:val="000000"/>
                <w:szCs w:val="21"/>
              </w:rPr>
              <w:t>16.5</w:t>
            </w:r>
            <w:r>
              <w:rPr>
                <w:color w:val="000000"/>
                <w:szCs w:val="21"/>
                <w:eastAsianLayout w:id="262" w:combine="1"/>
              </w:rPr>
              <w:t>+3.0 0</w:t>
            </w:r>
          </w:p>
        </w:tc>
        <w:tc>
          <w:tcPr>
            <w:tcW w:w="667" w:type="pct"/>
            <w:vAlign w:val="center"/>
          </w:tcPr>
          <w:p w14:paraId="3D3375D6" w14:textId="6D2F75C0" w:rsidR="00F05697" w:rsidRDefault="00F05697" w:rsidP="00F05697">
            <w:pPr>
              <w:spacing w:line="340" w:lineRule="exact"/>
              <w:jc w:val="center"/>
              <w:rPr>
                <w:color w:val="000000"/>
                <w:szCs w:val="21"/>
              </w:rPr>
            </w:pPr>
            <w:r>
              <w:rPr>
                <w:rFonts w:hint="eastAsia"/>
                <w:color w:val="000000"/>
                <w:szCs w:val="21"/>
              </w:rPr>
              <w:t>—</w:t>
            </w:r>
          </w:p>
        </w:tc>
        <w:tc>
          <w:tcPr>
            <w:tcW w:w="721" w:type="pct"/>
            <w:vAlign w:val="center"/>
          </w:tcPr>
          <w:p w14:paraId="7A3C6529" w14:textId="50C539C4" w:rsidR="00F05697" w:rsidRDefault="00F05697" w:rsidP="00F05697">
            <w:pPr>
              <w:spacing w:line="340" w:lineRule="exact"/>
              <w:jc w:val="center"/>
              <w:rPr>
                <w:color w:val="000000"/>
                <w:szCs w:val="21"/>
              </w:rPr>
            </w:pPr>
            <w:r>
              <w:rPr>
                <w:color w:val="000000"/>
                <w:szCs w:val="21"/>
              </w:rPr>
              <w:t>—</w:t>
            </w:r>
          </w:p>
        </w:tc>
      </w:tr>
      <w:tr w:rsidR="00F05697" w14:paraId="63395778" w14:textId="77777777" w:rsidTr="00944BEF">
        <w:trPr>
          <w:jc w:val="center"/>
        </w:trPr>
        <w:tc>
          <w:tcPr>
            <w:tcW w:w="855" w:type="pct"/>
            <w:vAlign w:val="center"/>
          </w:tcPr>
          <w:p w14:paraId="5EF5E589" w14:textId="3945E726" w:rsidR="00F05697" w:rsidRDefault="00F05697" w:rsidP="00F05697">
            <w:pPr>
              <w:spacing w:line="340" w:lineRule="exact"/>
              <w:jc w:val="center"/>
              <w:rPr>
                <w:color w:val="000000"/>
                <w:szCs w:val="21"/>
              </w:rPr>
            </w:pPr>
            <w:r>
              <w:rPr>
                <w:color w:val="000000"/>
                <w:szCs w:val="21"/>
              </w:rPr>
              <w:t>630</w:t>
            </w:r>
          </w:p>
        </w:tc>
        <w:tc>
          <w:tcPr>
            <w:tcW w:w="748" w:type="pct"/>
          </w:tcPr>
          <w:p w14:paraId="1A7391A3" w14:textId="49C17991" w:rsidR="00F05697" w:rsidRDefault="00F05697" w:rsidP="00F05697">
            <w:pPr>
              <w:spacing w:line="340" w:lineRule="exact"/>
              <w:jc w:val="center"/>
              <w:rPr>
                <w:color w:val="000000"/>
                <w:szCs w:val="21"/>
              </w:rPr>
            </w:pPr>
            <w:r>
              <w:rPr>
                <w:color w:val="000000"/>
                <w:szCs w:val="21"/>
              </w:rPr>
              <w:t>630</w:t>
            </w:r>
            <w:r>
              <w:rPr>
                <w:color w:val="000000"/>
                <w:szCs w:val="21"/>
                <w:eastAsianLayout w:id="263" w:combine="1"/>
              </w:rPr>
              <w:t>+3.0 0</w:t>
            </w:r>
          </w:p>
        </w:tc>
        <w:tc>
          <w:tcPr>
            <w:tcW w:w="677" w:type="pct"/>
            <w:vAlign w:val="center"/>
          </w:tcPr>
          <w:p w14:paraId="5EA6DE06" w14:textId="1E618492" w:rsidR="00F05697" w:rsidRDefault="00F05697" w:rsidP="00F05697">
            <w:pPr>
              <w:spacing w:line="340" w:lineRule="exact"/>
              <w:jc w:val="center"/>
              <w:rPr>
                <w:color w:val="000000"/>
                <w:szCs w:val="21"/>
              </w:rPr>
            </w:pPr>
            <w:r>
              <w:rPr>
                <w:color w:val="000000"/>
                <w:szCs w:val="21"/>
              </w:rPr>
              <w:t>19.0</w:t>
            </w:r>
            <w:r>
              <w:rPr>
                <w:color w:val="000000"/>
                <w:szCs w:val="21"/>
                <w:eastAsianLayout w:id="264" w:combine="1"/>
              </w:rPr>
              <w:t>+3.0 0</w:t>
            </w:r>
          </w:p>
        </w:tc>
        <w:tc>
          <w:tcPr>
            <w:tcW w:w="666" w:type="pct"/>
            <w:vAlign w:val="center"/>
          </w:tcPr>
          <w:p w14:paraId="42A074C8" w14:textId="1E27A72A" w:rsidR="00F05697" w:rsidRDefault="00F05697" w:rsidP="00F05697">
            <w:pPr>
              <w:spacing w:line="340" w:lineRule="exact"/>
              <w:jc w:val="center"/>
              <w:rPr>
                <w:color w:val="000000"/>
                <w:szCs w:val="21"/>
              </w:rPr>
            </w:pPr>
            <w:r>
              <w:rPr>
                <w:color w:val="000000"/>
                <w:szCs w:val="21"/>
              </w:rPr>
              <w:t>20.0</w:t>
            </w:r>
            <w:r>
              <w:rPr>
                <w:color w:val="000000"/>
                <w:szCs w:val="21"/>
                <w:eastAsianLayout w:id="265" w:combine="1"/>
              </w:rPr>
              <w:t>+3.0 0</w:t>
            </w:r>
          </w:p>
        </w:tc>
        <w:tc>
          <w:tcPr>
            <w:tcW w:w="666" w:type="pct"/>
          </w:tcPr>
          <w:p w14:paraId="20ACE603" w14:textId="77777777" w:rsidR="00F05697" w:rsidRDefault="00F05697" w:rsidP="00F05697">
            <w:pPr>
              <w:spacing w:line="340" w:lineRule="exact"/>
              <w:jc w:val="center"/>
              <w:rPr>
                <w:color w:val="000000"/>
                <w:szCs w:val="21"/>
              </w:rPr>
            </w:pPr>
          </w:p>
        </w:tc>
        <w:tc>
          <w:tcPr>
            <w:tcW w:w="667" w:type="pct"/>
            <w:vAlign w:val="center"/>
          </w:tcPr>
          <w:p w14:paraId="2400D443" w14:textId="7244ACBA" w:rsidR="00F05697" w:rsidRDefault="00F05697" w:rsidP="00F05697">
            <w:pPr>
              <w:spacing w:line="340" w:lineRule="exact"/>
              <w:jc w:val="center"/>
              <w:rPr>
                <w:color w:val="000000"/>
                <w:szCs w:val="21"/>
              </w:rPr>
            </w:pPr>
            <w:r>
              <w:rPr>
                <w:color w:val="000000"/>
                <w:szCs w:val="21"/>
              </w:rPr>
              <w:t>—</w:t>
            </w:r>
          </w:p>
        </w:tc>
        <w:tc>
          <w:tcPr>
            <w:tcW w:w="721" w:type="pct"/>
            <w:vAlign w:val="center"/>
          </w:tcPr>
          <w:p w14:paraId="4EDBD9A4" w14:textId="4FA35DCC" w:rsidR="00F05697" w:rsidRDefault="00F05697" w:rsidP="00F05697">
            <w:pPr>
              <w:spacing w:line="340" w:lineRule="exact"/>
              <w:jc w:val="center"/>
              <w:rPr>
                <w:color w:val="000000"/>
                <w:szCs w:val="21"/>
              </w:rPr>
            </w:pPr>
            <w:r>
              <w:rPr>
                <w:color w:val="000000"/>
                <w:szCs w:val="21"/>
              </w:rPr>
              <w:t>—</w:t>
            </w:r>
          </w:p>
        </w:tc>
      </w:tr>
    </w:tbl>
    <w:p w14:paraId="2B520D28" w14:textId="04926A4D" w:rsidR="00347517" w:rsidRDefault="00B4332A">
      <w:pPr>
        <w:pStyle w:val="afffff5"/>
        <w:numPr>
          <w:ilvl w:val="2"/>
          <w:numId w:val="18"/>
        </w:numPr>
        <w:spacing w:beforeLines="50" w:before="163" w:afterLines="50" w:after="163"/>
        <w:ind w:left="567" w:firstLineChars="0"/>
        <w:rPr>
          <w:rFonts w:ascii="黑体" w:eastAsia="黑体" w:hAnsi="黑体"/>
          <w:color w:val="000000" w:themeColor="text1"/>
          <w:kern w:val="0"/>
        </w:rPr>
      </w:pPr>
      <w:bookmarkStart w:id="260" w:name="_Toc535778070"/>
      <w:bookmarkEnd w:id="92"/>
      <w:bookmarkEnd w:id="93"/>
      <w:bookmarkEnd w:id="94"/>
      <w:bookmarkEnd w:id="255"/>
      <w:r>
        <w:rPr>
          <w:rFonts w:ascii="黑体" w:eastAsia="黑体" w:hAnsi="黑体"/>
          <w:color w:val="000000" w:themeColor="text1"/>
          <w:kern w:val="0"/>
        </w:rPr>
        <w:t xml:space="preserve">  </w:t>
      </w:r>
      <w:r w:rsidRPr="00B4332A">
        <w:rPr>
          <w:rFonts w:ascii="黑体" w:eastAsia="黑体" w:hAnsi="黑体" w:hint="eastAsia"/>
          <w:color w:val="000000" w:themeColor="text1"/>
          <w:kern w:val="0"/>
        </w:rPr>
        <w:t>管材孔网钢</w:t>
      </w:r>
      <w:r w:rsidR="004A7B97">
        <w:rPr>
          <w:rFonts w:ascii="黑体" w:eastAsia="黑体" w:hAnsi="黑体" w:hint="eastAsia"/>
          <w:color w:val="000000" w:themeColor="text1"/>
          <w:kern w:val="0"/>
        </w:rPr>
        <w:t>丝距内、外壁</w:t>
      </w:r>
      <w:r w:rsidRPr="00B4332A">
        <w:rPr>
          <w:rFonts w:ascii="黑体" w:eastAsia="黑体" w:hAnsi="黑体" w:hint="eastAsia"/>
          <w:color w:val="000000" w:themeColor="text1"/>
          <w:kern w:val="0"/>
        </w:rPr>
        <w:t>的偏心</w:t>
      </w:r>
    </w:p>
    <w:p w14:paraId="72AD6A46" w14:textId="71309F30" w:rsidR="0003700B" w:rsidRPr="003224B3" w:rsidRDefault="00B4332A" w:rsidP="00031A0C">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sidRPr="003224B3">
        <w:rPr>
          <w:rFonts w:asciiTheme="minorEastAsia" w:eastAsiaTheme="minorEastAsia" w:hAnsiTheme="minorEastAsia" w:hint="eastAsia"/>
          <w:color w:val="000000" w:themeColor="text1"/>
          <w:kern w:val="0"/>
          <w:szCs w:val="20"/>
        </w:rPr>
        <w:t>管材孔网钢骨架的偏心以孔网钢骨架的任何一根钢丝距管材内</w:t>
      </w:r>
      <w:r w:rsidR="00FF6250" w:rsidRPr="003224B3">
        <w:rPr>
          <w:rFonts w:asciiTheme="minorEastAsia" w:eastAsiaTheme="minorEastAsia" w:hAnsiTheme="minorEastAsia" w:hint="eastAsia"/>
          <w:color w:val="000000" w:themeColor="text1"/>
          <w:kern w:val="0"/>
          <w:szCs w:val="20"/>
        </w:rPr>
        <w:t>壁</w:t>
      </w:r>
      <w:bookmarkStart w:id="261" w:name="_Hlk57217320"/>
      <w:r w:rsidR="00820B27" w:rsidRPr="003224B3">
        <w:rPr>
          <w:rFonts w:asciiTheme="minorEastAsia" w:eastAsiaTheme="minorEastAsia" w:hAnsiTheme="minorEastAsia" w:hint="eastAsia"/>
          <w:color w:val="000000" w:themeColor="text1"/>
          <w:kern w:val="0"/>
          <w:szCs w:val="20"/>
        </w:rPr>
        <w:t>的距离</w:t>
      </w:r>
      <w:r w:rsidRPr="003224B3">
        <w:rPr>
          <w:rFonts w:hint="eastAsia"/>
          <w:i/>
          <w:kern w:val="0"/>
          <w:szCs w:val="21"/>
        </w:rPr>
        <w:t>l</w:t>
      </w:r>
      <w:r w:rsidR="00FF6250" w:rsidRPr="003224B3">
        <w:rPr>
          <w:rFonts w:hint="eastAsia"/>
          <w:iCs/>
          <w:kern w:val="0"/>
          <w:szCs w:val="21"/>
          <w:vertAlign w:val="subscript"/>
        </w:rPr>
        <w:t>1</w:t>
      </w:r>
      <w:bookmarkEnd w:id="261"/>
      <w:r w:rsidR="00FF6250" w:rsidRPr="003224B3">
        <w:rPr>
          <w:rFonts w:hint="eastAsia"/>
          <w:iCs/>
          <w:kern w:val="0"/>
          <w:szCs w:val="21"/>
        </w:rPr>
        <w:t>和距管材外壁的距离</w:t>
      </w:r>
      <w:r w:rsidR="00FF6250" w:rsidRPr="003224B3">
        <w:rPr>
          <w:rFonts w:hint="eastAsia"/>
          <w:i/>
          <w:kern w:val="0"/>
          <w:szCs w:val="21"/>
        </w:rPr>
        <w:t>l</w:t>
      </w:r>
      <w:r w:rsidR="00FF6250" w:rsidRPr="003224B3">
        <w:rPr>
          <w:rFonts w:hint="eastAsia"/>
          <w:iCs/>
          <w:kern w:val="0"/>
          <w:szCs w:val="21"/>
          <w:vertAlign w:val="subscript"/>
        </w:rPr>
        <w:t>2</w:t>
      </w:r>
      <w:r w:rsidRPr="003224B3">
        <w:rPr>
          <w:rFonts w:asciiTheme="minorEastAsia" w:eastAsiaTheme="minorEastAsia" w:hAnsiTheme="minorEastAsia" w:hint="eastAsia"/>
          <w:color w:val="000000" w:themeColor="text1"/>
          <w:kern w:val="0"/>
          <w:szCs w:val="20"/>
        </w:rPr>
        <w:t>表示，</w:t>
      </w:r>
      <w:bookmarkStart w:id="262" w:name="_Hlk61362483"/>
      <w:r w:rsidR="00DB1393" w:rsidRPr="003224B3">
        <w:rPr>
          <w:rFonts w:hint="eastAsia"/>
          <w:i/>
          <w:kern w:val="0"/>
          <w:szCs w:val="21"/>
        </w:rPr>
        <w:t>l</w:t>
      </w:r>
      <w:r w:rsidR="00DB1393" w:rsidRPr="003224B3">
        <w:rPr>
          <w:rFonts w:hint="eastAsia"/>
          <w:iCs/>
          <w:kern w:val="0"/>
          <w:szCs w:val="21"/>
          <w:vertAlign w:val="subscript"/>
        </w:rPr>
        <w:t>1</w:t>
      </w:r>
      <w:bookmarkEnd w:id="262"/>
      <w:r w:rsidR="003224B3">
        <w:rPr>
          <w:iCs/>
          <w:kern w:val="0"/>
          <w:szCs w:val="21"/>
          <w:vertAlign w:val="subscript"/>
        </w:rPr>
        <w:t xml:space="preserve"> </w:t>
      </w:r>
      <w:r w:rsidR="00DB1393" w:rsidRPr="003224B3">
        <w:rPr>
          <w:rFonts w:hint="eastAsia"/>
          <w:iCs/>
          <w:kern w:val="0"/>
          <w:szCs w:val="21"/>
        </w:rPr>
        <w:t>和</w:t>
      </w:r>
      <w:r w:rsidR="003224B3">
        <w:rPr>
          <w:rFonts w:hint="eastAsia"/>
          <w:iCs/>
          <w:kern w:val="0"/>
          <w:szCs w:val="21"/>
        </w:rPr>
        <w:t xml:space="preserve"> </w:t>
      </w:r>
      <w:r w:rsidR="00DB1393" w:rsidRPr="003224B3">
        <w:rPr>
          <w:rFonts w:hint="eastAsia"/>
          <w:i/>
          <w:kern w:val="0"/>
          <w:szCs w:val="21"/>
        </w:rPr>
        <w:t>l</w:t>
      </w:r>
      <w:r w:rsidR="00DB1393" w:rsidRPr="003224B3">
        <w:rPr>
          <w:rFonts w:hint="eastAsia"/>
          <w:iCs/>
          <w:kern w:val="0"/>
          <w:szCs w:val="21"/>
          <w:vertAlign w:val="subscript"/>
        </w:rPr>
        <w:t>2</w:t>
      </w:r>
      <w:r w:rsidR="003224B3">
        <w:rPr>
          <w:iCs/>
          <w:kern w:val="0"/>
          <w:szCs w:val="21"/>
          <w:vertAlign w:val="subscript"/>
        </w:rPr>
        <w:t xml:space="preserve"> </w:t>
      </w:r>
      <w:r w:rsidRPr="003224B3">
        <w:rPr>
          <w:rFonts w:asciiTheme="minorEastAsia" w:eastAsiaTheme="minorEastAsia" w:hAnsiTheme="minorEastAsia" w:hint="eastAsia"/>
          <w:color w:val="000000" w:themeColor="text1"/>
          <w:kern w:val="0"/>
          <w:szCs w:val="20"/>
        </w:rPr>
        <w:t>应满足</w:t>
      </w:r>
      <w:r w:rsidR="0003700B" w:rsidRPr="003224B3">
        <w:rPr>
          <w:rFonts w:asciiTheme="minorEastAsia" w:eastAsiaTheme="minorEastAsia" w:hAnsiTheme="minorEastAsia" w:hint="eastAsia"/>
          <w:color w:val="000000" w:themeColor="text1"/>
          <w:kern w:val="0"/>
          <w:szCs w:val="20"/>
        </w:rPr>
        <w:t>以下要求：</w:t>
      </w:r>
    </w:p>
    <w:p w14:paraId="6D45E0E1" w14:textId="16DE7C09" w:rsidR="00F25F71" w:rsidRPr="003224B3" w:rsidRDefault="000700EE" w:rsidP="00F25F71">
      <w:pPr>
        <w:pStyle w:val="ac"/>
        <w:numPr>
          <w:ilvl w:val="0"/>
          <w:numId w:val="25"/>
        </w:numPr>
        <w:tabs>
          <w:tab w:val="clear" w:pos="845"/>
          <w:tab w:val="left" w:pos="840"/>
        </w:tabs>
        <w:spacing w:line="276" w:lineRule="auto"/>
        <w:rPr>
          <w:rFonts w:asciiTheme="minorEastAsia" w:eastAsiaTheme="minorEastAsia" w:hAnsiTheme="minorEastAsia"/>
        </w:rPr>
      </w:pPr>
      <w:r w:rsidRPr="003224B3">
        <w:rPr>
          <w:rFonts w:ascii="Times New Roman" w:hint="eastAsia"/>
          <w:iCs/>
          <w:color w:val="000000"/>
          <w:szCs w:val="21"/>
        </w:rPr>
        <w:t>当管材公称外径</w:t>
      </w:r>
      <w:proofErr w:type="spellStart"/>
      <w:r w:rsidR="003D173E" w:rsidRPr="003224B3">
        <w:rPr>
          <w:rFonts w:ascii="Times New Roman"/>
          <w:i/>
          <w:color w:val="000000"/>
          <w:szCs w:val="21"/>
        </w:rPr>
        <w:t>d</w:t>
      </w:r>
      <w:r w:rsidR="003D173E" w:rsidRPr="003224B3">
        <w:rPr>
          <w:rFonts w:ascii="Times New Roman"/>
          <w:color w:val="000000"/>
          <w:szCs w:val="21"/>
          <w:vertAlign w:val="subscript"/>
        </w:rPr>
        <w:t>n</w:t>
      </w:r>
      <w:proofErr w:type="spellEnd"/>
      <w:r w:rsidRPr="003224B3">
        <w:rPr>
          <w:rFonts w:asciiTheme="minorEastAsia" w:eastAsiaTheme="minorEastAsia" w:hAnsiTheme="minorEastAsia" w:hint="eastAsia"/>
        </w:rPr>
        <w:t>小于等于</w:t>
      </w:r>
      <w:r w:rsidR="00F25F71" w:rsidRPr="003224B3">
        <w:rPr>
          <w:rFonts w:asciiTheme="minorEastAsia" w:eastAsiaTheme="minorEastAsia" w:hAnsiTheme="minorEastAsia" w:hint="eastAsia"/>
        </w:rPr>
        <w:t>180</w:t>
      </w:r>
      <w:r w:rsidR="00D67C0D" w:rsidRPr="003224B3">
        <w:rPr>
          <w:rFonts w:asciiTheme="minorEastAsia" w:eastAsiaTheme="minorEastAsia" w:hAnsiTheme="minorEastAsia"/>
        </w:rPr>
        <w:t xml:space="preserve"> </w:t>
      </w:r>
      <w:r w:rsidR="00F25F71" w:rsidRPr="003224B3">
        <w:rPr>
          <w:rFonts w:asciiTheme="minorEastAsia" w:eastAsiaTheme="minorEastAsia" w:hAnsiTheme="minorEastAsia" w:hint="eastAsia"/>
        </w:rPr>
        <w:t>mm</w:t>
      </w:r>
      <w:r w:rsidRPr="003224B3">
        <w:rPr>
          <w:rFonts w:asciiTheme="minorEastAsia" w:eastAsiaTheme="minorEastAsia" w:hAnsiTheme="minorEastAsia" w:hint="eastAsia"/>
        </w:rPr>
        <w:t>时</w:t>
      </w:r>
      <w:r w:rsidR="00F25F71" w:rsidRPr="003224B3">
        <w:rPr>
          <w:rFonts w:asciiTheme="minorEastAsia" w:eastAsiaTheme="minorEastAsia" w:hAnsiTheme="minorEastAsia" w:hint="eastAsia"/>
        </w:rPr>
        <w:t>，</w:t>
      </w:r>
      <w:r w:rsidR="003224B3" w:rsidRPr="003224B3">
        <w:rPr>
          <w:rFonts w:hint="eastAsia"/>
          <w:i/>
          <w:szCs w:val="21"/>
        </w:rPr>
        <w:t>l</w:t>
      </w:r>
      <w:r w:rsidR="003224B3" w:rsidRPr="003224B3">
        <w:rPr>
          <w:rFonts w:hint="eastAsia"/>
          <w:iCs/>
          <w:szCs w:val="21"/>
          <w:vertAlign w:val="subscript"/>
        </w:rPr>
        <w:t>1</w:t>
      </w:r>
      <w:r w:rsidR="003224B3" w:rsidRPr="003224B3">
        <w:rPr>
          <w:rFonts w:hint="eastAsia"/>
          <w:iCs/>
          <w:szCs w:val="21"/>
        </w:rPr>
        <w:t>和</w:t>
      </w:r>
      <w:r w:rsidR="003224B3" w:rsidRPr="003224B3">
        <w:rPr>
          <w:rFonts w:hint="eastAsia"/>
          <w:i/>
          <w:szCs w:val="21"/>
        </w:rPr>
        <w:t>l</w:t>
      </w:r>
      <w:r w:rsidR="003224B3" w:rsidRPr="003224B3">
        <w:rPr>
          <w:rFonts w:hint="eastAsia"/>
          <w:iCs/>
          <w:szCs w:val="21"/>
          <w:vertAlign w:val="subscript"/>
        </w:rPr>
        <w:t>2</w:t>
      </w:r>
      <w:r w:rsidRPr="003224B3">
        <w:rPr>
          <w:rFonts w:asciiTheme="minorEastAsia" w:eastAsiaTheme="minorEastAsia" w:hAnsiTheme="minorEastAsia" w:hint="eastAsia"/>
        </w:rPr>
        <w:t>大于等于</w:t>
      </w:r>
      <w:r w:rsidR="00F25F71" w:rsidRPr="003224B3">
        <w:rPr>
          <w:rFonts w:asciiTheme="minorEastAsia" w:eastAsiaTheme="minorEastAsia" w:hAnsiTheme="minorEastAsia" w:hint="eastAsia"/>
        </w:rPr>
        <w:t>1.8</w:t>
      </w:r>
      <w:r w:rsidR="00D67C0D" w:rsidRPr="003224B3">
        <w:rPr>
          <w:rFonts w:asciiTheme="minorEastAsia" w:eastAsiaTheme="minorEastAsia" w:hAnsiTheme="minorEastAsia"/>
        </w:rPr>
        <w:t xml:space="preserve"> </w:t>
      </w:r>
      <w:r w:rsidR="00F25F71" w:rsidRPr="003224B3">
        <w:rPr>
          <w:rFonts w:asciiTheme="minorEastAsia" w:eastAsiaTheme="minorEastAsia" w:hAnsiTheme="minorEastAsia" w:hint="eastAsia"/>
        </w:rPr>
        <w:t>mm</w:t>
      </w:r>
      <w:r w:rsidR="00F25F71" w:rsidRPr="003224B3">
        <w:rPr>
          <w:rFonts w:asciiTheme="minorEastAsia" w:eastAsiaTheme="minorEastAsia" w:hAnsiTheme="minorEastAsia"/>
        </w:rPr>
        <w:t>；</w:t>
      </w:r>
    </w:p>
    <w:p w14:paraId="5FF00F65" w14:textId="2638AD3F" w:rsidR="00F25F71" w:rsidRPr="003224B3" w:rsidRDefault="000700EE" w:rsidP="00F25F71">
      <w:pPr>
        <w:pStyle w:val="afffff5"/>
        <w:widowControl/>
        <w:numPr>
          <w:ilvl w:val="0"/>
          <w:numId w:val="25"/>
        </w:numPr>
        <w:tabs>
          <w:tab w:val="center" w:pos="4201"/>
          <w:tab w:val="right" w:leader="dot" w:pos="9298"/>
        </w:tabs>
        <w:autoSpaceDE w:val="0"/>
        <w:autoSpaceDN w:val="0"/>
        <w:spacing w:line="276" w:lineRule="auto"/>
        <w:ind w:firstLineChars="0"/>
        <w:rPr>
          <w:rFonts w:asciiTheme="minorEastAsia" w:eastAsiaTheme="minorEastAsia" w:hAnsiTheme="minorEastAsia"/>
          <w:kern w:val="0"/>
          <w:szCs w:val="20"/>
        </w:rPr>
      </w:pPr>
      <w:r w:rsidRPr="003224B3">
        <w:rPr>
          <w:rFonts w:ascii="Times New Roman" w:hint="eastAsia"/>
          <w:iCs/>
          <w:color w:val="000000"/>
          <w:szCs w:val="21"/>
        </w:rPr>
        <w:t>当管材公称外径</w:t>
      </w:r>
      <w:proofErr w:type="spellStart"/>
      <w:r w:rsidRPr="003224B3">
        <w:rPr>
          <w:rFonts w:ascii="Times New Roman" w:hAnsi="Times New Roman"/>
          <w:i/>
          <w:color w:val="000000"/>
          <w:szCs w:val="21"/>
        </w:rPr>
        <w:t>d</w:t>
      </w:r>
      <w:r w:rsidRPr="003224B3">
        <w:rPr>
          <w:rFonts w:ascii="Times New Roman" w:hAnsi="Times New Roman"/>
          <w:color w:val="000000"/>
          <w:szCs w:val="21"/>
          <w:vertAlign w:val="subscript"/>
        </w:rPr>
        <w:t>n</w:t>
      </w:r>
      <w:proofErr w:type="spellEnd"/>
      <w:r w:rsidRPr="003224B3">
        <w:rPr>
          <w:rFonts w:ascii="Times New Roman" w:hAnsi="Times New Roman" w:hint="eastAsia"/>
          <w:color w:val="000000"/>
          <w:szCs w:val="21"/>
        </w:rPr>
        <w:t>大于等于</w:t>
      </w:r>
      <w:r w:rsidR="00F25F71" w:rsidRPr="003224B3">
        <w:rPr>
          <w:rFonts w:asciiTheme="minorEastAsia" w:eastAsiaTheme="minorEastAsia" w:hAnsiTheme="minorEastAsia" w:hint="eastAsia"/>
          <w:kern w:val="0"/>
          <w:szCs w:val="20"/>
        </w:rPr>
        <w:t>200</w:t>
      </w:r>
      <w:r w:rsidR="00D67C0D" w:rsidRPr="003224B3">
        <w:rPr>
          <w:rFonts w:asciiTheme="minorEastAsia" w:eastAsiaTheme="minorEastAsia" w:hAnsiTheme="minorEastAsia"/>
          <w:kern w:val="0"/>
          <w:szCs w:val="20"/>
        </w:rPr>
        <w:t xml:space="preserve"> </w:t>
      </w:r>
      <w:r w:rsidR="00F25F71" w:rsidRPr="003224B3">
        <w:rPr>
          <w:rFonts w:asciiTheme="minorEastAsia" w:eastAsiaTheme="minorEastAsia" w:hAnsiTheme="minorEastAsia" w:hint="eastAsia"/>
          <w:kern w:val="0"/>
          <w:szCs w:val="20"/>
        </w:rPr>
        <w:t>mm</w:t>
      </w:r>
      <w:r w:rsidRPr="003224B3">
        <w:rPr>
          <w:rFonts w:asciiTheme="minorEastAsia" w:eastAsiaTheme="minorEastAsia" w:hAnsiTheme="minorEastAsia" w:hint="eastAsia"/>
          <w:kern w:val="0"/>
          <w:szCs w:val="20"/>
        </w:rPr>
        <w:t>小于等于</w:t>
      </w:r>
      <w:r w:rsidR="00F25F71" w:rsidRPr="003224B3">
        <w:rPr>
          <w:rFonts w:asciiTheme="minorEastAsia" w:eastAsiaTheme="minorEastAsia" w:hAnsiTheme="minorEastAsia" w:hint="eastAsia"/>
          <w:kern w:val="0"/>
          <w:szCs w:val="20"/>
        </w:rPr>
        <w:t>315</w:t>
      </w:r>
      <w:r w:rsidR="00D67C0D" w:rsidRPr="003224B3">
        <w:rPr>
          <w:rFonts w:asciiTheme="minorEastAsia" w:eastAsiaTheme="minorEastAsia" w:hAnsiTheme="minorEastAsia"/>
          <w:kern w:val="0"/>
          <w:szCs w:val="20"/>
        </w:rPr>
        <w:t xml:space="preserve"> </w:t>
      </w:r>
      <w:r w:rsidR="00F25F71" w:rsidRPr="003224B3">
        <w:rPr>
          <w:rFonts w:asciiTheme="minorEastAsia" w:eastAsiaTheme="minorEastAsia" w:hAnsiTheme="minorEastAsia" w:hint="eastAsia"/>
          <w:kern w:val="0"/>
          <w:szCs w:val="20"/>
        </w:rPr>
        <w:t>mm</w:t>
      </w:r>
      <w:r w:rsidRPr="003224B3">
        <w:rPr>
          <w:rFonts w:asciiTheme="minorEastAsia" w:eastAsiaTheme="minorEastAsia" w:hAnsiTheme="minorEastAsia" w:hint="eastAsia"/>
          <w:kern w:val="0"/>
          <w:szCs w:val="20"/>
        </w:rPr>
        <w:t>时</w:t>
      </w:r>
      <w:r w:rsidR="00F25F71" w:rsidRPr="003224B3">
        <w:rPr>
          <w:rFonts w:asciiTheme="minorEastAsia" w:eastAsiaTheme="minorEastAsia" w:hAnsiTheme="minorEastAsia" w:hint="eastAsia"/>
          <w:kern w:val="0"/>
          <w:szCs w:val="20"/>
        </w:rPr>
        <w:t>，</w:t>
      </w:r>
      <w:bookmarkStart w:id="263" w:name="_Hlk61362652"/>
      <w:bookmarkStart w:id="264" w:name="_Hlk57219207"/>
      <w:r w:rsidR="00260C65" w:rsidRPr="003224B3">
        <w:rPr>
          <w:rFonts w:hint="eastAsia"/>
          <w:i/>
          <w:kern w:val="0"/>
          <w:szCs w:val="21"/>
        </w:rPr>
        <w:t>l</w:t>
      </w:r>
      <w:r w:rsidR="00260C65" w:rsidRPr="003224B3">
        <w:rPr>
          <w:rFonts w:hint="eastAsia"/>
          <w:iCs/>
          <w:kern w:val="0"/>
          <w:szCs w:val="21"/>
          <w:vertAlign w:val="subscript"/>
        </w:rPr>
        <w:t>1</w:t>
      </w:r>
      <w:r w:rsidR="003224B3" w:rsidRPr="003224B3">
        <w:rPr>
          <w:iCs/>
          <w:kern w:val="0"/>
          <w:szCs w:val="21"/>
          <w:vertAlign w:val="subscript"/>
        </w:rPr>
        <w:t xml:space="preserve"> </w:t>
      </w:r>
      <w:r w:rsidR="00260C65" w:rsidRPr="003224B3">
        <w:rPr>
          <w:rFonts w:hint="eastAsia"/>
          <w:iCs/>
          <w:kern w:val="0"/>
          <w:szCs w:val="21"/>
        </w:rPr>
        <w:t>和</w:t>
      </w:r>
      <w:r w:rsidR="003224B3" w:rsidRPr="003224B3">
        <w:rPr>
          <w:rFonts w:hint="eastAsia"/>
          <w:iCs/>
          <w:kern w:val="0"/>
          <w:szCs w:val="21"/>
        </w:rPr>
        <w:t xml:space="preserve"> </w:t>
      </w:r>
      <w:r w:rsidR="00260C65" w:rsidRPr="003224B3">
        <w:rPr>
          <w:rFonts w:hint="eastAsia"/>
          <w:i/>
          <w:kern w:val="0"/>
          <w:szCs w:val="21"/>
        </w:rPr>
        <w:t>l</w:t>
      </w:r>
      <w:r w:rsidR="00260C65" w:rsidRPr="003224B3">
        <w:rPr>
          <w:rFonts w:hint="eastAsia"/>
          <w:iCs/>
          <w:kern w:val="0"/>
          <w:szCs w:val="21"/>
          <w:vertAlign w:val="subscript"/>
        </w:rPr>
        <w:t>2</w:t>
      </w:r>
      <w:r w:rsidR="003224B3" w:rsidRPr="003224B3">
        <w:rPr>
          <w:iCs/>
          <w:kern w:val="0"/>
          <w:szCs w:val="21"/>
          <w:vertAlign w:val="subscript"/>
        </w:rPr>
        <w:t xml:space="preserve"> </w:t>
      </w:r>
      <w:bookmarkEnd w:id="263"/>
      <w:r w:rsidRPr="003224B3">
        <w:rPr>
          <w:rFonts w:asciiTheme="minorEastAsia" w:eastAsiaTheme="minorEastAsia" w:hAnsiTheme="minorEastAsia" w:hint="eastAsia"/>
          <w:kern w:val="0"/>
          <w:szCs w:val="20"/>
        </w:rPr>
        <w:t>大于等于</w:t>
      </w:r>
      <w:bookmarkEnd w:id="264"/>
      <w:r w:rsidR="00F25F71" w:rsidRPr="003224B3">
        <w:rPr>
          <w:rFonts w:asciiTheme="minorEastAsia" w:eastAsiaTheme="minorEastAsia" w:hAnsiTheme="minorEastAsia" w:hint="eastAsia"/>
          <w:kern w:val="0"/>
          <w:szCs w:val="20"/>
        </w:rPr>
        <w:t>2.5</w:t>
      </w:r>
      <w:r w:rsidR="00D67C0D" w:rsidRPr="003224B3">
        <w:rPr>
          <w:rFonts w:asciiTheme="minorEastAsia" w:eastAsiaTheme="minorEastAsia" w:hAnsiTheme="minorEastAsia"/>
          <w:kern w:val="0"/>
          <w:szCs w:val="20"/>
        </w:rPr>
        <w:t xml:space="preserve"> </w:t>
      </w:r>
      <w:r w:rsidR="00F25F71" w:rsidRPr="003224B3">
        <w:rPr>
          <w:rFonts w:asciiTheme="minorEastAsia" w:eastAsiaTheme="minorEastAsia" w:hAnsiTheme="minorEastAsia" w:hint="eastAsia"/>
          <w:kern w:val="0"/>
          <w:szCs w:val="20"/>
        </w:rPr>
        <w:t>mm；</w:t>
      </w:r>
    </w:p>
    <w:p w14:paraId="1796F82B" w14:textId="3C9FF72C" w:rsidR="00F25F71" w:rsidRPr="003224B3" w:rsidRDefault="000700EE" w:rsidP="00F25F71">
      <w:pPr>
        <w:pStyle w:val="afffff5"/>
        <w:widowControl/>
        <w:numPr>
          <w:ilvl w:val="0"/>
          <w:numId w:val="25"/>
        </w:numPr>
        <w:tabs>
          <w:tab w:val="center" w:pos="4201"/>
          <w:tab w:val="right" w:leader="dot" w:pos="9298"/>
        </w:tabs>
        <w:autoSpaceDE w:val="0"/>
        <w:autoSpaceDN w:val="0"/>
        <w:spacing w:line="276" w:lineRule="auto"/>
        <w:ind w:firstLineChars="0"/>
        <w:rPr>
          <w:rFonts w:asciiTheme="minorEastAsia" w:eastAsiaTheme="minorEastAsia" w:hAnsiTheme="minorEastAsia"/>
          <w:kern w:val="0"/>
          <w:szCs w:val="20"/>
        </w:rPr>
      </w:pPr>
      <w:r w:rsidRPr="003224B3">
        <w:rPr>
          <w:rFonts w:ascii="Times New Roman" w:hint="eastAsia"/>
          <w:iCs/>
          <w:color w:val="000000"/>
          <w:szCs w:val="21"/>
        </w:rPr>
        <w:t>当管材公称外径</w:t>
      </w:r>
      <w:proofErr w:type="spellStart"/>
      <w:r w:rsidRPr="003224B3">
        <w:rPr>
          <w:rFonts w:ascii="Times New Roman" w:hAnsi="Times New Roman"/>
          <w:i/>
          <w:color w:val="000000"/>
          <w:szCs w:val="21"/>
        </w:rPr>
        <w:t>d</w:t>
      </w:r>
      <w:r w:rsidRPr="003224B3">
        <w:rPr>
          <w:rFonts w:ascii="Times New Roman" w:hAnsi="Times New Roman"/>
          <w:color w:val="000000"/>
          <w:szCs w:val="21"/>
          <w:vertAlign w:val="subscript"/>
        </w:rPr>
        <w:t>n</w:t>
      </w:r>
      <w:proofErr w:type="spellEnd"/>
      <w:r w:rsidRPr="003224B3">
        <w:rPr>
          <w:rFonts w:ascii="Times New Roman" w:hAnsi="Times New Roman" w:hint="eastAsia"/>
          <w:color w:val="000000"/>
          <w:szCs w:val="21"/>
        </w:rPr>
        <w:t>大于等于</w:t>
      </w:r>
      <w:r w:rsidRPr="003224B3">
        <w:rPr>
          <w:rFonts w:ascii="Times New Roman" w:hAnsi="Times New Roman" w:hint="eastAsia"/>
          <w:color w:val="000000"/>
          <w:szCs w:val="21"/>
        </w:rPr>
        <w:t>355</w:t>
      </w:r>
      <w:r w:rsidR="00D67C0D" w:rsidRPr="003224B3">
        <w:rPr>
          <w:rFonts w:ascii="Times New Roman" w:hAnsi="Times New Roman"/>
          <w:color w:val="000000"/>
          <w:szCs w:val="21"/>
        </w:rPr>
        <w:t xml:space="preserve"> </w:t>
      </w:r>
      <w:r w:rsidRPr="003224B3">
        <w:rPr>
          <w:rFonts w:asciiTheme="minorEastAsia" w:eastAsiaTheme="minorEastAsia" w:hAnsiTheme="minorEastAsia" w:hint="eastAsia"/>
          <w:kern w:val="0"/>
          <w:szCs w:val="20"/>
        </w:rPr>
        <w:t>mm小于等于603</w:t>
      </w:r>
      <w:r w:rsidR="00D67C0D" w:rsidRPr="003224B3">
        <w:rPr>
          <w:rFonts w:asciiTheme="minorEastAsia" w:eastAsiaTheme="minorEastAsia" w:hAnsiTheme="minorEastAsia"/>
          <w:kern w:val="0"/>
          <w:szCs w:val="20"/>
        </w:rPr>
        <w:t xml:space="preserve"> </w:t>
      </w:r>
      <w:r w:rsidRPr="003224B3">
        <w:rPr>
          <w:rFonts w:asciiTheme="minorEastAsia" w:eastAsiaTheme="minorEastAsia" w:hAnsiTheme="minorEastAsia" w:hint="eastAsia"/>
          <w:kern w:val="0"/>
          <w:szCs w:val="20"/>
        </w:rPr>
        <w:t>mm时，</w:t>
      </w:r>
      <w:r w:rsidR="00260C65" w:rsidRPr="003224B3">
        <w:rPr>
          <w:rFonts w:hint="eastAsia"/>
          <w:i/>
          <w:kern w:val="0"/>
          <w:szCs w:val="21"/>
        </w:rPr>
        <w:t>l</w:t>
      </w:r>
      <w:r w:rsidR="00260C65" w:rsidRPr="003224B3">
        <w:rPr>
          <w:rFonts w:hint="eastAsia"/>
          <w:iCs/>
          <w:kern w:val="0"/>
          <w:szCs w:val="21"/>
          <w:vertAlign w:val="subscript"/>
        </w:rPr>
        <w:t>1</w:t>
      </w:r>
      <w:r w:rsidR="003224B3" w:rsidRPr="003224B3">
        <w:rPr>
          <w:iCs/>
          <w:kern w:val="0"/>
          <w:szCs w:val="21"/>
          <w:vertAlign w:val="subscript"/>
        </w:rPr>
        <w:t xml:space="preserve"> </w:t>
      </w:r>
      <w:r w:rsidR="00260C65" w:rsidRPr="003224B3">
        <w:rPr>
          <w:rFonts w:hint="eastAsia"/>
          <w:iCs/>
          <w:kern w:val="0"/>
          <w:szCs w:val="21"/>
        </w:rPr>
        <w:t>和</w:t>
      </w:r>
      <w:r w:rsidR="00260C65" w:rsidRPr="003224B3">
        <w:rPr>
          <w:rFonts w:hint="eastAsia"/>
          <w:i/>
          <w:kern w:val="0"/>
          <w:szCs w:val="21"/>
        </w:rPr>
        <w:t>l</w:t>
      </w:r>
      <w:r w:rsidR="00260C65" w:rsidRPr="003224B3">
        <w:rPr>
          <w:rFonts w:hint="eastAsia"/>
          <w:iCs/>
          <w:kern w:val="0"/>
          <w:szCs w:val="21"/>
          <w:vertAlign w:val="subscript"/>
        </w:rPr>
        <w:t>2</w:t>
      </w:r>
      <w:r w:rsidR="003224B3" w:rsidRPr="003224B3">
        <w:rPr>
          <w:iCs/>
          <w:kern w:val="0"/>
          <w:szCs w:val="21"/>
          <w:vertAlign w:val="subscript"/>
        </w:rPr>
        <w:t xml:space="preserve"> </w:t>
      </w:r>
      <w:r w:rsidR="008D628C" w:rsidRPr="003224B3">
        <w:rPr>
          <w:rFonts w:asciiTheme="minorEastAsia" w:eastAsiaTheme="minorEastAsia" w:hAnsiTheme="minorEastAsia" w:hint="eastAsia"/>
          <w:kern w:val="0"/>
          <w:szCs w:val="20"/>
        </w:rPr>
        <w:t>大于等于</w:t>
      </w:r>
      <w:r w:rsidR="00F25F71" w:rsidRPr="003224B3">
        <w:rPr>
          <w:rFonts w:asciiTheme="minorEastAsia" w:eastAsiaTheme="minorEastAsia" w:hAnsiTheme="minorEastAsia" w:hint="eastAsia"/>
          <w:kern w:val="0"/>
          <w:szCs w:val="20"/>
        </w:rPr>
        <w:t>3</w:t>
      </w:r>
      <w:r w:rsidR="00D67C0D" w:rsidRPr="003224B3">
        <w:rPr>
          <w:rFonts w:asciiTheme="minorEastAsia" w:eastAsiaTheme="minorEastAsia" w:hAnsiTheme="minorEastAsia"/>
          <w:kern w:val="0"/>
          <w:szCs w:val="20"/>
        </w:rPr>
        <w:t xml:space="preserve"> </w:t>
      </w:r>
      <w:r w:rsidR="00F25F71" w:rsidRPr="003224B3">
        <w:rPr>
          <w:rFonts w:asciiTheme="minorEastAsia" w:eastAsiaTheme="minorEastAsia" w:hAnsiTheme="minorEastAsia" w:hint="eastAsia"/>
          <w:kern w:val="0"/>
          <w:szCs w:val="20"/>
        </w:rPr>
        <w:t>mm。</w:t>
      </w:r>
    </w:p>
    <w:p w14:paraId="46E53EB4" w14:textId="77777777" w:rsidR="003224B3" w:rsidRDefault="003224B3" w:rsidP="00031A0C">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kern w:val="0"/>
          <w:szCs w:val="20"/>
        </w:rPr>
      </w:pPr>
    </w:p>
    <w:p w14:paraId="1A5850B7" w14:textId="24936DBA" w:rsidR="00F25F71" w:rsidRDefault="00F5764B" w:rsidP="00031A0C">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kern w:val="0"/>
          <w:szCs w:val="20"/>
        </w:rPr>
      </w:pPr>
      <w:r w:rsidRPr="00F5764B">
        <w:rPr>
          <w:rFonts w:asciiTheme="minorEastAsia" w:eastAsiaTheme="minorEastAsia" w:hAnsiTheme="minorEastAsia" w:hint="eastAsia"/>
          <w:kern w:val="0"/>
          <w:szCs w:val="20"/>
        </w:rPr>
        <w:lastRenderedPageBreak/>
        <w:t>管材孔网钢骨架</w:t>
      </w:r>
      <w:r>
        <w:rPr>
          <w:rFonts w:asciiTheme="minorEastAsia" w:eastAsiaTheme="minorEastAsia" w:hAnsiTheme="minorEastAsia" w:hint="eastAsia"/>
          <w:kern w:val="0"/>
          <w:szCs w:val="20"/>
        </w:rPr>
        <w:t>的</w:t>
      </w:r>
      <w:r w:rsidRPr="00F5764B">
        <w:rPr>
          <w:rFonts w:asciiTheme="minorEastAsia" w:eastAsiaTheme="minorEastAsia" w:hAnsiTheme="minorEastAsia" w:hint="eastAsia"/>
          <w:kern w:val="0"/>
          <w:szCs w:val="20"/>
        </w:rPr>
        <w:t>偏心</w:t>
      </w:r>
      <w:r w:rsidR="000E5670" w:rsidRPr="000E5670">
        <w:rPr>
          <w:rFonts w:asciiTheme="minorEastAsia" w:eastAsiaTheme="minorEastAsia" w:hAnsiTheme="minorEastAsia" w:hint="eastAsia"/>
          <w:kern w:val="0"/>
          <w:szCs w:val="20"/>
        </w:rPr>
        <w:t>如图</w:t>
      </w:r>
      <w:r>
        <w:rPr>
          <w:rFonts w:asciiTheme="minorEastAsia" w:eastAsiaTheme="minorEastAsia" w:hAnsiTheme="minorEastAsia" w:hint="eastAsia"/>
          <w:kern w:val="0"/>
          <w:szCs w:val="20"/>
        </w:rPr>
        <w:t xml:space="preserve"> 2</w:t>
      </w:r>
      <w:r>
        <w:rPr>
          <w:rFonts w:asciiTheme="minorEastAsia" w:eastAsiaTheme="minorEastAsia" w:hAnsiTheme="minorEastAsia"/>
          <w:kern w:val="0"/>
          <w:szCs w:val="20"/>
        </w:rPr>
        <w:t xml:space="preserve"> </w:t>
      </w:r>
      <w:r w:rsidR="000E5670" w:rsidRPr="000E5670">
        <w:rPr>
          <w:rFonts w:asciiTheme="minorEastAsia" w:eastAsiaTheme="minorEastAsia" w:hAnsiTheme="minorEastAsia" w:hint="eastAsia"/>
          <w:kern w:val="0"/>
          <w:szCs w:val="20"/>
        </w:rPr>
        <w:t>所示。</w:t>
      </w:r>
    </w:p>
    <w:p w14:paraId="6F86C801" w14:textId="6235AAD2" w:rsidR="00B4332A" w:rsidRDefault="00DB1393" w:rsidP="00B4332A">
      <w:pPr>
        <w:widowControl/>
        <w:tabs>
          <w:tab w:val="center" w:pos="4201"/>
          <w:tab w:val="right" w:leader="dot" w:pos="9298"/>
        </w:tabs>
        <w:autoSpaceDE w:val="0"/>
        <w:autoSpaceDN w:val="0"/>
        <w:spacing w:line="276" w:lineRule="auto"/>
        <w:ind w:firstLineChars="250" w:firstLine="525"/>
        <w:jc w:val="center"/>
        <w:rPr>
          <w:rFonts w:asciiTheme="minorEastAsia" w:eastAsiaTheme="minorEastAsia" w:hAnsiTheme="minorEastAsia"/>
          <w:color w:val="000000" w:themeColor="text1"/>
          <w:kern w:val="0"/>
          <w:szCs w:val="20"/>
        </w:rPr>
      </w:pPr>
      <w:r>
        <w:rPr>
          <w:rFonts w:asciiTheme="minorEastAsia" w:eastAsiaTheme="minorEastAsia" w:hAnsiTheme="minorEastAsia"/>
          <w:noProof/>
          <w:color w:val="000000" w:themeColor="text1"/>
          <w:kern w:val="0"/>
          <w:szCs w:val="20"/>
        </w:rPr>
        <w:drawing>
          <wp:inline distT="0" distB="0" distL="0" distR="0" wp14:anchorId="3FE73180" wp14:editId="119A63AE">
            <wp:extent cx="2851150" cy="2050904"/>
            <wp:effectExtent l="0" t="0" r="6350" b="6985"/>
            <wp:docPr id="5" name="图片 1" descr="截面1_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截面1_00.png"/>
                    <pic:cNvPicPr/>
                  </pic:nvPicPr>
                  <pic:blipFill>
                    <a:blip r:embed="rId13" cstate="print"/>
                    <a:srcRect l="11331" t="9199" r="10282" b="10903"/>
                    <a:stretch>
                      <a:fillRect/>
                    </a:stretch>
                  </pic:blipFill>
                  <pic:spPr>
                    <a:xfrm>
                      <a:off x="0" y="0"/>
                      <a:ext cx="2916995" cy="2098268"/>
                    </a:xfrm>
                    <a:prstGeom prst="rect">
                      <a:avLst/>
                    </a:prstGeom>
                  </pic:spPr>
                </pic:pic>
              </a:graphicData>
            </a:graphic>
          </wp:inline>
        </w:drawing>
      </w:r>
    </w:p>
    <w:p w14:paraId="11AF714F" w14:textId="77777777" w:rsidR="00B4332A" w:rsidRPr="00B4332A" w:rsidRDefault="00B4332A" w:rsidP="00B4332A">
      <w:pPr>
        <w:ind w:firstLineChars="250" w:firstLine="450"/>
        <w:rPr>
          <w:kern w:val="0"/>
          <w:sz w:val="18"/>
          <w:szCs w:val="18"/>
          <w:lang w:val="zh-CN"/>
        </w:rPr>
      </w:pPr>
      <w:r w:rsidRPr="00B4332A">
        <w:rPr>
          <w:rFonts w:hint="eastAsia"/>
          <w:kern w:val="0"/>
          <w:sz w:val="18"/>
          <w:szCs w:val="18"/>
          <w:lang w:val="zh-CN"/>
        </w:rPr>
        <w:t>说明：</w:t>
      </w:r>
    </w:p>
    <w:p w14:paraId="129A8F16" w14:textId="5C4AADF9" w:rsidR="00B4332A" w:rsidRDefault="00B4332A" w:rsidP="00B4332A">
      <w:pPr>
        <w:ind w:firstLineChars="250" w:firstLine="525"/>
      </w:pPr>
      <w:r>
        <w:rPr>
          <w:rFonts w:hint="eastAsia"/>
        </w:rPr>
        <w:t>1</w:t>
      </w:r>
      <w:r>
        <w:t xml:space="preserve"> </w:t>
      </w:r>
      <w:r>
        <w:rPr>
          <w:rFonts w:eastAsiaTheme="minorEastAsia"/>
          <w:color w:val="000000" w:themeColor="text1"/>
          <w:sz w:val="18"/>
          <w:szCs w:val="18"/>
        </w:rPr>
        <w:t>——</w:t>
      </w:r>
      <w:r w:rsidR="008308EF">
        <w:rPr>
          <w:rFonts w:hint="eastAsia"/>
          <w:kern w:val="0"/>
          <w:sz w:val="18"/>
          <w:szCs w:val="18"/>
          <w:lang w:val="zh-CN"/>
        </w:rPr>
        <w:t>经</w:t>
      </w:r>
      <w:r w:rsidRPr="00B4332A">
        <w:rPr>
          <w:rFonts w:hint="eastAsia"/>
          <w:kern w:val="0"/>
          <w:sz w:val="18"/>
          <w:szCs w:val="18"/>
          <w:lang w:val="zh-CN"/>
        </w:rPr>
        <w:t>线</w:t>
      </w:r>
      <w:r w:rsidR="008308EF">
        <w:rPr>
          <w:rFonts w:hint="eastAsia"/>
          <w:kern w:val="0"/>
          <w:sz w:val="18"/>
          <w:szCs w:val="18"/>
          <w:lang w:val="zh-CN"/>
        </w:rPr>
        <w:t>低碳</w:t>
      </w:r>
      <w:r w:rsidRPr="00B4332A">
        <w:rPr>
          <w:rFonts w:hint="eastAsia"/>
          <w:kern w:val="0"/>
          <w:sz w:val="18"/>
          <w:szCs w:val="18"/>
          <w:lang w:val="zh-CN"/>
        </w:rPr>
        <w:t>钢丝</w:t>
      </w:r>
      <w:r>
        <w:rPr>
          <w:rFonts w:hint="eastAsia"/>
        </w:rPr>
        <w:t>；</w:t>
      </w:r>
    </w:p>
    <w:p w14:paraId="4E6FF8FC" w14:textId="53EB0AF4" w:rsidR="00B4332A" w:rsidRDefault="00B4332A" w:rsidP="00B4332A">
      <w:pPr>
        <w:ind w:firstLineChars="250" w:firstLine="525"/>
      </w:pPr>
      <w:r>
        <w:rPr>
          <w:rFonts w:hint="eastAsia"/>
        </w:rPr>
        <w:t>2</w:t>
      </w:r>
      <w:r>
        <w:t xml:space="preserve"> </w:t>
      </w:r>
      <w:r>
        <w:rPr>
          <w:rFonts w:eastAsiaTheme="minorEastAsia"/>
          <w:color w:val="000000" w:themeColor="text1"/>
          <w:sz w:val="18"/>
          <w:szCs w:val="18"/>
        </w:rPr>
        <w:t>——</w:t>
      </w:r>
      <w:r w:rsidR="008308EF">
        <w:rPr>
          <w:rFonts w:hint="eastAsia"/>
          <w:kern w:val="0"/>
          <w:sz w:val="18"/>
          <w:szCs w:val="18"/>
          <w:lang w:val="zh-CN"/>
        </w:rPr>
        <w:t>纬</w:t>
      </w:r>
      <w:r w:rsidRPr="00B4332A">
        <w:rPr>
          <w:rFonts w:hint="eastAsia"/>
          <w:kern w:val="0"/>
          <w:sz w:val="18"/>
          <w:szCs w:val="18"/>
          <w:lang w:val="zh-CN"/>
        </w:rPr>
        <w:t>线</w:t>
      </w:r>
      <w:r w:rsidR="008308EF">
        <w:rPr>
          <w:rFonts w:hint="eastAsia"/>
          <w:kern w:val="0"/>
          <w:sz w:val="18"/>
          <w:szCs w:val="18"/>
          <w:lang w:val="zh-CN"/>
        </w:rPr>
        <w:t>低碳</w:t>
      </w:r>
      <w:r w:rsidRPr="00B4332A">
        <w:rPr>
          <w:rFonts w:hint="eastAsia"/>
          <w:kern w:val="0"/>
          <w:sz w:val="18"/>
          <w:szCs w:val="18"/>
          <w:lang w:val="zh-CN"/>
        </w:rPr>
        <w:t>钢丝</w:t>
      </w:r>
      <w:r>
        <w:rPr>
          <w:rFonts w:hint="eastAsia"/>
        </w:rPr>
        <w:t>；</w:t>
      </w:r>
    </w:p>
    <w:p w14:paraId="53D6014D" w14:textId="71A98759" w:rsidR="008308EF" w:rsidRDefault="008308EF" w:rsidP="008308EF">
      <w:pPr>
        <w:ind w:firstLineChars="250" w:firstLine="525"/>
      </w:pPr>
      <w:r>
        <w:rPr>
          <w:rFonts w:hint="eastAsia"/>
        </w:rPr>
        <w:t>3</w:t>
      </w:r>
      <w:r>
        <w:t xml:space="preserve"> </w:t>
      </w:r>
      <w:r>
        <w:rPr>
          <w:rFonts w:eastAsiaTheme="minorEastAsia"/>
          <w:color w:val="000000" w:themeColor="text1"/>
          <w:sz w:val="18"/>
          <w:szCs w:val="18"/>
        </w:rPr>
        <w:t>——</w:t>
      </w:r>
      <w:r>
        <w:rPr>
          <w:rFonts w:eastAsiaTheme="minorEastAsia" w:hint="eastAsia"/>
          <w:color w:val="000000" w:themeColor="text1"/>
          <w:sz w:val="18"/>
          <w:szCs w:val="18"/>
        </w:rPr>
        <w:t>内层聚乙烯</w:t>
      </w:r>
      <w:r>
        <w:rPr>
          <w:rFonts w:hint="eastAsia"/>
        </w:rPr>
        <w:t>；</w:t>
      </w:r>
    </w:p>
    <w:p w14:paraId="53FCCC33" w14:textId="1D4BD8DE" w:rsidR="008308EF" w:rsidRDefault="008308EF" w:rsidP="008308EF">
      <w:pPr>
        <w:ind w:firstLineChars="250" w:firstLine="525"/>
      </w:pPr>
      <w:r>
        <w:rPr>
          <w:rFonts w:hint="eastAsia"/>
        </w:rPr>
        <w:t>4</w:t>
      </w:r>
      <w:r>
        <w:t xml:space="preserve"> </w:t>
      </w:r>
      <w:r>
        <w:rPr>
          <w:rFonts w:eastAsiaTheme="minorEastAsia"/>
          <w:color w:val="000000" w:themeColor="text1"/>
          <w:sz w:val="18"/>
          <w:szCs w:val="18"/>
        </w:rPr>
        <w:t>——</w:t>
      </w:r>
      <w:r>
        <w:rPr>
          <w:rFonts w:eastAsiaTheme="minorEastAsia" w:hint="eastAsia"/>
          <w:color w:val="000000" w:themeColor="text1"/>
          <w:sz w:val="18"/>
          <w:szCs w:val="18"/>
        </w:rPr>
        <w:t>包覆层聚乙烯</w:t>
      </w:r>
      <w:r>
        <w:rPr>
          <w:rFonts w:hint="eastAsia"/>
        </w:rPr>
        <w:t>；</w:t>
      </w:r>
    </w:p>
    <w:p w14:paraId="13037F57" w14:textId="1003DBE9" w:rsidR="004C743F" w:rsidRPr="003224B3" w:rsidRDefault="004C743F" w:rsidP="004C743F">
      <w:pPr>
        <w:ind w:firstLineChars="250" w:firstLine="525"/>
        <w:rPr>
          <w:kern w:val="0"/>
          <w:sz w:val="18"/>
          <w:szCs w:val="18"/>
        </w:rPr>
      </w:pPr>
      <w:bookmarkStart w:id="265" w:name="_Hlk56016287"/>
      <w:r w:rsidRPr="003224B3">
        <w:rPr>
          <w:rFonts w:hint="eastAsia"/>
          <w:i/>
          <w:kern w:val="0"/>
          <w:szCs w:val="21"/>
        </w:rPr>
        <w:t>l</w:t>
      </w:r>
      <w:r w:rsidRPr="003224B3">
        <w:rPr>
          <w:rFonts w:hint="eastAsia"/>
          <w:iCs/>
          <w:kern w:val="0"/>
          <w:szCs w:val="21"/>
          <w:vertAlign w:val="subscript"/>
        </w:rPr>
        <w:t>1</w:t>
      </w:r>
      <w:r w:rsidR="00B4332A" w:rsidRPr="003224B3">
        <w:t xml:space="preserve"> </w:t>
      </w:r>
      <w:r w:rsidR="00B4332A" w:rsidRPr="003224B3">
        <w:rPr>
          <w:rFonts w:eastAsiaTheme="minorEastAsia"/>
          <w:color w:val="000000" w:themeColor="text1"/>
          <w:sz w:val="18"/>
          <w:szCs w:val="18"/>
        </w:rPr>
        <w:t>——</w:t>
      </w:r>
      <w:bookmarkEnd w:id="265"/>
      <w:r w:rsidR="003E16E6" w:rsidRPr="003E16E6">
        <w:rPr>
          <w:rFonts w:eastAsiaTheme="minorEastAsia" w:hint="eastAsia"/>
          <w:color w:val="000000" w:themeColor="text1"/>
          <w:sz w:val="18"/>
          <w:szCs w:val="18"/>
        </w:rPr>
        <w:t>孔网骨架</w:t>
      </w:r>
      <w:r w:rsidRPr="003224B3">
        <w:rPr>
          <w:rFonts w:hint="eastAsia"/>
          <w:kern w:val="0"/>
          <w:sz w:val="18"/>
          <w:szCs w:val="18"/>
        </w:rPr>
        <w:t>钢丝距管材内壁的距离；</w:t>
      </w:r>
    </w:p>
    <w:p w14:paraId="38AFCC04" w14:textId="63D1E413" w:rsidR="00B4332A" w:rsidRPr="008E2A32" w:rsidRDefault="004C743F" w:rsidP="004C743F">
      <w:pPr>
        <w:ind w:firstLineChars="250" w:firstLine="525"/>
        <w:rPr>
          <w:kern w:val="0"/>
          <w:sz w:val="18"/>
          <w:szCs w:val="18"/>
        </w:rPr>
      </w:pPr>
      <w:r w:rsidRPr="003224B3">
        <w:rPr>
          <w:rFonts w:hint="eastAsia"/>
          <w:i/>
          <w:kern w:val="0"/>
          <w:szCs w:val="21"/>
        </w:rPr>
        <w:t>l</w:t>
      </w:r>
      <w:r w:rsidRPr="003224B3">
        <w:rPr>
          <w:rFonts w:hint="eastAsia"/>
          <w:iCs/>
          <w:kern w:val="0"/>
          <w:szCs w:val="21"/>
          <w:vertAlign w:val="subscript"/>
        </w:rPr>
        <w:t>2</w:t>
      </w:r>
      <w:r w:rsidRPr="003224B3">
        <w:rPr>
          <w:iCs/>
          <w:kern w:val="0"/>
          <w:szCs w:val="21"/>
          <w:vertAlign w:val="subscript"/>
        </w:rPr>
        <w:t xml:space="preserve"> </w:t>
      </w:r>
      <w:r w:rsidRPr="003224B3">
        <w:rPr>
          <w:rFonts w:eastAsiaTheme="minorEastAsia"/>
          <w:color w:val="000000" w:themeColor="text1"/>
          <w:sz w:val="18"/>
          <w:szCs w:val="18"/>
        </w:rPr>
        <w:t>——</w:t>
      </w:r>
      <w:r w:rsidR="003E16E6" w:rsidRPr="003E16E6">
        <w:rPr>
          <w:rFonts w:eastAsiaTheme="minorEastAsia" w:hint="eastAsia"/>
          <w:color w:val="000000" w:themeColor="text1"/>
          <w:sz w:val="18"/>
          <w:szCs w:val="18"/>
        </w:rPr>
        <w:t>孔网骨架</w:t>
      </w:r>
      <w:r w:rsidRPr="003224B3">
        <w:rPr>
          <w:rFonts w:hint="eastAsia"/>
          <w:kern w:val="0"/>
          <w:sz w:val="18"/>
          <w:szCs w:val="18"/>
        </w:rPr>
        <w:t>钢丝距管材外壁的距离。</w:t>
      </w:r>
    </w:p>
    <w:p w14:paraId="5D7AB22F" w14:textId="09C975D6" w:rsidR="002A36B1" w:rsidRDefault="002A36B1" w:rsidP="002A36B1">
      <w:pPr>
        <w:pStyle w:val="a8"/>
        <w:numPr>
          <w:ilvl w:val="0"/>
          <w:numId w:val="0"/>
        </w:numPr>
        <w:spacing w:before="163" w:after="163"/>
      </w:pPr>
      <w:bookmarkStart w:id="266" w:name="_Hlk56015295"/>
      <w:r>
        <w:rPr>
          <w:rFonts w:hint="eastAsia"/>
        </w:rPr>
        <w:t xml:space="preserve">图2  </w:t>
      </w:r>
      <w:r w:rsidRPr="002A36B1">
        <w:rPr>
          <w:rFonts w:hint="eastAsia"/>
        </w:rPr>
        <w:t>管材孔网钢骨架偏心示意图</w:t>
      </w:r>
    </w:p>
    <w:bookmarkEnd w:id="266"/>
    <w:p w14:paraId="348224FE" w14:textId="77C1F745" w:rsidR="00347517" w:rsidRDefault="0030711C" w:rsidP="0030711C">
      <w:pPr>
        <w:pStyle w:val="afffff5"/>
        <w:numPr>
          <w:ilvl w:val="2"/>
          <w:numId w:val="18"/>
        </w:numPr>
        <w:spacing w:beforeLines="50" w:before="163" w:afterLines="50" w:after="163"/>
        <w:ind w:left="567" w:firstLineChars="0"/>
        <w:rPr>
          <w:rFonts w:ascii="黑体" w:eastAsia="黑体" w:hAnsi="黑体"/>
          <w:color w:val="000000" w:themeColor="text1"/>
          <w:kern w:val="0"/>
        </w:rPr>
      </w:pPr>
      <w:r>
        <w:rPr>
          <w:rFonts w:ascii="黑体" w:eastAsia="黑体" w:hAnsi="黑体"/>
          <w:color w:val="000000" w:themeColor="text1"/>
          <w:kern w:val="0"/>
        </w:rPr>
        <w:t xml:space="preserve">  </w:t>
      </w:r>
      <w:r w:rsidR="002A36B1">
        <w:rPr>
          <w:rFonts w:ascii="黑体" w:eastAsia="黑体" w:hAnsi="黑体" w:hint="eastAsia"/>
          <w:color w:val="000000" w:themeColor="text1"/>
          <w:kern w:val="0"/>
        </w:rPr>
        <w:t>不圆度</w:t>
      </w:r>
    </w:p>
    <w:p w14:paraId="2DE5CE76" w14:textId="6AE64EFC" w:rsidR="00713B15" w:rsidRDefault="002A36B1" w:rsidP="00713B15">
      <w:pPr>
        <w:pStyle w:val="afffff5"/>
        <w:spacing w:beforeLines="50" w:before="163" w:afterLines="50" w:after="163"/>
        <w:ind w:left="567" w:firstLineChars="0" w:firstLine="0"/>
        <w:rPr>
          <w:rFonts w:ascii="宋体" w:hAnsi="宋体"/>
          <w:color w:val="000000" w:themeColor="text1"/>
          <w:kern w:val="0"/>
        </w:rPr>
      </w:pPr>
      <w:r w:rsidRPr="002A36B1">
        <w:rPr>
          <w:rFonts w:ascii="宋体" w:hAnsi="宋体" w:hint="eastAsia"/>
          <w:color w:val="000000" w:themeColor="text1"/>
          <w:kern w:val="0"/>
        </w:rPr>
        <w:t>管材不圆度应不大于公称外径的5%。</w:t>
      </w:r>
    </w:p>
    <w:p w14:paraId="5E4C92D8" w14:textId="07722190" w:rsidR="00347517" w:rsidRDefault="002A36B1">
      <w:pPr>
        <w:pStyle w:val="2"/>
        <w:numPr>
          <w:ilvl w:val="1"/>
          <w:numId w:val="17"/>
        </w:numPr>
        <w:ind w:left="0" w:firstLine="0"/>
        <w:rPr>
          <w:lang w:val="en-US"/>
        </w:rPr>
      </w:pPr>
      <w:bookmarkStart w:id="267" w:name="_Toc61362968"/>
      <w:bookmarkStart w:id="268" w:name="_Hlk58598357"/>
      <w:bookmarkEnd w:id="260"/>
      <w:r w:rsidRPr="002A36B1">
        <w:rPr>
          <w:rFonts w:hint="eastAsia"/>
          <w:lang w:val="en-US"/>
        </w:rPr>
        <w:t>静液压强度与爆破压力</w:t>
      </w:r>
      <w:bookmarkEnd w:id="267"/>
    </w:p>
    <w:bookmarkEnd w:id="268"/>
    <w:p w14:paraId="3AAA568A" w14:textId="77777777" w:rsidR="00347517" w:rsidRDefault="00347517">
      <w:pPr>
        <w:pStyle w:val="afffff5"/>
        <w:numPr>
          <w:ilvl w:val="1"/>
          <w:numId w:val="18"/>
        </w:numPr>
        <w:ind w:firstLineChars="0"/>
        <w:rPr>
          <w:rFonts w:ascii="黑体" w:eastAsia="黑体" w:hAnsi="黑体"/>
          <w:vanish/>
          <w:color w:val="000000" w:themeColor="text1"/>
          <w:kern w:val="0"/>
        </w:rPr>
      </w:pPr>
    </w:p>
    <w:p w14:paraId="6AAB9E61" w14:textId="3C971351" w:rsidR="00347517" w:rsidRDefault="002A36B1">
      <w:pPr>
        <w:widowControl/>
        <w:tabs>
          <w:tab w:val="center" w:pos="4201"/>
          <w:tab w:val="right" w:leader="dot" w:pos="9298"/>
        </w:tabs>
        <w:autoSpaceDE w:val="0"/>
        <w:autoSpaceDN w:val="0"/>
        <w:spacing w:beforeLines="50" w:before="163"/>
        <w:ind w:firstLineChars="200" w:firstLine="420"/>
        <w:jc w:val="left"/>
        <w:rPr>
          <w:rFonts w:asciiTheme="minorEastAsia" w:eastAsiaTheme="minorEastAsia" w:hAnsiTheme="minorEastAsia"/>
          <w:color w:val="000000" w:themeColor="text1"/>
          <w:kern w:val="0"/>
          <w:szCs w:val="20"/>
        </w:rPr>
      </w:pPr>
      <w:r w:rsidRPr="002A36B1">
        <w:rPr>
          <w:rFonts w:asciiTheme="minorEastAsia" w:eastAsiaTheme="minorEastAsia" w:hAnsiTheme="minorEastAsia" w:hint="eastAsia"/>
          <w:color w:val="000000" w:themeColor="text1"/>
          <w:kern w:val="0"/>
          <w:szCs w:val="20"/>
        </w:rPr>
        <w:t>管材及钢骨架聚乙烯复合管件的静液压强度与爆破压力应符合表</w:t>
      </w:r>
      <w:r w:rsidR="00BB3EC7">
        <w:rPr>
          <w:rFonts w:asciiTheme="minorEastAsia" w:eastAsiaTheme="minorEastAsia" w:hAnsiTheme="minorEastAsia" w:hint="eastAsia"/>
          <w:color w:val="000000" w:themeColor="text1"/>
          <w:kern w:val="0"/>
          <w:szCs w:val="20"/>
        </w:rPr>
        <w:t>4的</w:t>
      </w:r>
      <w:r w:rsidRPr="002A36B1">
        <w:rPr>
          <w:rFonts w:asciiTheme="minorEastAsia" w:eastAsiaTheme="minorEastAsia" w:hAnsiTheme="minorEastAsia" w:hint="eastAsia"/>
          <w:color w:val="000000" w:themeColor="text1"/>
          <w:kern w:val="0"/>
          <w:szCs w:val="20"/>
        </w:rPr>
        <w:t>规定。</w:t>
      </w:r>
    </w:p>
    <w:p w14:paraId="54E7D5E4" w14:textId="703FE6D0" w:rsidR="00347517" w:rsidRPr="00BE5526" w:rsidRDefault="00BB3EC7" w:rsidP="00BE5526">
      <w:pPr>
        <w:pStyle w:val="affffd"/>
        <w:numPr>
          <w:ilvl w:val="0"/>
          <w:numId w:val="20"/>
        </w:numPr>
        <w:tabs>
          <w:tab w:val="left" w:pos="360"/>
        </w:tabs>
        <w:spacing w:beforeLines="50" w:before="163" w:afterLines="50" w:after="163"/>
        <w:rPr>
          <w:rFonts w:hAnsi="黑体"/>
        </w:rPr>
      </w:pPr>
      <w:r w:rsidRPr="00BE5526">
        <w:rPr>
          <w:rFonts w:hAnsi="黑体" w:hint="eastAsia"/>
        </w:rPr>
        <w:t>静液压强度及爆破压力</w:t>
      </w:r>
    </w:p>
    <w:tbl>
      <w:tblPr>
        <w:tblStyle w:val="affff3"/>
        <w:tblW w:w="914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21"/>
        <w:gridCol w:w="1635"/>
        <w:gridCol w:w="1828"/>
        <w:gridCol w:w="1828"/>
        <w:gridCol w:w="1829"/>
      </w:tblGrid>
      <w:tr w:rsidR="00BB3EC7" w14:paraId="74DD2746" w14:textId="77777777" w:rsidTr="008D628C">
        <w:trPr>
          <w:jc w:val="center"/>
        </w:trPr>
        <w:tc>
          <w:tcPr>
            <w:tcW w:w="2021" w:type="dxa"/>
            <w:tcBorders>
              <w:top w:val="single" w:sz="12" w:space="0" w:color="auto"/>
              <w:bottom w:val="single" w:sz="12" w:space="0" w:color="auto"/>
            </w:tcBorders>
            <w:shd w:val="clear" w:color="auto" w:fill="auto"/>
          </w:tcPr>
          <w:p w14:paraId="73528185" w14:textId="77777777" w:rsidR="00BB3EC7" w:rsidRPr="0017751B" w:rsidRDefault="00BB3EC7" w:rsidP="008E6967">
            <w:pPr>
              <w:jc w:val="center"/>
              <w:rPr>
                <w:color w:val="000000"/>
                <w:sz w:val="18"/>
                <w:szCs w:val="18"/>
                <w:lang w:val="ru-RU"/>
              </w:rPr>
            </w:pPr>
            <w:r w:rsidRPr="0017751B">
              <w:rPr>
                <w:color w:val="000000"/>
                <w:sz w:val="18"/>
                <w:szCs w:val="18"/>
                <w:lang w:val="ru-RU"/>
              </w:rPr>
              <w:t>试验类型</w:t>
            </w:r>
          </w:p>
        </w:tc>
        <w:tc>
          <w:tcPr>
            <w:tcW w:w="1635" w:type="dxa"/>
            <w:tcBorders>
              <w:top w:val="single" w:sz="12" w:space="0" w:color="auto"/>
              <w:bottom w:val="single" w:sz="12" w:space="0" w:color="auto"/>
            </w:tcBorders>
            <w:shd w:val="clear" w:color="auto" w:fill="auto"/>
          </w:tcPr>
          <w:p w14:paraId="3F3FBF75" w14:textId="77777777" w:rsidR="00BB3EC7" w:rsidRPr="0017751B" w:rsidRDefault="00BB3EC7" w:rsidP="008E6967">
            <w:pPr>
              <w:jc w:val="center"/>
              <w:rPr>
                <w:color w:val="000000"/>
                <w:sz w:val="18"/>
                <w:szCs w:val="18"/>
                <w:lang w:val="ru-RU"/>
              </w:rPr>
            </w:pPr>
            <w:r w:rsidRPr="0017751B">
              <w:rPr>
                <w:color w:val="000000"/>
                <w:sz w:val="18"/>
                <w:szCs w:val="18"/>
                <w:lang w:val="ru-RU"/>
              </w:rPr>
              <w:t>试验温度</w:t>
            </w:r>
            <w:r w:rsidRPr="0017751B">
              <w:rPr>
                <w:rFonts w:hint="eastAsia"/>
                <w:color w:val="000000"/>
                <w:sz w:val="18"/>
                <w:szCs w:val="18"/>
                <w:lang w:val="ru-RU"/>
              </w:rPr>
              <w:t>/</w:t>
            </w:r>
            <w:r>
              <w:rPr>
                <w:color w:val="000000"/>
                <w:sz w:val="18"/>
                <w:szCs w:val="18"/>
                <w:lang w:val="ru-RU"/>
              </w:rPr>
              <w:t>℃</w:t>
            </w:r>
          </w:p>
        </w:tc>
        <w:tc>
          <w:tcPr>
            <w:tcW w:w="1828" w:type="dxa"/>
            <w:tcBorders>
              <w:top w:val="single" w:sz="12" w:space="0" w:color="auto"/>
              <w:bottom w:val="single" w:sz="12" w:space="0" w:color="auto"/>
            </w:tcBorders>
            <w:shd w:val="clear" w:color="auto" w:fill="auto"/>
          </w:tcPr>
          <w:p w14:paraId="0BA0B3F7" w14:textId="77777777" w:rsidR="00BB3EC7" w:rsidRPr="0017751B" w:rsidRDefault="00BB3EC7" w:rsidP="008E6967">
            <w:pPr>
              <w:jc w:val="center"/>
              <w:rPr>
                <w:color w:val="000000"/>
                <w:sz w:val="18"/>
                <w:szCs w:val="18"/>
                <w:lang w:val="ru-RU"/>
              </w:rPr>
            </w:pPr>
            <w:r w:rsidRPr="0017751B">
              <w:rPr>
                <w:color w:val="000000"/>
                <w:sz w:val="18"/>
                <w:szCs w:val="18"/>
                <w:lang w:val="ru-RU"/>
              </w:rPr>
              <w:t>试验压力</w:t>
            </w:r>
            <w:r w:rsidRPr="0017751B">
              <w:rPr>
                <w:rFonts w:hint="eastAsia"/>
                <w:color w:val="000000"/>
                <w:sz w:val="18"/>
                <w:szCs w:val="18"/>
                <w:lang w:val="ru-RU"/>
              </w:rPr>
              <w:t>/MPa</w:t>
            </w:r>
          </w:p>
        </w:tc>
        <w:tc>
          <w:tcPr>
            <w:tcW w:w="1828" w:type="dxa"/>
            <w:tcBorders>
              <w:top w:val="single" w:sz="12" w:space="0" w:color="auto"/>
              <w:bottom w:val="single" w:sz="12" w:space="0" w:color="auto"/>
            </w:tcBorders>
            <w:shd w:val="clear" w:color="auto" w:fill="auto"/>
          </w:tcPr>
          <w:p w14:paraId="2F24B0A5" w14:textId="77777777" w:rsidR="00BB3EC7" w:rsidRPr="0017751B" w:rsidRDefault="00BB3EC7" w:rsidP="008E6967">
            <w:pPr>
              <w:jc w:val="center"/>
              <w:rPr>
                <w:color w:val="000000"/>
                <w:sz w:val="18"/>
                <w:szCs w:val="18"/>
                <w:lang w:val="ru-RU"/>
              </w:rPr>
            </w:pPr>
            <w:r w:rsidRPr="0017751B">
              <w:rPr>
                <w:color w:val="000000"/>
                <w:sz w:val="18"/>
                <w:szCs w:val="18"/>
                <w:lang w:val="ru-RU"/>
              </w:rPr>
              <w:t>试验时间</w:t>
            </w:r>
            <w:r w:rsidRPr="0017751B">
              <w:rPr>
                <w:rFonts w:hint="eastAsia"/>
                <w:color w:val="000000"/>
                <w:sz w:val="18"/>
                <w:szCs w:val="18"/>
                <w:lang w:val="ru-RU"/>
              </w:rPr>
              <w:t>/h</w:t>
            </w:r>
          </w:p>
        </w:tc>
        <w:tc>
          <w:tcPr>
            <w:tcW w:w="1829" w:type="dxa"/>
            <w:tcBorders>
              <w:top w:val="single" w:sz="12" w:space="0" w:color="auto"/>
              <w:bottom w:val="single" w:sz="12" w:space="0" w:color="auto"/>
            </w:tcBorders>
          </w:tcPr>
          <w:p w14:paraId="2D998056" w14:textId="77777777" w:rsidR="00BB3EC7" w:rsidRPr="0017751B" w:rsidRDefault="00BB3EC7" w:rsidP="008E6967">
            <w:pPr>
              <w:jc w:val="center"/>
              <w:rPr>
                <w:color w:val="000000"/>
                <w:sz w:val="18"/>
                <w:szCs w:val="18"/>
                <w:lang w:val="ru-RU"/>
              </w:rPr>
            </w:pPr>
            <w:r w:rsidRPr="0017751B">
              <w:rPr>
                <w:color w:val="000000"/>
                <w:sz w:val="18"/>
                <w:szCs w:val="18"/>
                <w:lang w:val="ru-RU"/>
              </w:rPr>
              <w:t>性能要求</w:t>
            </w:r>
          </w:p>
        </w:tc>
      </w:tr>
      <w:tr w:rsidR="00BB3EC7" w14:paraId="6D0279B7" w14:textId="77777777" w:rsidTr="008D628C">
        <w:trPr>
          <w:jc w:val="center"/>
        </w:trPr>
        <w:tc>
          <w:tcPr>
            <w:tcW w:w="2021" w:type="dxa"/>
            <w:tcBorders>
              <w:top w:val="single" w:sz="12" w:space="0" w:color="auto"/>
            </w:tcBorders>
            <w:shd w:val="clear" w:color="auto" w:fill="auto"/>
            <w:vAlign w:val="center"/>
          </w:tcPr>
          <w:p w14:paraId="6338A5EF" w14:textId="77777777" w:rsidR="00BB3EC7" w:rsidRPr="00086C08" w:rsidRDefault="00BB3EC7" w:rsidP="008E6967">
            <w:pPr>
              <w:jc w:val="center"/>
              <w:rPr>
                <w:sz w:val="18"/>
                <w:szCs w:val="18"/>
              </w:rPr>
            </w:pPr>
            <w:r w:rsidRPr="00086C08">
              <w:rPr>
                <w:color w:val="000000"/>
                <w:sz w:val="18"/>
                <w:szCs w:val="18"/>
                <w:lang w:val="ru-RU"/>
              </w:rPr>
              <w:t>短期静液压强度</w:t>
            </w:r>
          </w:p>
        </w:tc>
        <w:tc>
          <w:tcPr>
            <w:tcW w:w="1635" w:type="dxa"/>
            <w:tcBorders>
              <w:top w:val="single" w:sz="12" w:space="0" w:color="auto"/>
            </w:tcBorders>
            <w:shd w:val="clear" w:color="auto" w:fill="auto"/>
          </w:tcPr>
          <w:p w14:paraId="0F42A542" w14:textId="0287B4AB" w:rsidR="00BB3EC7" w:rsidRDefault="00BB3EC7" w:rsidP="008E6967">
            <w:pPr>
              <w:jc w:val="center"/>
            </w:pPr>
            <w:r>
              <w:rPr>
                <w:color w:val="000000"/>
                <w:sz w:val="18"/>
                <w:szCs w:val="18"/>
                <w:lang w:val="ru-RU"/>
              </w:rPr>
              <w:t>20</w:t>
            </w:r>
            <w:r w:rsidR="00216215">
              <w:rPr>
                <w:color w:val="000000"/>
                <w:sz w:val="18"/>
                <w:szCs w:val="18"/>
                <w:lang w:val="ru-RU"/>
              </w:rPr>
              <w:t xml:space="preserve"> </w:t>
            </w:r>
          </w:p>
        </w:tc>
        <w:tc>
          <w:tcPr>
            <w:tcW w:w="1828" w:type="dxa"/>
            <w:tcBorders>
              <w:top w:val="single" w:sz="12" w:space="0" w:color="auto"/>
            </w:tcBorders>
            <w:shd w:val="clear" w:color="auto" w:fill="auto"/>
          </w:tcPr>
          <w:p w14:paraId="0ACA89E1" w14:textId="1CF18A32" w:rsidR="00BB3EC7" w:rsidRPr="007C269A" w:rsidRDefault="00BB3EC7" w:rsidP="008E6967">
            <w:pPr>
              <w:jc w:val="center"/>
              <w:rPr>
                <w:sz w:val="18"/>
                <w:szCs w:val="18"/>
              </w:rPr>
            </w:pPr>
            <w:r w:rsidRPr="007C269A">
              <w:rPr>
                <w:rFonts w:hint="eastAsia"/>
                <w:sz w:val="18"/>
                <w:szCs w:val="18"/>
              </w:rPr>
              <w:t>2</w:t>
            </w:r>
            <w:r w:rsidR="00216215">
              <w:rPr>
                <w:sz w:val="18"/>
                <w:szCs w:val="18"/>
              </w:rPr>
              <w:t xml:space="preserve"> </w:t>
            </w:r>
            <w:r w:rsidRPr="007C269A">
              <w:rPr>
                <w:rFonts w:hint="eastAsia"/>
                <w:sz w:val="18"/>
                <w:szCs w:val="18"/>
              </w:rPr>
              <w:t>PN</w:t>
            </w:r>
          </w:p>
        </w:tc>
        <w:tc>
          <w:tcPr>
            <w:tcW w:w="1828" w:type="dxa"/>
            <w:tcBorders>
              <w:top w:val="single" w:sz="12" w:space="0" w:color="auto"/>
            </w:tcBorders>
            <w:shd w:val="clear" w:color="auto" w:fill="auto"/>
          </w:tcPr>
          <w:p w14:paraId="1718395C" w14:textId="47F78CD1" w:rsidR="00BB3EC7" w:rsidRDefault="00BB3EC7" w:rsidP="008E6967">
            <w:pPr>
              <w:jc w:val="center"/>
            </w:pPr>
            <w:r>
              <w:rPr>
                <w:color w:val="000000"/>
                <w:sz w:val="18"/>
                <w:szCs w:val="18"/>
                <w:lang w:val="ru-RU"/>
              </w:rPr>
              <w:t>1</w:t>
            </w:r>
            <w:r w:rsidR="00216215">
              <w:rPr>
                <w:color w:val="000000"/>
                <w:sz w:val="18"/>
                <w:szCs w:val="18"/>
                <w:lang w:val="ru-RU"/>
              </w:rPr>
              <w:t xml:space="preserve"> </w:t>
            </w:r>
          </w:p>
        </w:tc>
        <w:tc>
          <w:tcPr>
            <w:tcW w:w="1829" w:type="dxa"/>
            <w:tcBorders>
              <w:top w:val="single" w:sz="12" w:space="0" w:color="auto"/>
            </w:tcBorders>
          </w:tcPr>
          <w:p w14:paraId="175D2FE1" w14:textId="77777777" w:rsidR="00BB3EC7" w:rsidRDefault="00BB3EC7" w:rsidP="008E6967">
            <w:pPr>
              <w:jc w:val="center"/>
            </w:pPr>
            <w:r>
              <w:rPr>
                <w:sz w:val="18"/>
                <w:szCs w:val="18"/>
                <w:lang w:val="ru-RU"/>
              </w:rPr>
              <w:t>不破裂、不渗漏</w:t>
            </w:r>
          </w:p>
        </w:tc>
      </w:tr>
      <w:tr w:rsidR="00BB3EC7" w14:paraId="7295B116" w14:textId="77777777" w:rsidTr="008D628C">
        <w:trPr>
          <w:jc w:val="center"/>
        </w:trPr>
        <w:tc>
          <w:tcPr>
            <w:tcW w:w="2021" w:type="dxa"/>
            <w:shd w:val="clear" w:color="auto" w:fill="auto"/>
          </w:tcPr>
          <w:p w14:paraId="13045D6A" w14:textId="77777777" w:rsidR="00BB3EC7" w:rsidRPr="00086C08" w:rsidRDefault="00BB3EC7" w:rsidP="008E6967">
            <w:pPr>
              <w:jc w:val="center"/>
              <w:rPr>
                <w:sz w:val="18"/>
                <w:szCs w:val="18"/>
              </w:rPr>
            </w:pPr>
            <w:r w:rsidRPr="00086C08">
              <w:rPr>
                <w:rFonts w:hint="eastAsia"/>
                <w:sz w:val="18"/>
                <w:szCs w:val="18"/>
              </w:rPr>
              <w:t>静液压强度</w:t>
            </w:r>
          </w:p>
        </w:tc>
        <w:tc>
          <w:tcPr>
            <w:tcW w:w="1635" w:type="dxa"/>
            <w:shd w:val="clear" w:color="auto" w:fill="auto"/>
          </w:tcPr>
          <w:p w14:paraId="29806FC5" w14:textId="2B2AB44D" w:rsidR="00BB3EC7" w:rsidRDefault="00BB3EC7" w:rsidP="008E6967">
            <w:pPr>
              <w:jc w:val="center"/>
            </w:pPr>
            <w:r>
              <w:rPr>
                <w:sz w:val="18"/>
                <w:szCs w:val="18"/>
                <w:lang w:val="ru-RU"/>
              </w:rPr>
              <w:t>80</w:t>
            </w:r>
            <w:r w:rsidR="00216215">
              <w:rPr>
                <w:sz w:val="18"/>
                <w:szCs w:val="18"/>
                <w:lang w:val="ru-RU"/>
              </w:rPr>
              <w:t xml:space="preserve"> </w:t>
            </w:r>
          </w:p>
        </w:tc>
        <w:tc>
          <w:tcPr>
            <w:tcW w:w="1828" w:type="dxa"/>
            <w:shd w:val="clear" w:color="auto" w:fill="auto"/>
          </w:tcPr>
          <w:p w14:paraId="3F4C9E40" w14:textId="794F5D4D" w:rsidR="00BB3EC7" w:rsidRDefault="001364B6" w:rsidP="008E6967">
            <w:pPr>
              <w:jc w:val="center"/>
            </w:pPr>
            <w:r>
              <w:rPr>
                <w:rFonts w:hint="eastAsia"/>
                <w:sz w:val="18"/>
                <w:szCs w:val="18"/>
              </w:rPr>
              <w:t>1.5</w:t>
            </w:r>
            <w:r w:rsidR="00216215">
              <w:rPr>
                <w:sz w:val="18"/>
                <w:szCs w:val="18"/>
              </w:rPr>
              <w:t xml:space="preserve"> </w:t>
            </w:r>
            <w:r w:rsidR="00BB3EC7" w:rsidRPr="00881F36">
              <w:rPr>
                <w:rFonts w:hint="eastAsia"/>
                <w:sz w:val="18"/>
                <w:szCs w:val="18"/>
              </w:rPr>
              <w:t>PN</w:t>
            </w:r>
            <w:r w:rsidR="00BB3EC7" w:rsidRPr="00881F36">
              <w:rPr>
                <w:sz w:val="18"/>
                <w:szCs w:val="18"/>
              </w:rPr>
              <w:t xml:space="preserve">×0.6 </w:t>
            </w:r>
          </w:p>
        </w:tc>
        <w:tc>
          <w:tcPr>
            <w:tcW w:w="1828" w:type="dxa"/>
            <w:shd w:val="clear" w:color="auto" w:fill="auto"/>
          </w:tcPr>
          <w:p w14:paraId="795FD43D" w14:textId="7EE208F6" w:rsidR="00BB3EC7" w:rsidRDefault="00BB3EC7" w:rsidP="008E6967">
            <w:pPr>
              <w:jc w:val="center"/>
            </w:pPr>
            <w:r>
              <w:rPr>
                <w:color w:val="000000"/>
                <w:sz w:val="18"/>
                <w:szCs w:val="18"/>
                <w:lang w:val="ru-RU"/>
              </w:rPr>
              <w:t>1</w:t>
            </w:r>
            <w:r>
              <w:rPr>
                <w:rFonts w:hint="eastAsia"/>
                <w:color w:val="000000"/>
                <w:sz w:val="18"/>
                <w:szCs w:val="18"/>
                <w:lang w:val="ru-RU"/>
              </w:rPr>
              <w:t>65</w:t>
            </w:r>
            <w:r w:rsidR="00216215">
              <w:rPr>
                <w:color w:val="000000"/>
                <w:sz w:val="18"/>
                <w:szCs w:val="18"/>
                <w:lang w:val="ru-RU"/>
              </w:rPr>
              <w:t xml:space="preserve"> </w:t>
            </w:r>
          </w:p>
        </w:tc>
        <w:tc>
          <w:tcPr>
            <w:tcW w:w="1829" w:type="dxa"/>
          </w:tcPr>
          <w:p w14:paraId="6C5E23F0" w14:textId="77777777" w:rsidR="00BB3EC7" w:rsidRDefault="00BB3EC7" w:rsidP="008E6967">
            <w:pPr>
              <w:jc w:val="center"/>
            </w:pPr>
            <w:r>
              <w:rPr>
                <w:sz w:val="18"/>
                <w:szCs w:val="18"/>
                <w:lang w:val="ru-RU"/>
              </w:rPr>
              <w:t>不破裂、不渗漏</w:t>
            </w:r>
          </w:p>
        </w:tc>
      </w:tr>
      <w:tr w:rsidR="00BB3EC7" w14:paraId="708CD1AD" w14:textId="77777777" w:rsidTr="008D628C">
        <w:trPr>
          <w:jc w:val="center"/>
        </w:trPr>
        <w:tc>
          <w:tcPr>
            <w:tcW w:w="2021" w:type="dxa"/>
            <w:tcBorders>
              <w:bottom w:val="single" w:sz="12" w:space="0" w:color="auto"/>
            </w:tcBorders>
            <w:shd w:val="clear" w:color="auto" w:fill="auto"/>
          </w:tcPr>
          <w:p w14:paraId="73B77F6B" w14:textId="77777777" w:rsidR="00BB3EC7" w:rsidRDefault="00BB3EC7" w:rsidP="008E6967">
            <w:pPr>
              <w:jc w:val="center"/>
            </w:pPr>
            <w:r>
              <w:rPr>
                <w:sz w:val="18"/>
                <w:szCs w:val="18"/>
              </w:rPr>
              <w:t>爆破强度</w:t>
            </w:r>
          </w:p>
        </w:tc>
        <w:tc>
          <w:tcPr>
            <w:tcW w:w="1635" w:type="dxa"/>
            <w:tcBorders>
              <w:bottom w:val="single" w:sz="12" w:space="0" w:color="auto"/>
            </w:tcBorders>
            <w:shd w:val="clear" w:color="auto" w:fill="auto"/>
          </w:tcPr>
          <w:p w14:paraId="61A01166" w14:textId="2053BFF3" w:rsidR="00BB3EC7" w:rsidRDefault="00BB3EC7" w:rsidP="008E6967">
            <w:pPr>
              <w:jc w:val="center"/>
            </w:pPr>
            <w:r>
              <w:rPr>
                <w:color w:val="000000"/>
                <w:sz w:val="18"/>
                <w:szCs w:val="18"/>
                <w:lang w:val="ru-RU"/>
              </w:rPr>
              <w:t>20</w:t>
            </w:r>
            <w:r w:rsidR="00216215">
              <w:rPr>
                <w:color w:val="000000"/>
                <w:sz w:val="18"/>
                <w:szCs w:val="18"/>
                <w:lang w:val="ru-RU"/>
              </w:rPr>
              <w:t xml:space="preserve"> </w:t>
            </w:r>
          </w:p>
        </w:tc>
        <w:tc>
          <w:tcPr>
            <w:tcW w:w="3656" w:type="dxa"/>
            <w:gridSpan w:val="2"/>
            <w:tcBorders>
              <w:bottom w:val="single" w:sz="12" w:space="0" w:color="auto"/>
            </w:tcBorders>
            <w:shd w:val="clear" w:color="auto" w:fill="auto"/>
          </w:tcPr>
          <w:p w14:paraId="54C854B0" w14:textId="77777777" w:rsidR="00BB3EC7" w:rsidRPr="00086C08" w:rsidRDefault="00BB3EC7" w:rsidP="008E6967">
            <w:pPr>
              <w:jc w:val="center"/>
              <w:rPr>
                <w:sz w:val="18"/>
                <w:szCs w:val="18"/>
              </w:rPr>
            </w:pPr>
            <w:r w:rsidRPr="00086C08">
              <w:rPr>
                <w:rFonts w:hint="eastAsia"/>
                <w:sz w:val="18"/>
                <w:szCs w:val="18"/>
              </w:rPr>
              <w:t>连续升压直至试样爆破</w:t>
            </w:r>
          </w:p>
        </w:tc>
        <w:tc>
          <w:tcPr>
            <w:tcW w:w="1829" w:type="dxa"/>
            <w:tcBorders>
              <w:bottom w:val="single" w:sz="12" w:space="0" w:color="auto"/>
            </w:tcBorders>
          </w:tcPr>
          <w:p w14:paraId="2465CD97" w14:textId="77B547E7" w:rsidR="00BB3EC7" w:rsidRDefault="00BB3EC7" w:rsidP="008E6967">
            <w:pPr>
              <w:jc w:val="center"/>
            </w:pPr>
            <w:r>
              <w:rPr>
                <w:rFonts w:hint="eastAsia"/>
                <w:sz w:val="18"/>
                <w:szCs w:val="18"/>
                <w:lang w:val="ru-RU"/>
              </w:rPr>
              <w:t>≥</w:t>
            </w:r>
            <w:r>
              <w:rPr>
                <w:rFonts w:hint="eastAsia"/>
                <w:sz w:val="18"/>
                <w:szCs w:val="18"/>
                <w:lang w:val="ru-RU"/>
              </w:rPr>
              <w:t>3</w:t>
            </w:r>
            <w:r w:rsidR="00216215">
              <w:rPr>
                <w:sz w:val="18"/>
                <w:szCs w:val="18"/>
                <w:lang w:val="ru-RU"/>
              </w:rPr>
              <w:t xml:space="preserve"> </w:t>
            </w:r>
            <w:r>
              <w:rPr>
                <w:rFonts w:hint="eastAsia"/>
                <w:sz w:val="18"/>
                <w:szCs w:val="18"/>
                <w:lang w:val="ru-RU"/>
              </w:rPr>
              <w:t>PN</w:t>
            </w:r>
          </w:p>
        </w:tc>
      </w:tr>
    </w:tbl>
    <w:p w14:paraId="33CE0E70" w14:textId="0EDC8A1F" w:rsidR="00347517" w:rsidRDefault="00FA38BE">
      <w:pPr>
        <w:pStyle w:val="2"/>
        <w:numPr>
          <w:ilvl w:val="1"/>
          <w:numId w:val="17"/>
        </w:numPr>
        <w:ind w:left="0" w:firstLine="0"/>
      </w:pPr>
      <w:r>
        <w:rPr>
          <w:rFonts w:hint="eastAsia"/>
        </w:rPr>
        <w:t xml:space="preserve"> </w:t>
      </w:r>
      <w:bookmarkStart w:id="269" w:name="_Toc61362969"/>
      <w:r w:rsidR="00231036">
        <w:rPr>
          <w:rFonts w:hint="eastAsia"/>
        </w:rPr>
        <w:t>物理力学性能</w:t>
      </w:r>
      <w:bookmarkEnd w:id="269"/>
    </w:p>
    <w:p w14:paraId="3941AB72" w14:textId="5B5DDCB8" w:rsidR="00FA38BE" w:rsidRPr="00F31D6B" w:rsidRDefault="00FA38BE" w:rsidP="00F31D6B">
      <w:pPr>
        <w:spacing w:beforeLines="50" w:before="163" w:afterLines="50" w:after="163"/>
        <w:ind w:firstLineChars="200" w:firstLine="420"/>
        <w:rPr>
          <w:rFonts w:ascii="黑体" w:eastAsia="黑体" w:hAnsi="黑体"/>
          <w:color w:val="000000" w:themeColor="text1"/>
          <w:kern w:val="0"/>
        </w:rPr>
      </w:pPr>
      <w:bookmarkStart w:id="270" w:name="_Toc535778071"/>
      <w:bookmarkStart w:id="271" w:name="_Toc518072069"/>
      <w:r w:rsidRPr="00F31D6B">
        <w:rPr>
          <w:rFonts w:asciiTheme="minorEastAsia" w:eastAsiaTheme="minorEastAsia" w:hAnsiTheme="minorEastAsia"/>
          <w:color w:val="000000" w:themeColor="text1"/>
          <w:kern w:val="0"/>
          <w:szCs w:val="20"/>
        </w:rPr>
        <w:t>管材的</w:t>
      </w:r>
      <w:bookmarkStart w:id="272" w:name="_Hlk58598385"/>
      <w:r w:rsidRPr="00F31D6B">
        <w:rPr>
          <w:rFonts w:asciiTheme="minorEastAsia" w:eastAsiaTheme="minorEastAsia" w:hAnsiTheme="minorEastAsia" w:hint="eastAsia"/>
          <w:color w:val="000000" w:themeColor="text1"/>
          <w:kern w:val="0"/>
          <w:szCs w:val="20"/>
        </w:rPr>
        <w:t>物理</w:t>
      </w:r>
      <w:r w:rsidRPr="00F31D6B">
        <w:rPr>
          <w:rFonts w:asciiTheme="minorEastAsia" w:eastAsiaTheme="minorEastAsia" w:hAnsiTheme="minorEastAsia"/>
          <w:color w:val="000000" w:themeColor="text1"/>
          <w:kern w:val="0"/>
          <w:szCs w:val="20"/>
        </w:rPr>
        <w:t>力学性能</w:t>
      </w:r>
      <w:bookmarkEnd w:id="272"/>
      <w:r w:rsidRPr="00F31D6B">
        <w:rPr>
          <w:rFonts w:asciiTheme="minorEastAsia" w:eastAsiaTheme="minorEastAsia" w:hAnsiTheme="minorEastAsia"/>
          <w:color w:val="000000" w:themeColor="text1"/>
          <w:kern w:val="0"/>
          <w:szCs w:val="20"/>
        </w:rPr>
        <w:t>应符合表</w:t>
      </w:r>
      <w:r w:rsidRPr="00F31D6B">
        <w:rPr>
          <w:rFonts w:asciiTheme="minorEastAsia" w:eastAsiaTheme="minorEastAsia" w:hAnsiTheme="minorEastAsia" w:hint="eastAsia"/>
          <w:color w:val="000000" w:themeColor="text1"/>
          <w:kern w:val="0"/>
          <w:szCs w:val="20"/>
        </w:rPr>
        <w:t>5</w:t>
      </w:r>
      <w:r w:rsidRPr="00F31D6B">
        <w:rPr>
          <w:rFonts w:asciiTheme="minorEastAsia" w:eastAsiaTheme="minorEastAsia" w:hAnsiTheme="minorEastAsia"/>
          <w:color w:val="000000" w:themeColor="text1"/>
          <w:kern w:val="0"/>
          <w:szCs w:val="20"/>
        </w:rPr>
        <w:t xml:space="preserve"> 的规</w:t>
      </w:r>
      <w:r w:rsidRPr="00F31D6B">
        <w:rPr>
          <w:rFonts w:asciiTheme="minorEastAsia" w:eastAsiaTheme="minorEastAsia" w:hAnsiTheme="minorEastAsia" w:hint="eastAsia"/>
          <w:color w:val="000000" w:themeColor="text1"/>
          <w:kern w:val="0"/>
          <w:szCs w:val="20"/>
        </w:rPr>
        <w:t>定</w:t>
      </w:r>
      <w:r w:rsidR="00195236" w:rsidRPr="00F31D6B">
        <w:rPr>
          <w:rFonts w:asciiTheme="minorEastAsia" w:eastAsiaTheme="minorEastAsia" w:hAnsiTheme="minorEastAsia" w:hint="eastAsia"/>
          <w:color w:val="000000" w:themeColor="text1"/>
          <w:kern w:val="0"/>
          <w:szCs w:val="20"/>
        </w:rPr>
        <w:t>。</w:t>
      </w:r>
    </w:p>
    <w:p w14:paraId="6A33514F" w14:textId="355E9A71" w:rsidR="00FA38BE" w:rsidRPr="00BE5526" w:rsidRDefault="00FA38BE" w:rsidP="00BE5526">
      <w:pPr>
        <w:pStyle w:val="affffd"/>
        <w:numPr>
          <w:ilvl w:val="0"/>
          <w:numId w:val="20"/>
        </w:numPr>
        <w:tabs>
          <w:tab w:val="left" w:pos="360"/>
        </w:tabs>
        <w:spacing w:beforeLines="50" w:before="163" w:afterLines="50" w:after="163"/>
        <w:rPr>
          <w:rFonts w:hAnsi="黑体"/>
        </w:rPr>
      </w:pPr>
      <w:r w:rsidRPr="00BE5526">
        <w:rPr>
          <w:rFonts w:hAnsi="黑体"/>
        </w:rPr>
        <w:t>管材的</w:t>
      </w:r>
      <w:r w:rsidRPr="00BE5526">
        <w:rPr>
          <w:rFonts w:hAnsi="黑体" w:hint="eastAsia"/>
        </w:rPr>
        <w:t>物理力学</w:t>
      </w:r>
      <w:r w:rsidRPr="00BE5526">
        <w:rPr>
          <w:rFonts w:hAnsi="黑体"/>
        </w:rPr>
        <w:t>性能</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962"/>
        <w:gridCol w:w="3969"/>
        <w:gridCol w:w="2051"/>
      </w:tblGrid>
      <w:tr w:rsidR="00D947B9" w14:paraId="28A78BA8" w14:textId="77777777" w:rsidTr="005331BD">
        <w:trPr>
          <w:jc w:val="center"/>
        </w:trPr>
        <w:tc>
          <w:tcPr>
            <w:tcW w:w="2962" w:type="dxa"/>
            <w:tcBorders>
              <w:top w:val="single" w:sz="12" w:space="0" w:color="auto"/>
              <w:bottom w:val="single" w:sz="12" w:space="0" w:color="auto"/>
            </w:tcBorders>
          </w:tcPr>
          <w:p w14:paraId="09A3307D" w14:textId="77777777" w:rsidR="00D947B9" w:rsidRDefault="00D947B9" w:rsidP="008E6967">
            <w:pPr>
              <w:spacing w:line="340" w:lineRule="exact"/>
              <w:jc w:val="center"/>
              <w:rPr>
                <w:sz w:val="18"/>
                <w:szCs w:val="18"/>
              </w:rPr>
            </w:pPr>
            <w:bookmarkStart w:id="273" w:name="_Hlk53567732"/>
            <w:r>
              <w:rPr>
                <w:sz w:val="18"/>
                <w:szCs w:val="18"/>
              </w:rPr>
              <w:t>项目</w:t>
            </w:r>
          </w:p>
        </w:tc>
        <w:tc>
          <w:tcPr>
            <w:tcW w:w="3969" w:type="dxa"/>
            <w:tcBorders>
              <w:top w:val="single" w:sz="12" w:space="0" w:color="auto"/>
              <w:bottom w:val="single" w:sz="12" w:space="0" w:color="auto"/>
            </w:tcBorders>
          </w:tcPr>
          <w:p w14:paraId="5487E34E" w14:textId="77777777" w:rsidR="00D947B9" w:rsidRDefault="00D947B9" w:rsidP="008E6967">
            <w:pPr>
              <w:spacing w:line="340" w:lineRule="exact"/>
              <w:jc w:val="center"/>
              <w:rPr>
                <w:sz w:val="18"/>
                <w:szCs w:val="18"/>
              </w:rPr>
            </w:pPr>
            <w:r>
              <w:rPr>
                <w:sz w:val="18"/>
                <w:szCs w:val="18"/>
              </w:rPr>
              <w:t>性能要求</w:t>
            </w:r>
          </w:p>
        </w:tc>
        <w:tc>
          <w:tcPr>
            <w:tcW w:w="2051" w:type="dxa"/>
            <w:tcBorders>
              <w:top w:val="single" w:sz="12" w:space="0" w:color="auto"/>
              <w:bottom w:val="single" w:sz="12" w:space="0" w:color="auto"/>
            </w:tcBorders>
          </w:tcPr>
          <w:p w14:paraId="7C281481" w14:textId="402220ED" w:rsidR="00D947B9" w:rsidRPr="00FA38BE" w:rsidRDefault="00D947B9" w:rsidP="008E6967">
            <w:pPr>
              <w:spacing w:line="340" w:lineRule="exact"/>
              <w:jc w:val="center"/>
              <w:rPr>
                <w:sz w:val="18"/>
                <w:szCs w:val="18"/>
              </w:rPr>
            </w:pPr>
            <w:r w:rsidRPr="00FA38BE">
              <w:rPr>
                <w:rFonts w:hint="eastAsia"/>
                <w:sz w:val="18"/>
                <w:szCs w:val="18"/>
              </w:rPr>
              <w:t>试验</w:t>
            </w:r>
            <w:r>
              <w:rPr>
                <w:rFonts w:hint="eastAsia"/>
                <w:sz w:val="18"/>
                <w:szCs w:val="18"/>
              </w:rPr>
              <w:t>参数</w:t>
            </w:r>
          </w:p>
        </w:tc>
      </w:tr>
      <w:tr w:rsidR="00D947B9" w14:paraId="4FFD3D5C" w14:textId="77777777" w:rsidTr="005331BD">
        <w:trPr>
          <w:jc w:val="center"/>
        </w:trPr>
        <w:tc>
          <w:tcPr>
            <w:tcW w:w="2962" w:type="dxa"/>
            <w:tcBorders>
              <w:top w:val="single" w:sz="12" w:space="0" w:color="auto"/>
            </w:tcBorders>
            <w:vAlign w:val="center"/>
          </w:tcPr>
          <w:p w14:paraId="6AE03DCA" w14:textId="4CF44866" w:rsidR="00D947B9" w:rsidRDefault="00D947B9" w:rsidP="008E6967">
            <w:pPr>
              <w:spacing w:line="340" w:lineRule="exact"/>
              <w:rPr>
                <w:sz w:val="18"/>
                <w:szCs w:val="18"/>
              </w:rPr>
            </w:pPr>
            <w:r w:rsidRPr="0080233A">
              <w:rPr>
                <w:sz w:val="18"/>
                <w:szCs w:val="18"/>
              </w:rPr>
              <w:t>熔体质量流动速率</w:t>
            </w:r>
            <w:r w:rsidRPr="0080233A">
              <w:rPr>
                <w:rFonts w:hint="eastAsia"/>
                <w:sz w:val="18"/>
                <w:szCs w:val="18"/>
              </w:rPr>
              <w:t>MFR</w:t>
            </w:r>
            <w:r w:rsidR="00444FDE" w:rsidRPr="0080233A">
              <w:rPr>
                <w:sz w:val="18"/>
                <w:szCs w:val="18"/>
              </w:rPr>
              <w:t xml:space="preserve"> /</w:t>
            </w:r>
            <w:r w:rsidR="00444FDE" w:rsidRPr="0080233A">
              <w:rPr>
                <w:rFonts w:hint="eastAsia"/>
                <w:sz w:val="18"/>
                <w:szCs w:val="18"/>
              </w:rPr>
              <w:t>（</w:t>
            </w:r>
            <w:r w:rsidR="00444FDE" w:rsidRPr="0080233A">
              <w:rPr>
                <w:sz w:val="18"/>
                <w:szCs w:val="18"/>
              </w:rPr>
              <w:t>g/10 min</w:t>
            </w:r>
            <w:r w:rsidR="00444FDE" w:rsidRPr="0080233A">
              <w:rPr>
                <w:rFonts w:hint="eastAsia"/>
                <w:sz w:val="18"/>
                <w:szCs w:val="18"/>
              </w:rPr>
              <w:t>）</w:t>
            </w:r>
          </w:p>
        </w:tc>
        <w:tc>
          <w:tcPr>
            <w:tcW w:w="3969" w:type="dxa"/>
            <w:tcBorders>
              <w:top w:val="single" w:sz="12" w:space="0" w:color="auto"/>
            </w:tcBorders>
            <w:vAlign w:val="center"/>
          </w:tcPr>
          <w:p w14:paraId="37AF6CA3" w14:textId="5171004B" w:rsidR="00D947B9" w:rsidRDefault="00D947B9" w:rsidP="00821159">
            <w:pPr>
              <w:autoSpaceDE w:val="0"/>
              <w:autoSpaceDN w:val="0"/>
              <w:spacing w:line="340" w:lineRule="exact"/>
              <w:rPr>
                <w:color w:val="000000"/>
                <w:sz w:val="18"/>
                <w:szCs w:val="18"/>
              </w:rPr>
            </w:pPr>
            <w:r>
              <w:rPr>
                <w:color w:val="000000"/>
                <w:sz w:val="18"/>
                <w:szCs w:val="18"/>
              </w:rPr>
              <w:t>加工前后聚乙烯</w:t>
            </w:r>
            <w:r>
              <w:rPr>
                <w:rFonts w:hint="eastAsia"/>
                <w:color w:val="000000"/>
                <w:sz w:val="18"/>
                <w:szCs w:val="18"/>
              </w:rPr>
              <w:t>MFR</w:t>
            </w:r>
            <w:r>
              <w:rPr>
                <w:rFonts w:hint="eastAsia"/>
                <w:color w:val="000000"/>
                <w:sz w:val="18"/>
                <w:szCs w:val="18"/>
              </w:rPr>
              <w:t>的变化不超过</w:t>
            </w:r>
            <w:r w:rsidRPr="000E7604">
              <w:rPr>
                <w:rFonts w:ascii="宋体" w:hAnsi="宋体" w:hint="eastAsia"/>
                <w:color w:val="000000"/>
                <w:sz w:val="18"/>
                <w:szCs w:val="18"/>
              </w:rPr>
              <w:t>±</w:t>
            </w:r>
            <w:r w:rsidRPr="000E7604">
              <w:rPr>
                <w:rFonts w:hint="eastAsia"/>
                <w:color w:val="000000"/>
                <w:sz w:val="18"/>
                <w:szCs w:val="18"/>
              </w:rPr>
              <w:t>20%</w:t>
            </w:r>
          </w:p>
        </w:tc>
        <w:tc>
          <w:tcPr>
            <w:tcW w:w="2051" w:type="dxa"/>
            <w:tcBorders>
              <w:top w:val="single" w:sz="12" w:space="0" w:color="auto"/>
            </w:tcBorders>
            <w:vAlign w:val="center"/>
          </w:tcPr>
          <w:p w14:paraId="5FE7859A" w14:textId="57CB4501" w:rsidR="00D947B9" w:rsidRPr="00FA38BE" w:rsidRDefault="00D947B9" w:rsidP="008E6967">
            <w:pPr>
              <w:spacing w:line="340" w:lineRule="exact"/>
              <w:jc w:val="center"/>
              <w:rPr>
                <w:sz w:val="18"/>
                <w:szCs w:val="18"/>
                <w:lang w:val="ru-RU"/>
              </w:rPr>
            </w:pPr>
            <w:r w:rsidRPr="00FA38BE">
              <w:rPr>
                <w:rFonts w:hint="eastAsia"/>
                <w:sz w:val="18"/>
                <w:szCs w:val="18"/>
                <w:lang w:val="ru-RU"/>
              </w:rPr>
              <w:t>5</w:t>
            </w:r>
            <w:r w:rsidR="00216215">
              <w:rPr>
                <w:sz w:val="18"/>
                <w:szCs w:val="18"/>
                <w:lang w:val="ru-RU"/>
              </w:rPr>
              <w:t xml:space="preserve"> </w:t>
            </w:r>
            <w:r w:rsidRPr="00FA38BE">
              <w:rPr>
                <w:sz w:val="18"/>
                <w:szCs w:val="18"/>
                <w:lang w:val="ru-RU"/>
              </w:rPr>
              <w:t>kg</w:t>
            </w:r>
            <w:r w:rsidRPr="00FA38BE">
              <w:rPr>
                <w:rFonts w:hint="eastAsia"/>
                <w:sz w:val="18"/>
                <w:szCs w:val="18"/>
                <w:lang w:val="ru-RU"/>
              </w:rPr>
              <w:t>、</w:t>
            </w:r>
            <w:r w:rsidRPr="00FA38BE">
              <w:rPr>
                <w:rFonts w:hint="eastAsia"/>
                <w:sz w:val="18"/>
                <w:szCs w:val="18"/>
                <w:lang w:val="ru-RU"/>
              </w:rPr>
              <w:t>190</w:t>
            </w:r>
            <w:r w:rsidR="00216215">
              <w:rPr>
                <w:sz w:val="18"/>
                <w:szCs w:val="18"/>
                <w:lang w:val="ru-RU"/>
              </w:rPr>
              <w:t xml:space="preserve"> </w:t>
            </w:r>
            <w:r w:rsidRPr="00FA38BE">
              <w:rPr>
                <w:sz w:val="18"/>
                <w:szCs w:val="18"/>
                <w:lang w:val="ru-RU"/>
              </w:rPr>
              <w:t>℃</w:t>
            </w:r>
          </w:p>
        </w:tc>
      </w:tr>
      <w:tr w:rsidR="00D947B9" w14:paraId="3AF1B9DD" w14:textId="77777777" w:rsidTr="005331BD">
        <w:trPr>
          <w:jc w:val="center"/>
        </w:trPr>
        <w:tc>
          <w:tcPr>
            <w:tcW w:w="2962" w:type="dxa"/>
            <w:vAlign w:val="center"/>
          </w:tcPr>
          <w:p w14:paraId="30C261C5" w14:textId="77777777" w:rsidR="00D947B9" w:rsidRDefault="00D947B9" w:rsidP="008E6967">
            <w:pPr>
              <w:spacing w:line="340" w:lineRule="exact"/>
              <w:rPr>
                <w:sz w:val="18"/>
                <w:szCs w:val="18"/>
              </w:rPr>
            </w:pPr>
            <w:bookmarkStart w:id="274" w:name="_Hlk44362266"/>
            <w:r>
              <w:rPr>
                <w:sz w:val="18"/>
                <w:szCs w:val="18"/>
              </w:rPr>
              <w:t>受压开裂稳定性</w:t>
            </w:r>
          </w:p>
        </w:tc>
        <w:tc>
          <w:tcPr>
            <w:tcW w:w="3969" w:type="dxa"/>
            <w:vAlign w:val="center"/>
          </w:tcPr>
          <w:p w14:paraId="2C2D89AD" w14:textId="77777777" w:rsidR="00D947B9" w:rsidRDefault="00D947B9" w:rsidP="008E6967">
            <w:pPr>
              <w:autoSpaceDE w:val="0"/>
              <w:autoSpaceDN w:val="0"/>
              <w:spacing w:line="340" w:lineRule="exact"/>
              <w:rPr>
                <w:color w:val="000000"/>
                <w:sz w:val="18"/>
                <w:szCs w:val="18"/>
              </w:rPr>
            </w:pPr>
            <w:r>
              <w:rPr>
                <w:color w:val="000000"/>
                <w:sz w:val="18"/>
                <w:szCs w:val="18"/>
              </w:rPr>
              <w:t>表面无裂纹</w:t>
            </w:r>
          </w:p>
        </w:tc>
        <w:tc>
          <w:tcPr>
            <w:tcW w:w="2051" w:type="dxa"/>
            <w:vAlign w:val="center"/>
          </w:tcPr>
          <w:p w14:paraId="6A0773C8" w14:textId="77777777" w:rsidR="00D947B9" w:rsidRPr="00FA38BE" w:rsidRDefault="00D947B9" w:rsidP="008E6967">
            <w:pPr>
              <w:spacing w:line="340" w:lineRule="exact"/>
              <w:jc w:val="center"/>
              <w:rPr>
                <w:sz w:val="18"/>
                <w:szCs w:val="18"/>
                <w:lang w:val="ru-RU"/>
              </w:rPr>
            </w:pPr>
            <w:r w:rsidRPr="00FA38BE">
              <w:rPr>
                <w:rFonts w:hint="eastAsia"/>
                <w:sz w:val="18"/>
                <w:szCs w:val="18"/>
                <w:lang w:val="ru-RU"/>
              </w:rPr>
              <w:t>100</w:t>
            </w:r>
            <w:r w:rsidRPr="00FA38BE">
              <w:rPr>
                <w:sz w:val="18"/>
                <w:szCs w:val="18"/>
                <w:lang w:val="ru-RU"/>
              </w:rPr>
              <w:t xml:space="preserve"> mm/min</w:t>
            </w:r>
          </w:p>
        </w:tc>
      </w:tr>
      <w:tr w:rsidR="00D947B9" w14:paraId="1BA33B2A" w14:textId="77777777" w:rsidTr="005331BD">
        <w:trPr>
          <w:jc w:val="center"/>
        </w:trPr>
        <w:tc>
          <w:tcPr>
            <w:tcW w:w="2962" w:type="dxa"/>
            <w:vAlign w:val="center"/>
          </w:tcPr>
          <w:p w14:paraId="136C855C" w14:textId="77777777" w:rsidR="00D947B9" w:rsidRDefault="00D947B9" w:rsidP="008E6967">
            <w:pPr>
              <w:spacing w:line="340" w:lineRule="exact"/>
              <w:rPr>
                <w:sz w:val="18"/>
                <w:szCs w:val="18"/>
                <w:lang w:val="ru-RU"/>
              </w:rPr>
            </w:pPr>
            <w:r>
              <w:rPr>
                <w:sz w:val="18"/>
                <w:szCs w:val="18"/>
                <w:lang w:val="ru-RU"/>
              </w:rPr>
              <w:lastRenderedPageBreak/>
              <w:t>纵向尺寸收缩率</w:t>
            </w:r>
            <w:r>
              <w:rPr>
                <w:rFonts w:hint="eastAsia"/>
                <w:sz w:val="18"/>
                <w:szCs w:val="18"/>
                <w:lang w:val="ru-RU"/>
              </w:rPr>
              <w:t xml:space="preserve"> </w:t>
            </w:r>
            <w:r>
              <w:rPr>
                <w:sz w:val="18"/>
                <w:szCs w:val="18"/>
                <w:lang w:val="ru-RU"/>
              </w:rPr>
              <w:t>/%</w:t>
            </w:r>
          </w:p>
        </w:tc>
        <w:tc>
          <w:tcPr>
            <w:tcW w:w="3969" w:type="dxa"/>
            <w:vAlign w:val="center"/>
          </w:tcPr>
          <w:p w14:paraId="4544CAAD" w14:textId="32F4CE61" w:rsidR="00D947B9" w:rsidRDefault="00D947B9" w:rsidP="008E6967">
            <w:pPr>
              <w:spacing w:line="340" w:lineRule="exact"/>
              <w:rPr>
                <w:sz w:val="18"/>
                <w:szCs w:val="18"/>
                <w:lang w:val="ru-RU"/>
              </w:rPr>
            </w:pPr>
            <w:r>
              <w:rPr>
                <w:sz w:val="18"/>
                <w:szCs w:val="18"/>
                <w:lang w:val="ru-RU"/>
              </w:rPr>
              <w:t>≤0.4</w:t>
            </w:r>
          </w:p>
        </w:tc>
        <w:tc>
          <w:tcPr>
            <w:tcW w:w="2051" w:type="dxa"/>
            <w:vAlign w:val="center"/>
          </w:tcPr>
          <w:p w14:paraId="7B2027C9" w14:textId="2C232E81" w:rsidR="00D947B9" w:rsidRPr="00FA38BE" w:rsidRDefault="00D947B9" w:rsidP="005331BD">
            <w:pPr>
              <w:spacing w:line="340" w:lineRule="exact"/>
              <w:jc w:val="center"/>
              <w:rPr>
                <w:sz w:val="18"/>
                <w:szCs w:val="18"/>
                <w:lang w:val="ru-RU"/>
              </w:rPr>
            </w:pPr>
            <w:r w:rsidRPr="00FA38BE">
              <w:rPr>
                <w:rFonts w:hint="eastAsia"/>
                <w:sz w:val="18"/>
                <w:szCs w:val="18"/>
                <w:lang w:val="ru-RU"/>
              </w:rPr>
              <w:t>1</w:t>
            </w:r>
            <w:r w:rsidRPr="00FA38BE">
              <w:rPr>
                <w:sz w:val="18"/>
                <w:szCs w:val="18"/>
                <w:lang w:val="ru-RU"/>
              </w:rPr>
              <w:t>10</w:t>
            </w:r>
            <w:r w:rsidR="00216215">
              <w:rPr>
                <w:sz w:val="18"/>
                <w:szCs w:val="18"/>
                <w:lang w:val="ru-RU"/>
              </w:rPr>
              <w:t xml:space="preserve"> </w:t>
            </w:r>
            <w:r w:rsidRPr="00FA38BE">
              <w:rPr>
                <w:sz w:val="18"/>
                <w:szCs w:val="18"/>
                <w:lang w:val="ru-RU"/>
              </w:rPr>
              <w:t>℃</w:t>
            </w:r>
            <w:r w:rsidRPr="00FA38BE">
              <w:rPr>
                <w:rFonts w:hint="eastAsia"/>
                <w:sz w:val="18"/>
                <w:szCs w:val="18"/>
                <w:lang w:val="ru-RU"/>
              </w:rPr>
              <w:t>，保持</w:t>
            </w:r>
            <w:r w:rsidRPr="00FA38BE">
              <w:rPr>
                <w:rFonts w:hint="eastAsia"/>
                <w:sz w:val="18"/>
                <w:szCs w:val="18"/>
                <w:lang w:val="ru-RU"/>
              </w:rPr>
              <w:t>1</w:t>
            </w:r>
            <w:r w:rsidRPr="00FA38BE">
              <w:rPr>
                <w:sz w:val="18"/>
                <w:szCs w:val="18"/>
                <w:lang w:val="ru-RU"/>
              </w:rPr>
              <w:t xml:space="preserve"> h</w:t>
            </w:r>
          </w:p>
        </w:tc>
      </w:tr>
      <w:tr w:rsidR="00D947B9" w14:paraId="7EC18E2F" w14:textId="77777777" w:rsidTr="005331BD">
        <w:trPr>
          <w:jc w:val="center"/>
        </w:trPr>
        <w:tc>
          <w:tcPr>
            <w:tcW w:w="2962" w:type="dxa"/>
            <w:vAlign w:val="center"/>
          </w:tcPr>
          <w:p w14:paraId="7F198458" w14:textId="03DF921B" w:rsidR="00D947B9" w:rsidRDefault="00D947B9" w:rsidP="008E6967">
            <w:pPr>
              <w:spacing w:line="340" w:lineRule="exact"/>
              <w:rPr>
                <w:sz w:val="18"/>
                <w:szCs w:val="18"/>
                <w:lang w:val="ru-RU"/>
              </w:rPr>
            </w:pPr>
            <w:r>
              <w:rPr>
                <w:sz w:val="18"/>
                <w:szCs w:val="18"/>
                <w:lang w:val="ru-RU"/>
              </w:rPr>
              <w:t>氧化诱导时间</w:t>
            </w:r>
            <w:r w:rsidR="00444FDE" w:rsidRPr="00444FDE">
              <w:rPr>
                <w:sz w:val="18"/>
                <w:szCs w:val="18"/>
                <w:lang w:val="ru-RU"/>
              </w:rPr>
              <w:t>OIT</w:t>
            </w:r>
            <w:r w:rsidR="003006AA">
              <w:rPr>
                <w:rFonts w:hint="eastAsia"/>
                <w:sz w:val="18"/>
                <w:szCs w:val="18"/>
                <w:lang w:val="ru-RU"/>
              </w:rPr>
              <w:t>/</w:t>
            </w:r>
            <w:r w:rsidR="00444FDE" w:rsidRPr="00444FDE">
              <w:rPr>
                <w:rFonts w:hint="eastAsia"/>
                <w:sz w:val="18"/>
                <w:szCs w:val="18"/>
                <w:lang w:val="ru-RU"/>
              </w:rPr>
              <w:t>min</w:t>
            </w:r>
          </w:p>
        </w:tc>
        <w:tc>
          <w:tcPr>
            <w:tcW w:w="3969" w:type="dxa"/>
            <w:vAlign w:val="center"/>
          </w:tcPr>
          <w:p w14:paraId="10F711BE" w14:textId="3D5649EB" w:rsidR="00D947B9" w:rsidRDefault="00D947B9" w:rsidP="008E6967">
            <w:pPr>
              <w:spacing w:line="340" w:lineRule="exact"/>
              <w:rPr>
                <w:sz w:val="18"/>
                <w:szCs w:val="18"/>
                <w:lang w:val="ru-RU"/>
              </w:rPr>
            </w:pPr>
            <w:r>
              <w:rPr>
                <w:rFonts w:hint="eastAsia"/>
                <w:sz w:val="18"/>
                <w:szCs w:val="18"/>
                <w:lang w:val="ru-RU"/>
              </w:rPr>
              <w:t>≥</w:t>
            </w:r>
            <w:r>
              <w:rPr>
                <w:rFonts w:hint="eastAsia"/>
                <w:sz w:val="18"/>
                <w:szCs w:val="18"/>
                <w:lang w:val="ru-RU"/>
              </w:rPr>
              <w:t>20</w:t>
            </w:r>
          </w:p>
        </w:tc>
        <w:tc>
          <w:tcPr>
            <w:tcW w:w="2051" w:type="dxa"/>
            <w:vAlign w:val="center"/>
          </w:tcPr>
          <w:p w14:paraId="71705D8B" w14:textId="5CBBC275" w:rsidR="00D947B9" w:rsidRPr="00FA38BE" w:rsidRDefault="00D947B9" w:rsidP="008E6967">
            <w:pPr>
              <w:spacing w:line="340" w:lineRule="exact"/>
              <w:jc w:val="center"/>
              <w:rPr>
                <w:sz w:val="18"/>
                <w:szCs w:val="18"/>
                <w:lang w:val="ru-RU"/>
              </w:rPr>
            </w:pPr>
            <w:r w:rsidRPr="000E7604">
              <w:rPr>
                <w:rFonts w:hint="eastAsia"/>
                <w:sz w:val="18"/>
                <w:szCs w:val="18"/>
                <w:lang w:val="ru-RU"/>
              </w:rPr>
              <w:t>200</w:t>
            </w:r>
            <w:r w:rsidR="00216215">
              <w:rPr>
                <w:sz w:val="18"/>
                <w:szCs w:val="18"/>
                <w:lang w:val="ru-RU"/>
              </w:rPr>
              <w:t xml:space="preserve"> </w:t>
            </w:r>
            <w:r w:rsidRPr="000E7604">
              <w:rPr>
                <w:sz w:val="18"/>
                <w:szCs w:val="18"/>
                <w:lang w:val="ru-RU"/>
              </w:rPr>
              <w:t>℃</w:t>
            </w:r>
          </w:p>
        </w:tc>
      </w:tr>
    </w:tbl>
    <w:p w14:paraId="4262A3F1" w14:textId="0415CA42" w:rsidR="00F250AA" w:rsidRPr="00F250AA" w:rsidRDefault="00F250AA" w:rsidP="00F250AA">
      <w:pPr>
        <w:pStyle w:val="2"/>
        <w:numPr>
          <w:ilvl w:val="1"/>
          <w:numId w:val="17"/>
        </w:numPr>
        <w:ind w:left="0" w:firstLine="0"/>
      </w:pPr>
      <w:bookmarkStart w:id="275" w:name="_Toc61362970"/>
      <w:bookmarkStart w:id="276" w:name="_Hlk58598564"/>
      <w:bookmarkEnd w:id="273"/>
      <w:bookmarkEnd w:id="274"/>
      <w:r>
        <w:rPr>
          <w:rFonts w:hint="eastAsia"/>
        </w:rPr>
        <w:t>卫生性能</w:t>
      </w:r>
      <w:bookmarkEnd w:id="275"/>
    </w:p>
    <w:bookmarkEnd w:id="276"/>
    <w:p w14:paraId="38D54FE8" w14:textId="306B746C" w:rsidR="00231036" w:rsidRDefault="00F250AA" w:rsidP="00472CEB">
      <w:pPr>
        <w:pStyle w:val="affffd"/>
        <w:tabs>
          <w:tab w:val="left" w:pos="360"/>
        </w:tabs>
        <w:spacing w:beforeLines="50" w:before="163" w:afterLines="50" w:after="163"/>
        <w:ind w:firstLineChars="200" w:firstLine="420"/>
        <w:jc w:val="both"/>
        <w:rPr>
          <w:rFonts w:asciiTheme="minorEastAsia" w:eastAsiaTheme="minorEastAsia" w:hAnsiTheme="minorEastAsia"/>
        </w:rPr>
      </w:pPr>
      <w:r w:rsidRPr="00F250AA">
        <w:rPr>
          <w:rFonts w:asciiTheme="minorEastAsia" w:eastAsiaTheme="minorEastAsia" w:hAnsiTheme="minorEastAsia" w:hint="eastAsia"/>
        </w:rPr>
        <w:t>用于生活供水系统的管材卫生性能应符合GB/T17219的规定。</w:t>
      </w:r>
      <w:bookmarkEnd w:id="270"/>
      <w:bookmarkEnd w:id="271"/>
    </w:p>
    <w:p w14:paraId="255E1267" w14:textId="3BF83CB9" w:rsidR="00B601C0" w:rsidRPr="00CF6D8B" w:rsidRDefault="00CF6D8B" w:rsidP="00B601C0">
      <w:pPr>
        <w:pStyle w:val="2"/>
        <w:numPr>
          <w:ilvl w:val="1"/>
          <w:numId w:val="17"/>
        </w:numPr>
        <w:ind w:left="0" w:firstLine="0"/>
      </w:pPr>
      <w:bookmarkStart w:id="277" w:name="_Toc61362971"/>
      <w:r w:rsidRPr="00CF6D8B">
        <w:rPr>
          <w:rFonts w:hint="eastAsia"/>
        </w:rPr>
        <w:t>电熔承口</w:t>
      </w:r>
      <w:r w:rsidR="00821159">
        <w:rPr>
          <w:rFonts w:hint="eastAsia"/>
        </w:rPr>
        <w:t>管件的</w:t>
      </w:r>
      <w:r w:rsidRPr="00CF6D8B">
        <w:rPr>
          <w:rFonts w:hint="eastAsia"/>
        </w:rPr>
        <w:t>熔接强度</w:t>
      </w:r>
      <w:bookmarkEnd w:id="277"/>
    </w:p>
    <w:p w14:paraId="5A02B0C3" w14:textId="0D86E289" w:rsidR="00F31D6B" w:rsidRPr="00F31D6B" w:rsidRDefault="00E971C7" w:rsidP="00154E5F">
      <w:pPr>
        <w:ind w:firstLineChars="200" w:firstLine="420"/>
        <w:rPr>
          <w:lang w:val="zh-CN"/>
        </w:rPr>
      </w:pPr>
      <w:r>
        <w:rPr>
          <w:rFonts w:hint="eastAsia"/>
          <w:lang w:val="zh-CN"/>
        </w:rPr>
        <w:t>按</w:t>
      </w:r>
      <w:r>
        <w:rPr>
          <w:rFonts w:hint="eastAsia"/>
          <w:lang w:val="zh-CN"/>
        </w:rPr>
        <w:t>9.7</w:t>
      </w:r>
      <w:r>
        <w:rPr>
          <w:rFonts w:hint="eastAsia"/>
          <w:lang w:val="zh-CN"/>
        </w:rPr>
        <w:t>试验方法，</w:t>
      </w:r>
      <w:r w:rsidR="00821159">
        <w:rPr>
          <w:rFonts w:hint="eastAsia"/>
          <w:lang w:val="zh-CN"/>
        </w:rPr>
        <w:t>试验温度</w:t>
      </w:r>
      <w:r w:rsidR="00821159" w:rsidRPr="00821159">
        <w:rPr>
          <w:rFonts w:hint="eastAsia"/>
          <w:lang w:val="zh-CN"/>
        </w:rPr>
        <w:t xml:space="preserve">23 </w:t>
      </w:r>
      <w:r w:rsidR="00821159" w:rsidRPr="00821159">
        <w:rPr>
          <w:rFonts w:hint="eastAsia"/>
          <w:lang w:val="zh-CN"/>
        </w:rPr>
        <w:t>℃</w:t>
      </w:r>
      <w:r>
        <w:rPr>
          <w:rFonts w:hint="eastAsia"/>
          <w:lang w:val="zh-CN"/>
        </w:rPr>
        <w:t>，</w:t>
      </w:r>
      <w:r w:rsidR="00F31D6B" w:rsidRPr="00821159">
        <w:rPr>
          <w:rFonts w:hint="eastAsia"/>
          <w:lang w:val="zh-CN"/>
        </w:rPr>
        <w:t>脆性破坏所占百分比不大于</w:t>
      </w:r>
      <w:r w:rsidR="00F31D6B" w:rsidRPr="00821159">
        <w:rPr>
          <w:rFonts w:hint="eastAsia"/>
          <w:lang w:val="zh-CN"/>
        </w:rPr>
        <w:t>33.3%</w:t>
      </w:r>
      <w:r>
        <w:rPr>
          <w:lang w:val="zh-CN"/>
        </w:rPr>
        <w:t xml:space="preserve"> </w:t>
      </w:r>
      <w:r>
        <w:rPr>
          <w:rFonts w:hint="eastAsia"/>
          <w:lang w:val="zh-CN"/>
        </w:rPr>
        <w:t>。</w:t>
      </w:r>
    </w:p>
    <w:p w14:paraId="6B9E17F0" w14:textId="77777777" w:rsidR="008E6967" w:rsidRDefault="008E6967" w:rsidP="008E6967">
      <w:pPr>
        <w:pStyle w:val="1"/>
        <w:numPr>
          <w:ilvl w:val="0"/>
          <w:numId w:val="17"/>
        </w:numPr>
      </w:pPr>
      <w:bookmarkStart w:id="278" w:name="_Toc535778072"/>
      <w:bookmarkStart w:id="279" w:name="_Toc61362972"/>
      <w:r>
        <w:t>试验方法</w:t>
      </w:r>
      <w:bookmarkEnd w:id="278"/>
      <w:bookmarkEnd w:id="279"/>
    </w:p>
    <w:p w14:paraId="2B09529E" w14:textId="77777777" w:rsidR="008E6967" w:rsidRDefault="008E6967" w:rsidP="008E6967">
      <w:pPr>
        <w:pStyle w:val="2"/>
        <w:numPr>
          <w:ilvl w:val="1"/>
          <w:numId w:val="17"/>
        </w:numPr>
        <w:ind w:left="0" w:firstLine="0"/>
      </w:pPr>
      <w:bookmarkStart w:id="280" w:name="_Toc535778073"/>
      <w:bookmarkStart w:id="281" w:name="_Toc518072071"/>
      <w:bookmarkStart w:id="282" w:name="_Toc61362973"/>
      <w:r>
        <w:t>试样</w:t>
      </w:r>
      <w:bookmarkEnd w:id="280"/>
      <w:bookmarkEnd w:id="281"/>
      <w:r>
        <w:rPr>
          <w:rFonts w:hint="eastAsia"/>
        </w:rPr>
        <w:t>的预处理</w:t>
      </w:r>
      <w:bookmarkEnd w:id="282"/>
    </w:p>
    <w:p w14:paraId="1FB337C4" w14:textId="20980516" w:rsidR="008E6967" w:rsidRDefault="008E6967" w:rsidP="008E6967">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试样应按GB/T</w:t>
      </w:r>
      <w:r w:rsidR="00D67C0D">
        <w:rPr>
          <w:rFonts w:asciiTheme="minorEastAsia" w:eastAsiaTheme="minorEastAsia" w:hAnsiTheme="minorEastAsia"/>
          <w:color w:val="000000" w:themeColor="text1"/>
          <w:kern w:val="0"/>
          <w:szCs w:val="21"/>
        </w:rPr>
        <w:t xml:space="preserve"> </w:t>
      </w:r>
      <w:r>
        <w:rPr>
          <w:rFonts w:asciiTheme="minorEastAsia" w:eastAsiaTheme="minorEastAsia" w:hAnsiTheme="minorEastAsia"/>
          <w:color w:val="000000" w:themeColor="text1"/>
          <w:kern w:val="0"/>
          <w:szCs w:val="21"/>
        </w:rPr>
        <w:t>2918</w:t>
      </w:r>
      <w:r w:rsidR="00053B68">
        <w:rPr>
          <w:rFonts w:asciiTheme="minorEastAsia" w:eastAsiaTheme="minorEastAsia" w:hAnsiTheme="minorEastAsia" w:hint="eastAsia"/>
          <w:color w:val="000000" w:themeColor="text1"/>
          <w:kern w:val="0"/>
          <w:szCs w:val="21"/>
        </w:rPr>
        <w:t>-2018</w:t>
      </w:r>
      <w:r>
        <w:rPr>
          <w:rFonts w:asciiTheme="minorEastAsia" w:eastAsiaTheme="minorEastAsia" w:hAnsiTheme="minorEastAsia"/>
          <w:color w:val="000000" w:themeColor="text1"/>
          <w:kern w:val="0"/>
          <w:szCs w:val="21"/>
        </w:rPr>
        <w:t>的规定，在温度23</w:t>
      </w:r>
      <w:r w:rsidR="00216215">
        <w:rPr>
          <w:rFonts w:asciiTheme="minorEastAsia" w:eastAsiaTheme="minorEastAsia" w:hAnsiTheme="minorEastAsia"/>
          <w:color w:val="000000" w:themeColor="text1"/>
          <w:kern w:val="0"/>
          <w:szCs w:val="21"/>
        </w:rPr>
        <w:t xml:space="preserve"> </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olor w:val="000000" w:themeColor="text1"/>
          <w:kern w:val="0"/>
          <w:szCs w:val="21"/>
        </w:rPr>
        <w:t>±2</w:t>
      </w:r>
      <w:r w:rsidR="00216215">
        <w:rPr>
          <w:rFonts w:asciiTheme="minorEastAsia" w:eastAsiaTheme="minorEastAsia" w:hAnsiTheme="minorEastAsia"/>
          <w:color w:val="000000" w:themeColor="text1"/>
          <w:kern w:val="0"/>
          <w:szCs w:val="21"/>
        </w:rPr>
        <w:t xml:space="preserve"> </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olor w:val="000000" w:themeColor="text1"/>
          <w:kern w:val="0"/>
          <w:szCs w:val="21"/>
        </w:rPr>
        <w:t>环境中进行状态调节和试验</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公称尺寸小于或等于6</w:t>
      </w:r>
      <w:r>
        <w:rPr>
          <w:rFonts w:asciiTheme="minorEastAsia" w:eastAsiaTheme="minorEastAsia" w:hAnsiTheme="minorEastAsia" w:hint="eastAsia"/>
          <w:color w:val="000000" w:themeColor="text1"/>
          <w:kern w:val="0"/>
          <w:szCs w:val="21"/>
        </w:rPr>
        <w:t>0</w:t>
      </w:r>
      <w:r>
        <w:rPr>
          <w:rFonts w:asciiTheme="minorEastAsia" w:eastAsiaTheme="minorEastAsia" w:hAnsiTheme="minorEastAsia"/>
          <w:color w:val="000000" w:themeColor="text1"/>
          <w:kern w:val="0"/>
          <w:szCs w:val="21"/>
        </w:rPr>
        <w:t>0</w:t>
      </w:r>
      <w:r w:rsidR="00216215">
        <w:rPr>
          <w:rFonts w:asciiTheme="minorEastAsia" w:eastAsiaTheme="minorEastAsia" w:hAnsiTheme="minorEastAsia"/>
          <w:color w:val="000000" w:themeColor="text1"/>
          <w:kern w:val="0"/>
          <w:szCs w:val="21"/>
        </w:rPr>
        <w:t xml:space="preserve"> </w:t>
      </w:r>
      <w:r>
        <w:rPr>
          <w:rFonts w:asciiTheme="minorEastAsia" w:eastAsiaTheme="minorEastAsia" w:hAnsiTheme="minorEastAsia"/>
          <w:color w:val="000000" w:themeColor="text1"/>
          <w:kern w:val="0"/>
          <w:szCs w:val="21"/>
        </w:rPr>
        <w:t>mm的管材</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状态调节时间不应少于24</w:t>
      </w:r>
      <w:r w:rsidR="00216215">
        <w:rPr>
          <w:rFonts w:asciiTheme="minorEastAsia" w:eastAsiaTheme="minorEastAsia" w:hAnsiTheme="minorEastAsia"/>
          <w:color w:val="000000" w:themeColor="text1"/>
          <w:kern w:val="0"/>
          <w:szCs w:val="21"/>
        </w:rPr>
        <w:t xml:space="preserve"> </w:t>
      </w:r>
      <w:r>
        <w:rPr>
          <w:rFonts w:asciiTheme="minorEastAsia" w:eastAsiaTheme="minorEastAsia" w:hAnsiTheme="minorEastAsia"/>
          <w:color w:val="000000" w:themeColor="text1"/>
          <w:kern w:val="0"/>
          <w:szCs w:val="21"/>
        </w:rPr>
        <w:t>h</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公称尺寸大于6</w:t>
      </w:r>
      <w:r>
        <w:rPr>
          <w:rFonts w:asciiTheme="minorEastAsia" w:eastAsiaTheme="minorEastAsia" w:hAnsiTheme="minorEastAsia" w:hint="eastAsia"/>
          <w:color w:val="000000" w:themeColor="text1"/>
          <w:kern w:val="0"/>
          <w:szCs w:val="21"/>
        </w:rPr>
        <w:t>0</w:t>
      </w:r>
      <w:r>
        <w:rPr>
          <w:rFonts w:asciiTheme="minorEastAsia" w:eastAsiaTheme="minorEastAsia" w:hAnsiTheme="minorEastAsia"/>
          <w:color w:val="000000" w:themeColor="text1"/>
          <w:kern w:val="0"/>
          <w:szCs w:val="21"/>
        </w:rPr>
        <w:t>0</w:t>
      </w:r>
      <w:r w:rsidR="00216215">
        <w:rPr>
          <w:rFonts w:asciiTheme="minorEastAsia" w:eastAsiaTheme="minorEastAsia" w:hAnsiTheme="minorEastAsia"/>
          <w:color w:val="000000" w:themeColor="text1"/>
          <w:kern w:val="0"/>
          <w:szCs w:val="21"/>
        </w:rPr>
        <w:t xml:space="preserve"> </w:t>
      </w:r>
      <w:r>
        <w:rPr>
          <w:rFonts w:asciiTheme="minorEastAsia" w:eastAsiaTheme="minorEastAsia" w:hAnsiTheme="minorEastAsia"/>
          <w:color w:val="000000" w:themeColor="text1"/>
          <w:kern w:val="0"/>
          <w:szCs w:val="21"/>
        </w:rPr>
        <w:t>mm的管材</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状态调节时间不应少于48</w:t>
      </w:r>
      <w:r w:rsidR="00216215">
        <w:rPr>
          <w:rFonts w:asciiTheme="minorEastAsia" w:eastAsiaTheme="minorEastAsia" w:hAnsiTheme="minorEastAsia"/>
          <w:color w:val="000000" w:themeColor="text1"/>
          <w:kern w:val="0"/>
          <w:szCs w:val="21"/>
        </w:rPr>
        <w:t xml:space="preserve"> </w:t>
      </w:r>
      <w:r>
        <w:rPr>
          <w:rFonts w:asciiTheme="minorEastAsia" w:eastAsiaTheme="minorEastAsia" w:hAnsiTheme="minorEastAsia"/>
          <w:color w:val="000000" w:themeColor="text1"/>
          <w:kern w:val="0"/>
          <w:szCs w:val="21"/>
        </w:rPr>
        <w:t>h。</w:t>
      </w:r>
    </w:p>
    <w:p w14:paraId="396F0ECE" w14:textId="77777777" w:rsidR="008E6967" w:rsidRDefault="008E6967" w:rsidP="008E6967">
      <w:pPr>
        <w:pStyle w:val="2"/>
        <w:numPr>
          <w:ilvl w:val="1"/>
          <w:numId w:val="17"/>
        </w:numPr>
        <w:ind w:left="0" w:firstLine="0"/>
      </w:pPr>
      <w:bookmarkStart w:id="283" w:name="_Toc535778074"/>
      <w:bookmarkStart w:id="284" w:name="_Toc518072072"/>
      <w:bookmarkStart w:id="285" w:name="_Toc61362974"/>
      <w:r>
        <w:t>颜色和外观</w:t>
      </w:r>
      <w:bookmarkEnd w:id="283"/>
      <w:bookmarkEnd w:id="284"/>
      <w:r>
        <w:rPr>
          <w:rFonts w:hint="eastAsia"/>
        </w:rPr>
        <w:t>检查</w:t>
      </w:r>
      <w:bookmarkEnd w:id="285"/>
    </w:p>
    <w:p w14:paraId="7497BBF1" w14:textId="7FE1CCEA" w:rsidR="008E6967" w:rsidRDefault="008E6967" w:rsidP="008E6967">
      <w:pPr>
        <w:widowControl/>
        <w:tabs>
          <w:tab w:val="center" w:pos="4201"/>
          <w:tab w:val="right" w:leader="dot" w:pos="9298"/>
        </w:tabs>
        <w:autoSpaceDE w:val="0"/>
        <w:autoSpaceDN w:val="0"/>
        <w:spacing w:beforeLines="50" w:before="163"/>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目测，内壁可用光源照射。</w:t>
      </w:r>
    </w:p>
    <w:p w14:paraId="7C11F4D9" w14:textId="77777777" w:rsidR="008E6967" w:rsidRDefault="008E6967" w:rsidP="008E6967">
      <w:pPr>
        <w:pStyle w:val="2"/>
        <w:numPr>
          <w:ilvl w:val="1"/>
          <w:numId w:val="17"/>
        </w:numPr>
        <w:ind w:left="0" w:firstLine="0"/>
      </w:pPr>
      <w:bookmarkStart w:id="286" w:name="_Toc518072073"/>
      <w:bookmarkStart w:id="287" w:name="_Toc535778075"/>
      <w:bookmarkStart w:id="288" w:name="_Toc61362975"/>
      <w:r>
        <w:t>尺寸</w:t>
      </w:r>
      <w:bookmarkEnd w:id="286"/>
      <w:bookmarkEnd w:id="287"/>
      <w:r>
        <w:rPr>
          <w:rFonts w:hint="eastAsia"/>
        </w:rPr>
        <w:t>测量</w:t>
      </w:r>
      <w:bookmarkEnd w:id="288"/>
    </w:p>
    <w:p w14:paraId="57EB230A" w14:textId="77777777" w:rsidR="008E6967" w:rsidRDefault="008E6967" w:rsidP="008E6967">
      <w:pPr>
        <w:pStyle w:val="afffff5"/>
        <w:numPr>
          <w:ilvl w:val="0"/>
          <w:numId w:val="18"/>
        </w:numPr>
        <w:ind w:firstLineChars="0"/>
        <w:rPr>
          <w:rFonts w:ascii="黑体" w:eastAsia="黑体" w:hAnsi="黑体"/>
          <w:vanish/>
          <w:color w:val="000000" w:themeColor="text1"/>
          <w:kern w:val="0"/>
        </w:rPr>
      </w:pPr>
    </w:p>
    <w:p w14:paraId="72AC1A5C" w14:textId="77777777" w:rsidR="008E6967" w:rsidRDefault="008E6967" w:rsidP="008E6967">
      <w:pPr>
        <w:pStyle w:val="afffff5"/>
        <w:numPr>
          <w:ilvl w:val="1"/>
          <w:numId w:val="18"/>
        </w:numPr>
        <w:ind w:firstLineChars="0"/>
        <w:rPr>
          <w:rFonts w:ascii="黑体" w:eastAsia="黑体" w:hAnsi="黑体"/>
          <w:vanish/>
          <w:color w:val="000000" w:themeColor="text1"/>
          <w:kern w:val="0"/>
        </w:rPr>
      </w:pPr>
    </w:p>
    <w:p w14:paraId="4F7C328F" w14:textId="77777777" w:rsidR="008E6967" w:rsidRDefault="008E6967" w:rsidP="008E6967">
      <w:pPr>
        <w:pStyle w:val="afffff5"/>
        <w:numPr>
          <w:ilvl w:val="1"/>
          <w:numId w:val="18"/>
        </w:numPr>
        <w:ind w:firstLineChars="0"/>
        <w:rPr>
          <w:rFonts w:ascii="黑体" w:eastAsia="黑体" w:hAnsi="黑体"/>
          <w:vanish/>
          <w:color w:val="000000" w:themeColor="text1"/>
          <w:kern w:val="0"/>
        </w:rPr>
      </w:pPr>
    </w:p>
    <w:p w14:paraId="6AAC6A98" w14:textId="77777777" w:rsidR="008E6967" w:rsidRDefault="008E6967" w:rsidP="008E6967">
      <w:pPr>
        <w:pStyle w:val="afffff5"/>
        <w:numPr>
          <w:ilvl w:val="1"/>
          <w:numId w:val="18"/>
        </w:numPr>
        <w:ind w:firstLineChars="0"/>
        <w:rPr>
          <w:rFonts w:ascii="黑体" w:eastAsia="黑体" w:hAnsi="黑体"/>
          <w:vanish/>
          <w:color w:val="000000" w:themeColor="text1"/>
          <w:kern w:val="0"/>
        </w:rPr>
      </w:pPr>
    </w:p>
    <w:p w14:paraId="73823078" w14:textId="77777777" w:rsidR="008E6967" w:rsidRDefault="008E6967" w:rsidP="008E6967">
      <w:pPr>
        <w:pStyle w:val="afffff5"/>
        <w:numPr>
          <w:ilvl w:val="2"/>
          <w:numId w:val="18"/>
        </w:numPr>
        <w:spacing w:beforeLines="50" w:before="163" w:afterLines="50" w:after="163"/>
        <w:ind w:left="567" w:firstLineChars="0"/>
        <w:rPr>
          <w:rFonts w:ascii="黑体" w:eastAsia="黑体" w:hAnsi="黑体"/>
          <w:color w:val="000000" w:themeColor="text1"/>
          <w:kern w:val="0"/>
        </w:rPr>
      </w:pPr>
      <w:r>
        <w:rPr>
          <w:rFonts w:ascii="黑体" w:eastAsia="黑体" w:hAnsi="黑体"/>
          <w:color w:val="000000" w:themeColor="text1"/>
          <w:kern w:val="0"/>
        </w:rPr>
        <w:t xml:space="preserve">  长度</w:t>
      </w:r>
    </w:p>
    <w:p w14:paraId="648A50F8" w14:textId="6F8AE4CC" w:rsidR="008E6967" w:rsidRDefault="00D168A6" w:rsidP="0099619F">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D168A6">
        <w:rPr>
          <w:rFonts w:asciiTheme="minorEastAsia" w:eastAsiaTheme="minorEastAsia" w:hAnsiTheme="minorEastAsia" w:hint="eastAsia"/>
          <w:color w:val="000000" w:themeColor="text1"/>
          <w:kern w:val="0"/>
          <w:szCs w:val="21"/>
        </w:rPr>
        <w:t>按GB</w:t>
      </w:r>
      <w:r w:rsidR="00263A78">
        <w:rPr>
          <w:rFonts w:asciiTheme="minorEastAsia" w:eastAsiaTheme="minorEastAsia" w:hAnsiTheme="minorEastAsia"/>
          <w:color w:val="000000" w:themeColor="text1"/>
          <w:kern w:val="0"/>
          <w:szCs w:val="21"/>
        </w:rPr>
        <w:t>/</w:t>
      </w:r>
      <w:r w:rsidRPr="00D168A6">
        <w:rPr>
          <w:rFonts w:asciiTheme="minorEastAsia" w:eastAsiaTheme="minorEastAsia" w:hAnsiTheme="minorEastAsia" w:hint="eastAsia"/>
          <w:color w:val="000000" w:themeColor="text1"/>
          <w:kern w:val="0"/>
          <w:szCs w:val="21"/>
        </w:rPr>
        <w:t>T</w:t>
      </w:r>
      <w:r w:rsidR="00263A78">
        <w:rPr>
          <w:rFonts w:asciiTheme="minorEastAsia" w:eastAsiaTheme="minorEastAsia" w:hAnsiTheme="minorEastAsia"/>
          <w:color w:val="000000" w:themeColor="text1"/>
          <w:kern w:val="0"/>
          <w:szCs w:val="21"/>
        </w:rPr>
        <w:t xml:space="preserve"> </w:t>
      </w:r>
      <w:r w:rsidRPr="00D168A6">
        <w:rPr>
          <w:rFonts w:asciiTheme="minorEastAsia" w:eastAsiaTheme="minorEastAsia" w:hAnsiTheme="minorEastAsia" w:hint="eastAsia"/>
          <w:color w:val="000000" w:themeColor="text1"/>
          <w:kern w:val="0"/>
          <w:szCs w:val="21"/>
        </w:rPr>
        <w:t>8806</w:t>
      </w:r>
      <w:r w:rsidR="0099619F">
        <w:rPr>
          <w:rFonts w:asciiTheme="minorEastAsia" w:eastAsiaTheme="minorEastAsia" w:hAnsiTheme="minorEastAsia" w:hint="eastAsia"/>
          <w:color w:val="000000" w:themeColor="text1"/>
          <w:kern w:val="0"/>
          <w:szCs w:val="21"/>
        </w:rPr>
        <w:t>方法</w:t>
      </w:r>
      <w:r w:rsidRPr="00D168A6">
        <w:rPr>
          <w:rFonts w:asciiTheme="minorEastAsia" w:eastAsiaTheme="minorEastAsia" w:hAnsiTheme="minorEastAsia" w:hint="eastAsia"/>
          <w:color w:val="000000" w:themeColor="text1"/>
          <w:kern w:val="0"/>
          <w:szCs w:val="21"/>
        </w:rPr>
        <w:t>进行测定</w:t>
      </w:r>
      <w:r w:rsidR="0099619F">
        <w:rPr>
          <w:rFonts w:asciiTheme="minorEastAsia" w:eastAsiaTheme="minorEastAsia" w:hAnsiTheme="minorEastAsia" w:hint="eastAsia"/>
          <w:color w:val="000000" w:themeColor="text1"/>
          <w:kern w:val="0"/>
          <w:szCs w:val="21"/>
        </w:rPr>
        <w:t>，</w:t>
      </w:r>
      <w:r w:rsidR="0099619F" w:rsidRPr="0099619F">
        <w:rPr>
          <w:rFonts w:asciiTheme="minorEastAsia" w:eastAsiaTheme="minorEastAsia" w:hAnsiTheme="minorEastAsia" w:hint="eastAsia"/>
          <w:color w:val="000000" w:themeColor="text1"/>
          <w:kern w:val="0"/>
          <w:szCs w:val="21"/>
        </w:rPr>
        <w:t>用最小刻度不低于1</w:t>
      </w:r>
      <w:r w:rsidR="00263A78">
        <w:rPr>
          <w:rFonts w:asciiTheme="minorEastAsia" w:eastAsiaTheme="minorEastAsia" w:hAnsiTheme="minorEastAsia"/>
          <w:color w:val="000000" w:themeColor="text1"/>
          <w:kern w:val="0"/>
          <w:szCs w:val="21"/>
        </w:rPr>
        <w:t xml:space="preserve"> </w:t>
      </w:r>
      <w:r w:rsidR="0099619F" w:rsidRPr="0099619F">
        <w:rPr>
          <w:rFonts w:asciiTheme="minorEastAsia" w:eastAsiaTheme="minorEastAsia" w:hAnsiTheme="minorEastAsia" w:hint="eastAsia"/>
          <w:color w:val="000000" w:themeColor="text1"/>
          <w:kern w:val="0"/>
          <w:szCs w:val="21"/>
        </w:rPr>
        <w:t>mm的卷尺测量，精确到1</w:t>
      </w:r>
      <w:r w:rsidR="00D67C0D">
        <w:rPr>
          <w:rFonts w:asciiTheme="minorEastAsia" w:eastAsiaTheme="minorEastAsia" w:hAnsiTheme="minorEastAsia"/>
          <w:color w:val="000000" w:themeColor="text1"/>
          <w:kern w:val="0"/>
          <w:szCs w:val="21"/>
        </w:rPr>
        <w:t xml:space="preserve"> </w:t>
      </w:r>
      <w:r w:rsidR="0099619F" w:rsidRPr="0099619F">
        <w:rPr>
          <w:rFonts w:asciiTheme="minorEastAsia" w:eastAsiaTheme="minorEastAsia" w:hAnsiTheme="minorEastAsia" w:hint="eastAsia"/>
          <w:color w:val="000000" w:themeColor="text1"/>
          <w:kern w:val="0"/>
          <w:szCs w:val="21"/>
        </w:rPr>
        <w:t>mm。</w:t>
      </w:r>
    </w:p>
    <w:p w14:paraId="29513128" w14:textId="608B0DF8" w:rsidR="008E6967" w:rsidRDefault="008E6967" w:rsidP="008E6967">
      <w:pPr>
        <w:pStyle w:val="afffff5"/>
        <w:numPr>
          <w:ilvl w:val="2"/>
          <w:numId w:val="18"/>
        </w:numPr>
        <w:spacing w:beforeLines="50" w:before="163" w:afterLines="50" w:after="163"/>
        <w:ind w:left="567" w:firstLineChars="0"/>
        <w:rPr>
          <w:rFonts w:ascii="黑体" w:eastAsia="黑体" w:hAnsi="黑体"/>
          <w:color w:val="000000" w:themeColor="text1"/>
          <w:kern w:val="0"/>
        </w:rPr>
      </w:pPr>
      <w:r>
        <w:rPr>
          <w:rFonts w:ascii="黑体" w:eastAsia="黑体" w:hAnsi="黑体"/>
          <w:color w:val="000000" w:themeColor="text1"/>
          <w:kern w:val="0"/>
        </w:rPr>
        <w:t xml:space="preserve">  平均</w:t>
      </w:r>
      <w:r>
        <w:rPr>
          <w:rFonts w:ascii="黑体" w:eastAsia="黑体" w:hAnsi="黑体" w:hint="eastAsia"/>
          <w:color w:val="000000" w:themeColor="text1"/>
          <w:kern w:val="0"/>
        </w:rPr>
        <w:t>外</w:t>
      </w:r>
      <w:r>
        <w:rPr>
          <w:rFonts w:ascii="黑体" w:eastAsia="黑体" w:hAnsi="黑体"/>
          <w:color w:val="000000" w:themeColor="text1"/>
          <w:kern w:val="0"/>
        </w:rPr>
        <w:t>径</w:t>
      </w:r>
    </w:p>
    <w:p w14:paraId="2AD79710" w14:textId="05428EE9" w:rsidR="008E6967" w:rsidRDefault="00D168A6" w:rsidP="008E6967">
      <w:pPr>
        <w:widowControl/>
        <w:tabs>
          <w:tab w:val="center" w:pos="4201"/>
          <w:tab w:val="right" w:leader="dot" w:pos="9298"/>
        </w:tabs>
        <w:autoSpaceDE w:val="0"/>
        <w:autoSpaceDN w:val="0"/>
        <w:ind w:firstLine="435"/>
        <w:rPr>
          <w:rFonts w:asciiTheme="minorEastAsia" w:eastAsiaTheme="minorEastAsia" w:hAnsiTheme="minorEastAsia"/>
          <w:color w:val="000000" w:themeColor="text1"/>
          <w:kern w:val="0"/>
          <w:szCs w:val="21"/>
        </w:rPr>
      </w:pPr>
      <w:r w:rsidRPr="00D168A6">
        <w:rPr>
          <w:rFonts w:asciiTheme="minorEastAsia" w:eastAsiaTheme="minorEastAsia" w:hAnsiTheme="minorEastAsia" w:hint="eastAsia"/>
          <w:color w:val="000000" w:themeColor="text1"/>
          <w:kern w:val="0"/>
          <w:szCs w:val="21"/>
        </w:rPr>
        <w:t>按GBT</w:t>
      </w:r>
      <w:r w:rsidR="00263A78">
        <w:rPr>
          <w:rFonts w:asciiTheme="minorEastAsia" w:eastAsiaTheme="minorEastAsia" w:hAnsiTheme="minorEastAsia"/>
          <w:color w:val="000000" w:themeColor="text1"/>
          <w:kern w:val="0"/>
          <w:szCs w:val="21"/>
        </w:rPr>
        <w:t xml:space="preserve"> </w:t>
      </w:r>
      <w:r w:rsidRPr="00D168A6">
        <w:rPr>
          <w:rFonts w:asciiTheme="minorEastAsia" w:eastAsiaTheme="minorEastAsia" w:hAnsiTheme="minorEastAsia" w:hint="eastAsia"/>
          <w:color w:val="000000" w:themeColor="text1"/>
          <w:kern w:val="0"/>
          <w:szCs w:val="21"/>
        </w:rPr>
        <w:t>8806</w:t>
      </w:r>
      <w:r w:rsidR="0099619F">
        <w:rPr>
          <w:rFonts w:asciiTheme="minorEastAsia" w:eastAsiaTheme="minorEastAsia" w:hAnsiTheme="minorEastAsia" w:hint="eastAsia"/>
          <w:color w:val="000000" w:themeColor="text1"/>
          <w:kern w:val="0"/>
          <w:szCs w:val="21"/>
        </w:rPr>
        <w:t>方法</w:t>
      </w:r>
      <w:r w:rsidRPr="00D168A6">
        <w:rPr>
          <w:rFonts w:asciiTheme="minorEastAsia" w:eastAsiaTheme="minorEastAsia" w:hAnsiTheme="minorEastAsia" w:hint="eastAsia"/>
          <w:color w:val="000000" w:themeColor="text1"/>
          <w:kern w:val="0"/>
          <w:szCs w:val="21"/>
        </w:rPr>
        <w:t>进行测定</w:t>
      </w:r>
      <w:r w:rsidR="0099619F">
        <w:rPr>
          <w:rFonts w:asciiTheme="minorEastAsia" w:eastAsiaTheme="minorEastAsia" w:hAnsiTheme="minorEastAsia" w:hint="eastAsia"/>
          <w:color w:val="000000" w:themeColor="text1"/>
          <w:kern w:val="0"/>
          <w:szCs w:val="21"/>
        </w:rPr>
        <w:t>，</w:t>
      </w:r>
      <w:r w:rsidR="0099619F" w:rsidRPr="0099619F">
        <w:rPr>
          <w:rFonts w:asciiTheme="minorEastAsia" w:eastAsiaTheme="minorEastAsia" w:hAnsiTheme="minorEastAsia" w:hint="eastAsia"/>
          <w:color w:val="000000" w:themeColor="text1"/>
          <w:kern w:val="0"/>
          <w:szCs w:val="21"/>
        </w:rPr>
        <w:t>在管材的同一处横断面，用精度不低于1</w:t>
      </w:r>
      <w:r w:rsidR="00D67C0D">
        <w:rPr>
          <w:rFonts w:asciiTheme="minorEastAsia" w:eastAsiaTheme="minorEastAsia" w:hAnsiTheme="minorEastAsia"/>
          <w:color w:val="000000" w:themeColor="text1"/>
          <w:kern w:val="0"/>
          <w:szCs w:val="21"/>
        </w:rPr>
        <w:t xml:space="preserve"> </w:t>
      </w:r>
      <w:r w:rsidR="0099619F" w:rsidRPr="0099619F">
        <w:rPr>
          <w:rFonts w:asciiTheme="minorEastAsia" w:eastAsiaTheme="minorEastAsia" w:hAnsiTheme="minorEastAsia" w:hint="eastAsia"/>
          <w:color w:val="000000" w:themeColor="text1"/>
          <w:kern w:val="0"/>
          <w:szCs w:val="21"/>
        </w:rPr>
        <w:t>mm</w:t>
      </w:r>
      <w:r w:rsidR="00D67C0D">
        <w:rPr>
          <w:rFonts w:asciiTheme="minorEastAsia" w:eastAsiaTheme="minorEastAsia" w:hAnsiTheme="minorEastAsia"/>
          <w:color w:val="000000" w:themeColor="text1"/>
          <w:kern w:val="0"/>
          <w:szCs w:val="21"/>
        </w:rPr>
        <w:t xml:space="preserve"> </w:t>
      </w:r>
      <w:r w:rsidR="0099619F" w:rsidRPr="0099619F">
        <w:rPr>
          <w:rFonts w:asciiTheme="minorEastAsia" w:eastAsiaTheme="minorEastAsia" w:hAnsiTheme="minorEastAsia" w:hint="eastAsia"/>
          <w:color w:val="000000" w:themeColor="text1"/>
          <w:kern w:val="0"/>
          <w:szCs w:val="21"/>
        </w:rPr>
        <w:t>的量具测量管材的外径，每转动45°测量一次，取</w:t>
      </w:r>
      <w:r w:rsidR="00D67C0D">
        <w:rPr>
          <w:rFonts w:asciiTheme="minorEastAsia" w:eastAsiaTheme="minorEastAsia" w:hAnsiTheme="minorEastAsia" w:hint="eastAsia"/>
          <w:color w:val="000000" w:themeColor="text1"/>
          <w:kern w:val="0"/>
          <w:szCs w:val="21"/>
        </w:rPr>
        <w:t>四</w:t>
      </w:r>
      <w:r w:rsidR="0099619F" w:rsidRPr="0099619F">
        <w:rPr>
          <w:rFonts w:asciiTheme="minorEastAsia" w:eastAsiaTheme="minorEastAsia" w:hAnsiTheme="minorEastAsia" w:hint="eastAsia"/>
          <w:color w:val="000000" w:themeColor="text1"/>
          <w:kern w:val="0"/>
          <w:szCs w:val="21"/>
        </w:rPr>
        <w:t>次测量结果的算术平均值，结果保留</w:t>
      </w:r>
      <w:r w:rsidR="00D67C0D">
        <w:rPr>
          <w:rFonts w:asciiTheme="minorEastAsia" w:eastAsiaTheme="minorEastAsia" w:hAnsiTheme="minorEastAsia" w:hint="eastAsia"/>
          <w:color w:val="000000" w:themeColor="text1"/>
          <w:kern w:val="0"/>
          <w:szCs w:val="21"/>
        </w:rPr>
        <w:t>一</w:t>
      </w:r>
      <w:r w:rsidR="0099619F" w:rsidRPr="0099619F">
        <w:rPr>
          <w:rFonts w:asciiTheme="minorEastAsia" w:eastAsiaTheme="minorEastAsia" w:hAnsiTheme="minorEastAsia" w:hint="eastAsia"/>
          <w:color w:val="000000" w:themeColor="text1"/>
          <w:kern w:val="0"/>
          <w:szCs w:val="21"/>
        </w:rPr>
        <w:t>位小数。</w:t>
      </w:r>
    </w:p>
    <w:p w14:paraId="2BCAF7E3" w14:textId="77777777" w:rsidR="008E6967" w:rsidRDefault="008E6967" w:rsidP="008E6967">
      <w:pPr>
        <w:pStyle w:val="afffff5"/>
        <w:numPr>
          <w:ilvl w:val="2"/>
          <w:numId w:val="18"/>
        </w:numPr>
        <w:spacing w:beforeLines="50" w:before="163" w:afterLines="50" w:after="163"/>
        <w:ind w:left="567" w:firstLineChars="0"/>
        <w:rPr>
          <w:rFonts w:ascii="黑体" w:eastAsia="黑体" w:hAnsi="黑体"/>
          <w:color w:val="000000" w:themeColor="text1"/>
          <w:kern w:val="0"/>
        </w:rPr>
      </w:pPr>
      <w:r>
        <w:rPr>
          <w:rFonts w:ascii="黑体" w:eastAsia="黑体" w:hAnsi="黑体"/>
          <w:color w:val="000000" w:themeColor="text1"/>
          <w:kern w:val="0"/>
        </w:rPr>
        <w:t xml:space="preserve">  壁厚</w:t>
      </w:r>
    </w:p>
    <w:p w14:paraId="24948659" w14:textId="4FDCF8FC" w:rsidR="008E6967" w:rsidRDefault="00EF4044" w:rsidP="008E6967">
      <w:pPr>
        <w:widowControl/>
        <w:tabs>
          <w:tab w:val="center" w:pos="4201"/>
          <w:tab w:val="right" w:leader="dot" w:pos="9298"/>
        </w:tabs>
        <w:autoSpaceDE w:val="0"/>
        <w:autoSpaceDN w:val="0"/>
        <w:ind w:firstLine="420"/>
        <w:rPr>
          <w:rFonts w:asciiTheme="minorEastAsia" w:eastAsiaTheme="minorEastAsia" w:hAnsiTheme="minorEastAsia"/>
          <w:color w:val="000000" w:themeColor="text1"/>
          <w:kern w:val="0"/>
          <w:szCs w:val="21"/>
        </w:rPr>
      </w:pPr>
      <w:bookmarkStart w:id="289" w:name="_Hlk57897618"/>
      <w:r w:rsidRPr="00EF4044">
        <w:rPr>
          <w:rFonts w:asciiTheme="minorEastAsia" w:eastAsiaTheme="minorEastAsia" w:hAnsiTheme="minorEastAsia" w:hint="eastAsia"/>
          <w:color w:val="000000" w:themeColor="text1"/>
          <w:kern w:val="0"/>
          <w:szCs w:val="21"/>
        </w:rPr>
        <w:t>按GB</w:t>
      </w:r>
      <w:r w:rsidR="00263A78">
        <w:rPr>
          <w:rFonts w:asciiTheme="minorEastAsia" w:eastAsiaTheme="minorEastAsia" w:hAnsiTheme="minorEastAsia"/>
          <w:color w:val="000000" w:themeColor="text1"/>
          <w:kern w:val="0"/>
          <w:szCs w:val="21"/>
        </w:rPr>
        <w:t>/</w:t>
      </w:r>
      <w:r w:rsidRPr="00EF4044">
        <w:rPr>
          <w:rFonts w:asciiTheme="minorEastAsia" w:eastAsiaTheme="minorEastAsia" w:hAnsiTheme="minorEastAsia" w:hint="eastAsia"/>
          <w:color w:val="000000" w:themeColor="text1"/>
          <w:kern w:val="0"/>
          <w:szCs w:val="21"/>
        </w:rPr>
        <w:t>T</w:t>
      </w:r>
      <w:r w:rsidR="00263A78">
        <w:rPr>
          <w:rFonts w:asciiTheme="minorEastAsia" w:eastAsiaTheme="minorEastAsia" w:hAnsiTheme="minorEastAsia"/>
          <w:color w:val="000000" w:themeColor="text1"/>
          <w:kern w:val="0"/>
          <w:szCs w:val="21"/>
        </w:rPr>
        <w:t xml:space="preserve"> </w:t>
      </w:r>
      <w:r w:rsidRPr="00EF4044">
        <w:rPr>
          <w:rFonts w:asciiTheme="minorEastAsia" w:eastAsiaTheme="minorEastAsia" w:hAnsiTheme="minorEastAsia" w:hint="eastAsia"/>
          <w:color w:val="000000" w:themeColor="text1"/>
          <w:kern w:val="0"/>
          <w:szCs w:val="21"/>
        </w:rPr>
        <w:t>8806</w:t>
      </w:r>
      <w:r w:rsidR="0099619F">
        <w:rPr>
          <w:rFonts w:asciiTheme="minorEastAsia" w:eastAsiaTheme="minorEastAsia" w:hAnsiTheme="minorEastAsia" w:hint="eastAsia"/>
          <w:color w:val="000000" w:themeColor="text1"/>
          <w:kern w:val="0"/>
          <w:szCs w:val="21"/>
        </w:rPr>
        <w:t>方法</w:t>
      </w:r>
      <w:r w:rsidRPr="00EF4044">
        <w:rPr>
          <w:rFonts w:asciiTheme="minorEastAsia" w:eastAsiaTheme="minorEastAsia" w:hAnsiTheme="minorEastAsia" w:hint="eastAsia"/>
          <w:color w:val="000000" w:themeColor="text1"/>
          <w:kern w:val="0"/>
          <w:szCs w:val="21"/>
        </w:rPr>
        <w:t>进行</w:t>
      </w:r>
      <w:bookmarkEnd w:id="289"/>
      <w:r w:rsidRPr="00EF4044">
        <w:rPr>
          <w:rFonts w:asciiTheme="minorEastAsia" w:eastAsiaTheme="minorEastAsia" w:hAnsiTheme="minorEastAsia" w:hint="eastAsia"/>
          <w:color w:val="000000" w:themeColor="text1"/>
          <w:kern w:val="0"/>
          <w:szCs w:val="21"/>
        </w:rPr>
        <w:t>测定</w:t>
      </w:r>
      <w:r w:rsidR="0099619F">
        <w:rPr>
          <w:rFonts w:asciiTheme="minorEastAsia" w:eastAsiaTheme="minorEastAsia" w:hAnsiTheme="minorEastAsia" w:hint="eastAsia"/>
          <w:color w:val="000000" w:themeColor="text1"/>
          <w:kern w:val="0"/>
          <w:szCs w:val="21"/>
        </w:rPr>
        <w:t>，</w:t>
      </w:r>
      <w:r w:rsidR="0099619F" w:rsidRPr="0099619F">
        <w:rPr>
          <w:rFonts w:asciiTheme="minorEastAsia" w:eastAsiaTheme="minorEastAsia" w:hAnsiTheme="minorEastAsia" w:hint="eastAsia"/>
          <w:color w:val="000000" w:themeColor="text1"/>
          <w:kern w:val="0"/>
          <w:szCs w:val="21"/>
        </w:rPr>
        <w:t>将管材沿圆周进行四等份的均分，用最小刻度不低于0.02</w:t>
      </w:r>
      <w:r w:rsidR="00263A78">
        <w:rPr>
          <w:rFonts w:asciiTheme="minorEastAsia" w:eastAsiaTheme="minorEastAsia" w:hAnsiTheme="minorEastAsia"/>
          <w:color w:val="000000" w:themeColor="text1"/>
          <w:kern w:val="0"/>
          <w:szCs w:val="21"/>
        </w:rPr>
        <w:t xml:space="preserve"> </w:t>
      </w:r>
      <w:r w:rsidR="0099619F" w:rsidRPr="0099619F">
        <w:rPr>
          <w:rFonts w:asciiTheme="minorEastAsia" w:eastAsiaTheme="minorEastAsia" w:hAnsiTheme="minorEastAsia" w:hint="eastAsia"/>
          <w:color w:val="000000" w:themeColor="text1"/>
          <w:kern w:val="0"/>
          <w:szCs w:val="21"/>
        </w:rPr>
        <w:t>mm的量具测量壁厚，读取最小值，精确到0.05</w:t>
      </w:r>
      <w:r w:rsidR="003006AA">
        <w:rPr>
          <w:rFonts w:asciiTheme="minorEastAsia" w:eastAsiaTheme="minorEastAsia" w:hAnsiTheme="minorEastAsia"/>
          <w:color w:val="000000" w:themeColor="text1"/>
          <w:kern w:val="0"/>
          <w:szCs w:val="21"/>
        </w:rPr>
        <w:t xml:space="preserve"> </w:t>
      </w:r>
      <w:r w:rsidR="0099619F" w:rsidRPr="0099619F">
        <w:rPr>
          <w:rFonts w:asciiTheme="minorEastAsia" w:eastAsiaTheme="minorEastAsia" w:hAnsiTheme="minorEastAsia" w:hint="eastAsia"/>
          <w:color w:val="000000" w:themeColor="text1"/>
          <w:kern w:val="0"/>
          <w:szCs w:val="21"/>
        </w:rPr>
        <w:t>mm。</w:t>
      </w:r>
    </w:p>
    <w:p w14:paraId="44546B7C" w14:textId="77777777" w:rsidR="008E6967" w:rsidRDefault="008E6967" w:rsidP="008E6967">
      <w:pPr>
        <w:pStyle w:val="afffff5"/>
        <w:numPr>
          <w:ilvl w:val="2"/>
          <w:numId w:val="18"/>
        </w:numPr>
        <w:spacing w:beforeLines="50" w:before="163" w:afterLines="50" w:after="163"/>
        <w:ind w:left="567" w:firstLineChars="0"/>
        <w:rPr>
          <w:rFonts w:ascii="黑体" w:eastAsia="黑体" w:hAnsi="黑体"/>
          <w:color w:val="000000" w:themeColor="text1"/>
          <w:kern w:val="0"/>
        </w:rPr>
      </w:pPr>
      <w:r>
        <w:rPr>
          <w:rFonts w:ascii="黑体" w:eastAsia="黑体" w:hAnsi="黑体" w:hint="eastAsia"/>
          <w:color w:val="000000" w:themeColor="text1"/>
          <w:kern w:val="0"/>
        </w:rPr>
        <w:t xml:space="preserve"> </w:t>
      </w:r>
      <w:r>
        <w:rPr>
          <w:rFonts w:ascii="黑体" w:eastAsia="黑体" w:hAnsi="黑体"/>
          <w:color w:val="000000" w:themeColor="text1"/>
          <w:kern w:val="0"/>
        </w:rPr>
        <w:t xml:space="preserve"> </w:t>
      </w:r>
      <w:r>
        <w:rPr>
          <w:rFonts w:ascii="黑体" w:eastAsia="黑体" w:hAnsi="黑体" w:hint="eastAsia"/>
          <w:color w:val="000000" w:themeColor="text1"/>
          <w:kern w:val="0"/>
        </w:rPr>
        <w:t>熔接长度和</w:t>
      </w:r>
      <w:r>
        <w:rPr>
          <w:rFonts w:ascii="黑体" w:eastAsia="黑体" w:hAnsi="黑体"/>
          <w:color w:val="000000" w:themeColor="text1"/>
          <w:kern w:val="0"/>
        </w:rPr>
        <w:t>接合长度</w:t>
      </w:r>
    </w:p>
    <w:p w14:paraId="75AC3F59" w14:textId="2826549E" w:rsidR="008E6967" w:rsidRDefault="00AA22CF" w:rsidP="008E6967">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AA22CF">
        <w:rPr>
          <w:rFonts w:asciiTheme="minorEastAsia" w:eastAsiaTheme="minorEastAsia" w:hAnsiTheme="minorEastAsia" w:hint="eastAsia"/>
          <w:color w:val="000000" w:themeColor="text1"/>
          <w:kern w:val="0"/>
          <w:szCs w:val="21"/>
        </w:rPr>
        <w:t>按GB</w:t>
      </w:r>
      <w:r w:rsidR="00D7092E">
        <w:rPr>
          <w:rFonts w:asciiTheme="minorEastAsia" w:eastAsiaTheme="minorEastAsia" w:hAnsiTheme="minorEastAsia"/>
          <w:color w:val="000000" w:themeColor="text1"/>
          <w:kern w:val="0"/>
          <w:szCs w:val="21"/>
        </w:rPr>
        <w:t>/</w:t>
      </w:r>
      <w:r w:rsidRPr="00AA22CF">
        <w:rPr>
          <w:rFonts w:asciiTheme="minorEastAsia" w:eastAsiaTheme="minorEastAsia" w:hAnsiTheme="minorEastAsia" w:hint="eastAsia"/>
          <w:color w:val="000000" w:themeColor="text1"/>
          <w:kern w:val="0"/>
          <w:szCs w:val="21"/>
        </w:rPr>
        <w:t>T</w:t>
      </w:r>
      <w:r w:rsidR="00263A78">
        <w:rPr>
          <w:rFonts w:asciiTheme="minorEastAsia" w:eastAsiaTheme="minorEastAsia" w:hAnsiTheme="minorEastAsia"/>
          <w:color w:val="000000" w:themeColor="text1"/>
          <w:kern w:val="0"/>
          <w:szCs w:val="21"/>
        </w:rPr>
        <w:t xml:space="preserve"> </w:t>
      </w:r>
      <w:r w:rsidRPr="00AA22CF">
        <w:rPr>
          <w:rFonts w:asciiTheme="minorEastAsia" w:eastAsiaTheme="minorEastAsia" w:hAnsiTheme="minorEastAsia" w:hint="eastAsia"/>
          <w:color w:val="000000" w:themeColor="text1"/>
          <w:kern w:val="0"/>
          <w:szCs w:val="21"/>
        </w:rPr>
        <w:t>8806</w:t>
      </w:r>
      <w:r w:rsidR="005D1A98">
        <w:rPr>
          <w:rFonts w:asciiTheme="minorEastAsia" w:eastAsiaTheme="minorEastAsia" w:hAnsiTheme="minorEastAsia" w:hint="eastAsia"/>
          <w:color w:val="000000" w:themeColor="text1"/>
          <w:kern w:val="0"/>
          <w:szCs w:val="21"/>
        </w:rPr>
        <w:t>要求</w:t>
      </w:r>
      <w:r>
        <w:rPr>
          <w:rFonts w:asciiTheme="minorEastAsia" w:eastAsiaTheme="minorEastAsia" w:hAnsiTheme="minorEastAsia" w:hint="eastAsia"/>
          <w:color w:val="000000" w:themeColor="text1"/>
          <w:kern w:val="0"/>
          <w:szCs w:val="21"/>
        </w:rPr>
        <w:t>对</w:t>
      </w:r>
      <w:r>
        <w:rPr>
          <w:rFonts w:asciiTheme="minorEastAsia" w:eastAsiaTheme="minorEastAsia" w:hAnsiTheme="minorEastAsia"/>
          <w:color w:val="000000" w:themeColor="text1"/>
          <w:kern w:val="0"/>
          <w:szCs w:val="21"/>
        </w:rPr>
        <w:t>图</w:t>
      </w:r>
      <w:r w:rsidR="00263A78">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A.</w:t>
      </w:r>
      <w:r>
        <w:rPr>
          <w:rFonts w:asciiTheme="minorEastAsia" w:eastAsiaTheme="minorEastAsia" w:hAnsiTheme="minorEastAsia"/>
          <w:color w:val="000000" w:themeColor="text1"/>
          <w:kern w:val="0"/>
          <w:szCs w:val="21"/>
        </w:rPr>
        <w:t>1</w:t>
      </w:r>
      <w:r>
        <w:rPr>
          <w:rFonts w:asciiTheme="minorEastAsia" w:eastAsiaTheme="minorEastAsia" w:hAnsiTheme="minorEastAsia" w:hint="eastAsia"/>
          <w:color w:val="000000" w:themeColor="text1"/>
          <w:kern w:val="0"/>
          <w:szCs w:val="21"/>
        </w:rPr>
        <w:t>中</w:t>
      </w:r>
      <w:r>
        <w:rPr>
          <w:rFonts w:asciiTheme="minorEastAsia" w:eastAsiaTheme="minorEastAsia" w:hAnsiTheme="minorEastAsia"/>
          <w:color w:val="000000" w:themeColor="text1"/>
          <w:kern w:val="0"/>
          <w:szCs w:val="21"/>
        </w:rPr>
        <w:t>标示的测量点</w:t>
      </w:r>
      <w:r w:rsidRPr="00AA22CF">
        <w:rPr>
          <w:rFonts w:asciiTheme="minorEastAsia" w:eastAsiaTheme="minorEastAsia" w:hAnsiTheme="minorEastAsia" w:hint="eastAsia"/>
          <w:color w:val="000000" w:themeColor="text1"/>
          <w:kern w:val="0"/>
          <w:szCs w:val="21"/>
        </w:rPr>
        <w:t>进行测定</w:t>
      </w:r>
      <w:r w:rsidR="00071B50" w:rsidRPr="00036E17">
        <w:rPr>
          <w:rFonts w:asciiTheme="minorEastAsia" w:eastAsiaTheme="minorEastAsia" w:hAnsiTheme="minorEastAsia" w:hint="eastAsia"/>
          <w:color w:val="000000" w:themeColor="text1"/>
          <w:kern w:val="0"/>
          <w:szCs w:val="21"/>
        </w:rPr>
        <w:t>，量具精度不低于0.02</w:t>
      </w:r>
      <w:r w:rsidR="00263A78" w:rsidRPr="00036E17">
        <w:rPr>
          <w:rFonts w:asciiTheme="minorEastAsia" w:eastAsiaTheme="minorEastAsia" w:hAnsiTheme="minorEastAsia"/>
          <w:color w:val="000000" w:themeColor="text1"/>
          <w:kern w:val="0"/>
          <w:szCs w:val="21"/>
        </w:rPr>
        <w:t xml:space="preserve"> </w:t>
      </w:r>
      <w:r w:rsidR="00071B50" w:rsidRPr="00036E17">
        <w:rPr>
          <w:rFonts w:asciiTheme="minorEastAsia" w:eastAsiaTheme="minorEastAsia" w:hAnsiTheme="minorEastAsia" w:hint="eastAsia"/>
          <w:color w:val="000000" w:themeColor="text1"/>
          <w:kern w:val="0"/>
          <w:szCs w:val="21"/>
        </w:rPr>
        <w:t>mm</w:t>
      </w:r>
      <w:r w:rsidR="00036E17">
        <w:rPr>
          <w:rFonts w:asciiTheme="minorEastAsia" w:eastAsiaTheme="minorEastAsia" w:hAnsiTheme="minorEastAsia" w:hint="eastAsia"/>
          <w:color w:val="000000" w:themeColor="text1"/>
          <w:kern w:val="0"/>
          <w:szCs w:val="21"/>
        </w:rPr>
        <w:t>，</w:t>
      </w:r>
      <w:r w:rsidR="001940BE" w:rsidRPr="00036E17">
        <w:rPr>
          <w:rFonts w:asciiTheme="minorEastAsia" w:eastAsiaTheme="minorEastAsia" w:hAnsiTheme="minorEastAsia" w:hint="eastAsia"/>
          <w:color w:val="000000" w:themeColor="text1"/>
          <w:kern w:val="0"/>
          <w:szCs w:val="21"/>
        </w:rPr>
        <w:t>精确</w:t>
      </w:r>
      <w:r w:rsidR="001940BE" w:rsidRPr="001940BE">
        <w:rPr>
          <w:rFonts w:asciiTheme="minorEastAsia" w:eastAsiaTheme="minorEastAsia" w:hAnsiTheme="minorEastAsia" w:hint="eastAsia"/>
          <w:color w:val="000000" w:themeColor="text1"/>
          <w:kern w:val="0"/>
          <w:szCs w:val="21"/>
        </w:rPr>
        <w:t>到0.05 mm</w:t>
      </w:r>
      <w:r w:rsidR="00036E17">
        <w:rPr>
          <w:rFonts w:asciiTheme="minorEastAsia" w:eastAsiaTheme="minorEastAsia" w:hAnsiTheme="minorEastAsia" w:hint="eastAsia"/>
          <w:color w:val="000000" w:themeColor="text1"/>
          <w:kern w:val="0"/>
          <w:szCs w:val="21"/>
        </w:rPr>
        <w:t>。</w:t>
      </w:r>
    </w:p>
    <w:p w14:paraId="19D95DAE" w14:textId="7E55DC20" w:rsidR="008E6967" w:rsidRPr="00865BEE" w:rsidRDefault="008E6967" w:rsidP="008E6967">
      <w:pPr>
        <w:pStyle w:val="afffff5"/>
        <w:numPr>
          <w:ilvl w:val="2"/>
          <w:numId w:val="18"/>
        </w:numPr>
        <w:spacing w:beforeLines="50" w:before="163" w:afterLines="50" w:after="163"/>
        <w:ind w:left="567" w:firstLineChars="0"/>
        <w:rPr>
          <w:rFonts w:ascii="黑体" w:eastAsia="黑体" w:hAnsi="黑体"/>
          <w:color w:val="000000" w:themeColor="text1"/>
          <w:kern w:val="0"/>
        </w:rPr>
      </w:pPr>
      <w:r w:rsidRPr="00865BEE">
        <w:rPr>
          <w:rFonts w:ascii="黑体" w:eastAsia="黑体" w:hAnsi="黑体" w:hint="eastAsia"/>
          <w:color w:val="000000" w:themeColor="text1"/>
          <w:kern w:val="0"/>
        </w:rPr>
        <w:t xml:space="preserve"> </w:t>
      </w:r>
      <w:r w:rsidRPr="00865BEE">
        <w:rPr>
          <w:rFonts w:ascii="黑体" w:eastAsia="黑体" w:hAnsi="黑体"/>
          <w:color w:val="000000" w:themeColor="text1"/>
          <w:kern w:val="0"/>
        </w:rPr>
        <w:t xml:space="preserve"> </w:t>
      </w:r>
      <w:r w:rsidRPr="00865BEE">
        <w:rPr>
          <w:rFonts w:ascii="黑体" w:eastAsia="黑体" w:hAnsi="黑体" w:hint="eastAsia"/>
          <w:color w:val="000000" w:themeColor="text1"/>
          <w:kern w:val="0"/>
        </w:rPr>
        <w:t>不圆度</w:t>
      </w:r>
    </w:p>
    <w:p w14:paraId="3EEAAD1D" w14:textId="4BF53B81" w:rsidR="008E6967" w:rsidRDefault="008E6967" w:rsidP="008E6967">
      <w:pPr>
        <w:pStyle w:val="afffff5"/>
        <w:spacing w:beforeLines="50" w:before="163" w:afterLines="50" w:after="163"/>
        <w:ind w:left="567" w:firstLineChars="0" w:firstLine="0"/>
        <w:rPr>
          <w:rFonts w:asciiTheme="minorEastAsia" w:eastAsiaTheme="minorEastAsia" w:hAnsiTheme="minorEastAsia"/>
          <w:color w:val="000000" w:themeColor="text1"/>
          <w:kern w:val="0"/>
          <w:szCs w:val="21"/>
        </w:rPr>
      </w:pPr>
      <w:r w:rsidRPr="008E6967">
        <w:rPr>
          <w:rFonts w:asciiTheme="minorEastAsia" w:eastAsiaTheme="minorEastAsia" w:hAnsiTheme="minorEastAsia" w:hint="eastAsia"/>
          <w:color w:val="000000" w:themeColor="text1"/>
          <w:kern w:val="0"/>
          <w:szCs w:val="21"/>
        </w:rPr>
        <w:t>按GB/T</w:t>
      </w:r>
      <w:r w:rsidR="00263A78">
        <w:rPr>
          <w:rFonts w:asciiTheme="minorEastAsia" w:eastAsiaTheme="minorEastAsia" w:hAnsiTheme="minorEastAsia"/>
          <w:color w:val="000000" w:themeColor="text1"/>
          <w:kern w:val="0"/>
          <w:szCs w:val="21"/>
        </w:rPr>
        <w:t xml:space="preserve"> </w:t>
      </w:r>
      <w:r w:rsidRPr="008E6967">
        <w:rPr>
          <w:rFonts w:asciiTheme="minorEastAsia" w:eastAsiaTheme="minorEastAsia" w:hAnsiTheme="minorEastAsia" w:hint="eastAsia"/>
          <w:color w:val="000000" w:themeColor="text1"/>
          <w:kern w:val="0"/>
          <w:szCs w:val="21"/>
        </w:rPr>
        <w:t>8806的规定进行测量。</w:t>
      </w:r>
    </w:p>
    <w:p w14:paraId="0B3D8067" w14:textId="77777777" w:rsidR="00865BEE" w:rsidRPr="00865BEE" w:rsidRDefault="00865BEE" w:rsidP="00865BEE">
      <w:pPr>
        <w:pStyle w:val="afffff5"/>
        <w:numPr>
          <w:ilvl w:val="2"/>
          <w:numId w:val="18"/>
        </w:numPr>
        <w:spacing w:beforeLines="50" w:before="163" w:afterLines="50" w:after="163"/>
        <w:ind w:left="567" w:firstLineChars="0"/>
        <w:rPr>
          <w:rFonts w:ascii="黑体" w:eastAsia="黑体" w:hAnsi="黑体"/>
          <w:color w:val="000000" w:themeColor="text1"/>
          <w:kern w:val="0"/>
        </w:rPr>
      </w:pPr>
      <w:r w:rsidRPr="00865BEE">
        <w:rPr>
          <w:rFonts w:ascii="黑体" w:eastAsia="黑体" w:hAnsi="黑体" w:hint="eastAsia"/>
          <w:color w:val="000000" w:themeColor="text1"/>
          <w:kern w:val="0"/>
        </w:rPr>
        <w:lastRenderedPageBreak/>
        <w:t xml:space="preserve"> </w:t>
      </w:r>
      <w:r w:rsidRPr="00865BEE">
        <w:rPr>
          <w:rFonts w:ascii="黑体" w:eastAsia="黑体" w:hAnsi="黑体"/>
          <w:color w:val="000000" w:themeColor="text1"/>
          <w:kern w:val="0"/>
        </w:rPr>
        <w:t xml:space="preserve"> </w:t>
      </w:r>
      <w:r w:rsidRPr="00865BEE">
        <w:rPr>
          <w:rFonts w:ascii="黑体" w:eastAsia="黑体" w:hAnsi="黑体" w:hint="eastAsia"/>
          <w:color w:val="000000" w:themeColor="text1"/>
          <w:kern w:val="0"/>
        </w:rPr>
        <w:t>管材孔网钢骨架的偏心</w:t>
      </w:r>
    </w:p>
    <w:p w14:paraId="10C66CBF" w14:textId="5A6F0727" w:rsidR="00AA22CF" w:rsidRPr="00AA22CF" w:rsidRDefault="00AA22CF" w:rsidP="00AA22CF">
      <w:pPr>
        <w:pStyle w:val="affffc"/>
        <w:ind w:firstLine="420"/>
        <w:rPr>
          <w:rFonts w:asciiTheme="minorEastAsia" w:eastAsiaTheme="minorEastAsia" w:hAnsiTheme="minorEastAsia"/>
        </w:rPr>
      </w:pPr>
      <w:r w:rsidRPr="00AA22CF">
        <w:rPr>
          <w:rFonts w:asciiTheme="minorEastAsia" w:eastAsiaTheme="minorEastAsia" w:hAnsiTheme="minorEastAsia" w:hint="eastAsia"/>
        </w:rPr>
        <w:t>按GB/T</w:t>
      </w:r>
      <w:r w:rsidR="00D7092E">
        <w:rPr>
          <w:rFonts w:asciiTheme="minorEastAsia" w:eastAsiaTheme="minorEastAsia" w:hAnsiTheme="minorEastAsia"/>
        </w:rPr>
        <w:t xml:space="preserve"> </w:t>
      </w:r>
      <w:r w:rsidRPr="00AA22CF">
        <w:rPr>
          <w:rFonts w:asciiTheme="minorEastAsia" w:eastAsiaTheme="minorEastAsia" w:hAnsiTheme="minorEastAsia" w:hint="eastAsia"/>
        </w:rPr>
        <w:t>8806的</w:t>
      </w:r>
      <w:r w:rsidR="002713B9">
        <w:rPr>
          <w:rFonts w:asciiTheme="minorEastAsia" w:eastAsiaTheme="minorEastAsia" w:hAnsiTheme="minorEastAsia" w:hint="eastAsia"/>
        </w:rPr>
        <w:t>要求</w:t>
      </w:r>
      <w:r w:rsidRPr="00AA22CF">
        <w:rPr>
          <w:rFonts w:asciiTheme="minorEastAsia" w:eastAsiaTheme="minorEastAsia" w:hAnsiTheme="minorEastAsia" w:hint="eastAsia"/>
        </w:rPr>
        <w:t>，</w:t>
      </w:r>
      <w:r w:rsidR="00865BEE" w:rsidRPr="00AA22CF">
        <w:rPr>
          <w:rFonts w:asciiTheme="minorEastAsia" w:eastAsiaTheme="minorEastAsia" w:hAnsiTheme="minorEastAsia" w:hint="eastAsia"/>
        </w:rPr>
        <w:t>用最小刻度不低于0.02</w:t>
      </w:r>
      <w:r w:rsidR="00D7092E">
        <w:rPr>
          <w:rFonts w:asciiTheme="minorEastAsia" w:eastAsiaTheme="minorEastAsia" w:hAnsiTheme="minorEastAsia"/>
        </w:rPr>
        <w:t xml:space="preserve"> </w:t>
      </w:r>
      <w:r w:rsidR="00865BEE" w:rsidRPr="00AA22CF">
        <w:rPr>
          <w:rFonts w:asciiTheme="minorEastAsia" w:eastAsiaTheme="minorEastAsia" w:hAnsiTheme="minorEastAsia" w:hint="eastAsia"/>
        </w:rPr>
        <w:t>mm的量具测量，测量三次，读取最小值，精确</w:t>
      </w:r>
    </w:p>
    <w:p w14:paraId="4A390C48" w14:textId="70724266" w:rsidR="008E6967" w:rsidRPr="00AA22CF" w:rsidRDefault="00865BEE" w:rsidP="00AA22CF">
      <w:pPr>
        <w:pStyle w:val="affffc"/>
        <w:ind w:firstLineChars="0" w:firstLine="0"/>
        <w:rPr>
          <w:rFonts w:asciiTheme="minorEastAsia" w:eastAsiaTheme="minorEastAsia" w:hAnsiTheme="minorEastAsia"/>
        </w:rPr>
      </w:pPr>
      <w:r w:rsidRPr="00AA22CF">
        <w:rPr>
          <w:rFonts w:asciiTheme="minorEastAsia" w:eastAsiaTheme="minorEastAsia" w:hAnsiTheme="minorEastAsia" w:hint="eastAsia"/>
        </w:rPr>
        <w:t>到0.05</w:t>
      </w:r>
      <w:r w:rsidR="00D7092E">
        <w:rPr>
          <w:rFonts w:asciiTheme="minorEastAsia" w:eastAsiaTheme="minorEastAsia" w:hAnsiTheme="minorEastAsia"/>
        </w:rPr>
        <w:t xml:space="preserve"> </w:t>
      </w:r>
      <w:r w:rsidRPr="00AA22CF">
        <w:rPr>
          <w:rFonts w:asciiTheme="minorEastAsia" w:eastAsiaTheme="minorEastAsia" w:hAnsiTheme="minorEastAsia" w:hint="eastAsia"/>
        </w:rPr>
        <w:t>mm。</w:t>
      </w:r>
    </w:p>
    <w:p w14:paraId="650EEC0A" w14:textId="1AE07EF5" w:rsidR="001647BE" w:rsidRPr="001647BE" w:rsidRDefault="001647BE" w:rsidP="001647BE">
      <w:pPr>
        <w:pStyle w:val="2"/>
        <w:numPr>
          <w:ilvl w:val="1"/>
          <w:numId w:val="17"/>
        </w:numPr>
        <w:ind w:left="0" w:firstLine="0"/>
      </w:pPr>
      <w:bookmarkStart w:id="290" w:name="_Toc61362976"/>
      <w:r w:rsidRPr="001647BE">
        <w:rPr>
          <w:rFonts w:hint="eastAsia"/>
        </w:rPr>
        <w:t>静液压强度与爆破试验</w:t>
      </w:r>
      <w:bookmarkEnd w:id="290"/>
    </w:p>
    <w:p w14:paraId="31732F82" w14:textId="08DCB5BA" w:rsidR="001647BE" w:rsidRPr="001647BE" w:rsidRDefault="001647BE" w:rsidP="001647BE">
      <w:pPr>
        <w:widowControl/>
        <w:tabs>
          <w:tab w:val="center" w:pos="4201"/>
          <w:tab w:val="right" w:leader="dot" w:pos="9298"/>
        </w:tabs>
        <w:autoSpaceDE w:val="0"/>
        <w:autoSpaceDN w:val="0"/>
        <w:ind w:firstLine="420"/>
        <w:rPr>
          <w:rFonts w:asciiTheme="minorEastAsia" w:eastAsiaTheme="minorEastAsia" w:hAnsiTheme="minorEastAsia"/>
          <w:color w:val="000000" w:themeColor="text1"/>
          <w:kern w:val="0"/>
          <w:szCs w:val="21"/>
        </w:rPr>
      </w:pPr>
      <w:r w:rsidRPr="001647BE">
        <w:rPr>
          <w:rFonts w:asciiTheme="minorEastAsia" w:eastAsiaTheme="minorEastAsia" w:hAnsiTheme="minorEastAsia" w:hint="eastAsia"/>
          <w:color w:val="000000" w:themeColor="text1"/>
          <w:kern w:val="0"/>
          <w:szCs w:val="21"/>
        </w:rPr>
        <w:t>管材与管件除应单独测试外，管件还应与管材装配成组合件后进行测试。管材与钢骨架聚乙烯复合管件静液压强度试验按GB/T</w:t>
      </w:r>
      <w:r w:rsidR="002713B9">
        <w:rPr>
          <w:rFonts w:asciiTheme="minorEastAsia" w:eastAsiaTheme="minorEastAsia" w:hAnsiTheme="minorEastAsia"/>
          <w:color w:val="000000" w:themeColor="text1"/>
          <w:kern w:val="0"/>
          <w:szCs w:val="21"/>
        </w:rPr>
        <w:t xml:space="preserve"> </w:t>
      </w:r>
      <w:r w:rsidRPr="001647BE">
        <w:rPr>
          <w:rFonts w:asciiTheme="minorEastAsia" w:eastAsiaTheme="minorEastAsia" w:hAnsiTheme="minorEastAsia" w:hint="eastAsia"/>
          <w:color w:val="000000" w:themeColor="text1"/>
          <w:kern w:val="0"/>
          <w:szCs w:val="21"/>
        </w:rPr>
        <w:t>6111的规定进行，爆破试验按</w:t>
      </w:r>
      <w:bookmarkStart w:id="291" w:name="_Hlk59632519"/>
      <w:r w:rsidRPr="001647BE">
        <w:rPr>
          <w:rFonts w:asciiTheme="minorEastAsia" w:eastAsiaTheme="minorEastAsia" w:hAnsiTheme="minorEastAsia" w:hint="eastAsia"/>
          <w:color w:val="000000" w:themeColor="text1"/>
          <w:kern w:val="0"/>
          <w:szCs w:val="21"/>
        </w:rPr>
        <w:t>GB/T</w:t>
      </w:r>
      <w:r w:rsidR="002713B9">
        <w:rPr>
          <w:rFonts w:asciiTheme="minorEastAsia" w:eastAsiaTheme="minorEastAsia" w:hAnsiTheme="minorEastAsia"/>
          <w:color w:val="000000" w:themeColor="text1"/>
          <w:kern w:val="0"/>
          <w:szCs w:val="21"/>
        </w:rPr>
        <w:t xml:space="preserve"> </w:t>
      </w:r>
      <w:r w:rsidRPr="001647BE">
        <w:rPr>
          <w:rFonts w:asciiTheme="minorEastAsia" w:eastAsiaTheme="minorEastAsia" w:hAnsiTheme="minorEastAsia" w:hint="eastAsia"/>
          <w:color w:val="000000" w:themeColor="text1"/>
          <w:kern w:val="0"/>
          <w:szCs w:val="21"/>
        </w:rPr>
        <w:t>15560</w:t>
      </w:r>
      <w:bookmarkEnd w:id="291"/>
      <w:r w:rsidRPr="001647BE">
        <w:rPr>
          <w:rFonts w:asciiTheme="minorEastAsia" w:eastAsiaTheme="minorEastAsia" w:hAnsiTheme="minorEastAsia" w:hint="eastAsia"/>
          <w:color w:val="000000" w:themeColor="text1"/>
          <w:kern w:val="0"/>
          <w:szCs w:val="21"/>
        </w:rPr>
        <w:t>的规定进行。试验条件应符合表</w:t>
      </w:r>
      <w:r w:rsidR="00D7092E">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4</w:t>
      </w:r>
      <w:r w:rsidR="00D7092E">
        <w:rPr>
          <w:rFonts w:asciiTheme="minorEastAsia" w:eastAsiaTheme="minorEastAsia" w:hAnsiTheme="minorEastAsia"/>
          <w:color w:val="000000" w:themeColor="text1"/>
          <w:kern w:val="0"/>
          <w:szCs w:val="21"/>
        </w:rPr>
        <w:t xml:space="preserve"> </w:t>
      </w:r>
      <w:r w:rsidRPr="001647BE">
        <w:rPr>
          <w:rFonts w:asciiTheme="minorEastAsia" w:eastAsiaTheme="minorEastAsia" w:hAnsiTheme="minorEastAsia" w:hint="eastAsia"/>
          <w:color w:val="000000" w:themeColor="text1"/>
          <w:kern w:val="0"/>
          <w:szCs w:val="21"/>
        </w:rPr>
        <w:t>的规定。</w:t>
      </w:r>
    </w:p>
    <w:p w14:paraId="6C072839" w14:textId="77777777" w:rsidR="008E6967" w:rsidRDefault="008E6967" w:rsidP="008E6967">
      <w:pPr>
        <w:pStyle w:val="2"/>
        <w:numPr>
          <w:ilvl w:val="1"/>
          <w:numId w:val="17"/>
        </w:numPr>
        <w:ind w:left="0" w:firstLine="0"/>
      </w:pPr>
      <w:bookmarkStart w:id="292" w:name="_Toc535778076"/>
      <w:bookmarkStart w:id="293" w:name="_Toc518072074"/>
      <w:r>
        <w:rPr>
          <w:rFonts w:hint="eastAsia"/>
        </w:rPr>
        <w:t xml:space="preserve"> </w:t>
      </w:r>
      <w:bookmarkStart w:id="294" w:name="_Toc61362977"/>
      <w:r>
        <w:t>物理力学性能</w:t>
      </w:r>
      <w:bookmarkEnd w:id="292"/>
      <w:bookmarkEnd w:id="293"/>
      <w:r>
        <w:rPr>
          <w:rFonts w:hint="eastAsia"/>
        </w:rPr>
        <w:t>试验</w:t>
      </w:r>
      <w:bookmarkEnd w:id="294"/>
    </w:p>
    <w:p w14:paraId="699F0C50" w14:textId="77777777" w:rsidR="008E6967" w:rsidRDefault="008E6967" w:rsidP="008E6967">
      <w:pPr>
        <w:pStyle w:val="afffff5"/>
        <w:numPr>
          <w:ilvl w:val="1"/>
          <w:numId w:val="18"/>
        </w:numPr>
        <w:spacing w:beforeLines="50" w:before="163" w:afterLines="50" w:after="163"/>
        <w:ind w:firstLineChars="0"/>
        <w:rPr>
          <w:rFonts w:ascii="黑体" w:eastAsia="黑体" w:hAnsi="黑体"/>
          <w:vanish/>
          <w:color w:val="000000" w:themeColor="text1"/>
          <w:kern w:val="0"/>
        </w:rPr>
      </w:pPr>
    </w:p>
    <w:p w14:paraId="2F8FE0EF" w14:textId="77777777" w:rsidR="008E6967" w:rsidRDefault="008E6967" w:rsidP="008E6967">
      <w:pPr>
        <w:pStyle w:val="afffff5"/>
        <w:numPr>
          <w:ilvl w:val="1"/>
          <w:numId w:val="18"/>
        </w:numPr>
        <w:spacing w:beforeLines="50" w:before="163" w:afterLines="50" w:after="163"/>
        <w:ind w:firstLineChars="0"/>
        <w:rPr>
          <w:rFonts w:ascii="黑体" w:eastAsia="黑体" w:hAnsi="黑体"/>
          <w:vanish/>
          <w:color w:val="000000" w:themeColor="text1"/>
          <w:kern w:val="0"/>
        </w:rPr>
      </w:pPr>
    </w:p>
    <w:p w14:paraId="3DB4F41C" w14:textId="246F872B" w:rsidR="008E6967" w:rsidRDefault="001647BE" w:rsidP="008E6967">
      <w:pPr>
        <w:pStyle w:val="afffff5"/>
        <w:numPr>
          <w:ilvl w:val="2"/>
          <w:numId w:val="18"/>
        </w:numPr>
        <w:spacing w:beforeLines="50" w:before="163" w:afterLines="50" w:after="163"/>
        <w:ind w:left="567" w:firstLineChars="0"/>
        <w:rPr>
          <w:rFonts w:ascii="黑体" w:eastAsia="黑体" w:hAnsi="黑体"/>
          <w:color w:val="000000" w:themeColor="text1"/>
          <w:kern w:val="0"/>
        </w:rPr>
      </w:pPr>
      <w:r>
        <w:rPr>
          <w:rFonts w:ascii="黑体" w:eastAsia="黑体" w:hAnsi="黑体" w:hint="eastAsia"/>
          <w:color w:val="000000" w:themeColor="text1"/>
          <w:kern w:val="0"/>
        </w:rPr>
        <w:t xml:space="preserve"> </w:t>
      </w:r>
      <w:r w:rsidRPr="001647BE">
        <w:rPr>
          <w:rFonts w:ascii="黑体" w:eastAsia="黑体" w:hAnsi="黑体" w:hint="eastAsia"/>
          <w:color w:val="000000" w:themeColor="text1"/>
          <w:kern w:val="0"/>
        </w:rPr>
        <w:t>熔体质量流动速率</w:t>
      </w:r>
    </w:p>
    <w:p w14:paraId="1D9A75DC" w14:textId="09D532AC" w:rsidR="009620C9" w:rsidRDefault="001647BE" w:rsidP="009620C9">
      <w:pPr>
        <w:ind w:firstLine="420"/>
        <w:rPr>
          <w:rFonts w:asciiTheme="minorEastAsia" w:eastAsiaTheme="minorEastAsia" w:hAnsiTheme="minorEastAsia"/>
          <w:color w:val="000000" w:themeColor="text1"/>
        </w:rPr>
      </w:pPr>
      <w:bookmarkStart w:id="295" w:name="_Toc256164222"/>
      <w:bookmarkStart w:id="296" w:name="_Toc255557674"/>
      <w:bookmarkStart w:id="297" w:name="_Toc223929086"/>
      <w:bookmarkStart w:id="298" w:name="_Toc255631908"/>
      <w:bookmarkStart w:id="299" w:name="_Toc256515021"/>
      <w:bookmarkStart w:id="300" w:name="_Toc256427713"/>
      <w:bookmarkStart w:id="301" w:name="_Toc255557702"/>
      <w:r w:rsidRPr="001647BE">
        <w:rPr>
          <w:rFonts w:asciiTheme="minorEastAsia" w:eastAsiaTheme="minorEastAsia" w:hAnsiTheme="minorEastAsia" w:hint="eastAsia"/>
        </w:rPr>
        <w:t>按GB/T</w:t>
      </w:r>
      <w:r w:rsidR="00DD4B28">
        <w:rPr>
          <w:rFonts w:asciiTheme="minorEastAsia" w:eastAsiaTheme="minorEastAsia" w:hAnsiTheme="minorEastAsia"/>
        </w:rPr>
        <w:t xml:space="preserve"> </w:t>
      </w:r>
      <w:r w:rsidRPr="001647BE">
        <w:rPr>
          <w:rFonts w:asciiTheme="minorEastAsia" w:eastAsiaTheme="minorEastAsia" w:hAnsiTheme="minorEastAsia" w:hint="eastAsia"/>
        </w:rPr>
        <w:t>3682.1的</w:t>
      </w:r>
      <w:r w:rsidRPr="00B601C0">
        <w:rPr>
          <w:rFonts w:asciiTheme="minorEastAsia" w:eastAsiaTheme="minorEastAsia" w:hAnsiTheme="minorEastAsia" w:hint="eastAsia"/>
        </w:rPr>
        <w:t>规定测定</w:t>
      </w:r>
      <w:r w:rsidR="00B601C0">
        <w:rPr>
          <w:rFonts w:asciiTheme="minorEastAsia" w:eastAsiaTheme="minorEastAsia" w:hAnsiTheme="minorEastAsia" w:hint="eastAsia"/>
        </w:rPr>
        <w:t>管材</w:t>
      </w:r>
      <w:r w:rsidRPr="00B601C0">
        <w:rPr>
          <w:rFonts w:asciiTheme="minorEastAsia" w:eastAsiaTheme="minorEastAsia" w:hAnsiTheme="minorEastAsia" w:hint="eastAsia"/>
        </w:rPr>
        <w:t>的熔</w:t>
      </w:r>
      <w:r w:rsidRPr="001647BE">
        <w:rPr>
          <w:rFonts w:asciiTheme="minorEastAsia" w:eastAsiaTheme="minorEastAsia" w:hAnsiTheme="minorEastAsia" w:hint="eastAsia"/>
        </w:rPr>
        <w:t>体质量流动速率。</w:t>
      </w:r>
      <w:r w:rsidR="009620C9" w:rsidRPr="001647BE">
        <w:rPr>
          <w:rFonts w:asciiTheme="minorEastAsia" w:eastAsiaTheme="minorEastAsia" w:hAnsiTheme="minorEastAsia" w:hint="eastAsia"/>
          <w:color w:val="000000" w:themeColor="text1"/>
        </w:rPr>
        <w:t>试验条件应符合表</w:t>
      </w:r>
      <w:r w:rsidR="009620C9">
        <w:rPr>
          <w:rFonts w:asciiTheme="minorEastAsia" w:eastAsiaTheme="minorEastAsia" w:hAnsiTheme="minorEastAsia" w:hint="eastAsia"/>
          <w:color w:val="000000" w:themeColor="text1"/>
        </w:rPr>
        <w:t>5</w:t>
      </w:r>
      <w:r w:rsidR="009620C9" w:rsidRPr="001647BE">
        <w:rPr>
          <w:rFonts w:asciiTheme="minorEastAsia" w:eastAsiaTheme="minorEastAsia" w:hAnsiTheme="minorEastAsia" w:hint="eastAsia"/>
          <w:color w:val="000000" w:themeColor="text1"/>
        </w:rPr>
        <w:t>的规定。</w:t>
      </w:r>
    </w:p>
    <w:p w14:paraId="0FE4ED44" w14:textId="35C6D07D" w:rsidR="008E6967" w:rsidRDefault="001647BE" w:rsidP="008E6967">
      <w:pPr>
        <w:pStyle w:val="afffff5"/>
        <w:numPr>
          <w:ilvl w:val="2"/>
          <w:numId w:val="18"/>
        </w:numPr>
        <w:spacing w:beforeLines="50" w:before="163" w:afterLines="50" w:after="163"/>
        <w:ind w:left="567" w:firstLineChars="0"/>
        <w:rPr>
          <w:rFonts w:ascii="黑体" w:eastAsia="黑体" w:hAnsi="黑体"/>
          <w:color w:val="000000" w:themeColor="text1"/>
          <w:kern w:val="0"/>
        </w:rPr>
      </w:pPr>
      <w:r>
        <w:rPr>
          <w:rFonts w:ascii="黑体" w:eastAsia="黑体" w:hAnsi="黑体" w:hint="eastAsia"/>
          <w:color w:val="000000" w:themeColor="text1"/>
          <w:kern w:val="0"/>
        </w:rPr>
        <w:t xml:space="preserve"> </w:t>
      </w:r>
      <w:r w:rsidRPr="001647BE">
        <w:rPr>
          <w:rFonts w:ascii="黑体" w:eastAsia="黑体" w:hAnsi="黑体" w:hint="eastAsia"/>
          <w:color w:val="000000" w:themeColor="text1"/>
          <w:kern w:val="0"/>
        </w:rPr>
        <w:t>受压开裂稳定性</w:t>
      </w:r>
    </w:p>
    <w:p w14:paraId="5C6EF3E3" w14:textId="5457F4D8" w:rsidR="008E6967" w:rsidRDefault="00DD4B28" w:rsidP="00524188">
      <w:pPr>
        <w:ind w:firstLine="420"/>
        <w:rPr>
          <w:rFonts w:asciiTheme="minorEastAsia" w:eastAsiaTheme="minorEastAsia" w:hAnsiTheme="minorEastAsia"/>
          <w:color w:val="000000" w:themeColor="text1"/>
        </w:rPr>
      </w:pPr>
      <w:r w:rsidRPr="00DD4B28">
        <w:rPr>
          <w:rFonts w:asciiTheme="minorEastAsia" w:eastAsiaTheme="minorEastAsia" w:hAnsiTheme="minorEastAsia" w:hint="eastAsia"/>
          <w:color w:val="000000" w:themeColor="text1"/>
        </w:rPr>
        <w:t>按GB/T</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32439</w:t>
      </w:r>
      <w:r w:rsidR="005D1A98">
        <w:rPr>
          <w:rFonts w:asciiTheme="minorEastAsia" w:eastAsiaTheme="minorEastAsia" w:hAnsiTheme="minorEastAsia" w:hint="eastAsia"/>
          <w:color w:val="000000" w:themeColor="text1"/>
        </w:rPr>
        <w:t>―2015第7.6.1.3</w:t>
      </w:r>
      <w:r w:rsidRPr="00DD4B28">
        <w:rPr>
          <w:rFonts w:asciiTheme="minorEastAsia" w:eastAsiaTheme="minorEastAsia" w:hAnsiTheme="minorEastAsia" w:hint="eastAsia"/>
          <w:color w:val="000000" w:themeColor="text1"/>
        </w:rPr>
        <w:t>的</w:t>
      </w:r>
      <w:r w:rsidR="005D1A98">
        <w:rPr>
          <w:rFonts w:asciiTheme="minorEastAsia" w:eastAsiaTheme="minorEastAsia" w:hAnsiTheme="minorEastAsia" w:hint="eastAsia"/>
          <w:color w:val="000000" w:themeColor="text1"/>
        </w:rPr>
        <w:t>要求</w:t>
      </w:r>
      <w:r w:rsidRPr="00DD4B28">
        <w:rPr>
          <w:rFonts w:asciiTheme="minorEastAsia" w:eastAsiaTheme="minorEastAsia" w:hAnsiTheme="minorEastAsia" w:hint="eastAsia"/>
          <w:color w:val="000000" w:themeColor="text1"/>
        </w:rPr>
        <w:t>进行</w:t>
      </w:r>
      <w:r>
        <w:rPr>
          <w:rFonts w:asciiTheme="minorEastAsia" w:eastAsiaTheme="minorEastAsia" w:hAnsiTheme="minorEastAsia" w:hint="eastAsia"/>
          <w:color w:val="000000" w:themeColor="text1"/>
        </w:rPr>
        <w:t>测定。</w:t>
      </w:r>
      <w:r w:rsidR="001647BE" w:rsidRPr="001647BE">
        <w:rPr>
          <w:rFonts w:asciiTheme="minorEastAsia" w:eastAsiaTheme="minorEastAsia" w:hAnsiTheme="minorEastAsia" w:hint="eastAsia"/>
          <w:color w:val="000000" w:themeColor="text1"/>
        </w:rPr>
        <w:t>取长度为 100</w:t>
      </w:r>
      <w:r w:rsidR="00D7092E">
        <w:rPr>
          <w:rFonts w:asciiTheme="minorEastAsia" w:eastAsiaTheme="minorEastAsia" w:hAnsiTheme="minorEastAsia"/>
          <w:color w:val="000000" w:themeColor="text1"/>
        </w:rPr>
        <w:t xml:space="preserve"> </w:t>
      </w:r>
      <w:r w:rsidR="001647BE" w:rsidRPr="001647BE">
        <w:rPr>
          <w:rFonts w:asciiTheme="minorEastAsia" w:eastAsiaTheme="minorEastAsia" w:hAnsiTheme="minorEastAsia" w:hint="eastAsia"/>
          <w:color w:val="000000" w:themeColor="text1"/>
        </w:rPr>
        <w:t>mm±10</w:t>
      </w:r>
      <w:r w:rsidR="00D7092E">
        <w:rPr>
          <w:rFonts w:asciiTheme="minorEastAsia" w:eastAsiaTheme="minorEastAsia" w:hAnsiTheme="minorEastAsia"/>
          <w:color w:val="000000" w:themeColor="text1"/>
        </w:rPr>
        <w:t xml:space="preserve"> </w:t>
      </w:r>
      <w:r w:rsidR="001647BE" w:rsidRPr="001647BE">
        <w:rPr>
          <w:rFonts w:asciiTheme="minorEastAsia" w:eastAsiaTheme="minorEastAsia" w:hAnsiTheme="minorEastAsia" w:hint="eastAsia"/>
          <w:color w:val="000000" w:themeColor="text1"/>
        </w:rPr>
        <w:t>mm 的管材样品进行试验，样品置于液压机压板间进行缓慢下压，经10</w:t>
      </w:r>
      <w:r w:rsidR="00D7092E">
        <w:rPr>
          <w:rFonts w:asciiTheme="minorEastAsia" w:eastAsiaTheme="minorEastAsia" w:hAnsiTheme="minorEastAsia"/>
          <w:color w:val="000000" w:themeColor="text1"/>
        </w:rPr>
        <w:t xml:space="preserve"> </w:t>
      </w:r>
      <w:r w:rsidR="001647BE" w:rsidRPr="001647BE">
        <w:rPr>
          <w:rFonts w:asciiTheme="minorEastAsia" w:eastAsiaTheme="minorEastAsia" w:hAnsiTheme="minorEastAsia" w:hint="eastAsia"/>
          <w:color w:val="000000" w:themeColor="text1"/>
        </w:rPr>
        <w:t>s～15</w:t>
      </w:r>
      <w:r w:rsidR="00D7092E">
        <w:rPr>
          <w:rFonts w:asciiTheme="minorEastAsia" w:eastAsiaTheme="minorEastAsia" w:hAnsiTheme="minorEastAsia"/>
          <w:color w:val="000000" w:themeColor="text1"/>
        </w:rPr>
        <w:t xml:space="preserve"> </w:t>
      </w:r>
      <w:r w:rsidR="001647BE" w:rsidRPr="001647BE">
        <w:rPr>
          <w:rFonts w:asciiTheme="minorEastAsia" w:eastAsiaTheme="minorEastAsia" w:hAnsiTheme="minorEastAsia" w:hint="eastAsia"/>
          <w:color w:val="000000" w:themeColor="text1"/>
        </w:rPr>
        <w:t>s压至管材直径的50%，保持10</w:t>
      </w:r>
      <w:r w:rsidR="00D7092E">
        <w:rPr>
          <w:rFonts w:asciiTheme="minorEastAsia" w:eastAsiaTheme="minorEastAsia" w:hAnsiTheme="minorEastAsia"/>
          <w:color w:val="000000" w:themeColor="text1"/>
        </w:rPr>
        <w:t xml:space="preserve"> </w:t>
      </w:r>
      <w:r w:rsidR="001647BE" w:rsidRPr="001647BE">
        <w:rPr>
          <w:rFonts w:asciiTheme="minorEastAsia" w:eastAsiaTheme="minorEastAsia" w:hAnsiTheme="minorEastAsia" w:hint="eastAsia"/>
          <w:color w:val="000000" w:themeColor="text1"/>
        </w:rPr>
        <w:t>min，管材不出现裂纹。</w:t>
      </w:r>
      <w:bookmarkStart w:id="302" w:name="_Hlk59114304"/>
      <w:r w:rsidR="001647BE" w:rsidRPr="001647BE">
        <w:rPr>
          <w:rFonts w:asciiTheme="minorEastAsia" w:eastAsiaTheme="minorEastAsia" w:hAnsiTheme="minorEastAsia" w:hint="eastAsia"/>
          <w:color w:val="000000" w:themeColor="text1"/>
        </w:rPr>
        <w:t>试验条件应符合表</w:t>
      </w:r>
      <w:r w:rsidR="00524188">
        <w:rPr>
          <w:rFonts w:asciiTheme="minorEastAsia" w:eastAsiaTheme="minorEastAsia" w:hAnsiTheme="minorEastAsia" w:hint="eastAsia"/>
          <w:color w:val="000000" w:themeColor="text1"/>
        </w:rPr>
        <w:t>5</w:t>
      </w:r>
      <w:r w:rsidR="001647BE" w:rsidRPr="001647BE">
        <w:rPr>
          <w:rFonts w:asciiTheme="minorEastAsia" w:eastAsiaTheme="minorEastAsia" w:hAnsiTheme="minorEastAsia" w:hint="eastAsia"/>
          <w:color w:val="000000" w:themeColor="text1"/>
        </w:rPr>
        <w:t>的规定。</w:t>
      </w:r>
    </w:p>
    <w:bookmarkEnd w:id="302"/>
    <w:p w14:paraId="1E11C1C7" w14:textId="4C09B8C0" w:rsidR="00524188" w:rsidRPr="0080233A" w:rsidRDefault="00524188" w:rsidP="00524188">
      <w:pPr>
        <w:pStyle w:val="afffff5"/>
        <w:numPr>
          <w:ilvl w:val="2"/>
          <w:numId w:val="18"/>
        </w:numPr>
        <w:spacing w:beforeLines="50" w:before="163" w:afterLines="50" w:after="163"/>
        <w:ind w:left="567" w:firstLineChars="0"/>
        <w:rPr>
          <w:rFonts w:ascii="黑体" w:eastAsia="黑体" w:hAnsi="黑体"/>
          <w:color w:val="000000" w:themeColor="text1"/>
          <w:kern w:val="0"/>
        </w:rPr>
      </w:pPr>
      <w:r w:rsidRPr="00524188">
        <w:rPr>
          <w:rFonts w:ascii="黑体" w:eastAsia="黑体" w:hAnsi="黑体" w:hint="eastAsia"/>
          <w:color w:val="000000" w:themeColor="text1"/>
          <w:kern w:val="0"/>
        </w:rPr>
        <w:t xml:space="preserve"> </w:t>
      </w:r>
      <w:r w:rsidRPr="0080233A">
        <w:rPr>
          <w:rFonts w:ascii="黑体" w:eastAsia="黑体" w:hAnsi="黑体" w:hint="eastAsia"/>
          <w:color w:val="000000" w:themeColor="text1"/>
          <w:kern w:val="0"/>
        </w:rPr>
        <w:t>纵向尺寸收缩率测定</w:t>
      </w:r>
    </w:p>
    <w:p w14:paraId="2C017604" w14:textId="30B49A28" w:rsidR="00524188" w:rsidRDefault="00524188" w:rsidP="00524188">
      <w:pPr>
        <w:ind w:firstLine="420"/>
        <w:rPr>
          <w:rFonts w:asciiTheme="minorEastAsia" w:eastAsiaTheme="minorEastAsia" w:hAnsiTheme="minorEastAsia"/>
          <w:color w:val="000000" w:themeColor="text1"/>
        </w:rPr>
      </w:pPr>
      <w:r w:rsidRPr="00E666F8">
        <w:rPr>
          <w:rFonts w:asciiTheme="minorEastAsia" w:eastAsiaTheme="minorEastAsia" w:hAnsiTheme="minorEastAsia" w:hint="eastAsia"/>
          <w:color w:val="000000" w:themeColor="text1"/>
        </w:rPr>
        <w:t>按GB/T</w:t>
      </w:r>
      <w:r w:rsidR="00DD4B28" w:rsidRPr="00E666F8">
        <w:rPr>
          <w:rFonts w:asciiTheme="minorEastAsia" w:eastAsiaTheme="minorEastAsia" w:hAnsiTheme="minorEastAsia"/>
          <w:color w:val="000000" w:themeColor="text1"/>
        </w:rPr>
        <w:t xml:space="preserve"> </w:t>
      </w:r>
      <w:r w:rsidRPr="00E666F8">
        <w:rPr>
          <w:rFonts w:asciiTheme="minorEastAsia" w:eastAsiaTheme="minorEastAsia" w:hAnsiTheme="minorEastAsia" w:hint="eastAsia"/>
          <w:color w:val="000000" w:themeColor="text1"/>
        </w:rPr>
        <w:t>6671</w:t>
      </w:r>
      <w:r w:rsidR="00461F72">
        <w:rPr>
          <w:rFonts w:asciiTheme="minorEastAsia" w:eastAsiaTheme="minorEastAsia" w:hAnsiTheme="minorEastAsia" w:hint="eastAsia"/>
          <w:color w:val="000000" w:themeColor="text1"/>
        </w:rPr>
        <w:t>-2001</w:t>
      </w:r>
      <w:r w:rsidR="00461F72">
        <w:rPr>
          <w:rFonts w:asciiTheme="minorEastAsia" w:eastAsiaTheme="minorEastAsia" w:hAnsiTheme="minorEastAsia"/>
          <w:color w:val="000000" w:themeColor="text1"/>
        </w:rPr>
        <w:t xml:space="preserve"> </w:t>
      </w:r>
      <w:r w:rsidR="00461F72">
        <w:rPr>
          <w:rFonts w:asciiTheme="minorEastAsia" w:eastAsiaTheme="minorEastAsia" w:hAnsiTheme="minorEastAsia" w:hint="eastAsia"/>
          <w:color w:val="000000" w:themeColor="text1"/>
        </w:rPr>
        <w:t>中的方法B试验。从一根管材上截取三个试样。对于公称外径大于200</w:t>
      </w:r>
      <w:r w:rsidR="00461F72">
        <w:rPr>
          <w:rFonts w:asciiTheme="minorEastAsia" w:eastAsiaTheme="minorEastAsia" w:hAnsiTheme="minorEastAsia"/>
          <w:color w:val="000000" w:themeColor="text1"/>
        </w:rPr>
        <w:t xml:space="preserve"> mm</w:t>
      </w:r>
      <w:r w:rsidR="00461F72">
        <w:rPr>
          <w:rFonts w:asciiTheme="minorEastAsia" w:eastAsiaTheme="minorEastAsia" w:hAnsiTheme="minorEastAsia" w:hint="eastAsia"/>
          <w:color w:val="000000" w:themeColor="text1"/>
        </w:rPr>
        <w:t>的管材，可沿轴向均匀切成4片进行试验。</w:t>
      </w:r>
      <w:r w:rsidRPr="00E666F8">
        <w:rPr>
          <w:rFonts w:asciiTheme="minorEastAsia" w:eastAsiaTheme="minorEastAsia" w:hAnsiTheme="minorEastAsia" w:hint="eastAsia"/>
          <w:color w:val="000000" w:themeColor="text1"/>
        </w:rPr>
        <w:t>试验条件应符合表5的规定。</w:t>
      </w:r>
    </w:p>
    <w:p w14:paraId="12E279E2" w14:textId="48828C2A" w:rsidR="00524188" w:rsidRPr="0080233A" w:rsidRDefault="00524188" w:rsidP="00524188">
      <w:pPr>
        <w:pStyle w:val="afffff5"/>
        <w:numPr>
          <w:ilvl w:val="2"/>
          <w:numId w:val="18"/>
        </w:numPr>
        <w:spacing w:beforeLines="50" w:before="163" w:afterLines="50" w:after="163"/>
        <w:ind w:left="567" w:firstLineChars="0"/>
        <w:rPr>
          <w:rFonts w:ascii="黑体" w:eastAsia="黑体" w:hAnsi="黑体"/>
          <w:color w:val="000000" w:themeColor="text1"/>
          <w:kern w:val="0"/>
        </w:rPr>
      </w:pPr>
      <w:r w:rsidRPr="00524188">
        <w:rPr>
          <w:rFonts w:ascii="黑体" w:eastAsia="黑体" w:hAnsi="黑体" w:hint="eastAsia"/>
          <w:color w:val="000000" w:themeColor="text1"/>
          <w:kern w:val="0"/>
        </w:rPr>
        <w:t xml:space="preserve"> </w:t>
      </w:r>
      <w:r w:rsidRPr="0080233A">
        <w:rPr>
          <w:rFonts w:ascii="黑体" w:eastAsia="黑体" w:hAnsi="黑体" w:hint="eastAsia"/>
          <w:color w:val="000000" w:themeColor="text1"/>
          <w:kern w:val="0"/>
        </w:rPr>
        <w:t>氧化诱导时间</w:t>
      </w:r>
    </w:p>
    <w:p w14:paraId="53480345" w14:textId="773D9006" w:rsidR="00524188" w:rsidRDefault="002441F0" w:rsidP="002441F0">
      <w:pPr>
        <w:ind w:firstLine="420"/>
        <w:rPr>
          <w:rFonts w:asciiTheme="minorEastAsia" w:eastAsiaTheme="minorEastAsia" w:hAnsiTheme="minorEastAsia"/>
          <w:color w:val="000000" w:themeColor="text1"/>
        </w:rPr>
      </w:pPr>
      <w:r w:rsidRPr="00461F72">
        <w:rPr>
          <w:rFonts w:asciiTheme="minorEastAsia" w:eastAsiaTheme="minorEastAsia" w:hAnsiTheme="minorEastAsia" w:hint="eastAsia"/>
          <w:color w:val="000000" w:themeColor="text1"/>
        </w:rPr>
        <w:t>按GB/T 19466.6</w:t>
      </w:r>
      <w:r w:rsidR="00461F72" w:rsidRPr="00461F72">
        <w:rPr>
          <w:rFonts w:asciiTheme="minorEastAsia" w:eastAsiaTheme="minorEastAsia" w:hAnsiTheme="minorEastAsia" w:hint="eastAsia"/>
          <w:color w:val="000000" w:themeColor="text1"/>
        </w:rPr>
        <w:t>-2009</w:t>
      </w:r>
      <w:r w:rsidRPr="00461F72">
        <w:rPr>
          <w:rFonts w:asciiTheme="minorEastAsia" w:eastAsiaTheme="minorEastAsia" w:hAnsiTheme="minorEastAsia" w:hint="eastAsia"/>
          <w:color w:val="000000" w:themeColor="text1"/>
        </w:rPr>
        <w:t>的</w:t>
      </w:r>
      <w:r w:rsidR="009620C9" w:rsidRPr="00461F72">
        <w:rPr>
          <w:rFonts w:asciiTheme="minorEastAsia" w:eastAsiaTheme="minorEastAsia" w:hAnsiTheme="minorEastAsia" w:hint="eastAsia"/>
          <w:color w:val="000000" w:themeColor="text1"/>
        </w:rPr>
        <w:t>要求</w:t>
      </w:r>
      <w:r w:rsidRPr="00461F72">
        <w:rPr>
          <w:rFonts w:asciiTheme="minorEastAsia" w:eastAsiaTheme="minorEastAsia" w:hAnsiTheme="minorEastAsia" w:hint="eastAsia"/>
          <w:color w:val="000000" w:themeColor="text1"/>
        </w:rPr>
        <w:t>进行试验，试样应</w:t>
      </w:r>
      <w:r w:rsidR="00461F72">
        <w:rPr>
          <w:rFonts w:asciiTheme="minorEastAsia" w:eastAsiaTheme="minorEastAsia" w:hAnsiTheme="minorEastAsia" w:hint="eastAsia"/>
          <w:color w:val="000000" w:themeColor="text1"/>
        </w:rPr>
        <w:t>分别从管材内、外表面切取，</w:t>
      </w:r>
      <w:r w:rsidRPr="00461F72">
        <w:rPr>
          <w:rFonts w:asciiTheme="minorEastAsia" w:eastAsiaTheme="minorEastAsia" w:hAnsiTheme="minorEastAsia" w:hint="eastAsia"/>
          <w:color w:val="000000" w:themeColor="text1"/>
        </w:rPr>
        <w:t>试验条件应符合表5的规定。</w:t>
      </w:r>
    </w:p>
    <w:p w14:paraId="0A318F65" w14:textId="5BECE9F2" w:rsidR="00572B68" w:rsidRPr="00A06C92" w:rsidRDefault="00572B68" w:rsidP="00A06C92">
      <w:pPr>
        <w:pStyle w:val="2"/>
        <w:numPr>
          <w:ilvl w:val="1"/>
          <w:numId w:val="17"/>
        </w:numPr>
        <w:ind w:left="0" w:firstLine="0"/>
      </w:pPr>
      <w:bookmarkStart w:id="303" w:name="_Toc61362978"/>
      <w:r w:rsidRPr="00A06C92">
        <w:rPr>
          <w:rFonts w:hint="eastAsia"/>
        </w:rPr>
        <w:t>卫生性能的测定</w:t>
      </w:r>
      <w:bookmarkEnd w:id="303"/>
    </w:p>
    <w:p w14:paraId="256AED59" w14:textId="2627A2B4" w:rsidR="00572B68" w:rsidRPr="00CF6D8B" w:rsidRDefault="00572B68" w:rsidP="00CF6D8B">
      <w:pPr>
        <w:spacing w:beforeLines="50" w:before="163" w:afterLines="50" w:after="163"/>
        <w:ind w:firstLineChars="200" w:firstLine="420"/>
        <w:rPr>
          <w:rFonts w:asciiTheme="minorEastAsia" w:eastAsiaTheme="minorEastAsia" w:hAnsiTheme="minorEastAsia"/>
          <w:color w:val="000000" w:themeColor="text1"/>
        </w:rPr>
      </w:pPr>
      <w:r w:rsidRPr="00CF6D8B">
        <w:rPr>
          <w:rFonts w:asciiTheme="minorEastAsia" w:eastAsiaTheme="minorEastAsia" w:hAnsiTheme="minorEastAsia" w:hint="eastAsia"/>
          <w:color w:val="000000" w:themeColor="text1"/>
        </w:rPr>
        <w:t>用于生活供水系统的管材、管件的卫生性能应按GB/T</w:t>
      </w:r>
      <w:r w:rsidR="00D7092E" w:rsidRPr="00CF6D8B">
        <w:rPr>
          <w:rFonts w:asciiTheme="minorEastAsia" w:eastAsiaTheme="minorEastAsia" w:hAnsiTheme="minorEastAsia"/>
          <w:color w:val="000000" w:themeColor="text1"/>
        </w:rPr>
        <w:t xml:space="preserve"> </w:t>
      </w:r>
      <w:r w:rsidRPr="00CF6D8B">
        <w:rPr>
          <w:rFonts w:asciiTheme="minorEastAsia" w:eastAsiaTheme="minorEastAsia" w:hAnsiTheme="minorEastAsia" w:hint="eastAsia"/>
          <w:color w:val="000000" w:themeColor="text1"/>
        </w:rPr>
        <w:t>17219的规定进行测定。</w:t>
      </w:r>
    </w:p>
    <w:p w14:paraId="59999B19" w14:textId="764C8513" w:rsidR="00CF6D8B" w:rsidRDefault="00CF6D8B" w:rsidP="00CF6D8B">
      <w:pPr>
        <w:pStyle w:val="2"/>
        <w:numPr>
          <w:ilvl w:val="1"/>
          <w:numId w:val="17"/>
        </w:numPr>
        <w:ind w:left="0" w:firstLine="0"/>
      </w:pPr>
      <w:bookmarkStart w:id="304" w:name="_Toc61362979"/>
      <w:r w:rsidRPr="00CF6D8B">
        <w:rPr>
          <w:rFonts w:hint="eastAsia"/>
        </w:rPr>
        <w:t>电熔承口</w:t>
      </w:r>
      <w:r w:rsidR="00821159">
        <w:rPr>
          <w:rFonts w:hint="eastAsia"/>
        </w:rPr>
        <w:t>管件的</w:t>
      </w:r>
      <w:r w:rsidRPr="00CF6D8B">
        <w:rPr>
          <w:rFonts w:hint="eastAsia"/>
        </w:rPr>
        <w:t>熔接强度</w:t>
      </w:r>
      <w:bookmarkEnd w:id="304"/>
    </w:p>
    <w:p w14:paraId="148B4B70" w14:textId="192BF54D" w:rsidR="00CF6D8B" w:rsidRPr="00CF6D8B" w:rsidRDefault="00CF6D8B" w:rsidP="00CF6D8B">
      <w:pPr>
        <w:ind w:firstLineChars="200" w:firstLine="420"/>
        <w:rPr>
          <w:lang w:val="zh-CN"/>
        </w:rPr>
      </w:pPr>
      <w:r w:rsidRPr="00CF6D8B">
        <w:rPr>
          <w:rFonts w:hint="eastAsia"/>
          <w:lang w:val="zh-CN"/>
        </w:rPr>
        <w:t>应按</w:t>
      </w:r>
      <w:r w:rsidRPr="00CF6D8B">
        <w:rPr>
          <w:rFonts w:hint="eastAsia"/>
          <w:lang w:val="zh-CN"/>
        </w:rPr>
        <w:t>GB/T 13663.3</w:t>
      </w:r>
      <w:r w:rsidRPr="00CF6D8B">
        <w:rPr>
          <w:rFonts w:hint="eastAsia"/>
          <w:lang w:val="zh-CN"/>
        </w:rPr>
        <w:t>―</w:t>
      </w:r>
      <w:r w:rsidRPr="00CF6D8B">
        <w:rPr>
          <w:rFonts w:hint="eastAsia"/>
          <w:lang w:val="zh-CN"/>
        </w:rPr>
        <w:t>2018</w:t>
      </w:r>
      <w:r w:rsidRPr="00CF6D8B">
        <w:rPr>
          <w:rFonts w:hint="eastAsia"/>
          <w:lang w:val="zh-CN"/>
        </w:rPr>
        <w:t>第</w:t>
      </w:r>
      <w:r w:rsidRPr="00CF6D8B">
        <w:rPr>
          <w:rFonts w:hint="eastAsia"/>
          <w:lang w:val="zh-CN"/>
        </w:rPr>
        <w:t>7.6</w:t>
      </w:r>
      <w:r w:rsidRPr="00CF6D8B">
        <w:rPr>
          <w:rFonts w:hint="eastAsia"/>
          <w:lang w:val="zh-CN"/>
        </w:rPr>
        <w:t>的要求进行测定</w:t>
      </w:r>
      <w:r w:rsidR="00575CED">
        <w:rPr>
          <w:rFonts w:hint="eastAsia"/>
          <w:lang w:val="zh-CN"/>
        </w:rPr>
        <w:t>。</w:t>
      </w:r>
    </w:p>
    <w:p w14:paraId="278F2F6C" w14:textId="77777777" w:rsidR="008E6967" w:rsidRDefault="008E6967" w:rsidP="008E6967">
      <w:pPr>
        <w:pStyle w:val="1"/>
        <w:numPr>
          <w:ilvl w:val="0"/>
          <w:numId w:val="17"/>
        </w:numPr>
      </w:pPr>
      <w:bookmarkStart w:id="305" w:name="_Toc535778079"/>
      <w:bookmarkStart w:id="306" w:name="_Toc61362980"/>
      <w:r>
        <w:t>检验规则</w:t>
      </w:r>
      <w:bookmarkEnd w:id="295"/>
      <w:bookmarkEnd w:id="296"/>
      <w:bookmarkEnd w:id="297"/>
      <w:bookmarkEnd w:id="298"/>
      <w:bookmarkEnd w:id="299"/>
      <w:bookmarkEnd w:id="300"/>
      <w:bookmarkEnd w:id="301"/>
      <w:bookmarkEnd w:id="305"/>
      <w:bookmarkEnd w:id="306"/>
    </w:p>
    <w:p w14:paraId="3B1B018D" w14:textId="77777777" w:rsidR="008E6967" w:rsidRDefault="008E6967" w:rsidP="008E6967">
      <w:pPr>
        <w:pStyle w:val="afffff5"/>
        <w:widowControl/>
        <w:numPr>
          <w:ilvl w:val="0"/>
          <w:numId w:val="22"/>
        </w:numPr>
        <w:spacing w:beforeLines="50" w:before="163" w:afterLines="50" w:after="163" w:line="240" w:lineRule="auto"/>
        <w:ind w:firstLineChars="0"/>
        <w:jc w:val="left"/>
        <w:outlineLvl w:val="2"/>
        <w:rPr>
          <w:rFonts w:ascii="Times New Roman" w:eastAsia="黑体" w:hAnsi="Times New Roman"/>
          <w:vanish/>
        </w:rPr>
      </w:pPr>
      <w:bookmarkStart w:id="307" w:name="_Toc44943196"/>
      <w:bookmarkStart w:id="308" w:name="_Toc44947006"/>
      <w:bookmarkStart w:id="309" w:name="_Toc44942904"/>
      <w:bookmarkStart w:id="310" w:name="_Toc44942571"/>
      <w:bookmarkStart w:id="311" w:name="_Toc44943030"/>
      <w:bookmarkStart w:id="312" w:name="_Toc44942715"/>
      <w:bookmarkStart w:id="313" w:name="_Toc44943128"/>
      <w:bookmarkStart w:id="314" w:name="_Toc22955"/>
      <w:bookmarkStart w:id="315" w:name="_Toc56017646"/>
      <w:bookmarkStart w:id="316" w:name="_Toc56020037"/>
      <w:bookmarkStart w:id="317" w:name="_Toc56171145"/>
      <w:bookmarkStart w:id="318" w:name="_Toc58580028"/>
      <w:bookmarkStart w:id="319" w:name="_Toc58580090"/>
      <w:bookmarkStart w:id="320" w:name="_Toc59116703"/>
      <w:bookmarkStart w:id="321" w:name="_Toc59116967"/>
      <w:bookmarkStart w:id="322" w:name="_Toc59117031"/>
      <w:bookmarkStart w:id="323" w:name="_Toc59635013"/>
      <w:bookmarkStart w:id="324" w:name="_Toc61362981"/>
      <w:bookmarkStart w:id="325" w:name="_Toc1054913"/>
      <w:bookmarkStart w:id="326" w:name="_Toc518072079"/>
      <w:bookmarkStart w:id="327" w:name="_Toc448611422"/>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1617445C" w14:textId="77777777" w:rsidR="008E6967" w:rsidRDefault="008E6967" w:rsidP="008E6967">
      <w:pPr>
        <w:pStyle w:val="2"/>
        <w:numPr>
          <w:ilvl w:val="1"/>
          <w:numId w:val="17"/>
        </w:numPr>
        <w:tabs>
          <w:tab w:val="left" w:pos="709"/>
        </w:tabs>
        <w:ind w:left="0" w:firstLine="0"/>
      </w:pPr>
      <w:bookmarkStart w:id="328" w:name="_Toc61362982"/>
      <w:r>
        <w:t>组批</w:t>
      </w:r>
      <w:bookmarkEnd w:id="328"/>
    </w:p>
    <w:p w14:paraId="15A63180" w14:textId="3F2E5B6D" w:rsidR="008E6967" w:rsidRDefault="008E6967" w:rsidP="008E6967">
      <w:pPr>
        <w:widowControl/>
        <w:autoSpaceDE w:val="0"/>
        <w:autoSpaceDN w:val="0"/>
        <w:ind w:firstLineChars="200" w:firstLine="420"/>
        <w:rPr>
          <w:kern w:val="0"/>
          <w:szCs w:val="20"/>
        </w:rPr>
      </w:pPr>
      <w:r>
        <w:rPr>
          <w:kern w:val="0"/>
          <w:szCs w:val="20"/>
        </w:rPr>
        <w:t>同一原料、</w:t>
      </w:r>
      <w:r>
        <w:rPr>
          <w:rFonts w:hint="eastAsia"/>
          <w:kern w:val="0"/>
          <w:szCs w:val="20"/>
        </w:rPr>
        <w:t>同一</w:t>
      </w:r>
      <w:r>
        <w:rPr>
          <w:kern w:val="0"/>
          <w:szCs w:val="20"/>
        </w:rPr>
        <w:t>配方和</w:t>
      </w:r>
      <w:r>
        <w:rPr>
          <w:rFonts w:hint="eastAsia"/>
          <w:kern w:val="0"/>
          <w:szCs w:val="20"/>
        </w:rPr>
        <w:t>同一</w:t>
      </w:r>
      <w:r>
        <w:rPr>
          <w:kern w:val="0"/>
          <w:szCs w:val="20"/>
        </w:rPr>
        <w:t>工艺情况下</w:t>
      </w:r>
      <w:r>
        <w:rPr>
          <w:rFonts w:hint="eastAsia"/>
          <w:kern w:val="0"/>
          <w:szCs w:val="20"/>
        </w:rPr>
        <w:t>连续</w:t>
      </w:r>
      <w:r>
        <w:rPr>
          <w:kern w:val="0"/>
          <w:szCs w:val="20"/>
        </w:rPr>
        <w:t>生产的同一规格管材为一批。管材</w:t>
      </w:r>
      <w:r>
        <w:rPr>
          <w:rFonts w:hint="eastAsia"/>
          <w:kern w:val="0"/>
          <w:szCs w:val="20"/>
        </w:rPr>
        <w:t>公称尺寸小于或等于</w:t>
      </w:r>
      <w:r>
        <w:rPr>
          <w:kern w:val="0"/>
          <w:szCs w:val="20"/>
        </w:rPr>
        <w:t>500 mm</w:t>
      </w:r>
      <w:r>
        <w:rPr>
          <w:kern w:val="0"/>
          <w:szCs w:val="20"/>
        </w:rPr>
        <w:t>时，每批数量不超过</w:t>
      </w:r>
      <w:r>
        <w:rPr>
          <w:kern w:val="0"/>
          <w:szCs w:val="20"/>
        </w:rPr>
        <w:t xml:space="preserve"> 60 t</w:t>
      </w:r>
      <w:r>
        <w:rPr>
          <w:rFonts w:hint="eastAsia"/>
          <w:kern w:val="0"/>
          <w:szCs w:val="20"/>
        </w:rPr>
        <w:t>，</w:t>
      </w:r>
      <w:r>
        <w:rPr>
          <w:kern w:val="0"/>
          <w:szCs w:val="20"/>
        </w:rPr>
        <w:t>如生产</w:t>
      </w:r>
      <w:r>
        <w:rPr>
          <w:rFonts w:hint="eastAsia"/>
          <w:kern w:val="0"/>
          <w:szCs w:val="20"/>
        </w:rPr>
        <w:t>数量少</w:t>
      </w:r>
      <w:r>
        <w:rPr>
          <w:kern w:val="0"/>
          <w:szCs w:val="20"/>
        </w:rPr>
        <w:t>，生产期</w:t>
      </w:r>
      <w:r>
        <w:rPr>
          <w:kern w:val="0"/>
          <w:szCs w:val="20"/>
        </w:rPr>
        <w:t>7</w:t>
      </w:r>
      <w:r w:rsidR="00821159">
        <w:rPr>
          <w:kern w:val="0"/>
          <w:szCs w:val="20"/>
        </w:rPr>
        <w:t xml:space="preserve"> </w:t>
      </w:r>
      <w:r>
        <w:rPr>
          <w:rFonts w:hint="eastAsia"/>
          <w:kern w:val="0"/>
          <w:szCs w:val="20"/>
        </w:rPr>
        <w:t>d</w:t>
      </w:r>
      <w:r>
        <w:rPr>
          <w:rFonts w:hint="eastAsia"/>
          <w:kern w:val="0"/>
          <w:szCs w:val="20"/>
        </w:rPr>
        <w:t>尚</w:t>
      </w:r>
      <w:r>
        <w:rPr>
          <w:kern w:val="0"/>
          <w:szCs w:val="20"/>
        </w:rPr>
        <w:t>不足</w:t>
      </w:r>
      <w:r>
        <w:rPr>
          <w:kern w:val="0"/>
          <w:szCs w:val="20"/>
        </w:rPr>
        <w:t>60</w:t>
      </w:r>
      <w:r w:rsidR="00D7092E">
        <w:rPr>
          <w:kern w:val="0"/>
          <w:szCs w:val="20"/>
        </w:rPr>
        <w:t xml:space="preserve"> </w:t>
      </w:r>
      <w:r>
        <w:rPr>
          <w:kern w:val="0"/>
          <w:szCs w:val="20"/>
        </w:rPr>
        <w:t>t</w:t>
      </w:r>
      <w:r>
        <w:rPr>
          <w:kern w:val="0"/>
          <w:szCs w:val="20"/>
        </w:rPr>
        <w:t>，则以</w:t>
      </w:r>
      <w:r>
        <w:rPr>
          <w:kern w:val="0"/>
          <w:szCs w:val="20"/>
        </w:rPr>
        <w:t>7</w:t>
      </w:r>
      <w:r w:rsidR="00D7092E">
        <w:rPr>
          <w:kern w:val="0"/>
          <w:szCs w:val="20"/>
        </w:rPr>
        <w:t xml:space="preserve"> </w:t>
      </w:r>
      <w:r>
        <w:rPr>
          <w:rFonts w:hint="eastAsia"/>
          <w:kern w:val="0"/>
          <w:szCs w:val="20"/>
        </w:rPr>
        <w:t>d</w:t>
      </w:r>
      <w:r>
        <w:rPr>
          <w:kern w:val="0"/>
          <w:szCs w:val="20"/>
        </w:rPr>
        <w:t>产量为一批</w:t>
      </w:r>
      <w:r>
        <w:rPr>
          <w:rFonts w:hint="eastAsia"/>
          <w:kern w:val="0"/>
          <w:szCs w:val="20"/>
        </w:rPr>
        <w:t>；</w:t>
      </w:r>
      <w:r>
        <w:rPr>
          <w:kern w:val="0"/>
          <w:szCs w:val="20"/>
        </w:rPr>
        <w:lastRenderedPageBreak/>
        <w:t>管材</w:t>
      </w:r>
      <w:r>
        <w:rPr>
          <w:rFonts w:hint="eastAsia"/>
          <w:kern w:val="0"/>
          <w:szCs w:val="20"/>
        </w:rPr>
        <w:t>公称尺寸大于</w:t>
      </w:r>
      <w:r>
        <w:rPr>
          <w:kern w:val="0"/>
          <w:szCs w:val="20"/>
        </w:rPr>
        <w:t>500 mm</w:t>
      </w:r>
      <w:r>
        <w:rPr>
          <w:kern w:val="0"/>
          <w:szCs w:val="20"/>
        </w:rPr>
        <w:t>时，每批数量不超过</w:t>
      </w:r>
      <w:r>
        <w:rPr>
          <w:kern w:val="0"/>
          <w:szCs w:val="20"/>
        </w:rPr>
        <w:t>300 t</w:t>
      </w:r>
      <w:r>
        <w:rPr>
          <w:kern w:val="0"/>
          <w:szCs w:val="20"/>
        </w:rPr>
        <w:t>，如生产</w:t>
      </w:r>
      <w:r>
        <w:rPr>
          <w:rFonts w:hint="eastAsia"/>
          <w:kern w:val="0"/>
          <w:szCs w:val="20"/>
        </w:rPr>
        <w:t>数量少</w:t>
      </w:r>
      <w:r>
        <w:rPr>
          <w:kern w:val="0"/>
          <w:szCs w:val="20"/>
        </w:rPr>
        <w:t>，生产</w:t>
      </w:r>
      <w:r>
        <w:rPr>
          <w:rFonts w:hint="eastAsia"/>
          <w:kern w:val="0"/>
          <w:szCs w:val="20"/>
        </w:rPr>
        <w:t>期</w:t>
      </w:r>
      <w:r>
        <w:rPr>
          <w:kern w:val="0"/>
          <w:szCs w:val="20"/>
        </w:rPr>
        <w:t xml:space="preserve"> 30 </w:t>
      </w:r>
      <w:r>
        <w:rPr>
          <w:rFonts w:hint="eastAsia"/>
          <w:kern w:val="0"/>
          <w:szCs w:val="20"/>
        </w:rPr>
        <w:t>d</w:t>
      </w:r>
      <w:r>
        <w:rPr>
          <w:rFonts w:hint="eastAsia"/>
          <w:kern w:val="0"/>
          <w:szCs w:val="20"/>
        </w:rPr>
        <w:t>尚</w:t>
      </w:r>
      <w:r>
        <w:rPr>
          <w:kern w:val="0"/>
          <w:szCs w:val="20"/>
        </w:rPr>
        <w:t>不足</w:t>
      </w:r>
      <w:r>
        <w:rPr>
          <w:kern w:val="0"/>
          <w:szCs w:val="20"/>
        </w:rPr>
        <w:t>300 t</w:t>
      </w:r>
      <w:r>
        <w:rPr>
          <w:kern w:val="0"/>
          <w:szCs w:val="20"/>
        </w:rPr>
        <w:t>，则以</w:t>
      </w:r>
      <w:r>
        <w:rPr>
          <w:kern w:val="0"/>
          <w:szCs w:val="20"/>
        </w:rPr>
        <w:t xml:space="preserve">30 </w:t>
      </w:r>
      <w:r>
        <w:rPr>
          <w:rFonts w:hint="eastAsia"/>
          <w:kern w:val="0"/>
          <w:szCs w:val="20"/>
        </w:rPr>
        <w:t>d</w:t>
      </w:r>
      <w:r>
        <w:rPr>
          <w:kern w:val="0"/>
          <w:szCs w:val="20"/>
        </w:rPr>
        <w:t>产量为一批。</w:t>
      </w:r>
    </w:p>
    <w:p w14:paraId="23C5B832" w14:textId="77777777" w:rsidR="008E6967" w:rsidRPr="008C31AB" w:rsidRDefault="008E6967" w:rsidP="008E6967">
      <w:pPr>
        <w:pStyle w:val="2"/>
        <w:numPr>
          <w:ilvl w:val="1"/>
          <w:numId w:val="17"/>
        </w:numPr>
        <w:tabs>
          <w:tab w:val="left" w:pos="709"/>
        </w:tabs>
        <w:ind w:left="0" w:firstLine="0"/>
        <w:jc w:val="left"/>
      </w:pPr>
      <w:bookmarkStart w:id="329" w:name="_Toc61362983"/>
      <w:r w:rsidRPr="008C31AB">
        <w:t>尺寸分组</w:t>
      </w:r>
      <w:bookmarkEnd w:id="329"/>
    </w:p>
    <w:p w14:paraId="73380E95" w14:textId="25F0ABA4" w:rsidR="008E6967" w:rsidRDefault="008E6967" w:rsidP="008E6967">
      <w:pPr>
        <w:widowControl/>
        <w:autoSpaceDE w:val="0"/>
        <w:autoSpaceDN w:val="0"/>
        <w:ind w:firstLineChars="200" w:firstLine="420"/>
        <w:rPr>
          <w:kern w:val="0"/>
          <w:szCs w:val="20"/>
        </w:rPr>
      </w:pPr>
      <w:r>
        <w:rPr>
          <w:kern w:val="0"/>
          <w:szCs w:val="20"/>
        </w:rPr>
        <w:t>按</w:t>
      </w:r>
      <w:r w:rsidR="00325F42">
        <w:rPr>
          <w:rFonts w:hint="eastAsia"/>
          <w:kern w:val="0"/>
          <w:szCs w:val="20"/>
        </w:rPr>
        <w:t>管材</w:t>
      </w:r>
      <w:r>
        <w:rPr>
          <w:kern w:val="0"/>
          <w:szCs w:val="20"/>
        </w:rPr>
        <w:t>公称</w:t>
      </w:r>
      <w:r w:rsidR="004A52ED">
        <w:rPr>
          <w:rFonts w:hint="eastAsia"/>
          <w:kern w:val="0"/>
          <w:szCs w:val="20"/>
        </w:rPr>
        <w:t>外径</w:t>
      </w:r>
      <w:r>
        <w:rPr>
          <w:kern w:val="0"/>
          <w:szCs w:val="20"/>
        </w:rPr>
        <w:t>分组，</w:t>
      </w:r>
      <w:r w:rsidRPr="00D6118E">
        <w:rPr>
          <w:rFonts w:asciiTheme="minorEastAsia" w:eastAsiaTheme="minorEastAsia" w:hAnsiTheme="minorEastAsia"/>
          <w:color w:val="000000" w:themeColor="text1"/>
        </w:rPr>
        <w:t>在表</w:t>
      </w:r>
      <w:r w:rsidR="00325F42" w:rsidRPr="00D6118E">
        <w:rPr>
          <w:rFonts w:asciiTheme="minorEastAsia" w:eastAsiaTheme="minorEastAsia" w:hAnsiTheme="minorEastAsia" w:hint="eastAsia"/>
          <w:color w:val="000000" w:themeColor="text1"/>
        </w:rPr>
        <w:t>7</w:t>
      </w:r>
      <w:r w:rsidRPr="00D6118E">
        <w:rPr>
          <w:rFonts w:asciiTheme="minorEastAsia" w:eastAsiaTheme="minorEastAsia" w:hAnsiTheme="minorEastAsia"/>
          <w:color w:val="000000" w:themeColor="text1"/>
        </w:rPr>
        <w:t>中</w:t>
      </w:r>
      <w:r>
        <w:rPr>
          <w:kern w:val="0"/>
          <w:szCs w:val="20"/>
        </w:rPr>
        <w:t>给出</w:t>
      </w:r>
      <w:r w:rsidR="00325F42">
        <w:rPr>
          <w:rFonts w:hint="eastAsia"/>
          <w:kern w:val="0"/>
          <w:szCs w:val="20"/>
        </w:rPr>
        <w:t>三</w:t>
      </w:r>
      <w:r>
        <w:rPr>
          <w:kern w:val="0"/>
          <w:szCs w:val="20"/>
        </w:rPr>
        <w:t>个尺寸分组的规定。</w:t>
      </w:r>
    </w:p>
    <w:p w14:paraId="489461B7" w14:textId="0A43F702" w:rsidR="008E6967" w:rsidRDefault="008E6967" w:rsidP="008E6967">
      <w:pPr>
        <w:widowControl/>
        <w:numPr>
          <w:ilvl w:val="0"/>
          <w:numId w:val="20"/>
        </w:numPr>
        <w:tabs>
          <w:tab w:val="left" w:pos="360"/>
        </w:tabs>
        <w:spacing w:beforeLines="50" w:before="163" w:afterLines="50" w:after="163"/>
        <w:ind w:left="3828"/>
        <w:jc w:val="left"/>
        <w:rPr>
          <w:rFonts w:ascii="黑体" w:eastAsia="黑体"/>
          <w:kern w:val="0"/>
          <w:szCs w:val="20"/>
        </w:rPr>
      </w:pPr>
      <w:r>
        <w:rPr>
          <w:rFonts w:ascii="黑体" w:eastAsia="黑体"/>
          <w:kern w:val="0"/>
          <w:szCs w:val="20"/>
        </w:rPr>
        <w:t>尺寸分组</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994"/>
        <w:gridCol w:w="2015"/>
        <w:gridCol w:w="2016"/>
        <w:gridCol w:w="2015"/>
      </w:tblGrid>
      <w:tr w:rsidR="004A52ED" w14:paraId="660CB45C" w14:textId="77777777" w:rsidTr="00C21888">
        <w:trPr>
          <w:jc w:val="center"/>
        </w:trPr>
        <w:tc>
          <w:tcPr>
            <w:tcW w:w="3002" w:type="dxa"/>
            <w:tcBorders>
              <w:top w:val="single" w:sz="12" w:space="0" w:color="auto"/>
              <w:bottom w:val="single" w:sz="12" w:space="0" w:color="auto"/>
            </w:tcBorders>
          </w:tcPr>
          <w:p w14:paraId="7D67AECC" w14:textId="77777777" w:rsidR="004A52ED" w:rsidRDefault="004A52ED" w:rsidP="00623321">
            <w:pPr>
              <w:spacing w:line="340" w:lineRule="exact"/>
              <w:jc w:val="center"/>
            </w:pPr>
            <w:r>
              <w:rPr>
                <w:rFonts w:hint="eastAsia"/>
              </w:rPr>
              <w:t>尺寸组</w:t>
            </w:r>
          </w:p>
        </w:tc>
        <w:tc>
          <w:tcPr>
            <w:tcW w:w="2019" w:type="dxa"/>
            <w:tcBorders>
              <w:top w:val="single" w:sz="12" w:space="0" w:color="auto"/>
              <w:bottom w:val="single" w:sz="12" w:space="0" w:color="auto"/>
            </w:tcBorders>
          </w:tcPr>
          <w:p w14:paraId="0DA9D61A" w14:textId="77777777" w:rsidR="004A52ED" w:rsidRPr="004A52ED" w:rsidRDefault="004A52ED" w:rsidP="00623321">
            <w:pPr>
              <w:spacing w:line="340" w:lineRule="exact"/>
              <w:jc w:val="center"/>
            </w:pPr>
            <w:r w:rsidRPr="004A52ED">
              <w:rPr>
                <w:rFonts w:hint="eastAsia"/>
              </w:rPr>
              <w:t>1</w:t>
            </w:r>
          </w:p>
        </w:tc>
        <w:tc>
          <w:tcPr>
            <w:tcW w:w="2020" w:type="dxa"/>
            <w:tcBorders>
              <w:top w:val="single" w:sz="12" w:space="0" w:color="auto"/>
              <w:bottom w:val="single" w:sz="12" w:space="0" w:color="auto"/>
            </w:tcBorders>
          </w:tcPr>
          <w:p w14:paraId="47875F03" w14:textId="77777777" w:rsidR="004A52ED" w:rsidRPr="004A52ED" w:rsidRDefault="004A52ED" w:rsidP="00623321">
            <w:pPr>
              <w:spacing w:line="340" w:lineRule="exact"/>
              <w:jc w:val="center"/>
            </w:pPr>
            <w:r w:rsidRPr="004A52ED">
              <w:rPr>
                <w:rFonts w:hint="eastAsia"/>
              </w:rPr>
              <w:t>2</w:t>
            </w:r>
          </w:p>
        </w:tc>
        <w:tc>
          <w:tcPr>
            <w:tcW w:w="2019" w:type="dxa"/>
            <w:tcBorders>
              <w:top w:val="single" w:sz="12" w:space="0" w:color="auto"/>
              <w:bottom w:val="single" w:sz="12" w:space="0" w:color="auto"/>
            </w:tcBorders>
          </w:tcPr>
          <w:p w14:paraId="2F54DF71" w14:textId="77777777" w:rsidR="004A52ED" w:rsidRPr="004A52ED" w:rsidRDefault="004A52ED" w:rsidP="00623321">
            <w:pPr>
              <w:spacing w:line="340" w:lineRule="exact"/>
              <w:jc w:val="center"/>
            </w:pPr>
            <w:r w:rsidRPr="004A52ED">
              <w:rPr>
                <w:rFonts w:hint="eastAsia"/>
              </w:rPr>
              <w:t>3</w:t>
            </w:r>
          </w:p>
        </w:tc>
      </w:tr>
      <w:tr w:rsidR="004A52ED" w:rsidRPr="004A52ED" w14:paraId="687A1675" w14:textId="77777777" w:rsidTr="00C21888">
        <w:trPr>
          <w:jc w:val="center"/>
        </w:trPr>
        <w:tc>
          <w:tcPr>
            <w:tcW w:w="3002" w:type="dxa"/>
            <w:tcBorders>
              <w:top w:val="single" w:sz="12" w:space="0" w:color="auto"/>
            </w:tcBorders>
          </w:tcPr>
          <w:p w14:paraId="1070241D" w14:textId="77777777" w:rsidR="004A52ED" w:rsidRDefault="004A52ED" w:rsidP="00623321">
            <w:pPr>
              <w:spacing w:line="340" w:lineRule="exact"/>
              <w:jc w:val="center"/>
            </w:pPr>
            <w:r>
              <w:rPr>
                <w:color w:val="000000"/>
                <w:szCs w:val="21"/>
              </w:rPr>
              <w:t>公称外径</w:t>
            </w:r>
            <w:r>
              <w:rPr>
                <w:rFonts w:hint="eastAsia"/>
                <w:color w:val="000000"/>
                <w:szCs w:val="21"/>
              </w:rPr>
              <w:t>，</w:t>
            </w:r>
            <w:r>
              <w:rPr>
                <w:i/>
                <w:color w:val="000000"/>
                <w:szCs w:val="21"/>
              </w:rPr>
              <w:t>d</w:t>
            </w:r>
            <w:r>
              <w:rPr>
                <w:i/>
                <w:color w:val="000000"/>
                <w:szCs w:val="21"/>
                <w:vertAlign w:val="subscript"/>
              </w:rPr>
              <w:t xml:space="preserve"> </w:t>
            </w:r>
            <w:r>
              <w:rPr>
                <w:color w:val="000000"/>
                <w:szCs w:val="21"/>
                <w:vertAlign w:val="subscript"/>
              </w:rPr>
              <w:t>n</w:t>
            </w:r>
            <w:r>
              <w:rPr>
                <w:color w:val="000000"/>
                <w:szCs w:val="21"/>
              </w:rPr>
              <w:t>/mm</w:t>
            </w:r>
          </w:p>
        </w:tc>
        <w:tc>
          <w:tcPr>
            <w:tcW w:w="2019" w:type="dxa"/>
            <w:tcBorders>
              <w:top w:val="single" w:sz="12" w:space="0" w:color="auto"/>
            </w:tcBorders>
          </w:tcPr>
          <w:p w14:paraId="39261539" w14:textId="77777777" w:rsidR="004A52ED" w:rsidRPr="004A52ED" w:rsidRDefault="004A52ED" w:rsidP="00623321">
            <w:pPr>
              <w:spacing w:line="340" w:lineRule="exact"/>
              <w:jc w:val="center"/>
            </w:pPr>
            <w:r w:rsidRPr="004A52ED">
              <w:rPr>
                <w:i/>
                <w:szCs w:val="21"/>
              </w:rPr>
              <w:t>d</w:t>
            </w:r>
            <w:r w:rsidRPr="004A52ED">
              <w:rPr>
                <w:i/>
                <w:szCs w:val="21"/>
                <w:vertAlign w:val="subscript"/>
              </w:rPr>
              <w:t xml:space="preserve"> </w:t>
            </w:r>
            <w:r w:rsidRPr="004A52ED">
              <w:rPr>
                <w:szCs w:val="21"/>
                <w:vertAlign w:val="subscript"/>
              </w:rPr>
              <w:t>n</w:t>
            </w:r>
            <m:oMath>
              <m:r>
                <w:rPr>
                  <w:rFonts w:ascii="Cambria Math" w:eastAsia="Cambria Math" w:hAnsi="Cambria Math"/>
                </w:rPr>
                <m:t>&lt;</m:t>
              </m:r>
              <m:r>
                <w:rPr>
                  <w:rFonts w:ascii="Cambria Math" w:eastAsiaTheme="minorEastAsia" w:hAnsi="Cambria Math" w:hint="eastAsia"/>
                </w:rPr>
                <m:t>1</m:t>
              </m:r>
            </m:oMath>
            <w:r w:rsidRPr="004A52ED">
              <w:rPr>
                <w:rFonts w:ascii="宋体" w:hAnsi="宋体" w:hint="eastAsia"/>
              </w:rPr>
              <w:t>25</w:t>
            </w:r>
          </w:p>
        </w:tc>
        <w:tc>
          <w:tcPr>
            <w:tcW w:w="2020" w:type="dxa"/>
            <w:tcBorders>
              <w:top w:val="single" w:sz="12" w:space="0" w:color="auto"/>
            </w:tcBorders>
          </w:tcPr>
          <w:p w14:paraId="0508F763" w14:textId="77777777" w:rsidR="004A52ED" w:rsidRPr="004A52ED" w:rsidRDefault="004A52ED" w:rsidP="00623321">
            <w:pPr>
              <w:spacing w:line="340" w:lineRule="exact"/>
              <w:jc w:val="center"/>
            </w:pPr>
            <w:r w:rsidRPr="004A52ED">
              <w:rPr>
                <w:rFonts w:hint="eastAsia"/>
              </w:rPr>
              <w:t>125</w:t>
            </w:r>
            <w:r w:rsidRPr="004A52ED">
              <w:rPr>
                <w:rFonts w:ascii="宋体" w:hAnsi="宋体" w:hint="eastAsia"/>
              </w:rPr>
              <w:t>≤</w:t>
            </w:r>
            <w:r w:rsidRPr="004A52ED">
              <w:rPr>
                <w:i/>
                <w:szCs w:val="21"/>
              </w:rPr>
              <w:t>d</w:t>
            </w:r>
            <w:r w:rsidRPr="004A52ED">
              <w:rPr>
                <w:i/>
                <w:szCs w:val="21"/>
                <w:vertAlign w:val="subscript"/>
              </w:rPr>
              <w:t xml:space="preserve"> </w:t>
            </w:r>
            <w:r w:rsidRPr="004A52ED">
              <w:rPr>
                <w:szCs w:val="21"/>
                <w:vertAlign w:val="subscript"/>
              </w:rPr>
              <w:t>n</w:t>
            </w:r>
            <m:oMath>
              <m:r>
                <w:rPr>
                  <w:rFonts w:ascii="Cambria Math" w:eastAsia="Cambria Math" w:hAnsi="Cambria Math"/>
                </w:rPr>
                <m:t>&lt;</m:t>
              </m:r>
              <m:r>
                <w:rPr>
                  <w:rFonts w:ascii="Cambria Math" w:eastAsiaTheme="minorEastAsia" w:hAnsi="Cambria Math" w:hint="eastAsia"/>
                </w:rPr>
                <m:t>355</m:t>
              </m:r>
            </m:oMath>
          </w:p>
        </w:tc>
        <w:tc>
          <w:tcPr>
            <w:tcW w:w="2019" w:type="dxa"/>
            <w:tcBorders>
              <w:top w:val="single" w:sz="12" w:space="0" w:color="auto"/>
            </w:tcBorders>
          </w:tcPr>
          <w:p w14:paraId="440755F9" w14:textId="77777777" w:rsidR="004A52ED" w:rsidRPr="004A52ED" w:rsidRDefault="004A52ED" w:rsidP="00623321">
            <w:pPr>
              <w:spacing w:line="340" w:lineRule="exact"/>
              <w:jc w:val="center"/>
            </w:pPr>
            <w:r w:rsidRPr="004A52ED">
              <w:rPr>
                <w:rFonts w:ascii="宋体" w:hAnsi="宋体" w:hint="eastAsia"/>
              </w:rPr>
              <w:t>355≤</w:t>
            </w:r>
            <w:r w:rsidRPr="004A52ED">
              <w:rPr>
                <w:i/>
                <w:szCs w:val="21"/>
              </w:rPr>
              <w:t>d</w:t>
            </w:r>
            <w:r w:rsidRPr="004A52ED">
              <w:rPr>
                <w:i/>
                <w:szCs w:val="21"/>
                <w:vertAlign w:val="subscript"/>
              </w:rPr>
              <w:t xml:space="preserve"> </w:t>
            </w:r>
            <w:r w:rsidRPr="004A52ED">
              <w:rPr>
                <w:szCs w:val="21"/>
                <w:vertAlign w:val="subscript"/>
              </w:rPr>
              <w:t>n</w:t>
            </w:r>
            <w:r w:rsidRPr="004A52ED">
              <w:rPr>
                <w:rFonts w:ascii="宋体" w:hAnsi="宋体" w:hint="eastAsia"/>
              </w:rPr>
              <w:t>≤</w:t>
            </w:r>
            <w:r w:rsidRPr="004A52ED">
              <w:rPr>
                <w:rFonts w:hint="eastAsia"/>
              </w:rPr>
              <w:t>630</w:t>
            </w:r>
          </w:p>
        </w:tc>
      </w:tr>
    </w:tbl>
    <w:p w14:paraId="0078B4C0" w14:textId="77777777" w:rsidR="008E6967" w:rsidRDefault="008E6967" w:rsidP="008E6967">
      <w:pPr>
        <w:pStyle w:val="2"/>
        <w:numPr>
          <w:ilvl w:val="1"/>
          <w:numId w:val="17"/>
        </w:numPr>
        <w:tabs>
          <w:tab w:val="left" w:pos="709"/>
        </w:tabs>
        <w:ind w:left="0" w:firstLine="0"/>
      </w:pPr>
      <w:bookmarkStart w:id="330" w:name="_Toc61362984"/>
      <w:r>
        <w:rPr>
          <w:rFonts w:hint="eastAsia"/>
        </w:rPr>
        <w:t>出厂检验</w:t>
      </w:r>
      <w:bookmarkStart w:id="331" w:name="_Toc535778080"/>
      <w:bookmarkEnd w:id="325"/>
      <w:bookmarkEnd w:id="330"/>
    </w:p>
    <w:p w14:paraId="31BAD8A8" w14:textId="77777777" w:rsidR="008E6967" w:rsidRDefault="008E6967" w:rsidP="008E6967">
      <w:pPr>
        <w:pStyle w:val="afffff5"/>
        <w:numPr>
          <w:ilvl w:val="0"/>
          <w:numId w:val="18"/>
        </w:numPr>
        <w:spacing w:beforeLines="50" w:before="163" w:afterLines="50" w:after="163"/>
        <w:ind w:firstLineChars="0"/>
        <w:rPr>
          <w:rFonts w:ascii="黑体" w:eastAsia="黑体" w:hAnsi="黑体"/>
          <w:vanish/>
          <w:color w:val="000000" w:themeColor="text1"/>
          <w:kern w:val="0"/>
        </w:rPr>
      </w:pPr>
      <w:bookmarkStart w:id="332" w:name="_Toc535778081"/>
      <w:bookmarkEnd w:id="331"/>
    </w:p>
    <w:p w14:paraId="681673A1" w14:textId="77777777" w:rsidR="008E6967" w:rsidRDefault="008E6967" w:rsidP="008E6967">
      <w:pPr>
        <w:pStyle w:val="afffff5"/>
        <w:numPr>
          <w:ilvl w:val="1"/>
          <w:numId w:val="18"/>
        </w:numPr>
        <w:spacing w:beforeLines="50" w:before="163" w:afterLines="50" w:after="163"/>
        <w:ind w:firstLineChars="0"/>
        <w:rPr>
          <w:rFonts w:ascii="黑体" w:eastAsia="黑体" w:hAnsi="黑体"/>
          <w:vanish/>
          <w:color w:val="000000" w:themeColor="text1"/>
          <w:kern w:val="0"/>
        </w:rPr>
      </w:pPr>
    </w:p>
    <w:p w14:paraId="405EE196" w14:textId="77777777" w:rsidR="008E6967" w:rsidRDefault="008E6967" w:rsidP="008E6967">
      <w:pPr>
        <w:pStyle w:val="afffff5"/>
        <w:numPr>
          <w:ilvl w:val="1"/>
          <w:numId w:val="18"/>
        </w:numPr>
        <w:spacing w:beforeLines="50" w:before="163" w:afterLines="50" w:after="163"/>
        <w:ind w:firstLineChars="0"/>
        <w:rPr>
          <w:rFonts w:ascii="黑体" w:eastAsia="黑体" w:hAnsi="黑体"/>
          <w:vanish/>
          <w:color w:val="000000" w:themeColor="text1"/>
          <w:kern w:val="0"/>
        </w:rPr>
      </w:pPr>
    </w:p>
    <w:p w14:paraId="1300FD7A" w14:textId="77777777" w:rsidR="008E6967" w:rsidRDefault="008E6967" w:rsidP="008E6967">
      <w:pPr>
        <w:pStyle w:val="afffff5"/>
        <w:numPr>
          <w:ilvl w:val="1"/>
          <w:numId w:val="18"/>
        </w:numPr>
        <w:spacing w:beforeLines="50" w:before="163" w:afterLines="50" w:after="163"/>
        <w:ind w:firstLineChars="0"/>
        <w:rPr>
          <w:rFonts w:ascii="黑体" w:eastAsia="黑体" w:hAnsi="黑体"/>
          <w:vanish/>
          <w:color w:val="000000" w:themeColor="text1"/>
          <w:kern w:val="0"/>
        </w:rPr>
      </w:pPr>
    </w:p>
    <w:bookmarkEnd w:id="326"/>
    <w:bookmarkEnd w:id="327"/>
    <w:bookmarkEnd w:id="332"/>
    <w:p w14:paraId="2808FDD3" w14:textId="77777777" w:rsidR="008E6967" w:rsidRDefault="008E6967" w:rsidP="008E6967">
      <w:pPr>
        <w:pStyle w:val="afffff5"/>
        <w:widowControl/>
        <w:numPr>
          <w:ilvl w:val="0"/>
          <w:numId w:val="24"/>
        </w:numPr>
        <w:spacing w:line="240" w:lineRule="auto"/>
        <w:ind w:firstLineChars="0"/>
        <w:jc w:val="left"/>
        <w:outlineLvl w:val="4"/>
        <w:rPr>
          <w:rFonts w:asciiTheme="minorEastAsia" w:eastAsiaTheme="minorEastAsia" w:hAnsiTheme="minorEastAsia"/>
          <w:vanish/>
          <w:kern w:val="0"/>
          <w:szCs w:val="21"/>
        </w:rPr>
      </w:pPr>
    </w:p>
    <w:p w14:paraId="7BFE4C95" w14:textId="77777777" w:rsidR="008E6967" w:rsidRDefault="008E6967" w:rsidP="008E6967">
      <w:pPr>
        <w:pStyle w:val="afffff5"/>
        <w:widowControl/>
        <w:numPr>
          <w:ilvl w:val="0"/>
          <w:numId w:val="24"/>
        </w:numPr>
        <w:spacing w:line="240" w:lineRule="auto"/>
        <w:ind w:firstLineChars="0"/>
        <w:jc w:val="left"/>
        <w:outlineLvl w:val="4"/>
        <w:rPr>
          <w:rFonts w:asciiTheme="minorEastAsia" w:eastAsiaTheme="minorEastAsia" w:hAnsiTheme="minorEastAsia"/>
          <w:vanish/>
          <w:kern w:val="0"/>
          <w:szCs w:val="21"/>
        </w:rPr>
      </w:pPr>
    </w:p>
    <w:p w14:paraId="65CCF486" w14:textId="77777777" w:rsidR="008E6967" w:rsidRDefault="008E6967" w:rsidP="008E6967">
      <w:pPr>
        <w:pStyle w:val="afffff5"/>
        <w:widowControl/>
        <w:numPr>
          <w:ilvl w:val="0"/>
          <w:numId w:val="24"/>
        </w:numPr>
        <w:spacing w:line="240" w:lineRule="auto"/>
        <w:ind w:firstLineChars="0"/>
        <w:jc w:val="left"/>
        <w:outlineLvl w:val="4"/>
        <w:rPr>
          <w:rFonts w:asciiTheme="minorEastAsia" w:eastAsiaTheme="minorEastAsia" w:hAnsiTheme="minorEastAsia"/>
          <w:vanish/>
          <w:kern w:val="0"/>
          <w:szCs w:val="21"/>
        </w:rPr>
      </w:pPr>
    </w:p>
    <w:p w14:paraId="02CDB763" w14:textId="77777777" w:rsidR="008E6967" w:rsidRDefault="008E6967" w:rsidP="008E6967">
      <w:pPr>
        <w:pStyle w:val="afffff5"/>
        <w:widowControl/>
        <w:numPr>
          <w:ilvl w:val="0"/>
          <w:numId w:val="24"/>
        </w:numPr>
        <w:spacing w:line="240" w:lineRule="auto"/>
        <w:ind w:firstLineChars="0"/>
        <w:jc w:val="left"/>
        <w:outlineLvl w:val="4"/>
        <w:rPr>
          <w:rFonts w:asciiTheme="minorEastAsia" w:eastAsiaTheme="minorEastAsia" w:hAnsiTheme="minorEastAsia"/>
          <w:vanish/>
          <w:kern w:val="0"/>
          <w:szCs w:val="21"/>
        </w:rPr>
      </w:pPr>
    </w:p>
    <w:p w14:paraId="29010A5D" w14:textId="77777777" w:rsidR="008E6967" w:rsidRDefault="008E6967" w:rsidP="008E6967">
      <w:pPr>
        <w:pStyle w:val="afffff5"/>
        <w:widowControl/>
        <w:numPr>
          <w:ilvl w:val="0"/>
          <w:numId w:val="24"/>
        </w:numPr>
        <w:spacing w:line="240" w:lineRule="auto"/>
        <w:ind w:firstLineChars="0"/>
        <w:jc w:val="left"/>
        <w:outlineLvl w:val="4"/>
        <w:rPr>
          <w:rFonts w:asciiTheme="minorEastAsia" w:eastAsiaTheme="minorEastAsia" w:hAnsiTheme="minorEastAsia"/>
          <w:vanish/>
          <w:kern w:val="0"/>
          <w:szCs w:val="21"/>
        </w:rPr>
      </w:pPr>
    </w:p>
    <w:p w14:paraId="27F74A83" w14:textId="77777777" w:rsidR="008E6967" w:rsidRDefault="008E6967" w:rsidP="008E6967">
      <w:pPr>
        <w:pStyle w:val="afffff5"/>
        <w:widowControl/>
        <w:numPr>
          <w:ilvl w:val="0"/>
          <w:numId w:val="24"/>
        </w:numPr>
        <w:spacing w:line="240" w:lineRule="auto"/>
        <w:ind w:firstLineChars="0"/>
        <w:jc w:val="left"/>
        <w:outlineLvl w:val="4"/>
        <w:rPr>
          <w:rFonts w:asciiTheme="minorEastAsia" w:eastAsiaTheme="minorEastAsia" w:hAnsiTheme="minorEastAsia"/>
          <w:vanish/>
          <w:kern w:val="0"/>
          <w:szCs w:val="21"/>
        </w:rPr>
      </w:pPr>
    </w:p>
    <w:p w14:paraId="54F23AF6" w14:textId="77777777" w:rsidR="008E6967" w:rsidRDefault="008E6967" w:rsidP="008E6967">
      <w:pPr>
        <w:pStyle w:val="afffff5"/>
        <w:widowControl/>
        <w:numPr>
          <w:ilvl w:val="0"/>
          <w:numId w:val="24"/>
        </w:numPr>
        <w:spacing w:line="240" w:lineRule="auto"/>
        <w:ind w:firstLineChars="0"/>
        <w:jc w:val="left"/>
        <w:outlineLvl w:val="4"/>
        <w:rPr>
          <w:rFonts w:asciiTheme="minorEastAsia" w:eastAsiaTheme="minorEastAsia" w:hAnsiTheme="minorEastAsia"/>
          <w:vanish/>
          <w:kern w:val="0"/>
          <w:szCs w:val="21"/>
        </w:rPr>
      </w:pPr>
    </w:p>
    <w:p w14:paraId="6BCCD21F" w14:textId="77777777" w:rsidR="008E6967" w:rsidRDefault="008E6967" w:rsidP="008E6967">
      <w:pPr>
        <w:pStyle w:val="afffff5"/>
        <w:widowControl/>
        <w:numPr>
          <w:ilvl w:val="0"/>
          <w:numId w:val="24"/>
        </w:numPr>
        <w:spacing w:line="240" w:lineRule="auto"/>
        <w:ind w:firstLineChars="0"/>
        <w:jc w:val="left"/>
        <w:outlineLvl w:val="4"/>
        <w:rPr>
          <w:rFonts w:asciiTheme="minorEastAsia" w:eastAsiaTheme="minorEastAsia" w:hAnsiTheme="minorEastAsia"/>
          <w:vanish/>
          <w:kern w:val="0"/>
          <w:szCs w:val="21"/>
        </w:rPr>
      </w:pPr>
    </w:p>
    <w:p w14:paraId="2BA5D88A" w14:textId="77777777" w:rsidR="008E6967" w:rsidRDefault="008E6967" w:rsidP="008E6967">
      <w:pPr>
        <w:pStyle w:val="afffff5"/>
        <w:widowControl/>
        <w:numPr>
          <w:ilvl w:val="0"/>
          <w:numId w:val="24"/>
        </w:numPr>
        <w:spacing w:line="240" w:lineRule="auto"/>
        <w:ind w:firstLineChars="0"/>
        <w:jc w:val="left"/>
        <w:outlineLvl w:val="4"/>
        <w:rPr>
          <w:rFonts w:asciiTheme="minorEastAsia" w:eastAsiaTheme="minorEastAsia" w:hAnsiTheme="minorEastAsia"/>
          <w:vanish/>
          <w:kern w:val="0"/>
          <w:szCs w:val="21"/>
        </w:rPr>
      </w:pPr>
    </w:p>
    <w:p w14:paraId="1470E18E" w14:textId="77777777" w:rsidR="008E6967" w:rsidRDefault="008E6967" w:rsidP="008E6967">
      <w:pPr>
        <w:pStyle w:val="afffff5"/>
        <w:widowControl/>
        <w:numPr>
          <w:ilvl w:val="0"/>
          <w:numId w:val="24"/>
        </w:numPr>
        <w:spacing w:line="240" w:lineRule="auto"/>
        <w:ind w:firstLineChars="0"/>
        <w:jc w:val="left"/>
        <w:outlineLvl w:val="4"/>
        <w:rPr>
          <w:rFonts w:asciiTheme="minorEastAsia" w:eastAsiaTheme="minorEastAsia" w:hAnsiTheme="minorEastAsia"/>
          <w:vanish/>
          <w:kern w:val="0"/>
          <w:szCs w:val="21"/>
        </w:rPr>
      </w:pPr>
    </w:p>
    <w:p w14:paraId="4989B9A3" w14:textId="77777777" w:rsidR="008E6967" w:rsidRDefault="008E6967" w:rsidP="008E6967">
      <w:pPr>
        <w:pStyle w:val="afffff5"/>
        <w:widowControl/>
        <w:numPr>
          <w:ilvl w:val="1"/>
          <w:numId w:val="24"/>
        </w:numPr>
        <w:spacing w:line="240" w:lineRule="auto"/>
        <w:ind w:firstLineChars="0"/>
        <w:jc w:val="left"/>
        <w:outlineLvl w:val="4"/>
        <w:rPr>
          <w:rFonts w:asciiTheme="minorEastAsia" w:eastAsiaTheme="minorEastAsia" w:hAnsiTheme="minorEastAsia"/>
          <w:vanish/>
          <w:kern w:val="0"/>
          <w:szCs w:val="21"/>
        </w:rPr>
      </w:pPr>
    </w:p>
    <w:p w14:paraId="43A36CC5" w14:textId="77777777" w:rsidR="008E6967" w:rsidRDefault="008E6967" w:rsidP="008E6967">
      <w:pPr>
        <w:pStyle w:val="afffff5"/>
        <w:widowControl/>
        <w:numPr>
          <w:ilvl w:val="1"/>
          <w:numId w:val="24"/>
        </w:numPr>
        <w:spacing w:line="240" w:lineRule="auto"/>
        <w:ind w:firstLineChars="0"/>
        <w:jc w:val="left"/>
        <w:outlineLvl w:val="4"/>
        <w:rPr>
          <w:rFonts w:asciiTheme="minorEastAsia" w:eastAsiaTheme="minorEastAsia" w:hAnsiTheme="minorEastAsia"/>
          <w:vanish/>
          <w:kern w:val="0"/>
          <w:szCs w:val="21"/>
        </w:rPr>
      </w:pPr>
    </w:p>
    <w:p w14:paraId="6F909123" w14:textId="77777777" w:rsidR="008E6967" w:rsidRDefault="008E6967" w:rsidP="008E6967">
      <w:pPr>
        <w:pStyle w:val="afffff5"/>
        <w:widowControl/>
        <w:numPr>
          <w:ilvl w:val="1"/>
          <w:numId w:val="24"/>
        </w:numPr>
        <w:spacing w:line="240" w:lineRule="auto"/>
        <w:ind w:firstLineChars="0"/>
        <w:jc w:val="left"/>
        <w:outlineLvl w:val="4"/>
        <w:rPr>
          <w:rFonts w:asciiTheme="minorEastAsia" w:eastAsiaTheme="minorEastAsia" w:hAnsiTheme="minorEastAsia"/>
          <w:vanish/>
          <w:kern w:val="0"/>
          <w:szCs w:val="21"/>
        </w:rPr>
      </w:pPr>
    </w:p>
    <w:p w14:paraId="4133CDDC" w14:textId="77777777" w:rsidR="003C7EAE" w:rsidRDefault="008E6967" w:rsidP="00915519">
      <w:pPr>
        <w:pStyle w:val="affffffff0"/>
        <w:numPr>
          <w:ilvl w:val="2"/>
          <w:numId w:val="24"/>
        </w:numPr>
        <w:ind w:left="567"/>
        <w:rPr>
          <w:rFonts w:asciiTheme="minorEastAsia" w:eastAsiaTheme="minorEastAsia" w:hAnsiTheme="minorEastAsia"/>
        </w:rPr>
      </w:pPr>
      <w:r>
        <w:rPr>
          <w:rFonts w:asciiTheme="minorEastAsia" w:eastAsiaTheme="minorEastAsia" w:hAnsiTheme="minorEastAsia"/>
        </w:rPr>
        <w:t>出厂检验项目为</w:t>
      </w:r>
      <w:r>
        <w:rPr>
          <w:rFonts w:asciiTheme="minorEastAsia" w:eastAsiaTheme="minorEastAsia" w:hAnsiTheme="minorEastAsia" w:hint="eastAsia"/>
        </w:rPr>
        <w:t>8</w:t>
      </w:r>
      <w:r>
        <w:rPr>
          <w:rFonts w:asciiTheme="minorEastAsia" w:eastAsiaTheme="minorEastAsia" w:hAnsiTheme="minorEastAsia"/>
        </w:rPr>
        <w:t>.1</w:t>
      </w:r>
      <w:r>
        <w:rPr>
          <w:rFonts w:asciiTheme="minorEastAsia" w:eastAsiaTheme="minorEastAsia" w:hAnsiTheme="minorEastAsia" w:hint="eastAsia"/>
        </w:rPr>
        <w:t>～8</w:t>
      </w:r>
      <w:r>
        <w:rPr>
          <w:rFonts w:asciiTheme="minorEastAsia" w:eastAsiaTheme="minorEastAsia" w:hAnsiTheme="minorEastAsia"/>
        </w:rPr>
        <w:t>.</w:t>
      </w:r>
      <w:r w:rsidR="00915519">
        <w:rPr>
          <w:rFonts w:asciiTheme="minorEastAsia" w:eastAsiaTheme="minorEastAsia" w:hAnsiTheme="minorEastAsia" w:hint="eastAsia"/>
        </w:rPr>
        <w:t>4</w:t>
      </w:r>
      <w:r>
        <w:rPr>
          <w:rFonts w:asciiTheme="minorEastAsia" w:eastAsiaTheme="minorEastAsia" w:hAnsiTheme="minorEastAsia" w:hint="eastAsia"/>
        </w:rPr>
        <w:t>、</w:t>
      </w:r>
      <w:r w:rsidR="00915519">
        <w:rPr>
          <w:rFonts w:asciiTheme="minorEastAsia" w:eastAsiaTheme="minorEastAsia" w:hAnsiTheme="minorEastAsia" w:hint="eastAsia"/>
        </w:rPr>
        <w:t>8.6</w:t>
      </w:r>
      <w:r w:rsidR="008C31AB">
        <w:rPr>
          <w:rFonts w:asciiTheme="minorEastAsia" w:eastAsiaTheme="minorEastAsia" w:hAnsiTheme="minorEastAsia" w:hint="eastAsia"/>
        </w:rPr>
        <w:t>条</w:t>
      </w:r>
      <w:r>
        <w:rPr>
          <w:rFonts w:asciiTheme="minorEastAsia" w:eastAsiaTheme="minorEastAsia" w:hAnsiTheme="minorEastAsia"/>
        </w:rPr>
        <w:t>规定的项目和</w:t>
      </w:r>
      <w:r>
        <w:rPr>
          <w:rFonts w:asciiTheme="minorEastAsia" w:eastAsiaTheme="minorEastAsia" w:hAnsiTheme="minorEastAsia" w:hint="eastAsia"/>
        </w:rPr>
        <w:t>8</w:t>
      </w:r>
      <w:r>
        <w:rPr>
          <w:rFonts w:asciiTheme="minorEastAsia" w:eastAsiaTheme="minorEastAsia" w:hAnsiTheme="minorEastAsia"/>
        </w:rPr>
        <w:t>.</w:t>
      </w:r>
      <w:r w:rsidR="00915519">
        <w:rPr>
          <w:rFonts w:asciiTheme="minorEastAsia" w:eastAsiaTheme="minorEastAsia" w:hAnsiTheme="minorEastAsia" w:hint="eastAsia"/>
        </w:rPr>
        <w:t>5</w:t>
      </w:r>
      <w:r>
        <w:rPr>
          <w:rFonts w:asciiTheme="minorEastAsia" w:eastAsiaTheme="minorEastAsia" w:hAnsiTheme="minorEastAsia"/>
        </w:rPr>
        <w:t>.</w:t>
      </w:r>
      <w:r w:rsidR="00915519">
        <w:rPr>
          <w:rFonts w:asciiTheme="minorEastAsia" w:eastAsiaTheme="minorEastAsia" w:hAnsiTheme="minorEastAsia" w:hint="eastAsia"/>
        </w:rPr>
        <w:t>1</w:t>
      </w:r>
      <w:r>
        <w:rPr>
          <w:rFonts w:asciiTheme="minorEastAsia" w:eastAsiaTheme="minorEastAsia" w:hAnsiTheme="minorEastAsia"/>
        </w:rPr>
        <w:t>条中</w:t>
      </w:r>
      <w:r w:rsidR="00915519" w:rsidRPr="00915519">
        <w:rPr>
          <w:rFonts w:asciiTheme="minorEastAsia" w:eastAsiaTheme="minorEastAsia" w:hAnsiTheme="minorEastAsia" w:hint="eastAsia"/>
        </w:rPr>
        <w:t>的熔体质量流动速率、氧化诱</w:t>
      </w:r>
    </w:p>
    <w:p w14:paraId="181CE82C" w14:textId="7B6D4BCE" w:rsidR="008E6967" w:rsidRDefault="00915519" w:rsidP="00915519">
      <w:pPr>
        <w:pStyle w:val="affffffff0"/>
        <w:ind w:left="0" w:firstLine="0"/>
        <w:rPr>
          <w:rFonts w:asciiTheme="minorEastAsia" w:eastAsiaTheme="minorEastAsia" w:hAnsiTheme="minorEastAsia"/>
        </w:rPr>
      </w:pPr>
      <w:r w:rsidRPr="00915519">
        <w:rPr>
          <w:rFonts w:asciiTheme="minorEastAsia" w:eastAsiaTheme="minorEastAsia" w:hAnsiTheme="minorEastAsia" w:hint="eastAsia"/>
        </w:rPr>
        <w:t>导时间、纵向尺寸收缩率。</w:t>
      </w:r>
    </w:p>
    <w:p w14:paraId="2803AE96" w14:textId="02661130" w:rsidR="008E6967" w:rsidRDefault="008E6967" w:rsidP="008E6967">
      <w:pPr>
        <w:pStyle w:val="affffffff0"/>
        <w:numPr>
          <w:ilvl w:val="2"/>
          <w:numId w:val="24"/>
        </w:numPr>
        <w:ind w:left="0" w:firstLine="0"/>
        <w:rPr>
          <w:rFonts w:asciiTheme="minorEastAsia" w:eastAsiaTheme="minorEastAsia" w:hAnsiTheme="minorEastAsia"/>
        </w:rPr>
      </w:pPr>
      <w:r>
        <w:rPr>
          <w:rFonts w:asciiTheme="minorEastAsia" w:eastAsiaTheme="minorEastAsia" w:hAnsiTheme="minorEastAsia" w:hint="eastAsia"/>
        </w:rPr>
        <w:t>8.1～8.3</w:t>
      </w:r>
      <w:r>
        <w:rPr>
          <w:rFonts w:asciiTheme="minorEastAsia" w:eastAsiaTheme="minorEastAsia" w:hAnsiTheme="minorEastAsia"/>
        </w:rPr>
        <w:t>条的项目检验按 GB/T 2828.1</w:t>
      </w:r>
      <w:r>
        <w:rPr>
          <w:rFonts w:asciiTheme="minorEastAsia" w:eastAsiaTheme="minorEastAsia" w:hAnsiTheme="minorEastAsia" w:hint="eastAsia"/>
        </w:rPr>
        <w:t>的</w:t>
      </w:r>
      <w:r>
        <w:rPr>
          <w:rFonts w:asciiTheme="minorEastAsia" w:eastAsiaTheme="minorEastAsia" w:hAnsiTheme="minorEastAsia"/>
        </w:rPr>
        <w:t>规定进行</w:t>
      </w:r>
      <w:r>
        <w:rPr>
          <w:rFonts w:asciiTheme="minorEastAsia" w:eastAsiaTheme="minorEastAsia" w:hAnsiTheme="minorEastAsia" w:hint="eastAsia"/>
        </w:rPr>
        <w:t>抽样</w:t>
      </w:r>
      <w:r>
        <w:rPr>
          <w:rFonts w:asciiTheme="minorEastAsia" w:eastAsiaTheme="minorEastAsia" w:hAnsiTheme="minorEastAsia"/>
        </w:rPr>
        <w:t>，采用正常检验一次抽样方案，</w:t>
      </w:r>
      <w:r>
        <w:rPr>
          <w:rFonts w:asciiTheme="minorEastAsia" w:eastAsiaTheme="minorEastAsia" w:hAnsiTheme="minorEastAsia" w:hint="eastAsia"/>
        </w:rPr>
        <w:t>取</w:t>
      </w:r>
      <w:r>
        <w:rPr>
          <w:rFonts w:asciiTheme="minorEastAsia" w:eastAsiaTheme="minorEastAsia" w:hAnsiTheme="minorEastAsia"/>
        </w:rPr>
        <w:t>一般检验水平</w:t>
      </w:r>
      <w:r>
        <w:rPr>
          <w:rFonts w:asciiTheme="minorEastAsia" w:eastAsiaTheme="minorEastAsia" w:hAnsiTheme="minorEastAsia" w:hint="eastAsia"/>
        </w:rPr>
        <w:t>IL=</w:t>
      </w:r>
      <w:r>
        <w:rPr>
          <w:rFonts w:asciiTheme="minorEastAsia" w:eastAsiaTheme="minorEastAsia" w:hAnsiTheme="minorEastAsia"/>
        </w:rPr>
        <w:t>I，</w:t>
      </w:r>
      <w:r>
        <w:rPr>
          <w:rFonts w:asciiTheme="minorEastAsia" w:eastAsiaTheme="minorEastAsia" w:hAnsiTheme="minorEastAsia" w:hint="eastAsia"/>
        </w:rPr>
        <w:t>接收合格质量限AQL=</w:t>
      </w:r>
      <w:r>
        <w:rPr>
          <w:rFonts w:asciiTheme="minorEastAsia" w:eastAsiaTheme="minorEastAsia" w:hAnsiTheme="minorEastAsia"/>
        </w:rPr>
        <w:t>6.5，</w:t>
      </w:r>
      <w:r>
        <w:rPr>
          <w:rFonts w:asciiTheme="minorEastAsia" w:eastAsiaTheme="minorEastAsia" w:hAnsiTheme="minorEastAsia" w:hint="eastAsia"/>
        </w:rPr>
        <w:t>抽样</w:t>
      </w:r>
      <w:r>
        <w:rPr>
          <w:rFonts w:asciiTheme="minorEastAsia" w:eastAsiaTheme="minorEastAsia" w:hAnsiTheme="minorEastAsia"/>
        </w:rPr>
        <w:t>方案见表</w:t>
      </w:r>
      <w:r w:rsidR="00C645F5">
        <w:rPr>
          <w:rFonts w:asciiTheme="minorEastAsia" w:eastAsiaTheme="minorEastAsia" w:hAnsiTheme="minorEastAsia" w:hint="eastAsia"/>
        </w:rPr>
        <w:t>8</w:t>
      </w:r>
      <w:r>
        <w:rPr>
          <w:rFonts w:asciiTheme="minorEastAsia" w:eastAsiaTheme="minorEastAsia" w:hAnsiTheme="minorEastAsia"/>
        </w:rPr>
        <w:t>。</w:t>
      </w:r>
    </w:p>
    <w:p w14:paraId="304D78B9" w14:textId="77777777" w:rsidR="008E6967" w:rsidRDefault="008E6967" w:rsidP="008E6967">
      <w:pPr>
        <w:widowControl/>
        <w:numPr>
          <w:ilvl w:val="0"/>
          <w:numId w:val="20"/>
        </w:numPr>
        <w:tabs>
          <w:tab w:val="left" w:pos="360"/>
        </w:tabs>
        <w:spacing w:beforeLines="50" w:before="163" w:afterLines="50" w:after="163"/>
        <w:ind w:left="3828"/>
        <w:jc w:val="left"/>
        <w:rPr>
          <w:rFonts w:ascii="黑体" w:eastAsia="黑体"/>
          <w:kern w:val="0"/>
          <w:szCs w:val="20"/>
        </w:rPr>
      </w:pPr>
      <w:r>
        <w:rPr>
          <w:rFonts w:ascii="黑体" w:eastAsia="黑体"/>
          <w:kern w:val="0"/>
          <w:szCs w:val="20"/>
        </w:rPr>
        <w:t>抽样方案</w:t>
      </w:r>
      <w:r>
        <w:rPr>
          <w:rFonts w:ascii="黑体" w:eastAsia="黑体" w:hint="eastAsia"/>
          <w:kern w:val="0"/>
          <w:szCs w:val="20"/>
        </w:rPr>
        <w:t xml:space="preserve">                        单位</w:t>
      </w:r>
      <w:r>
        <w:rPr>
          <w:rFonts w:ascii="黑体" w:eastAsia="黑体"/>
          <w:kern w:val="0"/>
          <w:szCs w:val="20"/>
        </w:rPr>
        <w:t>为根</w:t>
      </w:r>
      <w:r>
        <w:rPr>
          <w:rFonts w:ascii="黑体" w:eastAsia="黑体" w:hint="eastAsia"/>
          <w:kern w:val="0"/>
          <w:szCs w:val="20"/>
        </w:rPr>
        <w:t>/个</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92"/>
        <w:gridCol w:w="2392"/>
        <w:gridCol w:w="2393"/>
        <w:gridCol w:w="1862"/>
      </w:tblGrid>
      <w:tr w:rsidR="008E6967" w14:paraId="01BFBB77" w14:textId="77777777" w:rsidTr="008E6967">
        <w:tc>
          <w:tcPr>
            <w:tcW w:w="2392" w:type="dxa"/>
            <w:tcBorders>
              <w:top w:val="single" w:sz="12" w:space="0" w:color="auto"/>
              <w:left w:val="single" w:sz="12" w:space="0" w:color="auto"/>
              <w:bottom w:val="single" w:sz="12" w:space="0" w:color="auto"/>
            </w:tcBorders>
          </w:tcPr>
          <w:p w14:paraId="271D2EF2" w14:textId="77777777" w:rsidR="008E6967" w:rsidRDefault="008E6967" w:rsidP="008E6967">
            <w:pPr>
              <w:jc w:val="center"/>
              <w:rPr>
                <w:sz w:val="18"/>
                <w:szCs w:val="18"/>
              </w:rPr>
            </w:pPr>
            <w:r>
              <w:rPr>
                <w:sz w:val="18"/>
                <w:szCs w:val="18"/>
              </w:rPr>
              <w:t>批量</w:t>
            </w:r>
          </w:p>
          <w:p w14:paraId="259EB64F" w14:textId="77777777" w:rsidR="008E6967" w:rsidRDefault="008E6967" w:rsidP="008E6967">
            <w:pPr>
              <w:jc w:val="center"/>
              <w:rPr>
                <w:sz w:val="18"/>
                <w:szCs w:val="18"/>
              </w:rPr>
            </w:pPr>
            <w:r>
              <w:rPr>
                <w:sz w:val="18"/>
                <w:szCs w:val="18"/>
              </w:rPr>
              <w:t>N</w:t>
            </w:r>
          </w:p>
        </w:tc>
        <w:tc>
          <w:tcPr>
            <w:tcW w:w="2392" w:type="dxa"/>
            <w:tcBorders>
              <w:top w:val="single" w:sz="12" w:space="0" w:color="auto"/>
              <w:bottom w:val="single" w:sz="12" w:space="0" w:color="auto"/>
            </w:tcBorders>
          </w:tcPr>
          <w:p w14:paraId="54C4B79C" w14:textId="77777777" w:rsidR="008E6967" w:rsidRDefault="008E6967" w:rsidP="008E6967">
            <w:pPr>
              <w:jc w:val="center"/>
              <w:rPr>
                <w:sz w:val="18"/>
                <w:szCs w:val="18"/>
              </w:rPr>
            </w:pPr>
            <w:r>
              <w:rPr>
                <w:sz w:val="18"/>
                <w:szCs w:val="18"/>
              </w:rPr>
              <w:t>样本大小</w:t>
            </w:r>
          </w:p>
          <w:p w14:paraId="19C4BD62" w14:textId="77777777" w:rsidR="008E6967" w:rsidRDefault="008E6967" w:rsidP="008E6967">
            <w:pPr>
              <w:jc w:val="center"/>
              <w:rPr>
                <w:sz w:val="18"/>
                <w:szCs w:val="18"/>
              </w:rPr>
            </w:pPr>
            <w:r>
              <w:rPr>
                <w:sz w:val="18"/>
                <w:szCs w:val="18"/>
              </w:rPr>
              <w:t xml:space="preserve">n </w:t>
            </w:r>
          </w:p>
        </w:tc>
        <w:tc>
          <w:tcPr>
            <w:tcW w:w="2393" w:type="dxa"/>
            <w:tcBorders>
              <w:top w:val="single" w:sz="12" w:space="0" w:color="auto"/>
              <w:bottom w:val="single" w:sz="12" w:space="0" w:color="auto"/>
            </w:tcBorders>
          </w:tcPr>
          <w:p w14:paraId="2BA206AF" w14:textId="77777777" w:rsidR="008E6967" w:rsidRDefault="008E6967" w:rsidP="008E6967">
            <w:pPr>
              <w:jc w:val="center"/>
              <w:rPr>
                <w:sz w:val="18"/>
                <w:szCs w:val="18"/>
              </w:rPr>
            </w:pPr>
            <w:r>
              <w:rPr>
                <w:rFonts w:hint="eastAsia"/>
                <w:sz w:val="18"/>
                <w:szCs w:val="18"/>
              </w:rPr>
              <w:t>接收数</w:t>
            </w:r>
          </w:p>
          <w:p w14:paraId="01E73641" w14:textId="77777777" w:rsidR="008E6967" w:rsidRDefault="008E6967" w:rsidP="008E6967">
            <w:pPr>
              <w:jc w:val="center"/>
              <w:rPr>
                <w:sz w:val="18"/>
                <w:szCs w:val="18"/>
              </w:rPr>
            </w:pPr>
            <w:r>
              <w:rPr>
                <w:sz w:val="18"/>
                <w:szCs w:val="18"/>
              </w:rPr>
              <w:t>Ac</w:t>
            </w:r>
          </w:p>
        </w:tc>
        <w:tc>
          <w:tcPr>
            <w:tcW w:w="1862" w:type="dxa"/>
            <w:tcBorders>
              <w:top w:val="single" w:sz="12" w:space="0" w:color="auto"/>
              <w:bottom w:val="single" w:sz="12" w:space="0" w:color="auto"/>
              <w:right w:val="single" w:sz="12" w:space="0" w:color="auto"/>
            </w:tcBorders>
          </w:tcPr>
          <w:p w14:paraId="1E190474" w14:textId="77777777" w:rsidR="008E6967" w:rsidRDefault="008E6967" w:rsidP="008E6967">
            <w:pPr>
              <w:jc w:val="center"/>
              <w:rPr>
                <w:sz w:val="18"/>
                <w:szCs w:val="18"/>
              </w:rPr>
            </w:pPr>
            <w:r>
              <w:rPr>
                <w:rFonts w:hint="eastAsia"/>
                <w:sz w:val="18"/>
                <w:szCs w:val="18"/>
              </w:rPr>
              <w:t>拒收数</w:t>
            </w:r>
          </w:p>
          <w:p w14:paraId="40CC8965" w14:textId="77777777" w:rsidR="008E6967" w:rsidRDefault="008E6967" w:rsidP="008E6967">
            <w:pPr>
              <w:jc w:val="center"/>
              <w:rPr>
                <w:sz w:val="18"/>
                <w:szCs w:val="18"/>
              </w:rPr>
            </w:pPr>
            <w:r>
              <w:rPr>
                <w:sz w:val="18"/>
                <w:szCs w:val="18"/>
              </w:rPr>
              <w:t>Re</w:t>
            </w:r>
          </w:p>
        </w:tc>
      </w:tr>
      <w:tr w:rsidR="008E6967" w14:paraId="368D90AA" w14:textId="77777777" w:rsidTr="008E6967">
        <w:tc>
          <w:tcPr>
            <w:tcW w:w="2392" w:type="dxa"/>
            <w:tcBorders>
              <w:top w:val="single" w:sz="12" w:space="0" w:color="auto"/>
              <w:left w:val="single" w:sz="12" w:space="0" w:color="auto"/>
            </w:tcBorders>
          </w:tcPr>
          <w:p w14:paraId="33877A8E" w14:textId="77777777" w:rsidR="008E6967" w:rsidRDefault="008E6967" w:rsidP="008E6967">
            <w:pPr>
              <w:jc w:val="center"/>
              <w:rPr>
                <w:sz w:val="18"/>
                <w:szCs w:val="18"/>
              </w:rPr>
            </w:pPr>
            <w:r>
              <w:rPr>
                <w:sz w:val="18"/>
                <w:szCs w:val="18"/>
              </w:rPr>
              <w:t>≤15</w:t>
            </w:r>
          </w:p>
        </w:tc>
        <w:tc>
          <w:tcPr>
            <w:tcW w:w="2392" w:type="dxa"/>
            <w:tcBorders>
              <w:top w:val="single" w:sz="12" w:space="0" w:color="auto"/>
            </w:tcBorders>
          </w:tcPr>
          <w:p w14:paraId="6F756783" w14:textId="77777777" w:rsidR="008E6967" w:rsidRDefault="008E6967" w:rsidP="008E6967">
            <w:pPr>
              <w:jc w:val="center"/>
              <w:rPr>
                <w:sz w:val="18"/>
                <w:szCs w:val="18"/>
              </w:rPr>
            </w:pPr>
            <w:r>
              <w:rPr>
                <w:sz w:val="18"/>
                <w:szCs w:val="18"/>
              </w:rPr>
              <w:t>2</w:t>
            </w:r>
          </w:p>
        </w:tc>
        <w:tc>
          <w:tcPr>
            <w:tcW w:w="2393" w:type="dxa"/>
            <w:tcBorders>
              <w:top w:val="single" w:sz="12" w:space="0" w:color="auto"/>
            </w:tcBorders>
          </w:tcPr>
          <w:p w14:paraId="0610F9D7" w14:textId="77777777" w:rsidR="008E6967" w:rsidRDefault="008E6967" w:rsidP="008E6967">
            <w:pPr>
              <w:jc w:val="center"/>
              <w:rPr>
                <w:sz w:val="18"/>
                <w:szCs w:val="18"/>
              </w:rPr>
            </w:pPr>
            <w:r>
              <w:rPr>
                <w:sz w:val="18"/>
                <w:szCs w:val="18"/>
              </w:rPr>
              <w:t>0</w:t>
            </w:r>
          </w:p>
        </w:tc>
        <w:tc>
          <w:tcPr>
            <w:tcW w:w="1862" w:type="dxa"/>
            <w:tcBorders>
              <w:top w:val="single" w:sz="12" w:space="0" w:color="auto"/>
              <w:right w:val="single" w:sz="12" w:space="0" w:color="auto"/>
            </w:tcBorders>
          </w:tcPr>
          <w:p w14:paraId="544D5A49" w14:textId="77777777" w:rsidR="008E6967" w:rsidRDefault="008E6967" w:rsidP="008E6967">
            <w:pPr>
              <w:jc w:val="center"/>
              <w:rPr>
                <w:sz w:val="18"/>
                <w:szCs w:val="18"/>
              </w:rPr>
            </w:pPr>
            <w:r>
              <w:rPr>
                <w:sz w:val="18"/>
                <w:szCs w:val="18"/>
              </w:rPr>
              <w:t>1</w:t>
            </w:r>
          </w:p>
        </w:tc>
      </w:tr>
      <w:tr w:rsidR="008E6967" w14:paraId="4C7759B1" w14:textId="77777777" w:rsidTr="008E6967">
        <w:tc>
          <w:tcPr>
            <w:tcW w:w="2392" w:type="dxa"/>
            <w:tcBorders>
              <w:left w:val="single" w:sz="12" w:space="0" w:color="auto"/>
            </w:tcBorders>
          </w:tcPr>
          <w:p w14:paraId="6FF3A40B" w14:textId="77777777" w:rsidR="008E6967" w:rsidRDefault="008E6967" w:rsidP="008E6967">
            <w:pPr>
              <w:jc w:val="center"/>
              <w:rPr>
                <w:sz w:val="18"/>
                <w:szCs w:val="18"/>
              </w:rPr>
            </w:pPr>
            <w:r>
              <w:rPr>
                <w:sz w:val="18"/>
                <w:szCs w:val="18"/>
              </w:rPr>
              <w:t>16</w:t>
            </w:r>
            <w:r>
              <w:rPr>
                <w:sz w:val="18"/>
                <w:szCs w:val="18"/>
              </w:rPr>
              <w:t>～</w:t>
            </w:r>
            <w:r>
              <w:rPr>
                <w:sz w:val="18"/>
                <w:szCs w:val="18"/>
              </w:rPr>
              <w:t>25</w:t>
            </w:r>
          </w:p>
        </w:tc>
        <w:tc>
          <w:tcPr>
            <w:tcW w:w="2392" w:type="dxa"/>
          </w:tcPr>
          <w:p w14:paraId="70E9357A" w14:textId="77777777" w:rsidR="008E6967" w:rsidRDefault="008E6967" w:rsidP="008E6967">
            <w:pPr>
              <w:jc w:val="center"/>
              <w:rPr>
                <w:sz w:val="18"/>
                <w:szCs w:val="18"/>
              </w:rPr>
            </w:pPr>
            <w:r>
              <w:rPr>
                <w:sz w:val="18"/>
                <w:szCs w:val="18"/>
              </w:rPr>
              <w:t>3</w:t>
            </w:r>
          </w:p>
        </w:tc>
        <w:tc>
          <w:tcPr>
            <w:tcW w:w="2393" w:type="dxa"/>
          </w:tcPr>
          <w:p w14:paraId="3DB57059" w14:textId="77777777" w:rsidR="008E6967" w:rsidRDefault="008E6967" w:rsidP="008E6967">
            <w:pPr>
              <w:jc w:val="center"/>
              <w:rPr>
                <w:sz w:val="18"/>
                <w:szCs w:val="18"/>
              </w:rPr>
            </w:pPr>
            <w:r>
              <w:rPr>
                <w:sz w:val="18"/>
                <w:szCs w:val="18"/>
              </w:rPr>
              <w:t>0</w:t>
            </w:r>
          </w:p>
        </w:tc>
        <w:tc>
          <w:tcPr>
            <w:tcW w:w="1862" w:type="dxa"/>
            <w:tcBorders>
              <w:right w:val="single" w:sz="12" w:space="0" w:color="auto"/>
            </w:tcBorders>
          </w:tcPr>
          <w:p w14:paraId="74A3D6E1" w14:textId="77777777" w:rsidR="008E6967" w:rsidRDefault="008E6967" w:rsidP="008E6967">
            <w:pPr>
              <w:jc w:val="center"/>
              <w:rPr>
                <w:sz w:val="18"/>
                <w:szCs w:val="18"/>
              </w:rPr>
            </w:pPr>
            <w:r>
              <w:rPr>
                <w:sz w:val="18"/>
                <w:szCs w:val="18"/>
              </w:rPr>
              <w:t>1</w:t>
            </w:r>
          </w:p>
        </w:tc>
      </w:tr>
      <w:tr w:rsidR="008E6967" w14:paraId="2C084821" w14:textId="77777777" w:rsidTr="008E6967">
        <w:tc>
          <w:tcPr>
            <w:tcW w:w="2392" w:type="dxa"/>
            <w:tcBorders>
              <w:left w:val="single" w:sz="12" w:space="0" w:color="auto"/>
            </w:tcBorders>
          </w:tcPr>
          <w:p w14:paraId="19B8C122" w14:textId="77777777" w:rsidR="008E6967" w:rsidRDefault="008E6967" w:rsidP="008E6967">
            <w:pPr>
              <w:jc w:val="center"/>
              <w:rPr>
                <w:sz w:val="18"/>
                <w:szCs w:val="18"/>
              </w:rPr>
            </w:pPr>
            <w:r>
              <w:rPr>
                <w:sz w:val="18"/>
                <w:szCs w:val="18"/>
              </w:rPr>
              <w:t>26</w:t>
            </w:r>
            <w:r>
              <w:rPr>
                <w:sz w:val="18"/>
                <w:szCs w:val="18"/>
              </w:rPr>
              <w:t>～</w:t>
            </w:r>
            <w:r>
              <w:rPr>
                <w:sz w:val="18"/>
                <w:szCs w:val="18"/>
              </w:rPr>
              <w:t>90</w:t>
            </w:r>
          </w:p>
        </w:tc>
        <w:tc>
          <w:tcPr>
            <w:tcW w:w="2392" w:type="dxa"/>
          </w:tcPr>
          <w:p w14:paraId="5FD5E30E" w14:textId="77777777" w:rsidR="008E6967" w:rsidRDefault="008E6967" w:rsidP="008E6967">
            <w:pPr>
              <w:jc w:val="center"/>
              <w:rPr>
                <w:sz w:val="18"/>
                <w:szCs w:val="18"/>
              </w:rPr>
            </w:pPr>
            <w:r>
              <w:rPr>
                <w:sz w:val="18"/>
                <w:szCs w:val="18"/>
              </w:rPr>
              <w:t>5</w:t>
            </w:r>
          </w:p>
        </w:tc>
        <w:tc>
          <w:tcPr>
            <w:tcW w:w="2393" w:type="dxa"/>
          </w:tcPr>
          <w:p w14:paraId="2B7488A6" w14:textId="77777777" w:rsidR="008E6967" w:rsidRDefault="008E6967" w:rsidP="008E6967">
            <w:pPr>
              <w:jc w:val="center"/>
              <w:rPr>
                <w:sz w:val="18"/>
                <w:szCs w:val="18"/>
              </w:rPr>
            </w:pPr>
            <w:r>
              <w:rPr>
                <w:sz w:val="18"/>
                <w:szCs w:val="18"/>
              </w:rPr>
              <w:t>0</w:t>
            </w:r>
          </w:p>
        </w:tc>
        <w:tc>
          <w:tcPr>
            <w:tcW w:w="1862" w:type="dxa"/>
            <w:tcBorders>
              <w:right w:val="single" w:sz="12" w:space="0" w:color="auto"/>
            </w:tcBorders>
          </w:tcPr>
          <w:p w14:paraId="30AB05BF" w14:textId="77777777" w:rsidR="008E6967" w:rsidRDefault="008E6967" w:rsidP="008E6967">
            <w:pPr>
              <w:jc w:val="center"/>
              <w:rPr>
                <w:sz w:val="18"/>
                <w:szCs w:val="18"/>
              </w:rPr>
            </w:pPr>
            <w:r>
              <w:rPr>
                <w:sz w:val="18"/>
                <w:szCs w:val="18"/>
              </w:rPr>
              <w:t>1</w:t>
            </w:r>
          </w:p>
        </w:tc>
      </w:tr>
      <w:tr w:rsidR="008E6967" w14:paraId="79C7F351" w14:textId="77777777" w:rsidTr="008E6967">
        <w:tc>
          <w:tcPr>
            <w:tcW w:w="2392" w:type="dxa"/>
            <w:tcBorders>
              <w:left w:val="single" w:sz="12" w:space="0" w:color="auto"/>
            </w:tcBorders>
          </w:tcPr>
          <w:p w14:paraId="54C3E85D" w14:textId="77777777" w:rsidR="008E6967" w:rsidRDefault="008E6967" w:rsidP="008E6967">
            <w:pPr>
              <w:jc w:val="center"/>
              <w:rPr>
                <w:sz w:val="18"/>
                <w:szCs w:val="18"/>
              </w:rPr>
            </w:pPr>
            <w:r>
              <w:rPr>
                <w:sz w:val="18"/>
                <w:szCs w:val="18"/>
              </w:rPr>
              <w:t>91</w:t>
            </w:r>
            <w:r>
              <w:rPr>
                <w:sz w:val="18"/>
                <w:szCs w:val="18"/>
              </w:rPr>
              <w:t>～</w:t>
            </w:r>
            <w:r>
              <w:rPr>
                <w:sz w:val="18"/>
                <w:szCs w:val="18"/>
              </w:rPr>
              <w:t>150</w:t>
            </w:r>
          </w:p>
        </w:tc>
        <w:tc>
          <w:tcPr>
            <w:tcW w:w="2392" w:type="dxa"/>
          </w:tcPr>
          <w:p w14:paraId="7AB61179" w14:textId="77777777" w:rsidR="008E6967" w:rsidRDefault="008E6967" w:rsidP="008E6967">
            <w:pPr>
              <w:jc w:val="center"/>
              <w:rPr>
                <w:sz w:val="18"/>
                <w:szCs w:val="18"/>
              </w:rPr>
            </w:pPr>
            <w:r>
              <w:rPr>
                <w:sz w:val="18"/>
                <w:szCs w:val="18"/>
              </w:rPr>
              <w:t>8</w:t>
            </w:r>
          </w:p>
        </w:tc>
        <w:tc>
          <w:tcPr>
            <w:tcW w:w="2393" w:type="dxa"/>
          </w:tcPr>
          <w:p w14:paraId="35C9390E" w14:textId="77777777" w:rsidR="008E6967" w:rsidRDefault="008E6967" w:rsidP="008E6967">
            <w:pPr>
              <w:jc w:val="center"/>
              <w:rPr>
                <w:sz w:val="18"/>
                <w:szCs w:val="18"/>
              </w:rPr>
            </w:pPr>
            <w:r>
              <w:rPr>
                <w:sz w:val="18"/>
                <w:szCs w:val="18"/>
              </w:rPr>
              <w:t>1</w:t>
            </w:r>
          </w:p>
        </w:tc>
        <w:tc>
          <w:tcPr>
            <w:tcW w:w="1862" w:type="dxa"/>
            <w:tcBorders>
              <w:right w:val="single" w:sz="12" w:space="0" w:color="auto"/>
            </w:tcBorders>
          </w:tcPr>
          <w:p w14:paraId="039EAFB9" w14:textId="77777777" w:rsidR="008E6967" w:rsidRDefault="008E6967" w:rsidP="008E6967">
            <w:pPr>
              <w:jc w:val="center"/>
              <w:rPr>
                <w:sz w:val="18"/>
                <w:szCs w:val="18"/>
              </w:rPr>
            </w:pPr>
            <w:r>
              <w:rPr>
                <w:sz w:val="18"/>
                <w:szCs w:val="18"/>
              </w:rPr>
              <w:t>2</w:t>
            </w:r>
          </w:p>
        </w:tc>
      </w:tr>
      <w:tr w:rsidR="008E6967" w14:paraId="0C9D5EA9" w14:textId="77777777" w:rsidTr="008E6967">
        <w:tc>
          <w:tcPr>
            <w:tcW w:w="2392" w:type="dxa"/>
            <w:tcBorders>
              <w:left w:val="single" w:sz="12" w:space="0" w:color="auto"/>
            </w:tcBorders>
          </w:tcPr>
          <w:p w14:paraId="06CE6397" w14:textId="77777777" w:rsidR="008E6967" w:rsidRDefault="008E6967" w:rsidP="008E6967">
            <w:pPr>
              <w:jc w:val="center"/>
              <w:rPr>
                <w:sz w:val="18"/>
                <w:szCs w:val="18"/>
              </w:rPr>
            </w:pPr>
            <w:r>
              <w:rPr>
                <w:sz w:val="18"/>
                <w:szCs w:val="18"/>
              </w:rPr>
              <w:t>151</w:t>
            </w:r>
            <w:r>
              <w:rPr>
                <w:sz w:val="18"/>
                <w:szCs w:val="18"/>
              </w:rPr>
              <w:t>～</w:t>
            </w:r>
            <w:r>
              <w:rPr>
                <w:sz w:val="18"/>
                <w:szCs w:val="18"/>
              </w:rPr>
              <w:t>280</w:t>
            </w:r>
          </w:p>
        </w:tc>
        <w:tc>
          <w:tcPr>
            <w:tcW w:w="2392" w:type="dxa"/>
          </w:tcPr>
          <w:p w14:paraId="36CF4064" w14:textId="77777777" w:rsidR="008E6967" w:rsidRDefault="008E6967" w:rsidP="008E6967">
            <w:pPr>
              <w:jc w:val="center"/>
              <w:rPr>
                <w:sz w:val="18"/>
                <w:szCs w:val="18"/>
              </w:rPr>
            </w:pPr>
            <w:r>
              <w:rPr>
                <w:sz w:val="18"/>
                <w:szCs w:val="18"/>
              </w:rPr>
              <w:t>13</w:t>
            </w:r>
          </w:p>
        </w:tc>
        <w:tc>
          <w:tcPr>
            <w:tcW w:w="2393" w:type="dxa"/>
          </w:tcPr>
          <w:p w14:paraId="47E6206F" w14:textId="77777777" w:rsidR="008E6967" w:rsidRDefault="008E6967" w:rsidP="008E6967">
            <w:pPr>
              <w:jc w:val="center"/>
              <w:rPr>
                <w:sz w:val="18"/>
                <w:szCs w:val="18"/>
              </w:rPr>
            </w:pPr>
            <w:r>
              <w:rPr>
                <w:sz w:val="18"/>
                <w:szCs w:val="18"/>
              </w:rPr>
              <w:t>1</w:t>
            </w:r>
          </w:p>
        </w:tc>
        <w:tc>
          <w:tcPr>
            <w:tcW w:w="1862" w:type="dxa"/>
            <w:tcBorders>
              <w:right w:val="single" w:sz="12" w:space="0" w:color="auto"/>
            </w:tcBorders>
          </w:tcPr>
          <w:p w14:paraId="62770F93" w14:textId="77777777" w:rsidR="008E6967" w:rsidRDefault="008E6967" w:rsidP="008E6967">
            <w:pPr>
              <w:jc w:val="center"/>
              <w:rPr>
                <w:sz w:val="18"/>
                <w:szCs w:val="18"/>
              </w:rPr>
            </w:pPr>
            <w:r>
              <w:rPr>
                <w:sz w:val="18"/>
                <w:szCs w:val="18"/>
              </w:rPr>
              <w:t>2</w:t>
            </w:r>
          </w:p>
        </w:tc>
      </w:tr>
      <w:tr w:rsidR="008E6967" w14:paraId="648ACE65" w14:textId="77777777" w:rsidTr="008E6967">
        <w:tc>
          <w:tcPr>
            <w:tcW w:w="2392" w:type="dxa"/>
            <w:tcBorders>
              <w:left w:val="single" w:sz="12" w:space="0" w:color="auto"/>
            </w:tcBorders>
          </w:tcPr>
          <w:p w14:paraId="0C452E39" w14:textId="77777777" w:rsidR="008E6967" w:rsidRDefault="008E6967" w:rsidP="008E6967">
            <w:pPr>
              <w:jc w:val="center"/>
              <w:rPr>
                <w:sz w:val="18"/>
                <w:szCs w:val="18"/>
              </w:rPr>
            </w:pPr>
            <w:r>
              <w:rPr>
                <w:sz w:val="18"/>
                <w:szCs w:val="18"/>
              </w:rPr>
              <w:t>281</w:t>
            </w:r>
            <w:r>
              <w:rPr>
                <w:sz w:val="18"/>
                <w:szCs w:val="18"/>
              </w:rPr>
              <w:t>～</w:t>
            </w:r>
            <w:r>
              <w:rPr>
                <w:sz w:val="18"/>
                <w:szCs w:val="18"/>
              </w:rPr>
              <w:t>500</w:t>
            </w:r>
          </w:p>
        </w:tc>
        <w:tc>
          <w:tcPr>
            <w:tcW w:w="2392" w:type="dxa"/>
          </w:tcPr>
          <w:p w14:paraId="550AF65B" w14:textId="77777777" w:rsidR="008E6967" w:rsidRDefault="008E6967" w:rsidP="008E6967">
            <w:pPr>
              <w:jc w:val="center"/>
              <w:rPr>
                <w:sz w:val="18"/>
                <w:szCs w:val="18"/>
              </w:rPr>
            </w:pPr>
            <w:r>
              <w:rPr>
                <w:sz w:val="18"/>
                <w:szCs w:val="18"/>
              </w:rPr>
              <w:t>20</w:t>
            </w:r>
          </w:p>
        </w:tc>
        <w:tc>
          <w:tcPr>
            <w:tcW w:w="2393" w:type="dxa"/>
          </w:tcPr>
          <w:p w14:paraId="2099DCFF" w14:textId="77777777" w:rsidR="008E6967" w:rsidRDefault="008E6967" w:rsidP="008E6967">
            <w:pPr>
              <w:jc w:val="center"/>
              <w:rPr>
                <w:sz w:val="18"/>
                <w:szCs w:val="18"/>
              </w:rPr>
            </w:pPr>
            <w:r>
              <w:rPr>
                <w:sz w:val="18"/>
                <w:szCs w:val="18"/>
              </w:rPr>
              <w:t>2</w:t>
            </w:r>
          </w:p>
        </w:tc>
        <w:tc>
          <w:tcPr>
            <w:tcW w:w="1862" w:type="dxa"/>
            <w:tcBorders>
              <w:right w:val="single" w:sz="12" w:space="0" w:color="auto"/>
            </w:tcBorders>
          </w:tcPr>
          <w:p w14:paraId="49BFF79B" w14:textId="77777777" w:rsidR="008E6967" w:rsidRDefault="008E6967" w:rsidP="008E6967">
            <w:pPr>
              <w:jc w:val="center"/>
              <w:rPr>
                <w:sz w:val="18"/>
                <w:szCs w:val="18"/>
              </w:rPr>
            </w:pPr>
            <w:r>
              <w:rPr>
                <w:sz w:val="18"/>
                <w:szCs w:val="18"/>
              </w:rPr>
              <w:t>3</w:t>
            </w:r>
          </w:p>
        </w:tc>
      </w:tr>
      <w:tr w:rsidR="008E6967" w14:paraId="7FD3061E" w14:textId="77777777" w:rsidTr="008E6967">
        <w:tc>
          <w:tcPr>
            <w:tcW w:w="2392" w:type="dxa"/>
            <w:tcBorders>
              <w:left w:val="single" w:sz="12" w:space="0" w:color="auto"/>
            </w:tcBorders>
          </w:tcPr>
          <w:p w14:paraId="3C1CF7C5" w14:textId="77777777" w:rsidR="008E6967" w:rsidRDefault="008E6967" w:rsidP="008E6967">
            <w:pPr>
              <w:jc w:val="center"/>
              <w:rPr>
                <w:sz w:val="18"/>
                <w:szCs w:val="18"/>
              </w:rPr>
            </w:pPr>
            <w:r>
              <w:rPr>
                <w:sz w:val="18"/>
                <w:szCs w:val="18"/>
              </w:rPr>
              <w:t>501</w:t>
            </w:r>
            <w:r>
              <w:rPr>
                <w:sz w:val="18"/>
                <w:szCs w:val="18"/>
              </w:rPr>
              <w:t>～</w:t>
            </w:r>
            <w:r>
              <w:rPr>
                <w:sz w:val="18"/>
                <w:szCs w:val="18"/>
              </w:rPr>
              <w:t>1200</w:t>
            </w:r>
          </w:p>
        </w:tc>
        <w:tc>
          <w:tcPr>
            <w:tcW w:w="2392" w:type="dxa"/>
          </w:tcPr>
          <w:p w14:paraId="3E5A1CCE" w14:textId="77777777" w:rsidR="008E6967" w:rsidRDefault="008E6967" w:rsidP="008E6967">
            <w:pPr>
              <w:jc w:val="center"/>
              <w:rPr>
                <w:sz w:val="18"/>
                <w:szCs w:val="18"/>
              </w:rPr>
            </w:pPr>
            <w:r>
              <w:rPr>
                <w:sz w:val="18"/>
                <w:szCs w:val="18"/>
              </w:rPr>
              <w:t>32</w:t>
            </w:r>
          </w:p>
        </w:tc>
        <w:tc>
          <w:tcPr>
            <w:tcW w:w="2393" w:type="dxa"/>
          </w:tcPr>
          <w:p w14:paraId="220FD551" w14:textId="77777777" w:rsidR="008E6967" w:rsidRDefault="008E6967" w:rsidP="008E6967">
            <w:pPr>
              <w:jc w:val="center"/>
              <w:rPr>
                <w:sz w:val="18"/>
                <w:szCs w:val="18"/>
              </w:rPr>
            </w:pPr>
            <w:r>
              <w:rPr>
                <w:sz w:val="18"/>
                <w:szCs w:val="18"/>
              </w:rPr>
              <w:t>3</w:t>
            </w:r>
          </w:p>
        </w:tc>
        <w:tc>
          <w:tcPr>
            <w:tcW w:w="1862" w:type="dxa"/>
            <w:tcBorders>
              <w:right w:val="single" w:sz="12" w:space="0" w:color="auto"/>
            </w:tcBorders>
          </w:tcPr>
          <w:p w14:paraId="54774D08" w14:textId="77777777" w:rsidR="008E6967" w:rsidRDefault="008E6967" w:rsidP="008E6967">
            <w:pPr>
              <w:jc w:val="center"/>
              <w:rPr>
                <w:sz w:val="18"/>
                <w:szCs w:val="18"/>
              </w:rPr>
            </w:pPr>
            <w:r>
              <w:rPr>
                <w:sz w:val="18"/>
                <w:szCs w:val="18"/>
              </w:rPr>
              <w:t>4</w:t>
            </w:r>
          </w:p>
        </w:tc>
      </w:tr>
      <w:tr w:rsidR="008E6967" w14:paraId="000E29A5" w14:textId="77777777" w:rsidTr="008E6967">
        <w:trPr>
          <w:trHeight w:val="70"/>
        </w:trPr>
        <w:tc>
          <w:tcPr>
            <w:tcW w:w="2392" w:type="dxa"/>
            <w:tcBorders>
              <w:left w:val="single" w:sz="12" w:space="0" w:color="auto"/>
            </w:tcBorders>
          </w:tcPr>
          <w:p w14:paraId="5D9EA169" w14:textId="77777777" w:rsidR="008E6967" w:rsidRDefault="008E6967" w:rsidP="008E6967">
            <w:pPr>
              <w:jc w:val="center"/>
              <w:rPr>
                <w:sz w:val="18"/>
                <w:szCs w:val="18"/>
              </w:rPr>
            </w:pPr>
            <w:r>
              <w:rPr>
                <w:sz w:val="18"/>
                <w:szCs w:val="18"/>
              </w:rPr>
              <w:t>1201</w:t>
            </w:r>
            <w:r>
              <w:rPr>
                <w:sz w:val="18"/>
                <w:szCs w:val="18"/>
              </w:rPr>
              <w:t>～</w:t>
            </w:r>
            <w:r>
              <w:rPr>
                <w:sz w:val="18"/>
                <w:szCs w:val="18"/>
              </w:rPr>
              <w:t>3200</w:t>
            </w:r>
          </w:p>
        </w:tc>
        <w:tc>
          <w:tcPr>
            <w:tcW w:w="2392" w:type="dxa"/>
          </w:tcPr>
          <w:p w14:paraId="29A3245E" w14:textId="77777777" w:rsidR="008E6967" w:rsidRDefault="008E6967" w:rsidP="008E6967">
            <w:pPr>
              <w:jc w:val="center"/>
              <w:rPr>
                <w:sz w:val="18"/>
                <w:szCs w:val="18"/>
              </w:rPr>
            </w:pPr>
            <w:r>
              <w:rPr>
                <w:sz w:val="18"/>
                <w:szCs w:val="18"/>
              </w:rPr>
              <w:t>50</w:t>
            </w:r>
          </w:p>
        </w:tc>
        <w:tc>
          <w:tcPr>
            <w:tcW w:w="2393" w:type="dxa"/>
          </w:tcPr>
          <w:p w14:paraId="72B70136" w14:textId="77777777" w:rsidR="008E6967" w:rsidRDefault="008E6967" w:rsidP="008E6967">
            <w:pPr>
              <w:jc w:val="center"/>
              <w:rPr>
                <w:sz w:val="18"/>
                <w:szCs w:val="18"/>
              </w:rPr>
            </w:pPr>
            <w:r>
              <w:rPr>
                <w:sz w:val="18"/>
                <w:szCs w:val="18"/>
              </w:rPr>
              <w:t>5</w:t>
            </w:r>
          </w:p>
        </w:tc>
        <w:tc>
          <w:tcPr>
            <w:tcW w:w="1862" w:type="dxa"/>
            <w:tcBorders>
              <w:right w:val="single" w:sz="12" w:space="0" w:color="auto"/>
            </w:tcBorders>
          </w:tcPr>
          <w:p w14:paraId="71B6775D" w14:textId="77777777" w:rsidR="008E6967" w:rsidRDefault="008E6967" w:rsidP="008E6967">
            <w:pPr>
              <w:jc w:val="center"/>
              <w:rPr>
                <w:sz w:val="18"/>
                <w:szCs w:val="18"/>
              </w:rPr>
            </w:pPr>
            <w:r>
              <w:rPr>
                <w:sz w:val="18"/>
                <w:szCs w:val="18"/>
              </w:rPr>
              <w:t>6</w:t>
            </w:r>
          </w:p>
        </w:tc>
      </w:tr>
      <w:tr w:rsidR="008E6967" w14:paraId="1C80F862" w14:textId="77777777" w:rsidTr="008E6967">
        <w:tc>
          <w:tcPr>
            <w:tcW w:w="2392" w:type="dxa"/>
            <w:tcBorders>
              <w:left w:val="single" w:sz="12" w:space="0" w:color="auto"/>
              <w:bottom w:val="single" w:sz="12" w:space="0" w:color="auto"/>
            </w:tcBorders>
          </w:tcPr>
          <w:p w14:paraId="3A603FFC" w14:textId="77777777" w:rsidR="008E6967" w:rsidRDefault="008E6967" w:rsidP="008E6967">
            <w:pPr>
              <w:jc w:val="center"/>
              <w:rPr>
                <w:sz w:val="18"/>
                <w:szCs w:val="18"/>
              </w:rPr>
            </w:pPr>
            <w:r>
              <w:rPr>
                <w:sz w:val="18"/>
                <w:szCs w:val="18"/>
              </w:rPr>
              <w:t>3201</w:t>
            </w:r>
            <w:r>
              <w:rPr>
                <w:sz w:val="18"/>
                <w:szCs w:val="18"/>
              </w:rPr>
              <w:t>～</w:t>
            </w:r>
            <w:r>
              <w:rPr>
                <w:sz w:val="18"/>
                <w:szCs w:val="18"/>
              </w:rPr>
              <w:t>10000</w:t>
            </w:r>
          </w:p>
        </w:tc>
        <w:tc>
          <w:tcPr>
            <w:tcW w:w="2392" w:type="dxa"/>
            <w:tcBorders>
              <w:bottom w:val="single" w:sz="12" w:space="0" w:color="auto"/>
            </w:tcBorders>
          </w:tcPr>
          <w:p w14:paraId="1983845C" w14:textId="77777777" w:rsidR="008E6967" w:rsidRDefault="008E6967" w:rsidP="008E6967">
            <w:pPr>
              <w:jc w:val="center"/>
              <w:rPr>
                <w:sz w:val="18"/>
                <w:szCs w:val="18"/>
              </w:rPr>
            </w:pPr>
            <w:r>
              <w:rPr>
                <w:sz w:val="18"/>
                <w:szCs w:val="18"/>
              </w:rPr>
              <w:t>80</w:t>
            </w:r>
          </w:p>
        </w:tc>
        <w:tc>
          <w:tcPr>
            <w:tcW w:w="2393" w:type="dxa"/>
            <w:tcBorders>
              <w:bottom w:val="single" w:sz="12" w:space="0" w:color="auto"/>
            </w:tcBorders>
          </w:tcPr>
          <w:p w14:paraId="65798E6B" w14:textId="77777777" w:rsidR="008E6967" w:rsidRDefault="008E6967" w:rsidP="008E6967">
            <w:pPr>
              <w:jc w:val="center"/>
              <w:rPr>
                <w:sz w:val="18"/>
                <w:szCs w:val="18"/>
              </w:rPr>
            </w:pPr>
            <w:r>
              <w:rPr>
                <w:sz w:val="18"/>
                <w:szCs w:val="18"/>
              </w:rPr>
              <w:t>7</w:t>
            </w:r>
          </w:p>
        </w:tc>
        <w:tc>
          <w:tcPr>
            <w:tcW w:w="1862" w:type="dxa"/>
            <w:tcBorders>
              <w:bottom w:val="single" w:sz="12" w:space="0" w:color="auto"/>
              <w:right w:val="single" w:sz="12" w:space="0" w:color="auto"/>
            </w:tcBorders>
          </w:tcPr>
          <w:p w14:paraId="03598647" w14:textId="77777777" w:rsidR="008E6967" w:rsidRDefault="008E6967" w:rsidP="008E6967">
            <w:pPr>
              <w:jc w:val="center"/>
              <w:rPr>
                <w:sz w:val="18"/>
                <w:szCs w:val="18"/>
              </w:rPr>
            </w:pPr>
            <w:r>
              <w:rPr>
                <w:sz w:val="18"/>
                <w:szCs w:val="18"/>
              </w:rPr>
              <w:t>8</w:t>
            </w:r>
          </w:p>
        </w:tc>
      </w:tr>
    </w:tbl>
    <w:p w14:paraId="1AC58FFC" w14:textId="40F6E6F7" w:rsidR="008E6967" w:rsidRPr="00633020" w:rsidRDefault="008E6967" w:rsidP="00986A2A">
      <w:pPr>
        <w:pStyle w:val="affffffff0"/>
        <w:numPr>
          <w:ilvl w:val="2"/>
          <w:numId w:val="24"/>
        </w:numPr>
        <w:ind w:left="0" w:firstLine="0"/>
        <w:rPr>
          <w:rFonts w:asciiTheme="minorEastAsia" w:eastAsiaTheme="minorEastAsia" w:hAnsiTheme="minorEastAsia"/>
        </w:rPr>
      </w:pPr>
      <w:r w:rsidRPr="00633020">
        <w:rPr>
          <w:rFonts w:asciiTheme="minorEastAsia" w:eastAsiaTheme="minorEastAsia" w:hAnsiTheme="minorEastAsia"/>
        </w:rPr>
        <w:t>在按10.3.2规定检验合格的管材中，随机抽取一根样品，进行8.4</w:t>
      </w:r>
      <w:r w:rsidR="00986A2A" w:rsidRPr="00633020">
        <w:rPr>
          <w:rFonts w:asciiTheme="minorEastAsia" w:eastAsiaTheme="minorEastAsia" w:hAnsiTheme="minorEastAsia" w:hint="eastAsia"/>
        </w:rPr>
        <w:t>、8.6</w:t>
      </w:r>
      <w:r w:rsidR="008C31AB" w:rsidRPr="00633020">
        <w:rPr>
          <w:rFonts w:asciiTheme="minorEastAsia" w:eastAsiaTheme="minorEastAsia" w:hAnsiTheme="minorEastAsia" w:hint="eastAsia"/>
        </w:rPr>
        <w:t>条</w:t>
      </w:r>
      <w:r w:rsidRPr="00633020">
        <w:rPr>
          <w:rFonts w:asciiTheme="minorEastAsia" w:eastAsiaTheme="minorEastAsia" w:hAnsiTheme="minorEastAsia"/>
        </w:rPr>
        <w:t>项目</w:t>
      </w:r>
      <w:r w:rsidR="008C31AB" w:rsidRPr="00633020">
        <w:rPr>
          <w:rFonts w:asciiTheme="minorEastAsia" w:eastAsiaTheme="minorEastAsia" w:hAnsiTheme="minorEastAsia" w:hint="eastAsia"/>
        </w:rPr>
        <w:t>和</w:t>
      </w:r>
      <w:r w:rsidRPr="00633020">
        <w:rPr>
          <w:rFonts w:asciiTheme="minorEastAsia" w:eastAsiaTheme="minorEastAsia" w:hAnsiTheme="minorEastAsia" w:hint="eastAsia"/>
        </w:rPr>
        <w:t>8.</w:t>
      </w:r>
      <w:r w:rsidR="00986A2A" w:rsidRPr="00633020">
        <w:rPr>
          <w:rFonts w:asciiTheme="minorEastAsia" w:eastAsiaTheme="minorEastAsia" w:hAnsiTheme="minorEastAsia" w:hint="eastAsia"/>
        </w:rPr>
        <w:t>5</w:t>
      </w:r>
      <w:r w:rsidRPr="00633020">
        <w:rPr>
          <w:rFonts w:asciiTheme="minorEastAsia" w:eastAsiaTheme="minorEastAsia" w:hAnsiTheme="minorEastAsia" w:hint="eastAsia"/>
        </w:rPr>
        <w:t>.</w:t>
      </w:r>
      <w:r w:rsidR="00986A2A" w:rsidRPr="00633020">
        <w:rPr>
          <w:rFonts w:asciiTheme="minorEastAsia" w:eastAsiaTheme="minorEastAsia" w:hAnsiTheme="minorEastAsia" w:hint="eastAsia"/>
        </w:rPr>
        <w:t>1</w:t>
      </w:r>
      <w:r w:rsidR="008C31AB" w:rsidRPr="00633020">
        <w:rPr>
          <w:rFonts w:asciiTheme="minorEastAsia" w:eastAsiaTheme="minorEastAsia" w:hAnsiTheme="minorEastAsia" w:hint="eastAsia"/>
        </w:rPr>
        <w:t>条</w:t>
      </w:r>
      <w:r w:rsidRPr="00633020">
        <w:rPr>
          <w:rFonts w:asciiTheme="minorEastAsia" w:eastAsiaTheme="minorEastAsia" w:hAnsiTheme="minorEastAsia"/>
        </w:rPr>
        <w:t>中的</w:t>
      </w:r>
      <w:r w:rsidR="00986A2A" w:rsidRPr="00633020">
        <w:rPr>
          <w:rFonts w:asciiTheme="minorEastAsia" w:eastAsiaTheme="minorEastAsia" w:hAnsiTheme="minorEastAsia" w:hint="eastAsia"/>
        </w:rPr>
        <w:t>熔体质量流动速率、氧化诱导时间、纵向尺寸收缩率。</w:t>
      </w:r>
    </w:p>
    <w:p w14:paraId="28317BDB" w14:textId="77777777" w:rsidR="008E6967" w:rsidRDefault="008E6967" w:rsidP="008E6967">
      <w:pPr>
        <w:pStyle w:val="2"/>
        <w:numPr>
          <w:ilvl w:val="1"/>
          <w:numId w:val="17"/>
        </w:numPr>
        <w:tabs>
          <w:tab w:val="left" w:pos="709"/>
        </w:tabs>
        <w:ind w:left="0" w:firstLine="0"/>
      </w:pPr>
      <w:bookmarkStart w:id="333" w:name="_Toc61362985"/>
      <w:r>
        <w:t>型式检验</w:t>
      </w:r>
      <w:bookmarkEnd w:id="333"/>
    </w:p>
    <w:p w14:paraId="0D695B13" w14:textId="77777777" w:rsidR="008E6967" w:rsidRDefault="008E6967" w:rsidP="008E6967">
      <w:pPr>
        <w:pStyle w:val="afffff5"/>
        <w:widowControl/>
        <w:numPr>
          <w:ilvl w:val="1"/>
          <w:numId w:val="18"/>
        </w:numPr>
        <w:spacing w:line="240" w:lineRule="auto"/>
        <w:ind w:firstLineChars="0"/>
        <w:jc w:val="left"/>
        <w:outlineLvl w:val="4"/>
        <w:rPr>
          <w:rFonts w:ascii="Times New Roman" w:hAnsi="Times New Roman"/>
          <w:vanish/>
          <w:kern w:val="0"/>
          <w:szCs w:val="21"/>
        </w:rPr>
      </w:pPr>
    </w:p>
    <w:p w14:paraId="1DD7AB91" w14:textId="77777777" w:rsidR="008E6967" w:rsidRDefault="008E6967" w:rsidP="008E6967">
      <w:pPr>
        <w:pStyle w:val="affffffff0"/>
        <w:numPr>
          <w:ilvl w:val="2"/>
          <w:numId w:val="18"/>
        </w:numPr>
        <w:spacing w:line="276" w:lineRule="auto"/>
        <w:ind w:left="567"/>
        <w:rPr>
          <w:rFonts w:asciiTheme="minorEastAsia" w:eastAsiaTheme="minorEastAsia" w:hAnsiTheme="minorEastAsia"/>
        </w:rPr>
      </w:pPr>
      <w:r>
        <w:rPr>
          <w:rFonts w:asciiTheme="minorEastAsia" w:eastAsiaTheme="minorEastAsia" w:hAnsiTheme="minorEastAsia"/>
        </w:rPr>
        <w:t>型式检验项目为第</w:t>
      </w:r>
      <w:r>
        <w:rPr>
          <w:rFonts w:asciiTheme="minorEastAsia" w:eastAsiaTheme="minorEastAsia" w:hAnsiTheme="minorEastAsia" w:hint="eastAsia"/>
        </w:rPr>
        <w:t>8</w:t>
      </w:r>
      <w:r>
        <w:rPr>
          <w:rFonts w:asciiTheme="minorEastAsia" w:eastAsiaTheme="minorEastAsia" w:hAnsiTheme="minorEastAsia"/>
        </w:rPr>
        <w:t>章中要求的全部项目。</w:t>
      </w:r>
    </w:p>
    <w:p w14:paraId="15A68F55" w14:textId="77777777" w:rsidR="00986A2A" w:rsidRDefault="008E6967" w:rsidP="008E6967">
      <w:pPr>
        <w:pStyle w:val="affffffff0"/>
        <w:numPr>
          <w:ilvl w:val="2"/>
          <w:numId w:val="18"/>
        </w:numPr>
        <w:spacing w:line="276" w:lineRule="auto"/>
        <w:ind w:left="567"/>
        <w:rPr>
          <w:rFonts w:asciiTheme="minorEastAsia" w:eastAsiaTheme="minorEastAsia" w:hAnsiTheme="minorEastAsia"/>
        </w:rPr>
      </w:pPr>
      <w:r>
        <w:rPr>
          <w:rFonts w:asciiTheme="minorEastAsia" w:eastAsiaTheme="minorEastAsia" w:hAnsiTheme="minorEastAsia"/>
        </w:rPr>
        <w:t>按</w:t>
      </w:r>
      <w:r>
        <w:rPr>
          <w:rFonts w:asciiTheme="minorEastAsia" w:eastAsiaTheme="minorEastAsia" w:hAnsiTheme="minorEastAsia" w:hint="eastAsia"/>
        </w:rPr>
        <w:t>10</w:t>
      </w:r>
      <w:r>
        <w:rPr>
          <w:rFonts w:asciiTheme="minorEastAsia" w:eastAsiaTheme="minorEastAsia" w:hAnsiTheme="minorEastAsia"/>
        </w:rPr>
        <w:t>.2规定的尺寸分组中各选取任一规格</w:t>
      </w:r>
      <w:r w:rsidR="00986A2A">
        <w:rPr>
          <w:rFonts w:asciiTheme="minorEastAsia" w:eastAsiaTheme="minorEastAsia" w:hAnsiTheme="minorEastAsia" w:hint="eastAsia"/>
        </w:rPr>
        <w:t>最高压力等级的</w:t>
      </w:r>
      <w:r>
        <w:rPr>
          <w:rFonts w:asciiTheme="minorEastAsia" w:eastAsiaTheme="minorEastAsia" w:hAnsiTheme="minorEastAsia"/>
        </w:rPr>
        <w:t>管材</w:t>
      </w:r>
      <w:r>
        <w:rPr>
          <w:rFonts w:asciiTheme="minorEastAsia" w:eastAsiaTheme="minorEastAsia" w:hAnsiTheme="minorEastAsia" w:hint="eastAsia"/>
        </w:rPr>
        <w:t>，</w:t>
      </w:r>
      <w:r>
        <w:rPr>
          <w:rFonts w:asciiTheme="minorEastAsia" w:eastAsiaTheme="minorEastAsia" w:hAnsiTheme="minorEastAsia"/>
        </w:rPr>
        <w:t>按</w:t>
      </w:r>
      <w:r>
        <w:rPr>
          <w:rFonts w:asciiTheme="minorEastAsia" w:eastAsiaTheme="minorEastAsia" w:hAnsiTheme="minorEastAsia" w:hint="eastAsia"/>
        </w:rPr>
        <w:t>10</w:t>
      </w:r>
      <w:r>
        <w:rPr>
          <w:rFonts w:asciiTheme="minorEastAsia" w:eastAsiaTheme="minorEastAsia" w:hAnsiTheme="minorEastAsia"/>
        </w:rPr>
        <w:t>.3.2规定对</w:t>
      </w:r>
      <w:r>
        <w:rPr>
          <w:rFonts w:asciiTheme="minorEastAsia" w:eastAsiaTheme="minorEastAsia" w:hAnsiTheme="minorEastAsia" w:hint="eastAsia"/>
        </w:rPr>
        <w:t>8</w:t>
      </w:r>
      <w:r>
        <w:rPr>
          <w:rFonts w:asciiTheme="minorEastAsia" w:eastAsiaTheme="minorEastAsia" w:hAnsiTheme="minorEastAsia"/>
        </w:rPr>
        <w:t>.1～</w:t>
      </w:r>
    </w:p>
    <w:p w14:paraId="4F9C816B" w14:textId="69A4A7D3" w:rsidR="008E6967" w:rsidRDefault="008E6967" w:rsidP="008E6967">
      <w:pPr>
        <w:pStyle w:val="affffffff0"/>
        <w:spacing w:line="276" w:lineRule="auto"/>
        <w:ind w:left="0" w:firstLine="0"/>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rPr>
        <w:t xml:space="preserve">.3条项目进行检验，在检验合格的管材中随机抽取一根样品，进行 </w:t>
      </w:r>
      <w:r>
        <w:rPr>
          <w:rFonts w:asciiTheme="minorEastAsia" w:eastAsiaTheme="minorEastAsia" w:hAnsiTheme="minorEastAsia" w:hint="eastAsia"/>
        </w:rPr>
        <w:t>8</w:t>
      </w:r>
      <w:r>
        <w:rPr>
          <w:rFonts w:asciiTheme="minorEastAsia" w:eastAsiaTheme="minorEastAsia" w:hAnsiTheme="minorEastAsia"/>
        </w:rPr>
        <w:t>.4</w:t>
      </w:r>
      <w:r w:rsidR="00542D7A">
        <w:rPr>
          <w:rFonts w:asciiTheme="minorEastAsia" w:eastAsiaTheme="minorEastAsia" w:hAnsiTheme="minorEastAsia"/>
        </w:rPr>
        <w:t>～</w:t>
      </w:r>
      <w:r w:rsidR="0059624A">
        <w:rPr>
          <w:rFonts w:asciiTheme="minorEastAsia" w:eastAsiaTheme="minorEastAsia" w:hAnsiTheme="minorEastAsia" w:hint="eastAsia"/>
        </w:rPr>
        <w:t>8.6</w:t>
      </w:r>
      <w:r>
        <w:rPr>
          <w:rFonts w:asciiTheme="minorEastAsia" w:eastAsiaTheme="minorEastAsia" w:hAnsiTheme="minorEastAsia"/>
        </w:rPr>
        <w:t>条中各项</w:t>
      </w:r>
      <w:r w:rsidR="0059624A">
        <w:rPr>
          <w:rFonts w:asciiTheme="minorEastAsia" w:eastAsiaTheme="minorEastAsia" w:hAnsiTheme="minorEastAsia" w:hint="eastAsia"/>
        </w:rPr>
        <w:t>管材</w:t>
      </w:r>
      <w:r w:rsidR="007F7C9E">
        <w:rPr>
          <w:rFonts w:asciiTheme="minorEastAsia" w:eastAsiaTheme="minorEastAsia" w:hAnsiTheme="minorEastAsia" w:hint="eastAsia"/>
        </w:rPr>
        <w:t>检测</w:t>
      </w:r>
      <w:r>
        <w:rPr>
          <w:rFonts w:asciiTheme="minorEastAsia" w:eastAsiaTheme="minorEastAsia" w:hAnsiTheme="minorEastAsia"/>
        </w:rPr>
        <w:t>试验。</w:t>
      </w:r>
      <w:r>
        <w:rPr>
          <w:rFonts w:asciiTheme="minorEastAsia" w:eastAsiaTheme="minorEastAsia" w:hAnsiTheme="minorEastAsia" w:hint="eastAsia"/>
        </w:rPr>
        <w:t>正常生产</w:t>
      </w:r>
      <w:r>
        <w:rPr>
          <w:rFonts w:asciiTheme="minorEastAsia" w:eastAsiaTheme="minorEastAsia" w:hAnsiTheme="minorEastAsia"/>
        </w:rPr>
        <w:t>时，</w:t>
      </w:r>
      <w:r>
        <w:rPr>
          <w:rFonts w:asciiTheme="minorEastAsia" w:eastAsiaTheme="minorEastAsia" w:hAnsiTheme="minorEastAsia" w:hint="eastAsia"/>
        </w:rPr>
        <w:t>每两年进行一次型式检验；若</w:t>
      </w:r>
      <w:r>
        <w:rPr>
          <w:rFonts w:asciiTheme="minorEastAsia" w:eastAsiaTheme="minorEastAsia" w:hAnsiTheme="minorEastAsia"/>
        </w:rPr>
        <w:t>有</w:t>
      </w:r>
      <w:r>
        <w:rPr>
          <w:rFonts w:asciiTheme="minorEastAsia" w:eastAsiaTheme="minorEastAsia" w:hAnsiTheme="minorEastAsia" w:hint="eastAsia"/>
        </w:rPr>
        <w:t>下列</w:t>
      </w:r>
      <w:r>
        <w:rPr>
          <w:rFonts w:asciiTheme="minorEastAsia" w:eastAsiaTheme="minorEastAsia" w:hAnsiTheme="minorEastAsia"/>
        </w:rPr>
        <w:t>情况之一</w:t>
      </w:r>
      <w:r>
        <w:rPr>
          <w:rFonts w:asciiTheme="minorEastAsia" w:eastAsiaTheme="minorEastAsia" w:hAnsiTheme="minorEastAsia" w:hint="eastAsia"/>
        </w:rPr>
        <w:t>时</w:t>
      </w:r>
      <w:r>
        <w:rPr>
          <w:rFonts w:asciiTheme="minorEastAsia" w:eastAsiaTheme="minorEastAsia" w:hAnsiTheme="minorEastAsia"/>
        </w:rPr>
        <w:t>，应进行型式检验</w:t>
      </w:r>
      <w:r>
        <w:rPr>
          <w:rFonts w:asciiTheme="minorEastAsia" w:eastAsiaTheme="minorEastAsia" w:hAnsiTheme="minorEastAsia" w:hint="eastAsia"/>
        </w:rPr>
        <w:t>：</w:t>
      </w:r>
    </w:p>
    <w:p w14:paraId="421DB85E" w14:textId="77777777" w:rsidR="008E6967" w:rsidRDefault="008E6967" w:rsidP="00542D7A">
      <w:pPr>
        <w:pStyle w:val="ac"/>
        <w:numPr>
          <w:ilvl w:val="0"/>
          <w:numId w:val="41"/>
        </w:numPr>
        <w:tabs>
          <w:tab w:val="clear" w:pos="845"/>
          <w:tab w:val="left" w:pos="840"/>
        </w:tabs>
        <w:spacing w:line="276" w:lineRule="auto"/>
        <w:rPr>
          <w:rFonts w:asciiTheme="minorEastAsia" w:eastAsiaTheme="minorEastAsia" w:hAnsiTheme="minorEastAsia"/>
        </w:rPr>
      </w:pPr>
      <w:r>
        <w:rPr>
          <w:rFonts w:asciiTheme="minorEastAsia" w:eastAsiaTheme="minorEastAsia" w:hAnsiTheme="minorEastAsia" w:hint="eastAsia"/>
        </w:rPr>
        <w:t>新产品</w:t>
      </w:r>
      <w:r>
        <w:rPr>
          <w:rFonts w:asciiTheme="minorEastAsia" w:eastAsiaTheme="minorEastAsia" w:hAnsiTheme="minorEastAsia"/>
        </w:rPr>
        <w:t>投产或老产品转</w:t>
      </w:r>
      <w:r>
        <w:rPr>
          <w:rFonts w:asciiTheme="minorEastAsia" w:eastAsiaTheme="minorEastAsia" w:hAnsiTheme="minorEastAsia" w:hint="eastAsia"/>
        </w:rPr>
        <w:t>厂</w:t>
      </w:r>
      <w:r>
        <w:rPr>
          <w:rFonts w:asciiTheme="minorEastAsia" w:eastAsiaTheme="minorEastAsia" w:hAnsiTheme="minorEastAsia"/>
        </w:rPr>
        <w:t>生产的试制定型鉴定；</w:t>
      </w:r>
    </w:p>
    <w:p w14:paraId="0936C777" w14:textId="77777777" w:rsidR="008E6967" w:rsidRDefault="008E6967" w:rsidP="00542D7A">
      <w:pPr>
        <w:pStyle w:val="ac"/>
        <w:numPr>
          <w:ilvl w:val="0"/>
          <w:numId w:val="41"/>
        </w:numPr>
        <w:tabs>
          <w:tab w:val="clear" w:pos="845"/>
          <w:tab w:val="left" w:pos="840"/>
        </w:tabs>
        <w:spacing w:line="276" w:lineRule="auto"/>
        <w:rPr>
          <w:rFonts w:asciiTheme="minorEastAsia" w:eastAsiaTheme="minorEastAsia" w:hAnsiTheme="minorEastAsia"/>
        </w:rPr>
      </w:pPr>
      <w:r>
        <w:rPr>
          <w:rFonts w:asciiTheme="minorEastAsia" w:eastAsiaTheme="minorEastAsia" w:hAnsiTheme="minorEastAsia" w:hint="eastAsia"/>
        </w:rPr>
        <w:t>正式生产</w:t>
      </w:r>
      <w:r>
        <w:rPr>
          <w:rFonts w:asciiTheme="minorEastAsia" w:eastAsiaTheme="minorEastAsia" w:hAnsiTheme="minorEastAsia"/>
        </w:rPr>
        <w:t>后，若原材料、产品设计、工艺变化</w:t>
      </w:r>
      <w:r>
        <w:rPr>
          <w:rFonts w:asciiTheme="minorEastAsia" w:eastAsiaTheme="minorEastAsia" w:hAnsiTheme="minorEastAsia" w:hint="eastAsia"/>
        </w:rPr>
        <w:t>，</w:t>
      </w:r>
      <w:r>
        <w:rPr>
          <w:rFonts w:asciiTheme="minorEastAsia" w:eastAsiaTheme="minorEastAsia" w:hAnsiTheme="minorEastAsia"/>
        </w:rPr>
        <w:t>可能影响产品性能时；</w:t>
      </w:r>
    </w:p>
    <w:p w14:paraId="158EE77D" w14:textId="77777777" w:rsidR="008E6967" w:rsidRDefault="008E6967" w:rsidP="00542D7A">
      <w:pPr>
        <w:pStyle w:val="ac"/>
        <w:numPr>
          <w:ilvl w:val="0"/>
          <w:numId w:val="41"/>
        </w:numPr>
        <w:tabs>
          <w:tab w:val="clear" w:pos="845"/>
          <w:tab w:val="left" w:pos="840"/>
        </w:tabs>
        <w:spacing w:line="276" w:lineRule="auto"/>
        <w:rPr>
          <w:rFonts w:asciiTheme="minorEastAsia" w:eastAsiaTheme="minorEastAsia" w:hAnsiTheme="minorEastAsia"/>
        </w:rPr>
      </w:pPr>
      <w:r>
        <w:rPr>
          <w:rFonts w:asciiTheme="minorEastAsia" w:eastAsiaTheme="minorEastAsia" w:hAnsiTheme="minorEastAsia"/>
        </w:rPr>
        <w:t>因任何原因停产</w:t>
      </w:r>
      <w:r>
        <w:rPr>
          <w:rFonts w:asciiTheme="minorEastAsia" w:eastAsiaTheme="minorEastAsia" w:hAnsiTheme="minorEastAsia" w:hint="eastAsia"/>
        </w:rPr>
        <w:t>一年</w:t>
      </w:r>
      <w:r>
        <w:rPr>
          <w:rFonts w:asciiTheme="minorEastAsia" w:eastAsiaTheme="minorEastAsia" w:hAnsiTheme="minorEastAsia"/>
        </w:rPr>
        <w:t>，恢复生产时；</w:t>
      </w:r>
    </w:p>
    <w:p w14:paraId="26537649" w14:textId="77777777" w:rsidR="008E6967" w:rsidRDefault="008E6967" w:rsidP="00542D7A">
      <w:pPr>
        <w:pStyle w:val="ac"/>
        <w:numPr>
          <w:ilvl w:val="0"/>
          <w:numId w:val="41"/>
        </w:numPr>
        <w:tabs>
          <w:tab w:val="clear" w:pos="845"/>
          <w:tab w:val="left" w:pos="840"/>
        </w:tabs>
        <w:spacing w:line="276" w:lineRule="auto"/>
        <w:rPr>
          <w:rFonts w:asciiTheme="minorEastAsia" w:eastAsiaTheme="minorEastAsia" w:hAnsiTheme="minorEastAsia"/>
        </w:rPr>
      </w:pPr>
      <w:r>
        <w:rPr>
          <w:rFonts w:asciiTheme="minorEastAsia" w:eastAsiaTheme="minorEastAsia" w:hAnsiTheme="minorEastAsia"/>
        </w:rPr>
        <w:t>出厂检验结果与上次型式检验有较大差异时</w:t>
      </w:r>
      <w:r>
        <w:rPr>
          <w:rFonts w:asciiTheme="minorEastAsia" w:eastAsiaTheme="minorEastAsia" w:hAnsiTheme="minorEastAsia" w:hint="eastAsia"/>
        </w:rPr>
        <w:t>。</w:t>
      </w:r>
    </w:p>
    <w:p w14:paraId="6AED9A1F" w14:textId="77777777" w:rsidR="008E6967" w:rsidRDefault="008E6967" w:rsidP="008E6967">
      <w:pPr>
        <w:pStyle w:val="2"/>
        <w:numPr>
          <w:ilvl w:val="1"/>
          <w:numId w:val="17"/>
        </w:numPr>
        <w:tabs>
          <w:tab w:val="left" w:pos="709"/>
        </w:tabs>
        <w:ind w:left="0" w:firstLine="0"/>
      </w:pPr>
      <w:bookmarkStart w:id="334" w:name="_Toc61362986"/>
      <w:r>
        <w:lastRenderedPageBreak/>
        <w:t>判定规则</w:t>
      </w:r>
      <w:bookmarkEnd w:id="334"/>
    </w:p>
    <w:p w14:paraId="383E7BAB" w14:textId="41D7D9B7" w:rsidR="008E6967" w:rsidRDefault="008E6967" w:rsidP="003224B3">
      <w:pPr>
        <w:pStyle w:val="affffc"/>
        <w:ind w:firstLine="420"/>
        <w:rPr>
          <w:rFonts w:asciiTheme="minorEastAsia" w:eastAsiaTheme="minorEastAsia" w:hAnsiTheme="minorEastAsia"/>
        </w:rPr>
      </w:pPr>
      <w:r>
        <w:rPr>
          <w:rFonts w:asciiTheme="minorEastAsia" w:eastAsiaTheme="minorEastAsia" w:hAnsiTheme="minorEastAsia"/>
        </w:rPr>
        <w:t>项目</w:t>
      </w:r>
      <w:r>
        <w:rPr>
          <w:rFonts w:asciiTheme="minorEastAsia" w:eastAsiaTheme="minorEastAsia" w:hAnsiTheme="minorEastAsia" w:hint="eastAsia"/>
        </w:rPr>
        <w:t>8</w:t>
      </w:r>
      <w:r>
        <w:rPr>
          <w:rFonts w:asciiTheme="minorEastAsia" w:eastAsiaTheme="minorEastAsia" w:hAnsiTheme="minorEastAsia"/>
        </w:rPr>
        <w:t>.1～</w:t>
      </w:r>
      <w:r>
        <w:rPr>
          <w:rFonts w:asciiTheme="minorEastAsia" w:eastAsiaTheme="minorEastAsia" w:hAnsiTheme="minorEastAsia" w:hint="eastAsia"/>
        </w:rPr>
        <w:t>8</w:t>
      </w:r>
      <w:r>
        <w:rPr>
          <w:rFonts w:asciiTheme="minorEastAsia" w:eastAsiaTheme="minorEastAsia" w:hAnsiTheme="minorEastAsia"/>
        </w:rPr>
        <w:t>.3条按表</w:t>
      </w:r>
      <w:r w:rsidR="0059624A">
        <w:rPr>
          <w:rFonts w:asciiTheme="minorEastAsia" w:eastAsiaTheme="minorEastAsia" w:hAnsiTheme="minorEastAsia" w:hint="eastAsia"/>
        </w:rPr>
        <w:t xml:space="preserve"> 8</w:t>
      </w:r>
      <w:r w:rsidR="0059624A">
        <w:rPr>
          <w:rFonts w:asciiTheme="minorEastAsia" w:eastAsiaTheme="minorEastAsia" w:hAnsiTheme="minorEastAsia"/>
        </w:rPr>
        <w:t xml:space="preserve"> </w:t>
      </w:r>
      <w:r>
        <w:rPr>
          <w:rFonts w:asciiTheme="minorEastAsia" w:eastAsiaTheme="minorEastAsia" w:hAnsiTheme="minorEastAsia"/>
        </w:rPr>
        <w:t>进行判定。</w:t>
      </w:r>
      <w:r>
        <w:rPr>
          <w:rFonts w:asciiTheme="minorEastAsia" w:eastAsiaTheme="minorEastAsia" w:hAnsiTheme="minorEastAsia" w:hint="eastAsia"/>
        </w:rPr>
        <w:t>8</w:t>
      </w:r>
      <w:r>
        <w:rPr>
          <w:rFonts w:asciiTheme="minorEastAsia" w:eastAsiaTheme="minorEastAsia" w:hAnsiTheme="minorEastAsia"/>
        </w:rPr>
        <w:t>.</w:t>
      </w:r>
      <w:r w:rsidR="0059624A">
        <w:rPr>
          <w:rFonts w:asciiTheme="minorEastAsia" w:eastAsiaTheme="minorEastAsia" w:hAnsiTheme="minorEastAsia" w:hint="eastAsia"/>
        </w:rPr>
        <w:t>5.1</w:t>
      </w:r>
      <w:r>
        <w:rPr>
          <w:rFonts w:asciiTheme="minorEastAsia" w:eastAsiaTheme="minorEastAsia" w:hAnsiTheme="minorEastAsia"/>
        </w:rPr>
        <w:t>有一项达不到指标时，按</w:t>
      </w:r>
      <w:r w:rsidR="00D7092E">
        <w:rPr>
          <w:rFonts w:asciiTheme="minorEastAsia" w:eastAsiaTheme="minorEastAsia" w:hAnsiTheme="minorEastAsia" w:hint="eastAsia"/>
        </w:rPr>
        <w:t xml:space="preserve"> </w:t>
      </w:r>
      <w:r>
        <w:rPr>
          <w:rFonts w:asciiTheme="minorEastAsia" w:eastAsiaTheme="minorEastAsia" w:hAnsiTheme="minorEastAsia" w:hint="eastAsia"/>
        </w:rPr>
        <w:t>10</w:t>
      </w:r>
      <w:r>
        <w:rPr>
          <w:rFonts w:asciiTheme="minorEastAsia" w:eastAsiaTheme="minorEastAsia" w:hAnsiTheme="minorEastAsia"/>
        </w:rPr>
        <w:t>.3.3</w:t>
      </w:r>
      <w:r w:rsidR="00D7092E">
        <w:rPr>
          <w:rFonts w:asciiTheme="minorEastAsia" w:eastAsiaTheme="minorEastAsia" w:hAnsiTheme="minorEastAsia"/>
        </w:rPr>
        <w:t xml:space="preserve"> </w:t>
      </w:r>
      <w:r>
        <w:rPr>
          <w:rFonts w:asciiTheme="minorEastAsia" w:eastAsiaTheme="minorEastAsia" w:hAnsiTheme="minorEastAsia"/>
        </w:rPr>
        <w:t>检验合格的样品中再随机抽取双倍样品进行该项复验，如仍不合格，则判该批为不合格批</w:t>
      </w:r>
      <w:r w:rsidR="0059624A">
        <w:rPr>
          <w:rFonts w:asciiTheme="minorEastAsia" w:eastAsiaTheme="minorEastAsia" w:hAnsiTheme="minorEastAsia" w:hint="eastAsia"/>
        </w:rPr>
        <w:t>；</w:t>
      </w:r>
      <w:r w:rsidR="0059624A" w:rsidRPr="0059624A">
        <w:rPr>
          <w:rFonts w:asciiTheme="minorEastAsia" w:eastAsiaTheme="minorEastAsia" w:hAnsiTheme="minorEastAsia" w:hint="eastAsia"/>
        </w:rPr>
        <w:t>卫生指标有一项不合格判为不合格批。</w:t>
      </w:r>
    </w:p>
    <w:p w14:paraId="501B11E2" w14:textId="6EE4637C" w:rsidR="008E6967" w:rsidRDefault="008E6967" w:rsidP="008E6967">
      <w:pPr>
        <w:pStyle w:val="1"/>
        <w:numPr>
          <w:ilvl w:val="0"/>
          <w:numId w:val="17"/>
        </w:numPr>
      </w:pPr>
      <w:bookmarkStart w:id="335" w:name="_Toc42326337"/>
      <w:bookmarkStart w:id="336" w:name="_Toc41802046"/>
      <w:bookmarkStart w:id="337" w:name="_Toc38824827"/>
      <w:bookmarkStart w:id="338" w:name="_Toc42032594"/>
      <w:bookmarkStart w:id="339" w:name="_Toc39140188"/>
      <w:bookmarkStart w:id="340" w:name="_Toc41922393"/>
      <w:bookmarkStart w:id="341" w:name="_Toc38825243"/>
      <w:bookmarkStart w:id="342" w:name="_Toc41910579"/>
      <w:bookmarkStart w:id="343" w:name="_Toc61362987"/>
      <w:r>
        <w:t>标志、</w:t>
      </w:r>
      <w:r w:rsidR="00AA244F" w:rsidRPr="00820B27">
        <w:rPr>
          <w:rFonts w:hint="eastAsia"/>
        </w:rPr>
        <w:t>包装、</w:t>
      </w:r>
      <w:r>
        <w:t>运输与贮存</w:t>
      </w:r>
      <w:bookmarkEnd w:id="335"/>
      <w:bookmarkEnd w:id="336"/>
      <w:bookmarkEnd w:id="337"/>
      <w:bookmarkEnd w:id="338"/>
      <w:bookmarkEnd w:id="339"/>
      <w:bookmarkEnd w:id="340"/>
      <w:bookmarkEnd w:id="341"/>
      <w:bookmarkEnd w:id="342"/>
      <w:bookmarkEnd w:id="343"/>
    </w:p>
    <w:p w14:paraId="3989DEDF" w14:textId="77777777" w:rsidR="008E6967" w:rsidRDefault="008E6967" w:rsidP="008E6967">
      <w:pPr>
        <w:pStyle w:val="afffff5"/>
        <w:widowControl/>
        <w:numPr>
          <w:ilvl w:val="0"/>
          <w:numId w:val="22"/>
        </w:numPr>
        <w:spacing w:beforeLines="50" w:before="163" w:afterLines="50" w:after="163" w:line="240" w:lineRule="auto"/>
        <w:ind w:firstLineChars="0"/>
        <w:jc w:val="left"/>
        <w:outlineLvl w:val="2"/>
        <w:rPr>
          <w:rFonts w:ascii="Times New Roman" w:eastAsia="黑体" w:hAnsi="Times New Roman"/>
          <w:vanish/>
          <w:color w:val="000000"/>
          <w:kern w:val="0"/>
        </w:rPr>
      </w:pPr>
      <w:bookmarkStart w:id="344" w:name="_Toc2672"/>
      <w:bookmarkStart w:id="345" w:name="_Toc44947013"/>
      <w:bookmarkStart w:id="346" w:name="_Toc44943037"/>
      <w:bookmarkStart w:id="347" w:name="_Toc44942578"/>
      <w:bookmarkStart w:id="348" w:name="_Toc44943203"/>
      <w:bookmarkStart w:id="349" w:name="_Toc44942911"/>
      <w:bookmarkStart w:id="350" w:name="_Toc44942722"/>
      <w:bookmarkStart w:id="351" w:name="_Toc44943135"/>
      <w:bookmarkStart w:id="352" w:name="_Toc56017653"/>
      <w:bookmarkStart w:id="353" w:name="_Toc56020044"/>
      <w:bookmarkStart w:id="354" w:name="_Toc56171152"/>
      <w:bookmarkStart w:id="355" w:name="_Toc58580035"/>
      <w:bookmarkStart w:id="356" w:name="_Toc58580097"/>
      <w:bookmarkStart w:id="357" w:name="_Toc59116710"/>
      <w:bookmarkStart w:id="358" w:name="_Toc59116974"/>
      <w:bookmarkStart w:id="359" w:name="_Toc59117038"/>
      <w:bookmarkStart w:id="360" w:name="_Toc59635020"/>
      <w:bookmarkStart w:id="361" w:name="_Toc61362988"/>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7937EDB2" w14:textId="77777777" w:rsidR="008E6967" w:rsidRDefault="008E6967" w:rsidP="008E6967">
      <w:pPr>
        <w:pStyle w:val="2"/>
        <w:numPr>
          <w:ilvl w:val="1"/>
          <w:numId w:val="17"/>
        </w:numPr>
        <w:tabs>
          <w:tab w:val="left" w:pos="709"/>
        </w:tabs>
        <w:ind w:left="0" w:firstLine="0"/>
      </w:pPr>
      <w:bookmarkStart w:id="362" w:name="_Toc61362989"/>
      <w:r>
        <w:t>标志</w:t>
      </w:r>
      <w:bookmarkEnd w:id="362"/>
    </w:p>
    <w:p w14:paraId="24389BE3" w14:textId="7A8AF92E" w:rsidR="008E6967" w:rsidRDefault="008E6967" w:rsidP="00236050">
      <w:pPr>
        <w:widowControl/>
        <w:tabs>
          <w:tab w:val="center" w:pos="4201"/>
          <w:tab w:val="right" w:leader="dot" w:pos="9298"/>
        </w:tabs>
        <w:autoSpaceDE w:val="0"/>
        <w:autoSpaceDN w:val="0"/>
        <w:rPr>
          <w:rFonts w:asciiTheme="minorEastAsia" w:eastAsiaTheme="minorEastAsia" w:hAnsiTheme="minorEastAsia"/>
          <w:color w:val="000000" w:themeColor="text1"/>
          <w:kern w:val="0"/>
          <w:szCs w:val="20"/>
        </w:rPr>
      </w:pPr>
      <w:r w:rsidRPr="00446E5F">
        <w:rPr>
          <w:rFonts w:ascii="黑体" w:eastAsia="黑体" w:hAnsi="黑体"/>
          <w:color w:val="000000"/>
        </w:rPr>
        <w:t>1</w:t>
      </w:r>
      <w:r w:rsidRPr="00446E5F">
        <w:rPr>
          <w:rFonts w:ascii="黑体" w:eastAsia="黑体" w:hAnsi="黑体" w:hint="eastAsia"/>
          <w:color w:val="000000"/>
        </w:rPr>
        <w:t>1</w:t>
      </w:r>
      <w:r w:rsidRPr="00446E5F">
        <w:rPr>
          <w:rFonts w:ascii="黑体" w:eastAsia="黑体" w:hAnsi="黑体"/>
          <w:color w:val="000000"/>
        </w:rPr>
        <w:t xml:space="preserve">.1.1 </w:t>
      </w:r>
      <w:r>
        <w:rPr>
          <w:rFonts w:eastAsia="黑体"/>
          <w:color w:val="000000"/>
        </w:rPr>
        <w:t xml:space="preserve"> </w:t>
      </w:r>
      <w:r>
        <w:rPr>
          <w:rFonts w:asciiTheme="minorEastAsia" w:eastAsiaTheme="minorEastAsia" w:hAnsiTheme="minorEastAsia"/>
          <w:color w:val="000000" w:themeColor="text1"/>
          <w:kern w:val="0"/>
          <w:szCs w:val="20"/>
        </w:rPr>
        <w:t>每根管材上应含有至少一个完整标志，标志间隔应不大于2</w:t>
      </w:r>
      <w:r w:rsidR="00AD1656">
        <w:rPr>
          <w:rFonts w:asciiTheme="minorEastAsia" w:eastAsiaTheme="minorEastAsia" w:hAnsiTheme="minorEastAsia"/>
          <w:color w:val="000000" w:themeColor="text1"/>
          <w:kern w:val="0"/>
          <w:szCs w:val="20"/>
        </w:rPr>
        <w:t xml:space="preserve"> </w:t>
      </w:r>
      <w:r>
        <w:rPr>
          <w:rFonts w:asciiTheme="minorEastAsia" w:eastAsiaTheme="minorEastAsia" w:hAnsiTheme="minorEastAsia"/>
          <w:color w:val="000000" w:themeColor="text1"/>
          <w:kern w:val="0"/>
          <w:szCs w:val="20"/>
        </w:rPr>
        <w:t>m。标志不得对管材造成任何形式的损伤。管材贮存、搬运、安装后</w:t>
      </w:r>
      <w:r>
        <w:rPr>
          <w:rFonts w:asciiTheme="minorEastAsia" w:eastAsiaTheme="minorEastAsia" w:hAnsiTheme="minorEastAsia" w:hint="eastAsia"/>
          <w:color w:val="000000" w:themeColor="text1"/>
          <w:kern w:val="0"/>
          <w:szCs w:val="20"/>
        </w:rPr>
        <w:t>,</w:t>
      </w:r>
      <w:r>
        <w:rPr>
          <w:rFonts w:asciiTheme="minorEastAsia" w:eastAsiaTheme="minorEastAsia" w:hAnsiTheme="minorEastAsia"/>
          <w:color w:val="000000" w:themeColor="text1"/>
          <w:kern w:val="0"/>
          <w:szCs w:val="20"/>
        </w:rPr>
        <w:t>标志应清晰。</w:t>
      </w:r>
      <w:r>
        <w:rPr>
          <w:rFonts w:asciiTheme="minorEastAsia" w:eastAsiaTheme="minorEastAsia" w:hAnsiTheme="minorEastAsia" w:hint="eastAsia"/>
          <w:color w:val="000000" w:themeColor="text1"/>
          <w:kern w:val="0"/>
          <w:szCs w:val="20"/>
        </w:rPr>
        <w:t>标志至少应包括下列内容：</w:t>
      </w:r>
    </w:p>
    <w:p w14:paraId="2AC109A4" w14:textId="028935F6" w:rsidR="008E6967" w:rsidRDefault="008E6967" w:rsidP="008E6967">
      <w:pPr>
        <w:widowControl/>
        <w:tabs>
          <w:tab w:val="center" w:pos="993"/>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a)  按</w:t>
      </w:r>
      <w:r w:rsidR="00AD1656">
        <w:rPr>
          <w:rFonts w:asciiTheme="minorEastAsia" w:eastAsiaTheme="minorEastAsia" w:hAnsiTheme="minorEastAsia" w:hint="eastAsia"/>
          <w:color w:val="000000" w:themeColor="text1"/>
          <w:kern w:val="0"/>
          <w:szCs w:val="20"/>
        </w:rPr>
        <w:t xml:space="preserve"> </w:t>
      </w:r>
      <w:r w:rsidR="00EA522C">
        <w:rPr>
          <w:rFonts w:asciiTheme="minorEastAsia" w:eastAsiaTheme="minorEastAsia" w:hAnsiTheme="minorEastAsia" w:hint="eastAsia"/>
          <w:color w:val="000000" w:themeColor="text1"/>
          <w:kern w:val="0"/>
          <w:szCs w:val="20"/>
        </w:rPr>
        <w:t>6</w:t>
      </w:r>
      <w:r>
        <w:rPr>
          <w:rFonts w:asciiTheme="minorEastAsia" w:eastAsiaTheme="minorEastAsia" w:hAnsiTheme="minorEastAsia"/>
          <w:color w:val="000000" w:themeColor="text1"/>
          <w:kern w:val="0"/>
          <w:szCs w:val="20"/>
        </w:rPr>
        <w:t>.2</w:t>
      </w:r>
      <w:r w:rsidR="00AD1656">
        <w:rPr>
          <w:rFonts w:asciiTheme="minorEastAsia" w:eastAsiaTheme="minorEastAsia" w:hAnsiTheme="minorEastAsia"/>
          <w:color w:val="000000" w:themeColor="text1"/>
          <w:kern w:val="0"/>
          <w:szCs w:val="20"/>
        </w:rPr>
        <w:t xml:space="preserve"> </w:t>
      </w:r>
      <w:r>
        <w:rPr>
          <w:rFonts w:asciiTheme="minorEastAsia" w:eastAsiaTheme="minorEastAsia" w:hAnsiTheme="minorEastAsia"/>
          <w:color w:val="000000" w:themeColor="text1"/>
          <w:kern w:val="0"/>
          <w:szCs w:val="20"/>
        </w:rPr>
        <w:t xml:space="preserve">规定的标记； </w:t>
      </w:r>
    </w:p>
    <w:p w14:paraId="4A9B9891" w14:textId="77777777" w:rsidR="008E6967" w:rsidRDefault="008E6967" w:rsidP="008E6967">
      <w:pPr>
        <w:widowControl/>
        <w:tabs>
          <w:tab w:val="center" w:pos="993"/>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b)  生产厂名和/或商标；</w:t>
      </w:r>
    </w:p>
    <w:p w14:paraId="4E38D129" w14:textId="77777777" w:rsidR="008E6967" w:rsidRDefault="008E6967" w:rsidP="008E6967">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c</w:t>
      </w:r>
      <w:r>
        <w:rPr>
          <w:rFonts w:asciiTheme="minorEastAsia" w:eastAsiaTheme="minorEastAsia" w:hAnsiTheme="minorEastAsia"/>
          <w:color w:val="000000" w:themeColor="text1"/>
          <w:kern w:val="0"/>
          <w:szCs w:val="20"/>
        </w:rPr>
        <w:t>)  生产日期及生产批号；</w:t>
      </w:r>
    </w:p>
    <w:p w14:paraId="74BCED9B" w14:textId="77777777" w:rsidR="008E6967" w:rsidRDefault="008E6967" w:rsidP="008E6967">
      <w:pPr>
        <w:pStyle w:val="affffff7"/>
        <w:tabs>
          <w:tab w:val="left" w:pos="340"/>
        </w:tabs>
        <w:spacing w:line="276" w:lineRule="auto"/>
        <w:ind w:left="0" w:firstLine="0"/>
        <w:rPr>
          <w:rFonts w:ascii="Times New Roman"/>
          <w:color w:val="000000"/>
        </w:rPr>
      </w:pPr>
      <w:r w:rsidRPr="00446E5F">
        <w:rPr>
          <w:rFonts w:ascii="黑体" w:eastAsia="黑体" w:hAnsi="黑体"/>
          <w:color w:val="000000"/>
        </w:rPr>
        <w:t>1</w:t>
      </w:r>
      <w:r w:rsidRPr="00446E5F">
        <w:rPr>
          <w:rFonts w:ascii="黑体" w:eastAsia="黑体" w:hAnsi="黑体" w:hint="eastAsia"/>
          <w:color w:val="000000"/>
        </w:rPr>
        <w:t>1</w:t>
      </w:r>
      <w:r w:rsidRPr="00446E5F">
        <w:rPr>
          <w:rFonts w:ascii="黑体" w:eastAsia="黑体" w:hAnsi="黑体"/>
          <w:color w:val="000000"/>
        </w:rPr>
        <w:t>.1.2</w:t>
      </w:r>
      <w:r>
        <w:rPr>
          <w:rFonts w:ascii="Times New Roman" w:eastAsia="黑体"/>
          <w:color w:val="000000"/>
        </w:rPr>
        <w:t xml:space="preserve">  </w:t>
      </w:r>
      <w:r>
        <w:rPr>
          <w:rFonts w:ascii="Times New Roman"/>
          <w:color w:val="000000"/>
        </w:rPr>
        <w:t>产品标志应为在线激光喷码。</w:t>
      </w:r>
    </w:p>
    <w:p w14:paraId="0EF439BD" w14:textId="2D8FB7EB" w:rsidR="008E6967" w:rsidRDefault="008E6967" w:rsidP="008E6967">
      <w:pPr>
        <w:pStyle w:val="affffff7"/>
        <w:tabs>
          <w:tab w:val="left" w:pos="340"/>
        </w:tabs>
        <w:ind w:left="0" w:firstLine="0"/>
        <w:rPr>
          <w:rFonts w:ascii="Times New Roman"/>
          <w:color w:val="000000"/>
        </w:rPr>
      </w:pPr>
      <w:r w:rsidRPr="00446E5F">
        <w:rPr>
          <w:rFonts w:ascii="黑体" w:eastAsia="黑体" w:hAnsi="黑体" w:hint="eastAsia"/>
          <w:color w:val="000000"/>
        </w:rPr>
        <w:t>11.1.3</w:t>
      </w:r>
      <w:r>
        <w:rPr>
          <w:rFonts w:ascii="Times New Roman" w:hint="eastAsia"/>
          <w:color w:val="000000"/>
        </w:rPr>
        <w:t xml:space="preserve">  </w:t>
      </w:r>
      <w:r>
        <w:rPr>
          <w:rFonts w:ascii="Times New Roman" w:hint="eastAsia"/>
          <w:color w:val="000000"/>
        </w:rPr>
        <w:t>管材应有可追溯的永久性二维码标识。</w:t>
      </w:r>
    </w:p>
    <w:p w14:paraId="7D8F84B7" w14:textId="4169C38F" w:rsidR="00AA244F" w:rsidRDefault="00AA244F" w:rsidP="0061209A">
      <w:pPr>
        <w:pStyle w:val="2"/>
        <w:numPr>
          <w:ilvl w:val="1"/>
          <w:numId w:val="17"/>
        </w:numPr>
        <w:tabs>
          <w:tab w:val="left" w:pos="709"/>
        </w:tabs>
        <w:ind w:left="0" w:firstLine="0"/>
      </w:pPr>
      <w:bookmarkStart w:id="363" w:name="_Toc61362990"/>
      <w:r w:rsidRPr="0061209A">
        <w:rPr>
          <w:rFonts w:hint="eastAsia"/>
        </w:rPr>
        <w:t>包装</w:t>
      </w:r>
      <w:bookmarkEnd w:id="363"/>
    </w:p>
    <w:p w14:paraId="11802755" w14:textId="5C0A91F0" w:rsidR="0061209A" w:rsidRPr="0061209A" w:rsidRDefault="003224B3" w:rsidP="003224B3">
      <w:pPr>
        <w:ind w:firstLineChars="200" w:firstLine="420"/>
        <w:rPr>
          <w:lang w:val="zh-CN"/>
        </w:rPr>
      </w:pPr>
      <w:r>
        <w:rPr>
          <w:rFonts w:hint="eastAsia"/>
          <w:lang w:val="zh-CN"/>
        </w:rPr>
        <w:t>小口径盘状管材应保持成箱包装。直管应成捆包扎，每捆重量不宜大于</w:t>
      </w:r>
      <w:r>
        <w:rPr>
          <w:rFonts w:hint="eastAsia"/>
          <w:lang w:val="zh-CN"/>
        </w:rPr>
        <w:t>50</w:t>
      </w:r>
      <w:r>
        <w:rPr>
          <w:lang w:val="zh-CN"/>
        </w:rPr>
        <w:t xml:space="preserve"> kg </w:t>
      </w:r>
      <w:r>
        <w:rPr>
          <w:rFonts w:hint="eastAsia"/>
          <w:lang w:val="zh-CN"/>
        </w:rPr>
        <w:t>。</w:t>
      </w:r>
    </w:p>
    <w:p w14:paraId="4A57C6D3" w14:textId="77777777" w:rsidR="008E6967" w:rsidRDefault="008E6967" w:rsidP="008E6967">
      <w:pPr>
        <w:pStyle w:val="2"/>
        <w:numPr>
          <w:ilvl w:val="1"/>
          <w:numId w:val="17"/>
        </w:numPr>
        <w:tabs>
          <w:tab w:val="left" w:pos="709"/>
        </w:tabs>
        <w:ind w:left="0" w:firstLine="0"/>
      </w:pPr>
      <w:bookmarkStart w:id="364" w:name="_Toc61362991"/>
      <w:r>
        <w:t>运输</w:t>
      </w:r>
      <w:bookmarkEnd w:id="364"/>
    </w:p>
    <w:p w14:paraId="24736B37" w14:textId="77777777" w:rsidR="008E6967" w:rsidRDefault="008E6967" w:rsidP="008E6967">
      <w:pPr>
        <w:pStyle w:val="affffffff0"/>
        <w:spacing w:line="276" w:lineRule="auto"/>
        <w:rPr>
          <w:rFonts w:ascii="Times New Roman"/>
        </w:rPr>
      </w:pPr>
      <w:r w:rsidRPr="00446E5F">
        <w:rPr>
          <w:rFonts w:ascii="黑体" w:eastAsia="黑体" w:hAnsi="黑体"/>
        </w:rPr>
        <w:t>1</w:t>
      </w:r>
      <w:r w:rsidRPr="00446E5F">
        <w:rPr>
          <w:rFonts w:ascii="黑体" w:eastAsia="黑体" w:hAnsi="黑体" w:hint="eastAsia"/>
        </w:rPr>
        <w:t>1</w:t>
      </w:r>
      <w:r w:rsidRPr="00446E5F">
        <w:rPr>
          <w:rFonts w:ascii="黑体" w:eastAsia="黑体" w:hAnsi="黑体"/>
        </w:rPr>
        <w:t>.2.1</w:t>
      </w:r>
      <w:r>
        <w:rPr>
          <w:rFonts w:ascii="Times New Roman"/>
        </w:rPr>
        <w:t xml:space="preserve">  </w:t>
      </w:r>
      <w:r>
        <w:rPr>
          <w:rFonts w:ascii="Times New Roman"/>
        </w:rPr>
        <w:t>管材在装卸运输过程中，不得受剧烈撞击、摔碰和重压。</w:t>
      </w:r>
    </w:p>
    <w:p w14:paraId="7AE4D94B" w14:textId="77777777" w:rsidR="008E6967" w:rsidRPr="00446E5F" w:rsidRDefault="008E6967" w:rsidP="008E6967">
      <w:pPr>
        <w:pStyle w:val="affffffff0"/>
        <w:spacing w:line="276" w:lineRule="auto"/>
        <w:ind w:left="0" w:firstLine="0"/>
        <w:rPr>
          <w:rFonts w:ascii="Times New Roman"/>
        </w:rPr>
      </w:pPr>
      <w:r w:rsidRPr="00446E5F">
        <w:rPr>
          <w:rFonts w:ascii="黑体" w:eastAsia="黑体" w:hAnsi="黑体"/>
        </w:rPr>
        <w:t>1</w:t>
      </w:r>
      <w:r w:rsidRPr="00446E5F">
        <w:rPr>
          <w:rFonts w:ascii="黑体" w:eastAsia="黑体" w:hAnsi="黑体" w:hint="eastAsia"/>
        </w:rPr>
        <w:t>1</w:t>
      </w:r>
      <w:r w:rsidRPr="00446E5F">
        <w:rPr>
          <w:rFonts w:ascii="黑体" w:eastAsia="黑体" w:hAnsi="黑体"/>
        </w:rPr>
        <w:t>.2.2</w:t>
      </w:r>
      <w:r>
        <w:rPr>
          <w:rFonts w:ascii="Times New Roman"/>
        </w:rPr>
        <w:t xml:space="preserve">  </w:t>
      </w:r>
      <w:r>
        <w:rPr>
          <w:rFonts w:ascii="Times New Roman"/>
        </w:rPr>
        <w:t>管径较小，且重量轻的管材，可由人工装卸。管径较大的管材采用机械装卸，当采用机械</w:t>
      </w:r>
      <w:r w:rsidRPr="00446E5F">
        <w:t>装卸管材时，应采用柔性的吊带或绳</w:t>
      </w:r>
      <w:r w:rsidRPr="00446E5F">
        <w:rPr>
          <w:rFonts w:hint="eastAsia"/>
        </w:rPr>
        <w:t>（</w:t>
      </w:r>
      <w:r w:rsidRPr="00446E5F">
        <w:t>尼龙绳</w:t>
      </w:r>
      <w:r w:rsidRPr="00446E5F">
        <w:rPr>
          <w:rFonts w:hint="eastAsia"/>
        </w:rPr>
        <w:t>）</w:t>
      </w:r>
      <w:r w:rsidRPr="00446E5F">
        <w:t>等，管材上两吊点应在距离管两端约1/4管长处。</w:t>
      </w:r>
    </w:p>
    <w:p w14:paraId="38711AEB" w14:textId="77777777" w:rsidR="008E6967" w:rsidRDefault="008E6967" w:rsidP="008E6967">
      <w:pPr>
        <w:pStyle w:val="affffffff0"/>
        <w:spacing w:line="276" w:lineRule="auto"/>
        <w:ind w:left="0" w:firstLine="0"/>
        <w:rPr>
          <w:rFonts w:ascii="Times New Roman"/>
        </w:rPr>
      </w:pPr>
      <w:bookmarkStart w:id="365" w:name="_Hlk56014020"/>
      <w:r w:rsidRPr="00446E5F">
        <w:rPr>
          <w:rFonts w:ascii="黑体" w:eastAsia="黑体" w:hAnsi="黑体"/>
        </w:rPr>
        <w:t>1</w:t>
      </w:r>
      <w:r w:rsidRPr="00446E5F">
        <w:rPr>
          <w:rFonts w:ascii="黑体" w:eastAsia="黑体" w:hAnsi="黑体" w:hint="eastAsia"/>
        </w:rPr>
        <w:t>1</w:t>
      </w:r>
      <w:r w:rsidRPr="00446E5F">
        <w:rPr>
          <w:rFonts w:ascii="黑体" w:eastAsia="黑体" w:hAnsi="黑体"/>
        </w:rPr>
        <w:t>.2.3</w:t>
      </w:r>
      <w:r>
        <w:rPr>
          <w:rFonts w:ascii="Times New Roman"/>
        </w:rPr>
        <w:t xml:space="preserve"> </w:t>
      </w:r>
      <w:bookmarkEnd w:id="365"/>
      <w:r>
        <w:rPr>
          <w:rFonts w:ascii="Times New Roman"/>
        </w:rPr>
        <w:t xml:space="preserve"> </w:t>
      </w:r>
      <w:r>
        <w:rPr>
          <w:rFonts w:ascii="Times New Roman"/>
        </w:rPr>
        <w:t>车、船底部与管材接触应尽量平坦，并应有防止滚动和互相碰撞的措施，不得接触尖锐锋利物体，以免划伤管材。</w:t>
      </w:r>
    </w:p>
    <w:p w14:paraId="662268D5" w14:textId="77777777" w:rsidR="008E6967" w:rsidRDefault="008E6967" w:rsidP="008E6967">
      <w:pPr>
        <w:pStyle w:val="2"/>
        <w:numPr>
          <w:ilvl w:val="1"/>
          <w:numId w:val="17"/>
        </w:numPr>
        <w:tabs>
          <w:tab w:val="left" w:pos="709"/>
        </w:tabs>
        <w:ind w:left="0" w:firstLine="0"/>
      </w:pPr>
      <w:bookmarkStart w:id="366" w:name="_Toc61362992"/>
      <w:r>
        <w:t>贮存</w:t>
      </w:r>
      <w:bookmarkEnd w:id="366"/>
    </w:p>
    <w:p w14:paraId="4A42C919" w14:textId="77777777" w:rsidR="00AD1656" w:rsidRDefault="00B16350" w:rsidP="00B16350">
      <w:pPr>
        <w:pStyle w:val="affffc"/>
        <w:numPr>
          <w:ilvl w:val="2"/>
          <w:numId w:val="17"/>
        </w:numPr>
        <w:ind w:left="567" w:firstLineChars="0"/>
        <w:rPr>
          <w:rFonts w:ascii="Times New Roman"/>
        </w:rPr>
      </w:pPr>
      <w:r w:rsidRPr="00B16350">
        <w:rPr>
          <w:rFonts w:ascii="Times New Roman" w:hint="eastAsia"/>
        </w:rPr>
        <w:t>管材应贮存在远离热源、环境温度—</w:t>
      </w:r>
      <w:r w:rsidRPr="00B16350">
        <w:rPr>
          <w:rFonts w:ascii="Times New Roman" w:hint="eastAsia"/>
        </w:rPr>
        <w:t>40</w:t>
      </w:r>
      <w:r w:rsidR="00AD1656">
        <w:rPr>
          <w:rFonts w:ascii="Times New Roman"/>
        </w:rPr>
        <w:t xml:space="preserve"> </w:t>
      </w:r>
      <w:r w:rsidRPr="00B16350">
        <w:rPr>
          <w:rFonts w:ascii="Times New Roman" w:hint="eastAsia"/>
        </w:rPr>
        <w:t>℃～</w:t>
      </w:r>
      <w:r w:rsidRPr="00B16350">
        <w:rPr>
          <w:rFonts w:ascii="Times New Roman" w:hint="eastAsia"/>
        </w:rPr>
        <w:t>40</w:t>
      </w:r>
      <w:r w:rsidR="00AD1656">
        <w:rPr>
          <w:rFonts w:ascii="Times New Roman"/>
        </w:rPr>
        <w:t xml:space="preserve"> </w:t>
      </w:r>
      <w:r w:rsidRPr="00B16350">
        <w:rPr>
          <w:rFonts w:ascii="Times New Roman" w:hint="eastAsia"/>
        </w:rPr>
        <w:t>℃。不得与油类或化学品混合存放，库区</w:t>
      </w:r>
    </w:p>
    <w:p w14:paraId="5B13D557" w14:textId="7F299D78" w:rsidR="008E6967" w:rsidRDefault="00B16350" w:rsidP="00B16350">
      <w:pPr>
        <w:pStyle w:val="affffc"/>
        <w:ind w:firstLineChars="0" w:firstLine="0"/>
        <w:rPr>
          <w:rFonts w:ascii="Times New Roman"/>
        </w:rPr>
      </w:pPr>
      <w:r w:rsidRPr="00B16350">
        <w:rPr>
          <w:rFonts w:ascii="Times New Roman" w:hint="eastAsia"/>
        </w:rPr>
        <w:t>通风良好，应有防火措施和消防设施。</w:t>
      </w:r>
    </w:p>
    <w:p w14:paraId="1A1E5746" w14:textId="77777777" w:rsidR="00B16350" w:rsidRPr="00B16350" w:rsidRDefault="00B16350" w:rsidP="00794178">
      <w:pPr>
        <w:pStyle w:val="affffc"/>
        <w:numPr>
          <w:ilvl w:val="2"/>
          <w:numId w:val="17"/>
        </w:numPr>
        <w:ind w:left="567" w:firstLineChars="0"/>
        <w:rPr>
          <w:rFonts w:ascii="Times New Roman"/>
        </w:rPr>
      </w:pPr>
      <w:r w:rsidRPr="00B16350">
        <w:rPr>
          <w:rFonts w:ascii="Times New Roman" w:hint="eastAsia"/>
        </w:rPr>
        <w:t>避免长期露天曝晒，存放场地应干净平整，室外堆放应有遮盖物。</w:t>
      </w:r>
    </w:p>
    <w:p w14:paraId="1FD66F0E" w14:textId="77777777" w:rsidR="00794178" w:rsidRPr="00794178" w:rsidRDefault="00794178" w:rsidP="00794178">
      <w:pPr>
        <w:pStyle w:val="affffc"/>
        <w:numPr>
          <w:ilvl w:val="2"/>
          <w:numId w:val="17"/>
        </w:numPr>
        <w:ind w:left="567" w:firstLineChars="0"/>
        <w:rPr>
          <w:rFonts w:ascii="Times New Roman"/>
        </w:rPr>
      </w:pPr>
      <w:r w:rsidRPr="00794178">
        <w:rPr>
          <w:rFonts w:ascii="Times New Roman" w:hint="eastAsia"/>
        </w:rPr>
        <w:t>管材应水平堆放在平整的支撑物或地面上，并应采取防止管口变形、防倒塌的保护措施。</w:t>
      </w:r>
    </w:p>
    <w:p w14:paraId="0566A88F" w14:textId="77777777" w:rsidR="00AA0558" w:rsidRDefault="00794178" w:rsidP="00794178">
      <w:pPr>
        <w:pStyle w:val="affffc"/>
        <w:numPr>
          <w:ilvl w:val="2"/>
          <w:numId w:val="17"/>
        </w:numPr>
        <w:ind w:left="567" w:firstLineChars="0"/>
        <w:rPr>
          <w:rFonts w:ascii="Times New Roman"/>
        </w:rPr>
      </w:pPr>
      <w:r w:rsidRPr="00794178">
        <w:rPr>
          <w:rFonts w:ascii="Times New Roman" w:hint="eastAsia"/>
        </w:rPr>
        <w:t>管材、管件不宜长期存放。管材从生产到使用的存放时间不宜超过</w:t>
      </w:r>
      <w:r w:rsidR="00AA0558">
        <w:rPr>
          <w:rFonts w:ascii="Times New Roman" w:hint="eastAsia"/>
        </w:rPr>
        <w:t>十八</w:t>
      </w:r>
      <w:r w:rsidRPr="00794178">
        <w:rPr>
          <w:rFonts w:ascii="Times New Roman" w:hint="eastAsia"/>
        </w:rPr>
        <w:t>个月，管件从生产</w:t>
      </w:r>
    </w:p>
    <w:p w14:paraId="1BB58910" w14:textId="7C0E3666" w:rsidR="00794178" w:rsidRDefault="00794178" w:rsidP="00AA0558">
      <w:pPr>
        <w:pStyle w:val="affffc"/>
        <w:ind w:firstLineChars="0" w:firstLine="0"/>
        <w:rPr>
          <w:rFonts w:ascii="Times New Roman"/>
        </w:rPr>
      </w:pPr>
      <w:r w:rsidRPr="00794178">
        <w:rPr>
          <w:rFonts w:ascii="Times New Roman" w:hint="eastAsia"/>
        </w:rPr>
        <w:t>到使用的存放时间不宜超过</w:t>
      </w:r>
      <w:r w:rsidR="00AA0558">
        <w:rPr>
          <w:rFonts w:ascii="Times New Roman" w:hint="eastAsia"/>
        </w:rPr>
        <w:t>二十四</w:t>
      </w:r>
      <w:r w:rsidRPr="00794178">
        <w:rPr>
          <w:rFonts w:ascii="Times New Roman" w:hint="eastAsia"/>
        </w:rPr>
        <w:t>个月。超过上述期限，宜对管材、管件的物理力学性能重新进</w:t>
      </w:r>
    </w:p>
    <w:p w14:paraId="4B1EE494" w14:textId="27BD1403" w:rsidR="00794178" w:rsidRPr="00794178" w:rsidRDefault="00794178" w:rsidP="00794178">
      <w:pPr>
        <w:pStyle w:val="affffc"/>
        <w:ind w:firstLineChars="0" w:firstLine="0"/>
        <w:rPr>
          <w:rFonts w:ascii="Times New Roman"/>
        </w:rPr>
      </w:pPr>
      <w:r w:rsidRPr="00794178">
        <w:rPr>
          <w:rFonts w:ascii="Times New Roman" w:hint="eastAsia"/>
        </w:rPr>
        <w:t>行抽样检验，合格后方可使用。</w:t>
      </w:r>
    </w:p>
    <w:p w14:paraId="19D6DAD5" w14:textId="6B0200FF" w:rsidR="00794178" w:rsidRDefault="00794178" w:rsidP="00794178">
      <w:pPr>
        <w:pStyle w:val="affffc"/>
        <w:numPr>
          <w:ilvl w:val="2"/>
          <w:numId w:val="17"/>
        </w:numPr>
        <w:ind w:left="567" w:firstLineChars="0"/>
        <w:rPr>
          <w:rFonts w:ascii="Times New Roman"/>
        </w:rPr>
      </w:pPr>
      <w:r w:rsidRPr="00794178">
        <w:rPr>
          <w:rFonts w:ascii="Times New Roman" w:hint="eastAsia"/>
        </w:rPr>
        <w:t>电熔管件接线柱应采取防泥防锈措施，贮存期超过</w:t>
      </w:r>
      <w:r w:rsidR="00AA0558">
        <w:rPr>
          <w:rFonts w:ascii="Times New Roman" w:hint="eastAsia"/>
        </w:rPr>
        <w:t>两</w:t>
      </w:r>
      <w:r w:rsidRPr="00794178">
        <w:rPr>
          <w:rFonts w:ascii="Times New Roman" w:hint="eastAsia"/>
        </w:rPr>
        <w:t>年时，出厂前应复检电阻，电阻范围</w:t>
      </w:r>
    </w:p>
    <w:p w14:paraId="4B36AE2B" w14:textId="18F53A0C" w:rsidR="00794178" w:rsidRDefault="00794178" w:rsidP="00794178">
      <w:pPr>
        <w:pStyle w:val="affffc"/>
        <w:ind w:firstLineChars="0" w:firstLine="0"/>
        <w:rPr>
          <w:rFonts w:ascii="Times New Roman"/>
        </w:rPr>
      </w:pPr>
      <w:r w:rsidRPr="00794178">
        <w:rPr>
          <w:rFonts w:ascii="Times New Roman" w:hint="eastAsia"/>
        </w:rPr>
        <w:t>不应超过设计值±</w:t>
      </w:r>
      <w:r w:rsidRPr="00794178">
        <w:rPr>
          <w:rFonts w:ascii="Times New Roman" w:hint="eastAsia"/>
        </w:rPr>
        <w:t>10%</w:t>
      </w:r>
      <w:r w:rsidRPr="00794178">
        <w:rPr>
          <w:rFonts w:ascii="Times New Roman" w:hint="eastAsia"/>
        </w:rPr>
        <w:t>。</w:t>
      </w:r>
    </w:p>
    <w:p w14:paraId="2229D879" w14:textId="77777777" w:rsidR="00916A99" w:rsidRDefault="00916A99">
      <w:pPr>
        <w:pStyle w:val="1"/>
        <w:numPr>
          <w:ilvl w:val="0"/>
          <w:numId w:val="0"/>
        </w:numPr>
        <w:jc w:val="center"/>
        <w:sectPr w:rsidR="00916A99">
          <w:footerReference w:type="default" r:id="rId14"/>
          <w:pgSz w:w="11906" w:h="16838"/>
          <w:pgMar w:top="1191" w:right="1418" w:bottom="1191" w:left="1418" w:header="851" w:footer="992" w:gutter="0"/>
          <w:cols w:space="720"/>
          <w:docGrid w:type="linesAndChars" w:linePitch="326"/>
        </w:sectPr>
      </w:pPr>
      <w:bookmarkStart w:id="367" w:name="_Toc535778087"/>
    </w:p>
    <w:p w14:paraId="650E6E38" w14:textId="35B2A9D3" w:rsidR="00347517" w:rsidRDefault="004E32DF">
      <w:pPr>
        <w:pStyle w:val="1"/>
        <w:numPr>
          <w:ilvl w:val="0"/>
          <w:numId w:val="0"/>
        </w:numPr>
        <w:jc w:val="center"/>
      </w:pPr>
      <w:bookmarkStart w:id="368" w:name="_Toc61362993"/>
      <w:r>
        <w:lastRenderedPageBreak/>
        <w:t>附录</w:t>
      </w:r>
      <w:r>
        <w:t>A</w:t>
      </w:r>
      <w:bookmarkStart w:id="369" w:name="_Toc518126053"/>
      <w:bookmarkStart w:id="370" w:name="_Toc518125311"/>
      <w:bookmarkStart w:id="371" w:name="_Toc520473607"/>
      <w:bookmarkEnd w:id="367"/>
      <w:bookmarkEnd w:id="368"/>
    </w:p>
    <w:p w14:paraId="75A74EDB" w14:textId="77777777" w:rsidR="00347517" w:rsidRPr="000B5232" w:rsidRDefault="004E32DF" w:rsidP="000B5232">
      <w:pPr>
        <w:pStyle w:val="afffffa"/>
        <w:spacing w:before="163" w:after="163"/>
        <w:jc w:val="center"/>
        <w:rPr>
          <w:lang w:val="zh-CN"/>
        </w:rPr>
      </w:pPr>
      <w:bookmarkStart w:id="372" w:name="_Toc1054921"/>
      <w:bookmarkStart w:id="373" w:name="_Toc44943208"/>
      <w:bookmarkStart w:id="374" w:name="_Toc44947018"/>
      <w:bookmarkStart w:id="375" w:name="_Toc535778088"/>
      <w:bookmarkStart w:id="376" w:name="_Toc10000"/>
      <w:bookmarkStart w:id="377" w:name="_Toc524351671"/>
      <w:bookmarkStart w:id="378" w:name="_Toc1054446"/>
      <w:bookmarkStart w:id="379" w:name="_Toc59635025"/>
      <w:bookmarkStart w:id="380" w:name="_Toc61362994"/>
      <w:r w:rsidRPr="000B5232">
        <w:rPr>
          <w:lang w:val="zh-CN"/>
        </w:rPr>
        <w:t>（</w:t>
      </w:r>
      <w:r w:rsidRPr="000B5232">
        <w:rPr>
          <w:rFonts w:hint="eastAsia"/>
          <w:lang w:val="zh-CN"/>
        </w:rPr>
        <w:t>规范</w:t>
      </w:r>
      <w:r w:rsidRPr="000B5232">
        <w:rPr>
          <w:lang w:val="zh-CN"/>
        </w:rPr>
        <w:t>性附录）</w:t>
      </w:r>
      <w:bookmarkEnd w:id="369"/>
      <w:bookmarkEnd w:id="370"/>
      <w:bookmarkEnd w:id="371"/>
      <w:bookmarkEnd w:id="372"/>
      <w:bookmarkEnd w:id="373"/>
      <w:bookmarkEnd w:id="374"/>
      <w:bookmarkEnd w:id="375"/>
      <w:bookmarkEnd w:id="376"/>
      <w:bookmarkEnd w:id="377"/>
      <w:bookmarkEnd w:id="378"/>
      <w:bookmarkEnd w:id="379"/>
      <w:bookmarkEnd w:id="380"/>
    </w:p>
    <w:p w14:paraId="2E8912B5" w14:textId="035E687E" w:rsidR="00347517" w:rsidRDefault="0062684A">
      <w:pPr>
        <w:pStyle w:val="1"/>
        <w:numPr>
          <w:ilvl w:val="0"/>
          <w:numId w:val="0"/>
        </w:numPr>
        <w:jc w:val="center"/>
        <w:rPr>
          <w:lang w:val="en-US"/>
        </w:rPr>
      </w:pPr>
      <w:bookmarkStart w:id="381" w:name="_Toc59635026"/>
      <w:bookmarkStart w:id="382" w:name="_Toc61362995"/>
      <w:r w:rsidRPr="00537CC4">
        <w:rPr>
          <w:rFonts w:hint="eastAsia"/>
          <w:lang w:val="en-US"/>
        </w:rPr>
        <w:t>管件承口</w:t>
      </w:r>
      <w:r w:rsidR="005E0F0C">
        <w:rPr>
          <w:rFonts w:hint="eastAsia"/>
          <w:lang w:val="en-US"/>
        </w:rPr>
        <w:t>连接示意图</w:t>
      </w:r>
      <w:r w:rsidRPr="00537CC4">
        <w:rPr>
          <w:rFonts w:hint="eastAsia"/>
          <w:lang w:val="en-US"/>
        </w:rPr>
        <w:t>、</w:t>
      </w:r>
      <w:r w:rsidR="005E0F0C">
        <w:rPr>
          <w:rFonts w:hint="eastAsia"/>
          <w:lang w:val="en-US"/>
        </w:rPr>
        <w:t>承口</w:t>
      </w:r>
      <w:r w:rsidR="00E77B0F" w:rsidRPr="00537CC4">
        <w:rPr>
          <w:rFonts w:hint="eastAsia"/>
          <w:lang w:val="en-US"/>
        </w:rPr>
        <w:t>端</w:t>
      </w:r>
      <w:r w:rsidR="004A6718" w:rsidRPr="00537CC4">
        <w:rPr>
          <w:rFonts w:hint="eastAsia"/>
          <w:lang w:val="en-US"/>
        </w:rPr>
        <w:t>连接</w:t>
      </w:r>
      <w:r w:rsidR="00E77B0F" w:rsidRPr="00537CC4">
        <w:rPr>
          <w:rFonts w:hint="eastAsia"/>
          <w:lang w:val="en-US"/>
        </w:rPr>
        <w:t>尺寸</w:t>
      </w:r>
      <w:r w:rsidRPr="00537CC4">
        <w:rPr>
          <w:rFonts w:hint="eastAsia"/>
          <w:lang w:val="en-US"/>
        </w:rPr>
        <w:t>要求</w:t>
      </w:r>
      <w:bookmarkEnd w:id="381"/>
      <w:bookmarkEnd w:id="382"/>
    </w:p>
    <w:p w14:paraId="5B9F7A00" w14:textId="51A5E6C3" w:rsidR="00347517" w:rsidRDefault="004E32DF">
      <w:pPr>
        <w:pStyle w:val="afffffa"/>
        <w:spacing w:before="163" w:after="163"/>
        <w:rPr>
          <w:lang w:val="zh-CN"/>
        </w:rPr>
      </w:pPr>
      <w:bookmarkStart w:id="383" w:name="_Hlk56015312"/>
      <w:bookmarkStart w:id="384" w:name="_Toc7102"/>
      <w:bookmarkStart w:id="385" w:name="_Toc59635027"/>
      <w:bookmarkStart w:id="386" w:name="_Toc61362996"/>
      <w:r>
        <w:rPr>
          <w:rFonts w:hint="eastAsia"/>
          <w:lang w:val="zh-CN"/>
        </w:rPr>
        <w:t>A.1</w:t>
      </w:r>
      <w:bookmarkEnd w:id="383"/>
      <w:r>
        <w:rPr>
          <w:rFonts w:hint="eastAsia"/>
          <w:lang w:val="zh-CN"/>
        </w:rPr>
        <w:t xml:space="preserve"> </w:t>
      </w:r>
      <w:bookmarkEnd w:id="384"/>
      <w:r w:rsidR="0062684A" w:rsidRPr="0062684A">
        <w:rPr>
          <w:rFonts w:hint="eastAsia"/>
          <w:lang w:val="zh-CN"/>
        </w:rPr>
        <w:t>承插式电熔承口管件</w:t>
      </w:r>
      <w:bookmarkEnd w:id="385"/>
      <w:bookmarkEnd w:id="386"/>
    </w:p>
    <w:p w14:paraId="6492A8C5" w14:textId="3CB696E0" w:rsidR="00DB6827" w:rsidRPr="00DB6827" w:rsidRDefault="00DB6827" w:rsidP="00AA244F">
      <w:pPr>
        <w:ind w:firstLineChars="200" w:firstLine="420"/>
        <w:rPr>
          <w:lang w:val="zh-CN"/>
        </w:rPr>
      </w:pPr>
      <w:r w:rsidRPr="00DB6827">
        <w:rPr>
          <w:rFonts w:hint="eastAsia"/>
          <w:lang w:val="zh-CN"/>
        </w:rPr>
        <w:t>电熔承口管件</w:t>
      </w:r>
      <w:r w:rsidR="005E0F0C">
        <w:rPr>
          <w:rFonts w:hint="eastAsia"/>
          <w:lang w:val="zh-CN"/>
        </w:rPr>
        <w:t>连接</w:t>
      </w:r>
      <w:r>
        <w:rPr>
          <w:rFonts w:hint="eastAsia"/>
          <w:lang w:val="zh-CN"/>
        </w:rPr>
        <w:t>如</w:t>
      </w:r>
      <w:r w:rsidRPr="001432EF">
        <w:rPr>
          <w:rFonts w:hint="eastAsia"/>
        </w:rPr>
        <w:t>图</w:t>
      </w:r>
      <w:r w:rsidRPr="001432EF">
        <w:rPr>
          <w:rFonts w:hint="eastAsia"/>
          <w:lang w:val="zh-CN"/>
        </w:rPr>
        <w:t>A.1</w:t>
      </w:r>
      <w:r>
        <w:rPr>
          <w:rFonts w:hint="eastAsia"/>
          <w:lang w:val="zh-CN"/>
        </w:rPr>
        <w:t>所示</w:t>
      </w:r>
      <w:r w:rsidR="00AA244F">
        <w:rPr>
          <w:rFonts w:hint="eastAsia"/>
          <w:lang w:val="zh-CN"/>
        </w:rPr>
        <w:t>，</w:t>
      </w:r>
      <w:r w:rsidR="00AA244F" w:rsidRPr="00AA244F">
        <w:rPr>
          <w:rFonts w:hint="eastAsia"/>
          <w:lang w:val="zh-CN"/>
        </w:rPr>
        <w:t>管件承口端连接尺寸应符合表</w:t>
      </w:r>
      <w:r w:rsidR="00AA244F" w:rsidRPr="00AA244F">
        <w:rPr>
          <w:rFonts w:hint="eastAsia"/>
          <w:lang w:val="zh-CN"/>
        </w:rPr>
        <w:t xml:space="preserve">A.1 </w:t>
      </w:r>
      <w:r w:rsidR="00AA244F" w:rsidRPr="00AA244F">
        <w:rPr>
          <w:rFonts w:hint="eastAsia"/>
          <w:lang w:val="zh-CN"/>
        </w:rPr>
        <w:t>的规定。</w:t>
      </w:r>
    </w:p>
    <w:p w14:paraId="5E14F9B4" w14:textId="4CAB56B0" w:rsidR="0037573F" w:rsidRDefault="000A3037" w:rsidP="0037573F">
      <w:pPr>
        <w:jc w:val="center"/>
        <w:rPr>
          <w:lang w:val="zh-CN"/>
        </w:rPr>
      </w:pPr>
      <w:r>
        <w:rPr>
          <w:noProof/>
        </w:rPr>
        <w:drawing>
          <wp:inline distT="0" distB="0" distL="0" distR="0" wp14:anchorId="60E02013" wp14:editId="0381416B">
            <wp:extent cx="3146148" cy="2475290"/>
            <wp:effectExtent l="0" t="0" r="0" b="1270"/>
            <wp:docPr id="2" name="图片 1" descr="钢骨架-模型_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钢骨架-模型_00.png"/>
                    <pic:cNvPicPr/>
                  </pic:nvPicPr>
                  <pic:blipFill>
                    <a:blip r:embed="rId15" cstate="print"/>
                    <a:srcRect l="12590" t="8732" r="13509" b="8940"/>
                    <a:stretch>
                      <a:fillRect/>
                    </a:stretch>
                  </pic:blipFill>
                  <pic:spPr>
                    <a:xfrm>
                      <a:off x="0" y="0"/>
                      <a:ext cx="3146148" cy="2475290"/>
                    </a:xfrm>
                    <a:prstGeom prst="rect">
                      <a:avLst/>
                    </a:prstGeom>
                  </pic:spPr>
                </pic:pic>
              </a:graphicData>
            </a:graphic>
          </wp:inline>
        </w:drawing>
      </w:r>
    </w:p>
    <w:p w14:paraId="642970CE" w14:textId="77777777" w:rsidR="007816CC" w:rsidRDefault="007816CC" w:rsidP="0037573F">
      <w:pPr>
        <w:jc w:val="center"/>
        <w:rPr>
          <w:lang w:val="zh-CN"/>
        </w:rPr>
      </w:pPr>
    </w:p>
    <w:p w14:paraId="17CB2865" w14:textId="5D31A8CC" w:rsidR="0037573F" w:rsidRDefault="0037573F" w:rsidP="0037573F">
      <w:pPr>
        <w:pStyle w:val="affffc"/>
        <w:ind w:firstLineChars="193" w:firstLine="347"/>
        <w:rPr>
          <w:sz w:val="18"/>
          <w:szCs w:val="18"/>
          <w:lang w:val="zh-CN"/>
        </w:rPr>
      </w:pPr>
      <w:r w:rsidRPr="00236050">
        <w:rPr>
          <w:rFonts w:hint="eastAsia"/>
          <w:sz w:val="18"/>
          <w:szCs w:val="18"/>
          <w:lang w:val="zh-CN"/>
        </w:rPr>
        <w:t>说明：</w:t>
      </w:r>
    </w:p>
    <w:p w14:paraId="1E2860D3" w14:textId="77777777" w:rsidR="0048466B" w:rsidRPr="0037573F" w:rsidRDefault="0048466B" w:rsidP="0048466B">
      <w:pPr>
        <w:pStyle w:val="affffc"/>
        <w:ind w:firstLine="360"/>
        <w:rPr>
          <w:rFonts w:ascii="Times New Roman"/>
          <w:sz w:val="18"/>
          <w:szCs w:val="18"/>
          <w:lang w:val="zh-CN"/>
        </w:rPr>
      </w:pPr>
      <w:bookmarkStart w:id="387" w:name="_Hlk59115220"/>
      <w:r w:rsidRPr="0037573F">
        <w:rPr>
          <w:rFonts w:ascii="Times New Roman" w:hint="eastAsia"/>
          <w:i/>
          <w:iCs/>
          <w:sz w:val="18"/>
          <w:szCs w:val="18"/>
          <w:lang w:val="zh-CN"/>
        </w:rPr>
        <w:t>D</w:t>
      </w:r>
      <w:r w:rsidRPr="0037573F">
        <w:rPr>
          <w:rFonts w:ascii="Times New Roman" w:hint="eastAsia"/>
          <w:sz w:val="18"/>
          <w:szCs w:val="18"/>
          <w:vertAlign w:val="subscript"/>
          <w:lang w:val="zh-CN"/>
        </w:rPr>
        <w:t>1</w:t>
      </w:r>
      <w:r>
        <w:rPr>
          <w:rFonts w:eastAsiaTheme="minorEastAsia"/>
          <w:color w:val="000000" w:themeColor="text1"/>
          <w:sz w:val="18"/>
          <w:szCs w:val="18"/>
        </w:rPr>
        <w:t>——</w:t>
      </w:r>
      <w:r w:rsidRPr="0037573F">
        <w:rPr>
          <w:rFonts w:ascii="Times New Roman" w:hint="eastAsia"/>
          <w:sz w:val="18"/>
          <w:szCs w:val="18"/>
          <w:lang w:val="zh-CN"/>
        </w:rPr>
        <w:t>距口部端面</w:t>
      </w:r>
      <w:r w:rsidRPr="0037573F">
        <w:rPr>
          <w:rFonts w:ascii="Times New Roman" w:hint="eastAsia"/>
          <w:i/>
          <w:iCs/>
          <w:sz w:val="18"/>
          <w:szCs w:val="18"/>
          <w:lang w:val="zh-CN"/>
        </w:rPr>
        <w:t>L</w:t>
      </w:r>
      <w:r w:rsidRPr="0037573F">
        <w:rPr>
          <w:rFonts w:ascii="Times New Roman" w:hint="eastAsia"/>
          <w:sz w:val="18"/>
          <w:szCs w:val="18"/>
          <w:vertAlign w:val="subscript"/>
          <w:lang w:val="zh-CN"/>
        </w:rPr>
        <w:t>3</w:t>
      </w:r>
      <w:r>
        <w:rPr>
          <w:i/>
          <w:iCs/>
          <w:sz w:val="18"/>
          <w:szCs w:val="18"/>
          <w:vertAlign w:val="subscript"/>
          <w:lang w:val="zh-CN"/>
        </w:rPr>
        <w:t xml:space="preserve"> </w:t>
      </w:r>
      <w:r w:rsidRPr="0037573F">
        <w:rPr>
          <w:rFonts w:ascii="Times New Roman" w:hint="eastAsia"/>
          <w:sz w:val="18"/>
          <w:szCs w:val="18"/>
          <w:lang w:val="zh-CN"/>
        </w:rPr>
        <w:t>+</w:t>
      </w:r>
      <w:r>
        <w:rPr>
          <w:rFonts w:ascii="Times New Roman"/>
          <w:sz w:val="18"/>
          <w:szCs w:val="18"/>
          <w:lang w:val="zh-CN"/>
        </w:rPr>
        <w:t xml:space="preserve"> </w:t>
      </w:r>
      <w:r w:rsidRPr="0037573F">
        <w:rPr>
          <w:rFonts w:ascii="Times New Roman" w:hint="eastAsia"/>
          <w:sz w:val="18"/>
          <w:szCs w:val="18"/>
          <w:lang w:val="zh-CN"/>
        </w:rPr>
        <w:t>0.5</w:t>
      </w:r>
      <w:r w:rsidRPr="0037573F">
        <w:rPr>
          <w:rFonts w:ascii="Times New Roman" w:hint="eastAsia"/>
          <w:i/>
          <w:iCs/>
          <w:sz w:val="18"/>
          <w:szCs w:val="18"/>
          <w:lang w:val="zh-CN"/>
        </w:rPr>
        <w:t xml:space="preserve"> L</w:t>
      </w:r>
      <w:r w:rsidRPr="0037573F">
        <w:rPr>
          <w:rFonts w:ascii="Times New Roman" w:hint="eastAsia"/>
          <w:sz w:val="18"/>
          <w:szCs w:val="18"/>
          <w:vertAlign w:val="subscript"/>
          <w:lang w:val="zh-CN"/>
        </w:rPr>
        <w:t>2</w:t>
      </w:r>
      <w:r>
        <w:rPr>
          <w:rFonts w:ascii="Times New Roman"/>
          <w:sz w:val="18"/>
          <w:szCs w:val="18"/>
          <w:vertAlign w:val="subscript"/>
          <w:lang w:val="zh-CN"/>
        </w:rPr>
        <w:t xml:space="preserve"> </w:t>
      </w:r>
      <w:r w:rsidRPr="0037573F">
        <w:rPr>
          <w:rFonts w:ascii="Times New Roman" w:hint="eastAsia"/>
          <w:sz w:val="18"/>
          <w:szCs w:val="18"/>
          <w:lang w:val="zh-CN"/>
        </w:rPr>
        <w:t>处测量的熔融区的平均内径；</w:t>
      </w:r>
    </w:p>
    <w:p w14:paraId="7984441F" w14:textId="4B82593C" w:rsidR="0037573F" w:rsidRPr="0037573F" w:rsidRDefault="0037573F" w:rsidP="0037573F">
      <w:pPr>
        <w:ind w:firstLineChars="200" w:firstLine="360"/>
        <w:rPr>
          <w:kern w:val="0"/>
          <w:sz w:val="18"/>
          <w:szCs w:val="18"/>
          <w:lang w:val="zh-CN"/>
        </w:rPr>
      </w:pPr>
      <w:bookmarkStart w:id="388" w:name="_Hlk60306312"/>
      <w:bookmarkEnd w:id="387"/>
      <w:r w:rsidRPr="00B66B28">
        <w:rPr>
          <w:rFonts w:hint="eastAsia"/>
          <w:i/>
          <w:iCs/>
          <w:kern w:val="0"/>
          <w:sz w:val="18"/>
          <w:szCs w:val="18"/>
          <w:lang w:val="zh-CN"/>
        </w:rPr>
        <w:t>L</w:t>
      </w:r>
      <w:r w:rsidRPr="00B66B28">
        <w:rPr>
          <w:rFonts w:hint="eastAsia"/>
          <w:kern w:val="0"/>
          <w:sz w:val="18"/>
          <w:szCs w:val="18"/>
          <w:vertAlign w:val="subscript"/>
          <w:lang w:val="zh-CN"/>
        </w:rPr>
        <w:t>1</w:t>
      </w:r>
      <w:r w:rsidRPr="00B66B28">
        <w:rPr>
          <w:i/>
          <w:iCs/>
          <w:kern w:val="0"/>
          <w:sz w:val="18"/>
          <w:szCs w:val="18"/>
          <w:vertAlign w:val="subscript"/>
          <w:lang w:val="zh-CN"/>
        </w:rPr>
        <w:t xml:space="preserve"> </w:t>
      </w:r>
      <w:r w:rsidRPr="00B66B28">
        <w:rPr>
          <w:rFonts w:eastAsiaTheme="minorEastAsia"/>
          <w:color w:val="000000" w:themeColor="text1"/>
          <w:sz w:val="18"/>
          <w:szCs w:val="18"/>
        </w:rPr>
        <w:t>——</w:t>
      </w:r>
      <w:r w:rsidRPr="00B66B28">
        <w:rPr>
          <w:rFonts w:hint="eastAsia"/>
          <w:kern w:val="0"/>
          <w:sz w:val="18"/>
          <w:szCs w:val="18"/>
          <w:lang w:val="zh-CN"/>
        </w:rPr>
        <w:t>管材的插入深度。在有限位挡块的情况下，它为端口到限位挡块的距离，在没有限位挡块的情况下，它不大于管件总长的一半；</w:t>
      </w:r>
    </w:p>
    <w:p w14:paraId="184CD6A3" w14:textId="6904CCFD" w:rsidR="0037573F" w:rsidRPr="0037573F" w:rsidRDefault="0037573F" w:rsidP="0037573F">
      <w:pPr>
        <w:pStyle w:val="affffc"/>
        <w:ind w:firstLine="360"/>
        <w:rPr>
          <w:rFonts w:ascii="Times New Roman"/>
          <w:sz w:val="18"/>
          <w:szCs w:val="18"/>
          <w:lang w:val="zh-CN"/>
        </w:rPr>
      </w:pPr>
      <w:r w:rsidRPr="0037573F">
        <w:rPr>
          <w:rFonts w:ascii="Times New Roman" w:hint="eastAsia"/>
          <w:i/>
          <w:iCs/>
          <w:sz w:val="18"/>
          <w:szCs w:val="18"/>
          <w:lang w:val="zh-CN"/>
        </w:rPr>
        <w:t>L</w:t>
      </w:r>
      <w:r w:rsidRPr="0037573F">
        <w:rPr>
          <w:rFonts w:ascii="Times New Roman" w:hint="eastAsia"/>
          <w:sz w:val="18"/>
          <w:szCs w:val="18"/>
          <w:vertAlign w:val="subscript"/>
          <w:lang w:val="zh-CN"/>
        </w:rPr>
        <w:t>2</w:t>
      </w:r>
      <w:r>
        <w:rPr>
          <w:i/>
          <w:iCs/>
          <w:sz w:val="18"/>
          <w:szCs w:val="18"/>
          <w:vertAlign w:val="subscript"/>
          <w:lang w:val="zh-CN"/>
        </w:rPr>
        <w:t xml:space="preserve"> </w:t>
      </w:r>
      <w:r>
        <w:rPr>
          <w:rFonts w:eastAsiaTheme="minorEastAsia"/>
          <w:color w:val="000000" w:themeColor="text1"/>
          <w:sz w:val="18"/>
          <w:szCs w:val="18"/>
        </w:rPr>
        <w:t>——</w:t>
      </w:r>
      <w:r w:rsidRPr="0037573F">
        <w:rPr>
          <w:rFonts w:ascii="Times New Roman" w:hint="eastAsia"/>
          <w:sz w:val="18"/>
          <w:szCs w:val="18"/>
          <w:lang w:val="zh-CN"/>
        </w:rPr>
        <w:t>承口内部的熔区长度，即熔融区的标称长度；</w:t>
      </w:r>
    </w:p>
    <w:bookmarkEnd w:id="388"/>
    <w:p w14:paraId="56D2F29F" w14:textId="306EE913" w:rsidR="0037573F" w:rsidRPr="0037573F" w:rsidRDefault="0037573F" w:rsidP="0037573F">
      <w:pPr>
        <w:pStyle w:val="affffc"/>
        <w:ind w:firstLine="360"/>
        <w:rPr>
          <w:rFonts w:ascii="Times New Roman"/>
          <w:sz w:val="18"/>
          <w:szCs w:val="18"/>
          <w:lang w:val="zh-CN"/>
        </w:rPr>
      </w:pPr>
      <w:r w:rsidRPr="0037573F">
        <w:rPr>
          <w:rFonts w:ascii="Times New Roman" w:hint="eastAsia"/>
          <w:i/>
          <w:iCs/>
          <w:sz w:val="18"/>
          <w:szCs w:val="18"/>
          <w:lang w:val="zh-CN"/>
        </w:rPr>
        <w:t>L</w:t>
      </w:r>
      <w:r w:rsidRPr="0037573F">
        <w:rPr>
          <w:rFonts w:ascii="Times New Roman" w:hint="eastAsia"/>
          <w:sz w:val="18"/>
          <w:szCs w:val="18"/>
          <w:vertAlign w:val="subscript"/>
          <w:lang w:val="zh-CN"/>
        </w:rPr>
        <w:t>3</w:t>
      </w:r>
      <w:r>
        <w:rPr>
          <w:i/>
          <w:iCs/>
          <w:sz w:val="18"/>
          <w:szCs w:val="18"/>
          <w:vertAlign w:val="subscript"/>
          <w:lang w:val="zh-CN"/>
        </w:rPr>
        <w:t xml:space="preserve"> </w:t>
      </w:r>
      <w:bookmarkStart w:id="389" w:name="_Hlk56017080"/>
      <w:r>
        <w:rPr>
          <w:rFonts w:eastAsiaTheme="minorEastAsia"/>
          <w:color w:val="000000" w:themeColor="text1"/>
          <w:sz w:val="18"/>
          <w:szCs w:val="18"/>
        </w:rPr>
        <w:t>——</w:t>
      </w:r>
      <w:bookmarkEnd w:id="389"/>
      <w:r w:rsidRPr="0037573F">
        <w:rPr>
          <w:rFonts w:ascii="Times New Roman" w:hint="eastAsia"/>
          <w:sz w:val="18"/>
          <w:szCs w:val="18"/>
          <w:lang w:val="zh-CN"/>
        </w:rPr>
        <w:t>管件口部与熔接区域始</w:t>
      </w:r>
      <w:r w:rsidR="00236050">
        <w:rPr>
          <w:rFonts w:ascii="Times New Roman" w:hint="eastAsia"/>
          <w:sz w:val="18"/>
          <w:szCs w:val="18"/>
          <w:lang w:val="zh-CN"/>
        </w:rPr>
        <w:t>端</w:t>
      </w:r>
      <w:r w:rsidRPr="0037573F">
        <w:rPr>
          <w:rFonts w:ascii="Times New Roman" w:hint="eastAsia"/>
          <w:sz w:val="18"/>
          <w:szCs w:val="18"/>
          <w:lang w:val="zh-CN"/>
        </w:rPr>
        <w:t>之间的距离，即管件承口口部非加热长度。其中</w:t>
      </w:r>
      <w:r w:rsidRPr="0037573F">
        <w:rPr>
          <w:rFonts w:ascii="Times New Roman" w:hint="eastAsia"/>
          <w:i/>
          <w:iCs/>
          <w:sz w:val="18"/>
          <w:szCs w:val="18"/>
          <w:lang w:val="zh-CN"/>
        </w:rPr>
        <w:t xml:space="preserve"> L</w:t>
      </w:r>
      <w:r w:rsidRPr="0037573F">
        <w:rPr>
          <w:rFonts w:ascii="Times New Roman" w:hint="eastAsia"/>
          <w:sz w:val="18"/>
          <w:szCs w:val="18"/>
          <w:vertAlign w:val="subscript"/>
          <w:lang w:val="zh-CN"/>
        </w:rPr>
        <w:t>3</w:t>
      </w:r>
      <w:r w:rsidRPr="0037573F">
        <w:rPr>
          <w:rFonts w:ascii="Times New Roman" w:hint="eastAsia"/>
          <w:sz w:val="18"/>
          <w:szCs w:val="18"/>
          <w:lang w:val="zh-CN"/>
        </w:rPr>
        <w:t>≥</w:t>
      </w:r>
      <w:r w:rsidRPr="0037573F">
        <w:rPr>
          <w:rFonts w:ascii="Times New Roman" w:hint="eastAsia"/>
          <w:sz w:val="18"/>
          <w:szCs w:val="18"/>
          <w:lang w:val="zh-CN"/>
        </w:rPr>
        <w:t>5mm</w:t>
      </w:r>
      <w:r w:rsidRPr="0037573F">
        <w:rPr>
          <w:rFonts w:ascii="Times New Roman" w:hint="eastAsia"/>
          <w:sz w:val="18"/>
          <w:szCs w:val="18"/>
          <w:lang w:val="zh-CN"/>
        </w:rPr>
        <w:t>；</w:t>
      </w:r>
    </w:p>
    <w:p w14:paraId="7C62EA4A" w14:textId="13A44C2F" w:rsidR="00D92ED8" w:rsidRPr="0037573F" w:rsidRDefault="00D92ED8" w:rsidP="00D92ED8">
      <w:pPr>
        <w:pStyle w:val="affffc"/>
        <w:ind w:firstLine="360"/>
        <w:rPr>
          <w:rFonts w:ascii="Times New Roman"/>
          <w:sz w:val="18"/>
          <w:szCs w:val="18"/>
          <w:lang w:val="zh-CN"/>
        </w:rPr>
      </w:pPr>
      <w:r w:rsidRPr="00D92ED8">
        <w:rPr>
          <w:rFonts w:ascii="Times New Roman"/>
          <w:i/>
          <w:iCs/>
          <w:sz w:val="18"/>
          <w:szCs w:val="18"/>
          <w:lang w:val="zh-CN"/>
        </w:rPr>
        <w:t>d</w:t>
      </w:r>
      <w:r>
        <w:rPr>
          <w:rFonts w:ascii="Times New Roman"/>
          <w:sz w:val="18"/>
          <w:szCs w:val="18"/>
          <w:vertAlign w:val="subscript"/>
          <w:lang w:val="zh-CN"/>
        </w:rPr>
        <w:t>n</w:t>
      </w:r>
      <w:r>
        <w:rPr>
          <w:rFonts w:eastAsiaTheme="minorEastAsia"/>
          <w:color w:val="000000" w:themeColor="text1"/>
          <w:sz w:val="18"/>
          <w:szCs w:val="18"/>
        </w:rPr>
        <w:t>——</w:t>
      </w:r>
      <w:r>
        <w:rPr>
          <w:rFonts w:eastAsiaTheme="minorEastAsia" w:hint="eastAsia"/>
          <w:color w:val="000000" w:themeColor="text1"/>
          <w:sz w:val="18"/>
          <w:szCs w:val="18"/>
        </w:rPr>
        <w:t>管材的公称外径</w:t>
      </w:r>
      <w:r w:rsidRPr="0037573F">
        <w:rPr>
          <w:rFonts w:ascii="Times New Roman" w:hint="eastAsia"/>
          <w:sz w:val="18"/>
          <w:szCs w:val="18"/>
          <w:lang w:val="zh-CN"/>
        </w:rPr>
        <w:t>；</w:t>
      </w:r>
    </w:p>
    <w:p w14:paraId="4C587C7D" w14:textId="422218C8" w:rsidR="00D92ED8" w:rsidRDefault="00D92ED8" w:rsidP="00D92ED8">
      <w:pPr>
        <w:pStyle w:val="affffc"/>
        <w:ind w:firstLine="360"/>
        <w:rPr>
          <w:rFonts w:ascii="Times New Roman"/>
          <w:sz w:val="18"/>
          <w:szCs w:val="18"/>
          <w:lang w:val="zh-CN"/>
        </w:rPr>
      </w:pPr>
      <w:r w:rsidRPr="00D92ED8">
        <w:rPr>
          <w:rFonts w:ascii="Times New Roman"/>
          <w:i/>
          <w:iCs/>
          <w:sz w:val="18"/>
          <w:szCs w:val="18"/>
          <w:lang w:val="zh-CN"/>
        </w:rPr>
        <w:t>d</w:t>
      </w:r>
      <w:r w:rsidRPr="00D92ED8">
        <w:rPr>
          <w:rFonts w:ascii="Times New Roman"/>
          <w:i/>
          <w:iCs/>
          <w:sz w:val="18"/>
          <w:szCs w:val="18"/>
          <w:vertAlign w:val="subscript"/>
          <w:lang w:val="zh-CN"/>
        </w:rPr>
        <w:t>i</w:t>
      </w:r>
      <w:r>
        <w:rPr>
          <w:rFonts w:eastAsiaTheme="minorEastAsia"/>
          <w:color w:val="000000" w:themeColor="text1"/>
          <w:sz w:val="18"/>
          <w:szCs w:val="18"/>
        </w:rPr>
        <w:t>——</w:t>
      </w:r>
      <w:r>
        <w:rPr>
          <w:rFonts w:eastAsiaTheme="minorEastAsia" w:hint="eastAsia"/>
          <w:color w:val="000000" w:themeColor="text1"/>
          <w:sz w:val="18"/>
          <w:szCs w:val="18"/>
        </w:rPr>
        <w:t>管材的平均</w:t>
      </w:r>
      <w:r w:rsidR="001432EF">
        <w:rPr>
          <w:rFonts w:eastAsiaTheme="minorEastAsia" w:hint="eastAsia"/>
          <w:color w:val="000000" w:themeColor="text1"/>
          <w:sz w:val="18"/>
          <w:szCs w:val="18"/>
        </w:rPr>
        <w:t>内</w:t>
      </w:r>
      <w:r>
        <w:rPr>
          <w:rFonts w:eastAsiaTheme="minorEastAsia" w:hint="eastAsia"/>
          <w:color w:val="000000" w:themeColor="text1"/>
          <w:sz w:val="18"/>
          <w:szCs w:val="18"/>
        </w:rPr>
        <w:t>径</w:t>
      </w:r>
      <w:r w:rsidR="00DB6827">
        <w:rPr>
          <w:rFonts w:ascii="Times New Roman" w:hint="eastAsia"/>
          <w:sz w:val="18"/>
          <w:szCs w:val="18"/>
          <w:lang w:val="zh-CN"/>
        </w:rPr>
        <w:t>；</w:t>
      </w:r>
    </w:p>
    <w:p w14:paraId="5B7F27C1" w14:textId="77777777" w:rsidR="00DB6827" w:rsidRDefault="00DB6827" w:rsidP="00DB6827">
      <w:pPr>
        <w:pStyle w:val="affffc"/>
        <w:ind w:firstLineChars="193" w:firstLine="347"/>
        <w:rPr>
          <w:sz w:val="18"/>
          <w:szCs w:val="18"/>
          <w:lang w:val="zh-CN"/>
        </w:rPr>
      </w:pPr>
      <w:r>
        <w:rPr>
          <w:rFonts w:hint="eastAsia"/>
          <w:sz w:val="18"/>
          <w:szCs w:val="18"/>
          <w:lang w:val="zh-CN"/>
        </w:rPr>
        <w:t>1 ——给水用聚乙烯（PE）孔网骨架塑钢复合稳态管；</w:t>
      </w:r>
    </w:p>
    <w:p w14:paraId="3824FA8B" w14:textId="303EC22B" w:rsidR="00DB6827" w:rsidRPr="00236050" w:rsidRDefault="00DB6827" w:rsidP="00DB6827">
      <w:pPr>
        <w:pStyle w:val="affffc"/>
        <w:ind w:firstLineChars="193" w:firstLine="347"/>
        <w:rPr>
          <w:rFonts w:ascii="Times New Roman"/>
          <w:sz w:val="18"/>
          <w:szCs w:val="18"/>
          <w:lang w:val="zh-CN"/>
        </w:rPr>
      </w:pPr>
      <w:r>
        <w:rPr>
          <w:rFonts w:hint="eastAsia"/>
          <w:sz w:val="18"/>
          <w:szCs w:val="18"/>
          <w:lang w:val="zh-CN"/>
        </w:rPr>
        <w:t>2 ——承插式电熔承口管件。</w:t>
      </w:r>
    </w:p>
    <w:p w14:paraId="592124E0" w14:textId="109B2968" w:rsidR="002D2B23" w:rsidRDefault="002D2B23" w:rsidP="002D2B23">
      <w:pPr>
        <w:pStyle w:val="a8"/>
        <w:numPr>
          <w:ilvl w:val="0"/>
          <w:numId w:val="0"/>
        </w:numPr>
        <w:spacing w:before="163" w:after="163"/>
      </w:pPr>
      <w:r w:rsidRPr="001432EF">
        <w:rPr>
          <w:rFonts w:hint="eastAsia"/>
        </w:rPr>
        <w:t>图</w:t>
      </w:r>
      <w:r w:rsidRPr="001432EF">
        <w:rPr>
          <w:rFonts w:hint="eastAsia"/>
          <w:lang w:val="zh-CN"/>
        </w:rPr>
        <w:t>A.1</w:t>
      </w:r>
      <w:r w:rsidRPr="001432EF">
        <w:rPr>
          <w:rFonts w:hint="eastAsia"/>
        </w:rPr>
        <w:t xml:space="preserve">  电熔承口管件</w:t>
      </w:r>
      <w:r w:rsidR="005E0F0C">
        <w:rPr>
          <w:rFonts w:hint="eastAsia"/>
        </w:rPr>
        <w:t>连接示意</w:t>
      </w:r>
      <w:r w:rsidRPr="001432EF">
        <w:rPr>
          <w:rFonts w:hint="eastAsia"/>
        </w:rPr>
        <w:t>图</w:t>
      </w:r>
    </w:p>
    <w:p w14:paraId="3EF8B89E" w14:textId="198050D5" w:rsidR="002D2B23" w:rsidRPr="00537CC4" w:rsidRDefault="002D2B23" w:rsidP="002D2B23">
      <w:pPr>
        <w:pStyle w:val="a8"/>
        <w:numPr>
          <w:ilvl w:val="0"/>
          <w:numId w:val="0"/>
        </w:numPr>
        <w:spacing w:before="163" w:after="163"/>
      </w:pPr>
      <w:r>
        <w:rPr>
          <w:rFonts w:hint="eastAsia"/>
          <w:lang w:val="zh-CN"/>
        </w:rPr>
        <w:t>表A.</w:t>
      </w:r>
      <w:r w:rsidRPr="00537CC4">
        <w:rPr>
          <w:rFonts w:hint="eastAsia"/>
          <w:lang w:val="zh-CN"/>
        </w:rPr>
        <w:t>1</w:t>
      </w:r>
      <w:r w:rsidRPr="00537CC4">
        <w:rPr>
          <w:rFonts w:hint="eastAsia"/>
        </w:rPr>
        <w:t xml:space="preserve">  管件承口端</w:t>
      </w:r>
      <w:r w:rsidR="004A6718" w:rsidRPr="00537CC4">
        <w:rPr>
          <w:rFonts w:hint="eastAsia"/>
        </w:rPr>
        <w:t>连接尺寸</w:t>
      </w:r>
      <w:r w:rsidRPr="00537CC4">
        <w:rPr>
          <w:rFonts w:hint="eastAsia"/>
        </w:rPr>
        <w:t>表</w:t>
      </w:r>
    </w:p>
    <w:tbl>
      <w:tblPr>
        <w:tblStyle w:val="affff3"/>
        <w:tblW w:w="849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828"/>
        <w:gridCol w:w="1985"/>
        <w:gridCol w:w="2409"/>
        <w:gridCol w:w="2268"/>
      </w:tblGrid>
      <w:tr w:rsidR="00A84F25" w14:paraId="25C97588" w14:textId="77777777" w:rsidTr="003F739D">
        <w:tc>
          <w:tcPr>
            <w:tcW w:w="1828" w:type="dxa"/>
            <w:vMerge w:val="restart"/>
            <w:tcBorders>
              <w:top w:val="single" w:sz="12" w:space="0" w:color="auto"/>
              <w:left w:val="single" w:sz="12" w:space="0" w:color="auto"/>
              <w:bottom w:val="single" w:sz="4" w:space="0" w:color="auto"/>
            </w:tcBorders>
            <w:shd w:val="clear" w:color="auto" w:fill="auto"/>
            <w:vAlign w:val="center"/>
          </w:tcPr>
          <w:p w14:paraId="2844FAC8" w14:textId="12E80402" w:rsidR="00A84F25" w:rsidRPr="00537CC4" w:rsidRDefault="00A84F25" w:rsidP="00623321">
            <w:pPr>
              <w:jc w:val="center"/>
            </w:pPr>
            <w:r w:rsidRPr="00537CC4">
              <w:t>公称</w:t>
            </w:r>
            <w:r w:rsidRPr="00537CC4">
              <w:rPr>
                <w:rFonts w:hint="eastAsia"/>
              </w:rPr>
              <w:t>外径</w:t>
            </w:r>
            <w:proofErr w:type="spellStart"/>
            <w:r w:rsidRPr="00537CC4">
              <w:rPr>
                <w:rFonts w:hint="eastAsia"/>
                <w:i/>
                <w:iCs/>
              </w:rPr>
              <w:t>d</w:t>
            </w:r>
            <w:r w:rsidRPr="00537CC4">
              <w:rPr>
                <w:rFonts w:hint="eastAsia"/>
                <w:vertAlign w:val="subscript"/>
              </w:rPr>
              <w:t>n</w:t>
            </w:r>
            <w:proofErr w:type="spellEnd"/>
            <w:r w:rsidRPr="00537CC4">
              <w:rPr>
                <w:rFonts w:hint="eastAsia"/>
              </w:rPr>
              <w:t>/mm</w:t>
            </w:r>
          </w:p>
        </w:tc>
        <w:tc>
          <w:tcPr>
            <w:tcW w:w="1985" w:type="dxa"/>
            <w:vMerge w:val="restart"/>
            <w:tcBorders>
              <w:top w:val="single" w:sz="12" w:space="0" w:color="auto"/>
              <w:bottom w:val="single" w:sz="4" w:space="0" w:color="auto"/>
            </w:tcBorders>
            <w:vAlign w:val="center"/>
          </w:tcPr>
          <w:p w14:paraId="7955859F" w14:textId="77777777" w:rsidR="00A84F25" w:rsidRPr="00537CC4" w:rsidRDefault="00A84F25" w:rsidP="00623321">
            <w:pPr>
              <w:jc w:val="center"/>
            </w:pPr>
            <w:r w:rsidRPr="00537CC4">
              <w:t>公称</w:t>
            </w:r>
            <w:r w:rsidRPr="00537CC4">
              <w:rPr>
                <w:rFonts w:hint="eastAsia"/>
              </w:rPr>
              <w:t>压力</w:t>
            </w:r>
            <w:r w:rsidRPr="00537CC4">
              <w:rPr>
                <w:rFonts w:hint="eastAsia"/>
              </w:rPr>
              <w:t>P</w:t>
            </w:r>
            <w:r w:rsidRPr="00537CC4">
              <w:t>N</w:t>
            </w:r>
          </w:p>
          <w:p w14:paraId="60F42317" w14:textId="77777777" w:rsidR="00A84F25" w:rsidRPr="00537CC4" w:rsidRDefault="00A84F25" w:rsidP="00623321">
            <w:pPr>
              <w:jc w:val="center"/>
            </w:pPr>
            <w:r w:rsidRPr="00537CC4">
              <w:rPr>
                <w:rFonts w:hint="eastAsia"/>
              </w:rPr>
              <w:t>M</w:t>
            </w:r>
            <w:r w:rsidRPr="00537CC4">
              <w:t>P</w:t>
            </w:r>
            <w:r w:rsidRPr="00537CC4">
              <w:rPr>
                <w:vertAlign w:val="subscript"/>
              </w:rPr>
              <w:t>a</w:t>
            </w:r>
          </w:p>
        </w:tc>
        <w:tc>
          <w:tcPr>
            <w:tcW w:w="4677" w:type="dxa"/>
            <w:gridSpan w:val="2"/>
            <w:tcBorders>
              <w:top w:val="single" w:sz="12" w:space="0" w:color="auto"/>
              <w:bottom w:val="single" w:sz="4" w:space="0" w:color="auto"/>
              <w:right w:val="single" w:sz="12" w:space="0" w:color="auto"/>
            </w:tcBorders>
            <w:shd w:val="clear" w:color="auto" w:fill="auto"/>
            <w:vAlign w:val="center"/>
          </w:tcPr>
          <w:p w14:paraId="10F30CCA" w14:textId="271FE437" w:rsidR="00A84F25" w:rsidRPr="000A3037" w:rsidRDefault="00A84F25" w:rsidP="00623321">
            <w:pPr>
              <w:jc w:val="center"/>
            </w:pPr>
            <w:r w:rsidRPr="00537CC4">
              <w:rPr>
                <w:rFonts w:hint="eastAsia"/>
              </w:rPr>
              <w:t>承口</w:t>
            </w:r>
            <w:r w:rsidR="00CF1146" w:rsidRPr="00537CC4">
              <w:rPr>
                <w:rFonts w:hint="eastAsia"/>
              </w:rPr>
              <w:t>端连接</w:t>
            </w:r>
            <w:r w:rsidRPr="00537CC4">
              <w:rPr>
                <w:rFonts w:hint="eastAsia"/>
              </w:rPr>
              <w:t>尺寸</w:t>
            </w:r>
          </w:p>
        </w:tc>
      </w:tr>
      <w:tr w:rsidR="00A84F25" w14:paraId="5738D0F1" w14:textId="77777777" w:rsidTr="0083572B">
        <w:tc>
          <w:tcPr>
            <w:tcW w:w="1828" w:type="dxa"/>
            <w:vMerge/>
            <w:tcBorders>
              <w:top w:val="single" w:sz="4" w:space="0" w:color="auto"/>
              <w:left w:val="single" w:sz="12" w:space="0" w:color="auto"/>
              <w:bottom w:val="single" w:sz="12" w:space="0" w:color="auto"/>
            </w:tcBorders>
            <w:shd w:val="clear" w:color="auto" w:fill="auto"/>
            <w:vAlign w:val="center"/>
          </w:tcPr>
          <w:p w14:paraId="3CAEB7C0" w14:textId="77777777" w:rsidR="00A84F25" w:rsidRDefault="00A84F25" w:rsidP="00623321">
            <w:pPr>
              <w:jc w:val="center"/>
            </w:pPr>
            <w:bookmarkStart w:id="390" w:name="_Hlk60306460"/>
          </w:p>
        </w:tc>
        <w:tc>
          <w:tcPr>
            <w:tcW w:w="1985" w:type="dxa"/>
            <w:vMerge/>
            <w:tcBorders>
              <w:top w:val="single" w:sz="4" w:space="0" w:color="auto"/>
              <w:bottom w:val="single" w:sz="12" w:space="0" w:color="auto"/>
            </w:tcBorders>
          </w:tcPr>
          <w:p w14:paraId="15CC1652" w14:textId="77777777" w:rsidR="00A84F25" w:rsidRDefault="00A84F25" w:rsidP="00623321">
            <w:pPr>
              <w:jc w:val="center"/>
            </w:pPr>
          </w:p>
        </w:tc>
        <w:tc>
          <w:tcPr>
            <w:tcW w:w="2409" w:type="dxa"/>
            <w:tcBorders>
              <w:top w:val="single" w:sz="4" w:space="0" w:color="auto"/>
              <w:bottom w:val="single" w:sz="12" w:space="0" w:color="auto"/>
            </w:tcBorders>
            <w:shd w:val="clear" w:color="auto" w:fill="auto"/>
            <w:vAlign w:val="center"/>
          </w:tcPr>
          <w:p w14:paraId="02A8986A" w14:textId="77777777" w:rsidR="00A84F25" w:rsidRDefault="00A84F25" w:rsidP="00623321">
            <w:pPr>
              <w:jc w:val="center"/>
            </w:pPr>
            <w:r>
              <w:t>最小插入深度</w:t>
            </w:r>
          </w:p>
          <w:p w14:paraId="51810BE6" w14:textId="050A9952" w:rsidR="00A84F25" w:rsidRDefault="00A84F25" w:rsidP="00623321">
            <w:pPr>
              <w:jc w:val="center"/>
            </w:pPr>
            <w:r>
              <w:rPr>
                <w:rFonts w:hint="eastAsia"/>
                <w:i/>
                <w:iCs/>
              </w:rPr>
              <w:t>L</w:t>
            </w:r>
            <w:r>
              <w:rPr>
                <w:rFonts w:hint="eastAsia"/>
                <w:vertAlign w:val="subscript"/>
              </w:rPr>
              <w:t>1</w:t>
            </w:r>
            <w:r>
              <w:rPr>
                <w:rFonts w:hint="eastAsia"/>
              </w:rPr>
              <w:t>/mm</w:t>
            </w:r>
          </w:p>
        </w:tc>
        <w:tc>
          <w:tcPr>
            <w:tcW w:w="2268" w:type="dxa"/>
            <w:tcBorders>
              <w:top w:val="single" w:sz="4" w:space="0" w:color="auto"/>
              <w:bottom w:val="single" w:sz="4" w:space="0" w:color="auto"/>
              <w:right w:val="single" w:sz="12" w:space="0" w:color="auto"/>
            </w:tcBorders>
            <w:shd w:val="clear" w:color="auto" w:fill="auto"/>
            <w:vAlign w:val="center"/>
          </w:tcPr>
          <w:p w14:paraId="2775834E" w14:textId="77777777" w:rsidR="00A84F25" w:rsidRDefault="00A84F25" w:rsidP="00623321">
            <w:pPr>
              <w:jc w:val="center"/>
            </w:pPr>
            <w:r>
              <w:rPr>
                <w:rFonts w:hint="eastAsia"/>
              </w:rPr>
              <w:t>最小熔区长度</w:t>
            </w:r>
          </w:p>
          <w:p w14:paraId="5EB254AA" w14:textId="18EBC1C6" w:rsidR="00A84F25" w:rsidRDefault="00A84F25" w:rsidP="00623321">
            <w:pPr>
              <w:jc w:val="center"/>
            </w:pPr>
            <w:r>
              <w:rPr>
                <w:rFonts w:hint="eastAsia"/>
                <w:i/>
                <w:iCs/>
              </w:rPr>
              <w:t>L</w:t>
            </w:r>
            <w:r>
              <w:rPr>
                <w:rFonts w:hint="eastAsia"/>
                <w:vertAlign w:val="subscript"/>
              </w:rPr>
              <w:t>2</w:t>
            </w:r>
            <w:r>
              <w:rPr>
                <w:rFonts w:hint="eastAsia"/>
              </w:rPr>
              <w:t>/mm</w:t>
            </w:r>
          </w:p>
        </w:tc>
      </w:tr>
      <w:bookmarkEnd w:id="390"/>
      <w:tr w:rsidR="00A84F25" w14:paraId="1B9D3C4F" w14:textId="77777777" w:rsidTr="0083572B">
        <w:tc>
          <w:tcPr>
            <w:tcW w:w="1828" w:type="dxa"/>
            <w:vMerge w:val="restart"/>
            <w:tcBorders>
              <w:top w:val="single" w:sz="12" w:space="0" w:color="auto"/>
              <w:left w:val="single" w:sz="12" w:space="0" w:color="auto"/>
              <w:bottom w:val="single" w:sz="4" w:space="0" w:color="auto"/>
            </w:tcBorders>
            <w:shd w:val="clear" w:color="auto" w:fill="auto"/>
            <w:vAlign w:val="center"/>
          </w:tcPr>
          <w:p w14:paraId="39B49148" w14:textId="77777777" w:rsidR="00A84F25" w:rsidRDefault="00A84F25" w:rsidP="00623321">
            <w:pPr>
              <w:jc w:val="center"/>
            </w:pPr>
            <w:r>
              <w:rPr>
                <w:rFonts w:hint="eastAsia"/>
              </w:rPr>
              <w:t>75</w:t>
            </w:r>
          </w:p>
        </w:tc>
        <w:tc>
          <w:tcPr>
            <w:tcW w:w="1985" w:type="dxa"/>
            <w:tcBorders>
              <w:top w:val="single" w:sz="12" w:space="0" w:color="auto"/>
              <w:bottom w:val="single" w:sz="4" w:space="0" w:color="auto"/>
            </w:tcBorders>
          </w:tcPr>
          <w:p w14:paraId="5F3647ED" w14:textId="77777777" w:rsidR="00A84F25" w:rsidRDefault="00A84F25" w:rsidP="00623321">
            <w:pPr>
              <w:jc w:val="center"/>
            </w:pPr>
            <w:r>
              <w:rPr>
                <w:rFonts w:hint="eastAsia"/>
              </w:rPr>
              <w:t>2.0</w:t>
            </w:r>
          </w:p>
        </w:tc>
        <w:tc>
          <w:tcPr>
            <w:tcW w:w="2409" w:type="dxa"/>
            <w:vMerge w:val="restart"/>
            <w:tcBorders>
              <w:top w:val="single" w:sz="12" w:space="0" w:color="auto"/>
              <w:bottom w:val="single" w:sz="4" w:space="0" w:color="auto"/>
            </w:tcBorders>
            <w:shd w:val="clear" w:color="auto" w:fill="auto"/>
            <w:vAlign w:val="center"/>
          </w:tcPr>
          <w:p w14:paraId="407247F5" w14:textId="77777777" w:rsidR="00A84F25" w:rsidRDefault="00A84F25" w:rsidP="00623321">
            <w:pPr>
              <w:jc w:val="center"/>
            </w:pPr>
            <w:r>
              <w:rPr>
                <w:rFonts w:hint="eastAsia"/>
              </w:rPr>
              <w:t>55</w:t>
            </w:r>
          </w:p>
        </w:tc>
        <w:tc>
          <w:tcPr>
            <w:tcW w:w="2268" w:type="dxa"/>
            <w:vMerge w:val="restart"/>
            <w:tcBorders>
              <w:top w:val="single" w:sz="12" w:space="0" w:color="auto"/>
              <w:bottom w:val="single" w:sz="4" w:space="0" w:color="auto"/>
              <w:right w:val="single" w:sz="12" w:space="0" w:color="auto"/>
            </w:tcBorders>
            <w:shd w:val="clear" w:color="auto" w:fill="auto"/>
            <w:vAlign w:val="center"/>
          </w:tcPr>
          <w:p w14:paraId="7B3F5B51" w14:textId="77777777" w:rsidR="00A84F25" w:rsidRDefault="00A84F25" w:rsidP="00623321">
            <w:pPr>
              <w:jc w:val="center"/>
            </w:pPr>
            <w:r>
              <w:rPr>
                <w:rFonts w:hint="eastAsia"/>
              </w:rPr>
              <w:t>30</w:t>
            </w:r>
          </w:p>
        </w:tc>
      </w:tr>
      <w:tr w:rsidR="00A84F25" w14:paraId="50508F0A" w14:textId="77777777" w:rsidTr="0083572B">
        <w:tc>
          <w:tcPr>
            <w:tcW w:w="1828" w:type="dxa"/>
            <w:vMerge/>
            <w:tcBorders>
              <w:top w:val="single" w:sz="4" w:space="0" w:color="auto"/>
              <w:left w:val="single" w:sz="12" w:space="0" w:color="auto"/>
            </w:tcBorders>
            <w:shd w:val="clear" w:color="auto" w:fill="auto"/>
            <w:vAlign w:val="center"/>
          </w:tcPr>
          <w:p w14:paraId="7A1F7544" w14:textId="77777777" w:rsidR="00A84F25" w:rsidRDefault="00A84F25" w:rsidP="00623321">
            <w:pPr>
              <w:jc w:val="center"/>
            </w:pPr>
          </w:p>
        </w:tc>
        <w:tc>
          <w:tcPr>
            <w:tcW w:w="1985" w:type="dxa"/>
            <w:tcBorders>
              <w:top w:val="single" w:sz="4" w:space="0" w:color="auto"/>
            </w:tcBorders>
          </w:tcPr>
          <w:p w14:paraId="23E2B85A" w14:textId="77777777" w:rsidR="00A84F25" w:rsidRDefault="00A84F25" w:rsidP="00623321">
            <w:pPr>
              <w:jc w:val="center"/>
            </w:pPr>
            <w:r>
              <w:rPr>
                <w:rFonts w:hint="eastAsia"/>
              </w:rPr>
              <w:t>2.5</w:t>
            </w:r>
          </w:p>
        </w:tc>
        <w:tc>
          <w:tcPr>
            <w:tcW w:w="2409" w:type="dxa"/>
            <w:vMerge/>
            <w:tcBorders>
              <w:top w:val="single" w:sz="4" w:space="0" w:color="auto"/>
            </w:tcBorders>
            <w:shd w:val="clear" w:color="auto" w:fill="auto"/>
            <w:vAlign w:val="center"/>
          </w:tcPr>
          <w:p w14:paraId="4BC717E8" w14:textId="77777777" w:rsidR="00A84F25" w:rsidRDefault="00A84F25" w:rsidP="00623321">
            <w:pPr>
              <w:jc w:val="center"/>
            </w:pPr>
          </w:p>
        </w:tc>
        <w:tc>
          <w:tcPr>
            <w:tcW w:w="2268" w:type="dxa"/>
            <w:vMerge/>
            <w:tcBorders>
              <w:top w:val="single" w:sz="4" w:space="0" w:color="auto"/>
              <w:bottom w:val="single" w:sz="4" w:space="0" w:color="auto"/>
              <w:right w:val="single" w:sz="12" w:space="0" w:color="auto"/>
            </w:tcBorders>
            <w:shd w:val="clear" w:color="auto" w:fill="auto"/>
            <w:vAlign w:val="center"/>
          </w:tcPr>
          <w:p w14:paraId="2FECF680" w14:textId="77777777" w:rsidR="00A84F25" w:rsidRDefault="00A84F25" w:rsidP="00623321">
            <w:pPr>
              <w:jc w:val="center"/>
            </w:pPr>
          </w:p>
        </w:tc>
      </w:tr>
      <w:tr w:rsidR="00A84F25" w14:paraId="0C592E00" w14:textId="77777777" w:rsidTr="009E00F8">
        <w:tc>
          <w:tcPr>
            <w:tcW w:w="1828" w:type="dxa"/>
            <w:vMerge/>
            <w:tcBorders>
              <w:left w:val="single" w:sz="12" w:space="0" w:color="auto"/>
            </w:tcBorders>
            <w:shd w:val="clear" w:color="auto" w:fill="auto"/>
            <w:vAlign w:val="center"/>
          </w:tcPr>
          <w:p w14:paraId="3D8C5A1C" w14:textId="77777777" w:rsidR="00A84F25" w:rsidRDefault="00A84F25" w:rsidP="00623321">
            <w:pPr>
              <w:jc w:val="center"/>
            </w:pPr>
          </w:p>
        </w:tc>
        <w:tc>
          <w:tcPr>
            <w:tcW w:w="1985" w:type="dxa"/>
          </w:tcPr>
          <w:p w14:paraId="4C69B817" w14:textId="77777777" w:rsidR="00A84F25" w:rsidRDefault="00A84F25" w:rsidP="00623321">
            <w:pPr>
              <w:jc w:val="center"/>
            </w:pPr>
            <w:r>
              <w:rPr>
                <w:rFonts w:hint="eastAsia"/>
              </w:rPr>
              <w:t>4.0</w:t>
            </w:r>
          </w:p>
        </w:tc>
        <w:tc>
          <w:tcPr>
            <w:tcW w:w="2409" w:type="dxa"/>
            <w:vMerge/>
            <w:shd w:val="clear" w:color="auto" w:fill="auto"/>
            <w:vAlign w:val="center"/>
          </w:tcPr>
          <w:p w14:paraId="0EC834FB"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31A546DE" w14:textId="77777777" w:rsidR="00A84F25" w:rsidRDefault="00A84F25" w:rsidP="00623321">
            <w:pPr>
              <w:jc w:val="center"/>
            </w:pPr>
          </w:p>
        </w:tc>
      </w:tr>
      <w:tr w:rsidR="00A84F25" w14:paraId="714E9B94" w14:textId="77777777" w:rsidTr="009E00F8">
        <w:tc>
          <w:tcPr>
            <w:tcW w:w="1828" w:type="dxa"/>
            <w:vMerge w:val="restart"/>
            <w:tcBorders>
              <w:left w:val="single" w:sz="12" w:space="0" w:color="auto"/>
            </w:tcBorders>
            <w:shd w:val="clear" w:color="auto" w:fill="auto"/>
            <w:vAlign w:val="center"/>
          </w:tcPr>
          <w:p w14:paraId="54466C2C" w14:textId="77777777" w:rsidR="00A84F25" w:rsidRDefault="00A84F25" w:rsidP="00623321">
            <w:pPr>
              <w:jc w:val="center"/>
            </w:pPr>
            <w:r>
              <w:rPr>
                <w:rFonts w:hint="eastAsia"/>
              </w:rPr>
              <w:t>90</w:t>
            </w:r>
          </w:p>
        </w:tc>
        <w:tc>
          <w:tcPr>
            <w:tcW w:w="1985" w:type="dxa"/>
          </w:tcPr>
          <w:p w14:paraId="2CB0BA57" w14:textId="77777777" w:rsidR="00A84F25" w:rsidRDefault="00A84F25" w:rsidP="00623321">
            <w:pPr>
              <w:jc w:val="center"/>
            </w:pPr>
            <w:r>
              <w:rPr>
                <w:rFonts w:hint="eastAsia"/>
              </w:rPr>
              <w:t>2.0</w:t>
            </w:r>
          </w:p>
        </w:tc>
        <w:tc>
          <w:tcPr>
            <w:tcW w:w="2409" w:type="dxa"/>
            <w:vMerge w:val="restart"/>
            <w:shd w:val="clear" w:color="auto" w:fill="auto"/>
            <w:vAlign w:val="center"/>
          </w:tcPr>
          <w:p w14:paraId="12E953BB" w14:textId="77777777" w:rsidR="00A84F25" w:rsidRDefault="00A84F25" w:rsidP="00623321">
            <w:pPr>
              <w:jc w:val="center"/>
            </w:pPr>
            <w:r>
              <w:rPr>
                <w:rFonts w:hint="eastAsia"/>
              </w:rPr>
              <w:t>60</w:t>
            </w:r>
          </w:p>
        </w:tc>
        <w:tc>
          <w:tcPr>
            <w:tcW w:w="2268" w:type="dxa"/>
            <w:vMerge w:val="restart"/>
            <w:tcBorders>
              <w:top w:val="single" w:sz="4" w:space="0" w:color="auto"/>
              <w:bottom w:val="single" w:sz="8" w:space="0" w:color="auto"/>
              <w:right w:val="single" w:sz="12" w:space="0" w:color="auto"/>
            </w:tcBorders>
            <w:shd w:val="clear" w:color="auto" w:fill="auto"/>
            <w:vAlign w:val="center"/>
          </w:tcPr>
          <w:p w14:paraId="1C3DE249" w14:textId="77777777" w:rsidR="00A84F25" w:rsidRDefault="00A84F25" w:rsidP="00623321">
            <w:pPr>
              <w:jc w:val="center"/>
            </w:pPr>
            <w:r>
              <w:rPr>
                <w:rFonts w:hint="eastAsia"/>
              </w:rPr>
              <w:t>35</w:t>
            </w:r>
          </w:p>
        </w:tc>
      </w:tr>
      <w:tr w:rsidR="00A84F25" w14:paraId="0CCE16FB" w14:textId="77777777" w:rsidTr="009E00F8">
        <w:tc>
          <w:tcPr>
            <w:tcW w:w="1828" w:type="dxa"/>
            <w:vMerge/>
            <w:tcBorders>
              <w:left w:val="single" w:sz="12" w:space="0" w:color="auto"/>
            </w:tcBorders>
            <w:shd w:val="clear" w:color="auto" w:fill="auto"/>
            <w:vAlign w:val="center"/>
          </w:tcPr>
          <w:p w14:paraId="6FB37AB8" w14:textId="77777777" w:rsidR="00A84F25" w:rsidRDefault="00A84F25" w:rsidP="00623321">
            <w:pPr>
              <w:jc w:val="center"/>
            </w:pPr>
          </w:p>
        </w:tc>
        <w:tc>
          <w:tcPr>
            <w:tcW w:w="1985" w:type="dxa"/>
          </w:tcPr>
          <w:p w14:paraId="5377CBB8" w14:textId="77777777" w:rsidR="00A84F25" w:rsidRDefault="00A84F25" w:rsidP="00623321">
            <w:pPr>
              <w:jc w:val="center"/>
            </w:pPr>
            <w:r>
              <w:rPr>
                <w:rFonts w:hint="eastAsia"/>
              </w:rPr>
              <w:t>2.5</w:t>
            </w:r>
          </w:p>
        </w:tc>
        <w:tc>
          <w:tcPr>
            <w:tcW w:w="2409" w:type="dxa"/>
            <w:vMerge/>
            <w:shd w:val="clear" w:color="auto" w:fill="auto"/>
            <w:vAlign w:val="center"/>
          </w:tcPr>
          <w:p w14:paraId="35CF3AD2" w14:textId="77777777" w:rsidR="00A84F25" w:rsidRDefault="00A84F25" w:rsidP="00623321">
            <w:pPr>
              <w:jc w:val="center"/>
            </w:pPr>
          </w:p>
        </w:tc>
        <w:tc>
          <w:tcPr>
            <w:tcW w:w="2268" w:type="dxa"/>
            <w:vMerge/>
            <w:tcBorders>
              <w:top w:val="single" w:sz="12" w:space="0" w:color="auto"/>
              <w:bottom w:val="single" w:sz="8" w:space="0" w:color="auto"/>
              <w:right w:val="single" w:sz="12" w:space="0" w:color="auto"/>
            </w:tcBorders>
            <w:shd w:val="clear" w:color="auto" w:fill="auto"/>
            <w:vAlign w:val="center"/>
          </w:tcPr>
          <w:p w14:paraId="6A10501F" w14:textId="77777777" w:rsidR="00A84F25" w:rsidRDefault="00A84F25" w:rsidP="00623321">
            <w:pPr>
              <w:jc w:val="center"/>
            </w:pPr>
          </w:p>
        </w:tc>
      </w:tr>
      <w:tr w:rsidR="00A84F25" w14:paraId="5C6AE928" w14:textId="77777777" w:rsidTr="009E00F8">
        <w:tc>
          <w:tcPr>
            <w:tcW w:w="1828" w:type="dxa"/>
            <w:vMerge/>
            <w:tcBorders>
              <w:left w:val="single" w:sz="12" w:space="0" w:color="auto"/>
            </w:tcBorders>
            <w:shd w:val="clear" w:color="auto" w:fill="auto"/>
            <w:vAlign w:val="center"/>
          </w:tcPr>
          <w:p w14:paraId="5954521B" w14:textId="77777777" w:rsidR="00A84F25" w:rsidRDefault="00A84F25" w:rsidP="00623321">
            <w:pPr>
              <w:jc w:val="center"/>
            </w:pPr>
          </w:p>
        </w:tc>
        <w:tc>
          <w:tcPr>
            <w:tcW w:w="1985" w:type="dxa"/>
          </w:tcPr>
          <w:p w14:paraId="12DEB51F" w14:textId="77777777" w:rsidR="00A84F25" w:rsidRDefault="00A84F25" w:rsidP="00623321">
            <w:pPr>
              <w:jc w:val="center"/>
            </w:pPr>
            <w:r>
              <w:rPr>
                <w:rFonts w:hint="eastAsia"/>
              </w:rPr>
              <w:t>4.0</w:t>
            </w:r>
          </w:p>
        </w:tc>
        <w:tc>
          <w:tcPr>
            <w:tcW w:w="2409" w:type="dxa"/>
            <w:vMerge/>
            <w:shd w:val="clear" w:color="auto" w:fill="auto"/>
            <w:vAlign w:val="center"/>
          </w:tcPr>
          <w:p w14:paraId="04D71B8A" w14:textId="77777777" w:rsidR="00A84F25" w:rsidRDefault="00A84F25" w:rsidP="00623321">
            <w:pPr>
              <w:jc w:val="center"/>
            </w:pPr>
          </w:p>
        </w:tc>
        <w:tc>
          <w:tcPr>
            <w:tcW w:w="2268" w:type="dxa"/>
            <w:vMerge/>
            <w:tcBorders>
              <w:top w:val="single" w:sz="12" w:space="0" w:color="auto"/>
              <w:bottom w:val="single" w:sz="8" w:space="0" w:color="auto"/>
              <w:right w:val="single" w:sz="12" w:space="0" w:color="auto"/>
            </w:tcBorders>
            <w:shd w:val="clear" w:color="auto" w:fill="auto"/>
            <w:vAlign w:val="center"/>
          </w:tcPr>
          <w:p w14:paraId="4B48363A" w14:textId="77777777" w:rsidR="00A84F25" w:rsidRDefault="00A84F25" w:rsidP="00623321">
            <w:pPr>
              <w:jc w:val="center"/>
            </w:pPr>
          </w:p>
        </w:tc>
      </w:tr>
      <w:tr w:rsidR="00A84F25" w14:paraId="1CE84960" w14:textId="77777777" w:rsidTr="009E00F8">
        <w:tc>
          <w:tcPr>
            <w:tcW w:w="1828" w:type="dxa"/>
            <w:vMerge w:val="restart"/>
            <w:tcBorders>
              <w:left w:val="single" w:sz="12" w:space="0" w:color="auto"/>
            </w:tcBorders>
            <w:shd w:val="clear" w:color="auto" w:fill="auto"/>
            <w:vAlign w:val="center"/>
          </w:tcPr>
          <w:p w14:paraId="0C7F8DDC" w14:textId="77777777" w:rsidR="00A84F25" w:rsidRDefault="00A84F25" w:rsidP="00623321">
            <w:pPr>
              <w:jc w:val="center"/>
            </w:pPr>
            <w:r>
              <w:rPr>
                <w:rFonts w:hint="eastAsia"/>
              </w:rPr>
              <w:t>110</w:t>
            </w:r>
          </w:p>
        </w:tc>
        <w:tc>
          <w:tcPr>
            <w:tcW w:w="1985" w:type="dxa"/>
          </w:tcPr>
          <w:p w14:paraId="1471DABC" w14:textId="77777777" w:rsidR="00A84F25" w:rsidRDefault="00A84F25" w:rsidP="00623321">
            <w:pPr>
              <w:jc w:val="center"/>
            </w:pPr>
            <w:r>
              <w:rPr>
                <w:rFonts w:hint="eastAsia"/>
              </w:rPr>
              <w:t>2.0</w:t>
            </w:r>
          </w:p>
        </w:tc>
        <w:tc>
          <w:tcPr>
            <w:tcW w:w="2409" w:type="dxa"/>
            <w:vMerge w:val="restart"/>
            <w:shd w:val="clear" w:color="auto" w:fill="auto"/>
            <w:vAlign w:val="center"/>
          </w:tcPr>
          <w:p w14:paraId="6EE11F68" w14:textId="77777777" w:rsidR="00A84F25" w:rsidRDefault="00A84F25" w:rsidP="00623321">
            <w:pPr>
              <w:jc w:val="center"/>
            </w:pPr>
            <w:r>
              <w:rPr>
                <w:rFonts w:hint="eastAsia"/>
              </w:rPr>
              <w:t>65</w:t>
            </w:r>
          </w:p>
        </w:tc>
        <w:tc>
          <w:tcPr>
            <w:tcW w:w="2268" w:type="dxa"/>
            <w:vMerge w:val="restart"/>
            <w:tcBorders>
              <w:top w:val="single" w:sz="8" w:space="0" w:color="auto"/>
              <w:bottom w:val="single" w:sz="4" w:space="0" w:color="auto"/>
              <w:right w:val="single" w:sz="12" w:space="0" w:color="auto"/>
            </w:tcBorders>
            <w:shd w:val="clear" w:color="auto" w:fill="auto"/>
            <w:vAlign w:val="center"/>
          </w:tcPr>
          <w:p w14:paraId="4D7ED310" w14:textId="77777777" w:rsidR="00A84F25" w:rsidRDefault="00A84F25" w:rsidP="00623321">
            <w:pPr>
              <w:jc w:val="center"/>
            </w:pPr>
            <w:r>
              <w:rPr>
                <w:rFonts w:hint="eastAsia"/>
              </w:rPr>
              <w:t>40</w:t>
            </w:r>
          </w:p>
        </w:tc>
      </w:tr>
      <w:tr w:rsidR="00A84F25" w14:paraId="20D6F0E2" w14:textId="77777777" w:rsidTr="0083572B">
        <w:tc>
          <w:tcPr>
            <w:tcW w:w="1828" w:type="dxa"/>
            <w:vMerge/>
            <w:tcBorders>
              <w:left w:val="single" w:sz="12" w:space="0" w:color="auto"/>
            </w:tcBorders>
            <w:shd w:val="clear" w:color="auto" w:fill="auto"/>
            <w:vAlign w:val="center"/>
          </w:tcPr>
          <w:p w14:paraId="16539882" w14:textId="77777777" w:rsidR="00A84F25" w:rsidRDefault="00A84F25" w:rsidP="00623321">
            <w:pPr>
              <w:jc w:val="center"/>
            </w:pPr>
          </w:p>
        </w:tc>
        <w:tc>
          <w:tcPr>
            <w:tcW w:w="1985" w:type="dxa"/>
          </w:tcPr>
          <w:p w14:paraId="200E6249" w14:textId="77777777" w:rsidR="00A84F25" w:rsidRDefault="00A84F25" w:rsidP="00623321">
            <w:pPr>
              <w:jc w:val="center"/>
            </w:pPr>
            <w:r>
              <w:rPr>
                <w:rFonts w:hint="eastAsia"/>
              </w:rPr>
              <w:t>2.5</w:t>
            </w:r>
          </w:p>
        </w:tc>
        <w:tc>
          <w:tcPr>
            <w:tcW w:w="2409" w:type="dxa"/>
            <w:vMerge/>
            <w:shd w:val="clear" w:color="auto" w:fill="auto"/>
            <w:vAlign w:val="center"/>
          </w:tcPr>
          <w:p w14:paraId="62DD40B1"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5D07ACA7" w14:textId="77777777" w:rsidR="00A84F25" w:rsidRDefault="00A84F25" w:rsidP="00623321">
            <w:pPr>
              <w:jc w:val="center"/>
            </w:pPr>
          </w:p>
        </w:tc>
      </w:tr>
      <w:tr w:rsidR="00A84F25" w14:paraId="40F1CD99" w14:textId="77777777" w:rsidTr="0083572B">
        <w:tc>
          <w:tcPr>
            <w:tcW w:w="1828" w:type="dxa"/>
            <w:vMerge/>
            <w:tcBorders>
              <w:left w:val="single" w:sz="12" w:space="0" w:color="auto"/>
            </w:tcBorders>
            <w:shd w:val="clear" w:color="auto" w:fill="auto"/>
            <w:vAlign w:val="center"/>
          </w:tcPr>
          <w:p w14:paraId="70E3CE2A" w14:textId="77777777" w:rsidR="00A84F25" w:rsidRDefault="00A84F25" w:rsidP="00623321">
            <w:pPr>
              <w:jc w:val="center"/>
            </w:pPr>
          </w:p>
        </w:tc>
        <w:tc>
          <w:tcPr>
            <w:tcW w:w="1985" w:type="dxa"/>
          </w:tcPr>
          <w:p w14:paraId="6E6906B5" w14:textId="77777777" w:rsidR="00A84F25" w:rsidRDefault="00A84F25" w:rsidP="00623321">
            <w:pPr>
              <w:jc w:val="center"/>
            </w:pPr>
            <w:r>
              <w:rPr>
                <w:rFonts w:hint="eastAsia"/>
              </w:rPr>
              <w:t>4.0</w:t>
            </w:r>
          </w:p>
        </w:tc>
        <w:tc>
          <w:tcPr>
            <w:tcW w:w="2409" w:type="dxa"/>
            <w:vMerge/>
            <w:shd w:val="clear" w:color="auto" w:fill="auto"/>
            <w:vAlign w:val="center"/>
          </w:tcPr>
          <w:p w14:paraId="4E334BDC"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20F20560" w14:textId="77777777" w:rsidR="00A84F25" w:rsidRDefault="00A84F25" w:rsidP="00623321">
            <w:pPr>
              <w:jc w:val="center"/>
            </w:pPr>
          </w:p>
        </w:tc>
      </w:tr>
      <w:tr w:rsidR="00A84F25" w14:paraId="267A6871" w14:textId="77777777" w:rsidTr="0083572B">
        <w:tc>
          <w:tcPr>
            <w:tcW w:w="1828" w:type="dxa"/>
            <w:vMerge w:val="restart"/>
            <w:tcBorders>
              <w:left w:val="single" w:sz="12" w:space="0" w:color="auto"/>
            </w:tcBorders>
            <w:shd w:val="clear" w:color="auto" w:fill="auto"/>
            <w:vAlign w:val="center"/>
          </w:tcPr>
          <w:p w14:paraId="176948AA" w14:textId="77777777" w:rsidR="00A84F25" w:rsidRDefault="00A84F25" w:rsidP="00623321">
            <w:pPr>
              <w:jc w:val="center"/>
            </w:pPr>
            <w:r>
              <w:rPr>
                <w:rFonts w:hint="eastAsia"/>
              </w:rPr>
              <w:t>125</w:t>
            </w:r>
          </w:p>
        </w:tc>
        <w:tc>
          <w:tcPr>
            <w:tcW w:w="1985" w:type="dxa"/>
          </w:tcPr>
          <w:p w14:paraId="3D1572AE" w14:textId="77777777" w:rsidR="00A84F25" w:rsidRDefault="00A84F25" w:rsidP="00623321">
            <w:pPr>
              <w:jc w:val="center"/>
            </w:pPr>
            <w:r>
              <w:rPr>
                <w:rFonts w:hint="eastAsia"/>
              </w:rPr>
              <w:t>1.6</w:t>
            </w:r>
          </w:p>
        </w:tc>
        <w:tc>
          <w:tcPr>
            <w:tcW w:w="2409" w:type="dxa"/>
            <w:vMerge w:val="restart"/>
            <w:shd w:val="clear" w:color="auto" w:fill="auto"/>
            <w:vAlign w:val="center"/>
          </w:tcPr>
          <w:p w14:paraId="7ADD5DA4" w14:textId="77777777" w:rsidR="00A84F25" w:rsidRDefault="00A84F25" w:rsidP="00623321">
            <w:pPr>
              <w:jc w:val="center"/>
            </w:pPr>
            <w:r>
              <w:rPr>
                <w:rFonts w:hint="eastAsia"/>
              </w:rPr>
              <w:t>70</w:t>
            </w:r>
          </w:p>
        </w:tc>
        <w:tc>
          <w:tcPr>
            <w:tcW w:w="2268" w:type="dxa"/>
            <w:vMerge w:val="restart"/>
            <w:tcBorders>
              <w:bottom w:val="single" w:sz="4" w:space="0" w:color="auto"/>
              <w:right w:val="single" w:sz="12" w:space="0" w:color="auto"/>
            </w:tcBorders>
            <w:shd w:val="clear" w:color="auto" w:fill="auto"/>
            <w:vAlign w:val="center"/>
          </w:tcPr>
          <w:p w14:paraId="195E5404" w14:textId="77777777" w:rsidR="00A84F25" w:rsidRDefault="00A84F25" w:rsidP="00623321">
            <w:pPr>
              <w:jc w:val="center"/>
            </w:pPr>
            <w:r>
              <w:rPr>
                <w:rFonts w:hint="eastAsia"/>
              </w:rPr>
              <w:t>45</w:t>
            </w:r>
          </w:p>
        </w:tc>
      </w:tr>
      <w:tr w:rsidR="00A84F25" w14:paraId="6DE3F172" w14:textId="77777777" w:rsidTr="0083572B">
        <w:tc>
          <w:tcPr>
            <w:tcW w:w="1828" w:type="dxa"/>
            <w:vMerge/>
            <w:tcBorders>
              <w:left w:val="single" w:sz="12" w:space="0" w:color="auto"/>
            </w:tcBorders>
            <w:shd w:val="clear" w:color="auto" w:fill="auto"/>
            <w:vAlign w:val="center"/>
          </w:tcPr>
          <w:p w14:paraId="41057790" w14:textId="77777777" w:rsidR="00A84F25" w:rsidRDefault="00A84F25" w:rsidP="00623321">
            <w:pPr>
              <w:jc w:val="center"/>
            </w:pPr>
          </w:p>
        </w:tc>
        <w:tc>
          <w:tcPr>
            <w:tcW w:w="1985" w:type="dxa"/>
          </w:tcPr>
          <w:p w14:paraId="09C8B837" w14:textId="77777777" w:rsidR="00A84F25" w:rsidRDefault="00A84F25" w:rsidP="00623321">
            <w:pPr>
              <w:jc w:val="center"/>
            </w:pPr>
            <w:r>
              <w:rPr>
                <w:rFonts w:hint="eastAsia"/>
              </w:rPr>
              <w:t>2.0</w:t>
            </w:r>
          </w:p>
        </w:tc>
        <w:tc>
          <w:tcPr>
            <w:tcW w:w="2409" w:type="dxa"/>
            <w:vMerge/>
            <w:shd w:val="clear" w:color="auto" w:fill="auto"/>
            <w:vAlign w:val="center"/>
          </w:tcPr>
          <w:p w14:paraId="744FD4D8"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35A54B85" w14:textId="77777777" w:rsidR="00A84F25" w:rsidRDefault="00A84F25" w:rsidP="00623321">
            <w:pPr>
              <w:jc w:val="center"/>
            </w:pPr>
          </w:p>
        </w:tc>
      </w:tr>
      <w:tr w:rsidR="00A84F25" w14:paraId="0CB9C449" w14:textId="77777777" w:rsidTr="0083572B">
        <w:tc>
          <w:tcPr>
            <w:tcW w:w="1828" w:type="dxa"/>
            <w:vMerge/>
            <w:tcBorders>
              <w:left w:val="single" w:sz="12" w:space="0" w:color="auto"/>
            </w:tcBorders>
            <w:shd w:val="clear" w:color="auto" w:fill="auto"/>
            <w:vAlign w:val="center"/>
          </w:tcPr>
          <w:p w14:paraId="5CB28E16" w14:textId="77777777" w:rsidR="00A84F25" w:rsidRDefault="00A84F25" w:rsidP="00623321">
            <w:pPr>
              <w:jc w:val="center"/>
            </w:pPr>
          </w:p>
        </w:tc>
        <w:tc>
          <w:tcPr>
            <w:tcW w:w="1985" w:type="dxa"/>
          </w:tcPr>
          <w:p w14:paraId="4901BC95" w14:textId="77777777" w:rsidR="00A84F25" w:rsidRDefault="00A84F25" w:rsidP="00623321">
            <w:pPr>
              <w:jc w:val="center"/>
            </w:pPr>
            <w:r>
              <w:rPr>
                <w:rFonts w:hint="eastAsia"/>
              </w:rPr>
              <w:t>2.5</w:t>
            </w:r>
          </w:p>
        </w:tc>
        <w:tc>
          <w:tcPr>
            <w:tcW w:w="2409" w:type="dxa"/>
            <w:vMerge/>
            <w:shd w:val="clear" w:color="auto" w:fill="auto"/>
            <w:vAlign w:val="center"/>
          </w:tcPr>
          <w:p w14:paraId="62AC6AC1"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0B886B06" w14:textId="77777777" w:rsidR="00A84F25" w:rsidRDefault="00A84F25" w:rsidP="00623321">
            <w:pPr>
              <w:jc w:val="center"/>
            </w:pPr>
          </w:p>
        </w:tc>
      </w:tr>
      <w:tr w:rsidR="00A84F25" w14:paraId="451DFE43" w14:textId="77777777" w:rsidTr="0083572B">
        <w:tc>
          <w:tcPr>
            <w:tcW w:w="1828" w:type="dxa"/>
            <w:vMerge/>
            <w:tcBorders>
              <w:left w:val="single" w:sz="12" w:space="0" w:color="auto"/>
            </w:tcBorders>
            <w:shd w:val="clear" w:color="auto" w:fill="auto"/>
            <w:vAlign w:val="center"/>
          </w:tcPr>
          <w:p w14:paraId="4DABE243" w14:textId="77777777" w:rsidR="00A84F25" w:rsidRDefault="00A84F25" w:rsidP="00623321">
            <w:pPr>
              <w:jc w:val="center"/>
            </w:pPr>
          </w:p>
        </w:tc>
        <w:tc>
          <w:tcPr>
            <w:tcW w:w="1985" w:type="dxa"/>
          </w:tcPr>
          <w:p w14:paraId="5613F197" w14:textId="77777777" w:rsidR="00A84F25" w:rsidRDefault="00A84F25" w:rsidP="00623321">
            <w:pPr>
              <w:jc w:val="center"/>
            </w:pPr>
            <w:r>
              <w:rPr>
                <w:rFonts w:hint="eastAsia"/>
              </w:rPr>
              <w:t>4.0</w:t>
            </w:r>
          </w:p>
        </w:tc>
        <w:tc>
          <w:tcPr>
            <w:tcW w:w="2409" w:type="dxa"/>
            <w:vMerge/>
            <w:shd w:val="clear" w:color="auto" w:fill="auto"/>
            <w:vAlign w:val="center"/>
          </w:tcPr>
          <w:p w14:paraId="5628121C"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5A4B975C" w14:textId="77777777" w:rsidR="00A84F25" w:rsidRDefault="00A84F25" w:rsidP="00623321">
            <w:pPr>
              <w:jc w:val="center"/>
            </w:pPr>
          </w:p>
        </w:tc>
      </w:tr>
      <w:tr w:rsidR="00A84F25" w14:paraId="38B9CCAC" w14:textId="77777777" w:rsidTr="0083572B">
        <w:tc>
          <w:tcPr>
            <w:tcW w:w="1828" w:type="dxa"/>
            <w:vMerge w:val="restart"/>
            <w:tcBorders>
              <w:left w:val="single" w:sz="12" w:space="0" w:color="auto"/>
            </w:tcBorders>
            <w:shd w:val="clear" w:color="auto" w:fill="auto"/>
            <w:vAlign w:val="center"/>
          </w:tcPr>
          <w:p w14:paraId="2AB0254F" w14:textId="77777777" w:rsidR="00A84F25" w:rsidRDefault="00A84F25" w:rsidP="00623321">
            <w:pPr>
              <w:jc w:val="center"/>
            </w:pPr>
            <w:r>
              <w:rPr>
                <w:rFonts w:hint="eastAsia"/>
              </w:rPr>
              <w:t>140</w:t>
            </w:r>
          </w:p>
        </w:tc>
        <w:tc>
          <w:tcPr>
            <w:tcW w:w="1985" w:type="dxa"/>
          </w:tcPr>
          <w:p w14:paraId="429420CA" w14:textId="77777777" w:rsidR="00A84F25" w:rsidRDefault="00A84F25" w:rsidP="00623321">
            <w:pPr>
              <w:jc w:val="center"/>
            </w:pPr>
            <w:r>
              <w:rPr>
                <w:rFonts w:hint="eastAsia"/>
              </w:rPr>
              <w:t>1.6</w:t>
            </w:r>
          </w:p>
        </w:tc>
        <w:tc>
          <w:tcPr>
            <w:tcW w:w="2409" w:type="dxa"/>
            <w:vMerge w:val="restart"/>
            <w:shd w:val="clear" w:color="auto" w:fill="auto"/>
            <w:vAlign w:val="center"/>
          </w:tcPr>
          <w:p w14:paraId="47BABE19" w14:textId="77777777" w:rsidR="00A84F25" w:rsidRDefault="00A84F25" w:rsidP="00623321">
            <w:pPr>
              <w:jc w:val="center"/>
            </w:pPr>
            <w:r>
              <w:rPr>
                <w:rFonts w:hint="eastAsia"/>
              </w:rPr>
              <w:t>80</w:t>
            </w:r>
          </w:p>
        </w:tc>
        <w:tc>
          <w:tcPr>
            <w:tcW w:w="2268" w:type="dxa"/>
            <w:vMerge w:val="restart"/>
            <w:tcBorders>
              <w:bottom w:val="single" w:sz="4" w:space="0" w:color="auto"/>
              <w:right w:val="single" w:sz="12" w:space="0" w:color="auto"/>
            </w:tcBorders>
            <w:shd w:val="clear" w:color="auto" w:fill="auto"/>
            <w:vAlign w:val="center"/>
          </w:tcPr>
          <w:p w14:paraId="621BA151" w14:textId="77777777" w:rsidR="00A84F25" w:rsidRDefault="00A84F25" w:rsidP="00623321">
            <w:pPr>
              <w:jc w:val="center"/>
            </w:pPr>
            <w:r>
              <w:rPr>
                <w:rFonts w:hint="eastAsia"/>
              </w:rPr>
              <w:t>50</w:t>
            </w:r>
          </w:p>
        </w:tc>
      </w:tr>
      <w:tr w:rsidR="00A84F25" w14:paraId="4F2C703F" w14:textId="77777777" w:rsidTr="0083572B">
        <w:tc>
          <w:tcPr>
            <w:tcW w:w="1828" w:type="dxa"/>
            <w:vMerge/>
            <w:tcBorders>
              <w:left w:val="single" w:sz="12" w:space="0" w:color="auto"/>
            </w:tcBorders>
            <w:shd w:val="clear" w:color="auto" w:fill="auto"/>
            <w:vAlign w:val="center"/>
          </w:tcPr>
          <w:p w14:paraId="4AEDBCB3" w14:textId="77777777" w:rsidR="00A84F25" w:rsidRDefault="00A84F25" w:rsidP="00623321">
            <w:pPr>
              <w:jc w:val="center"/>
            </w:pPr>
          </w:p>
        </w:tc>
        <w:tc>
          <w:tcPr>
            <w:tcW w:w="1985" w:type="dxa"/>
          </w:tcPr>
          <w:p w14:paraId="1D6CED2E" w14:textId="77777777" w:rsidR="00A84F25" w:rsidRDefault="00A84F25" w:rsidP="00623321">
            <w:pPr>
              <w:jc w:val="center"/>
            </w:pPr>
            <w:r>
              <w:rPr>
                <w:rFonts w:hint="eastAsia"/>
              </w:rPr>
              <w:t>2.0</w:t>
            </w:r>
          </w:p>
        </w:tc>
        <w:tc>
          <w:tcPr>
            <w:tcW w:w="2409" w:type="dxa"/>
            <w:vMerge/>
            <w:shd w:val="clear" w:color="auto" w:fill="auto"/>
            <w:vAlign w:val="center"/>
          </w:tcPr>
          <w:p w14:paraId="76D3C27E"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34D9523C" w14:textId="77777777" w:rsidR="00A84F25" w:rsidRDefault="00A84F25" w:rsidP="00623321">
            <w:pPr>
              <w:jc w:val="center"/>
            </w:pPr>
          </w:p>
        </w:tc>
      </w:tr>
      <w:tr w:rsidR="00A84F25" w14:paraId="42BE2843" w14:textId="77777777" w:rsidTr="0083572B">
        <w:tc>
          <w:tcPr>
            <w:tcW w:w="1828" w:type="dxa"/>
            <w:vMerge/>
            <w:tcBorders>
              <w:left w:val="single" w:sz="12" w:space="0" w:color="auto"/>
            </w:tcBorders>
            <w:shd w:val="clear" w:color="auto" w:fill="auto"/>
            <w:vAlign w:val="center"/>
          </w:tcPr>
          <w:p w14:paraId="76DB0703" w14:textId="77777777" w:rsidR="00A84F25" w:rsidRDefault="00A84F25" w:rsidP="00623321">
            <w:pPr>
              <w:jc w:val="center"/>
            </w:pPr>
          </w:p>
        </w:tc>
        <w:tc>
          <w:tcPr>
            <w:tcW w:w="1985" w:type="dxa"/>
          </w:tcPr>
          <w:p w14:paraId="4BA8EE08" w14:textId="77777777" w:rsidR="00A84F25" w:rsidRDefault="00A84F25" w:rsidP="00623321">
            <w:pPr>
              <w:jc w:val="center"/>
            </w:pPr>
            <w:r>
              <w:rPr>
                <w:rFonts w:hint="eastAsia"/>
              </w:rPr>
              <w:t>2.5</w:t>
            </w:r>
          </w:p>
        </w:tc>
        <w:tc>
          <w:tcPr>
            <w:tcW w:w="2409" w:type="dxa"/>
            <w:vMerge/>
            <w:shd w:val="clear" w:color="auto" w:fill="auto"/>
            <w:vAlign w:val="center"/>
          </w:tcPr>
          <w:p w14:paraId="2AC09122"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388C923B" w14:textId="77777777" w:rsidR="00A84F25" w:rsidRDefault="00A84F25" w:rsidP="00623321">
            <w:pPr>
              <w:jc w:val="center"/>
            </w:pPr>
          </w:p>
        </w:tc>
      </w:tr>
      <w:tr w:rsidR="00A84F25" w14:paraId="6354591B" w14:textId="77777777" w:rsidTr="0083572B">
        <w:tc>
          <w:tcPr>
            <w:tcW w:w="1828" w:type="dxa"/>
            <w:vMerge/>
            <w:tcBorders>
              <w:left w:val="single" w:sz="12" w:space="0" w:color="auto"/>
            </w:tcBorders>
            <w:shd w:val="clear" w:color="auto" w:fill="auto"/>
            <w:vAlign w:val="center"/>
          </w:tcPr>
          <w:p w14:paraId="141B6C7B" w14:textId="77777777" w:rsidR="00A84F25" w:rsidRDefault="00A84F25" w:rsidP="00623321">
            <w:pPr>
              <w:jc w:val="center"/>
            </w:pPr>
          </w:p>
        </w:tc>
        <w:tc>
          <w:tcPr>
            <w:tcW w:w="1985" w:type="dxa"/>
          </w:tcPr>
          <w:p w14:paraId="7B1D71DD" w14:textId="77777777" w:rsidR="00A84F25" w:rsidRDefault="00A84F25" w:rsidP="00623321">
            <w:pPr>
              <w:jc w:val="center"/>
            </w:pPr>
            <w:r>
              <w:rPr>
                <w:rFonts w:hint="eastAsia"/>
              </w:rPr>
              <w:t>4.0</w:t>
            </w:r>
          </w:p>
        </w:tc>
        <w:tc>
          <w:tcPr>
            <w:tcW w:w="2409" w:type="dxa"/>
            <w:vMerge/>
            <w:shd w:val="clear" w:color="auto" w:fill="auto"/>
            <w:vAlign w:val="center"/>
          </w:tcPr>
          <w:p w14:paraId="33A61A8E"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06558963" w14:textId="77777777" w:rsidR="00A84F25" w:rsidRDefault="00A84F25" w:rsidP="00623321">
            <w:pPr>
              <w:jc w:val="center"/>
            </w:pPr>
          </w:p>
        </w:tc>
      </w:tr>
      <w:tr w:rsidR="00A84F25" w14:paraId="51852B11" w14:textId="77777777" w:rsidTr="0083572B">
        <w:tc>
          <w:tcPr>
            <w:tcW w:w="1828" w:type="dxa"/>
            <w:vMerge w:val="restart"/>
            <w:tcBorders>
              <w:left w:val="single" w:sz="12" w:space="0" w:color="auto"/>
            </w:tcBorders>
            <w:shd w:val="clear" w:color="auto" w:fill="auto"/>
            <w:vAlign w:val="center"/>
          </w:tcPr>
          <w:p w14:paraId="35EB498F" w14:textId="77777777" w:rsidR="00A84F25" w:rsidRDefault="00A84F25" w:rsidP="00623321">
            <w:pPr>
              <w:jc w:val="center"/>
            </w:pPr>
            <w:r>
              <w:rPr>
                <w:rFonts w:hint="eastAsia"/>
              </w:rPr>
              <w:t>160</w:t>
            </w:r>
          </w:p>
        </w:tc>
        <w:tc>
          <w:tcPr>
            <w:tcW w:w="1985" w:type="dxa"/>
          </w:tcPr>
          <w:p w14:paraId="1E71CA3E" w14:textId="77777777" w:rsidR="00A84F25" w:rsidRDefault="00A84F25" w:rsidP="00623321">
            <w:pPr>
              <w:jc w:val="center"/>
            </w:pPr>
            <w:r>
              <w:rPr>
                <w:rFonts w:hint="eastAsia"/>
              </w:rPr>
              <w:t>1.6</w:t>
            </w:r>
          </w:p>
        </w:tc>
        <w:tc>
          <w:tcPr>
            <w:tcW w:w="2409" w:type="dxa"/>
            <w:vMerge w:val="restart"/>
            <w:shd w:val="clear" w:color="auto" w:fill="auto"/>
            <w:vAlign w:val="center"/>
          </w:tcPr>
          <w:p w14:paraId="0E687775" w14:textId="77777777" w:rsidR="00A84F25" w:rsidRDefault="00A84F25" w:rsidP="00623321">
            <w:pPr>
              <w:jc w:val="center"/>
            </w:pPr>
            <w:r>
              <w:rPr>
                <w:rFonts w:hint="eastAsia"/>
              </w:rPr>
              <w:t>90</w:t>
            </w:r>
          </w:p>
        </w:tc>
        <w:tc>
          <w:tcPr>
            <w:tcW w:w="2268" w:type="dxa"/>
            <w:vMerge w:val="restart"/>
            <w:tcBorders>
              <w:bottom w:val="single" w:sz="4" w:space="0" w:color="auto"/>
              <w:right w:val="single" w:sz="12" w:space="0" w:color="auto"/>
            </w:tcBorders>
            <w:shd w:val="clear" w:color="auto" w:fill="auto"/>
            <w:vAlign w:val="center"/>
          </w:tcPr>
          <w:p w14:paraId="58BB6931" w14:textId="77777777" w:rsidR="00A84F25" w:rsidRDefault="00A84F25" w:rsidP="00623321">
            <w:pPr>
              <w:jc w:val="center"/>
            </w:pPr>
            <w:r>
              <w:rPr>
                <w:rFonts w:hint="eastAsia"/>
              </w:rPr>
              <w:t>55</w:t>
            </w:r>
          </w:p>
        </w:tc>
      </w:tr>
      <w:tr w:rsidR="00A84F25" w14:paraId="2B1E85AF" w14:textId="77777777" w:rsidTr="0083572B">
        <w:tc>
          <w:tcPr>
            <w:tcW w:w="1828" w:type="dxa"/>
            <w:vMerge/>
            <w:tcBorders>
              <w:left w:val="single" w:sz="12" w:space="0" w:color="auto"/>
            </w:tcBorders>
            <w:shd w:val="clear" w:color="auto" w:fill="auto"/>
            <w:vAlign w:val="center"/>
          </w:tcPr>
          <w:p w14:paraId="7CD20131" w14:textId="77777777" w:rsidR="00A84F25" w:rsidRDefault="00A84F25" w:rsidP="00623321">
            <w:pPr>
              <w:jc w:val="center"/>
            </w:pPr>
          </w:p>
        </w:tc>
        <w:tc>
          <w:tcPr>
            <w:tcW w:w="1985" w:type="dxa"/>
          </w:tcPr>
          <w:p w14:paraId="1F84A2B9" w14:textId="77777777" w:rsidR="00A84F25" w:rsidRDefault="00A84F25" w:rsidP="00623321">
            <w:pPr>
              <w:jc w:val="center"/>
            </w:pPr>
            <w:r>
              <w:rPr>
                <w:rFonts w:hint="eastAsia"/>
              </w:rPr>
              <w:t>2.0</w:t>
            </w:r>
          </w:p>
        </w:tc>
        <w:tc>
          <w:tcPr>
            <w:tcW w:w="2409" w:type="dxa"/>
            <w:vMerge/>
            <w:shd w:val="clear" w:color="auto" w:fill="auto"/>
            <w:vAlign w:val="center"/>
          </w:tcPr>
          <w:p w14:paraId="3E6358AA"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044D5A36" w14:textId="77777777" w:rsidR="00A84F25" w:rsidRDefault="00A84F25" w:rsidP="00623321">
            <w:pPr>
              <w:jc w:val="center"/>
            </w:pPr>
          </w:p>
        </w:tc>
      </w:tr>
      <w:tr w:rsidR="00A84F25" w14:paraId="38647239" w14:textId="77777777" w:rsidTr="0083572B">
        <w:tc>
          <w:tcPr>
            <w:tcW w:w="1828" w:type="dxa"/>
            <w:vMerge/>
            <w:tcBorders>
              <w:left w:val="single" w:sz="12" w:space="0" w:color="auto"/>
            </w:tcBorders>
            <w:shd w:val="clear" w:color="auto" w:fill="auto"/>
            <w:vAlign w:val="center"/>
          </w:tcPr>
          <w:p w14:paraId="4CFB5521" w14:textId="77777777" w:rsidR="00A84F25" w:rsidRDefault="00A84F25" w:rsidP="00623321">
            <w:pPr>
              <w:jc w:val="center"/>
            </w:pPr>
          </w:p>
        </w:tc>
        <w:tc>
          <w:tcPr>
            <w:tcW w:w="1985" w:type="dxa"/>
          </w:tcPr>
          <w:p w14:paraId="60FDA28F" w14:textId="77777777" w:rsidR="00A84F25" w:rsidRDefault="00A84F25" w:rsidP="00623321">
            <w:pPr>
              <w:jc w:val="center"/>
            </w:pPr>
            <w:r>
              <w:rPr>
                <w:rFonts w:hint="eastAsia"/>
              </w:rPr>
              <w:t>2.5</w:t>
            </w:r>
          </w:p>
        </w:tc>
        <w:tc>
          <w:tcPr>
            <w:tcW w:w="2409" w:type="dxa"/>
            <w:vMerge/>
            <w:shd w:val="clear" w:color="auto" w:fill="auto"/>
            <w:vAlign w:val="center"/>
          </w:tcPr>
          <w:p w14:paraId="7D524467"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5817184E" w14:textId="77777777" w:rsidR="00A84F25" w:rsidRDefault="00A84F25" w:rsidP="00623321">
            <w:pPr>
              <w:jc w:val="center"/>
            </w:pPr>
          </w:p>
        </w:tc>
      </w:tr>
      <w:tr w:rsidR="00A84F25" w14:paraId="3E58D63B" w14:textId="77777777" w:rsidTr="0083572B">
        <w:tc>
          <w:tcPr>
            <w:tcW w:w="1828" w:type="dxa"/>
            <w:vMerge/>
            <w:tcBorders>
              <w:left w:val="single" w:sz="12" w:space="0" w:color="auto"/>
            </w:tcBorders>
            <w:shd w:val="clear" w:color="auto" w:fill="auto"/>
            <w:vAlign w:val="center"/>
          </w:tcPr>
          <w:p w14:paraId="007ED718" w14:textId="77777777" w:rsidR="00A84F25" w:rsidRDefault="00A84F25" w:rsidP="00623321">
            <w:pPr>
              <w:jc w:val="center"/>
            </w:pPr>
          </w:p>
        </w:tc>
        <w:tc>
          <w:tcPr>
            <w:tcW w:w="1985" w:type="dxa"/>
          </w:tcPr>
          <w:p w14:paraId="1D0E53CA" w14:textId="77777777" w:rsidR="00A84F25" w:rsidRDefault="00A84F25" w:rsidP="00623321">
            <w:pPr>
              <w:jc w:val="center"/>
            </w:pPr>
            <w:r>
              <w:rPr>
                <w:rFonts w:hint="eastAsia"/>
              </w:rPr>
              <w:t>4.0</w:t>
            </w:r>
          </w:p>
        </w:tc>
        <w:tc>
          <w:tcPr>
            <w:tcW w:w="2409" w:type="dxa"/>
            <w:vMerge/>
            <w:shd w:val="clear" w:color="auto" w:fill="auto"/>
            <w:vAlign w:val="center"/>
          </w:tcPr>
          <w:p w14:paraId="49B13C55"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2F6466F4" w14:textId="77777777" w:rsidR="00A84F25" w:rsidRDefault="00A84F25" w:rsidP="00623321">
            <w:pPr>
              <w:jc w:val="center"/>
            </w:pPr>
          </w:p>
        </w:tc>
      </w:tr>
      <w:tr w:rsidR="00A84F25" w14:paraId="07B54B77" w14:textId="77777777" w:rsidTr="0083572B">
        <w:tc>
          <w:tcPr>
            <w:tcW w:w="1828" w:type="dxa"/>
            <w:vMerge w:val="restart"/>
            <w:tcBorders>
              <w:left w:val="single" w:sz="12" w:space="0" w:color="auto"/>
            </w:tcBorders>
            <w:shd w:val="clear" w:color="auto" w:fill="auto"/>
            <w:vAlign w:val="center"/>
          </w:tcPr>
          <w:p w14:paraId="711F67B4" w14:textId="77777777" w:rsidR="00A84F25" w:rsidRDefault="00A84F25" w:rsidP="00623321">
            <w:pPr>
              <w:jc w:val="center"/>
            </w:pPr>
            <w:r>
              <w:rPr>
                <w:rFonts w:hint="eastAsia"/>
              </w:rPr>
              <w:t>180</w:t>
            </w:r>
          </w:p>
        </w:tc>
        <w:tc>
          <w:tcPr>
            <w:tcW w:w="1985" w:type="dxa"/>
          </w:tcPr>
          <w:p w14:paraId="5CDA4F29" w14:textId="77777777" w:rsidR="00A84F25" w:rsidRDefault="00A84F25" w:rsidP="00623321">
            <w:pPr>
              <w:jc w:val="center"/>
            </w:pPr>
            <w:r>
              <w:rPr>
                <w:rFonts w:hint="eastAsia"/>
              </w:rPr>
              <w:t>1.6</w:t>
            </w:r>
          </w:p>
        </w:tc>
        <w:tc>
          <w:tcPr>
            <w:tcW w:w="2409" w:type="dxa"/>
            <w:vMerge w:val="restart"/>
            <w:shd w:val="clear" w:color="auto" w:fill="auto"/>
            <w:vAlign w:val="center"/>
          </w:tcPr>
          <w:p w14:paraId="3E1BD1F4" w14:textId="77777777" w:rsidR="00A84F25" w:rsidRDefault="00A84F25" w:rsidP="00623321">
            <w:pPr>
              <w:jc w:val="center"/>
            </w:pPr>
            <w:r>
              <w:rPr>
                <w:rFonts w:hint="eastAsia"/>
              </w:rPr>
              <w:t>95</w:t>
            </w:r>
          </w:p>
        </w:tc>
        <w:tc>
          <w:tcPr>
            <w:tcW w:w="2268" w:type="dxa"/>
            <w:vMerge w:val="restart"/>
            <w:tcBorders>
              <w:bottom w:val="single" w:sz="4" w:space="0" w:color="auto"/>
              <w:right w:val="single" w:sz="12" w:space="0" w:color="auto"/>
            </w:tcBorders>
            <w:shd w:val="clear" w:color="auto" w:fill="auto"/>
            <w:vAlign w:val="center"/>
          </w:tcPr>
          <w:p w14:paraId="4C52535C" w14:textId="77777777" w:rsidR="00A84F25" w:rsidRDefault="00A84F25" w:rsidP="00623321">
            <w:pPr>
              <w:jc w:val="center"/>
            </w:pPr>
            <w:r>
              <w:rPr>
                <w:rFonts w:hint="eastAsia"/>
              </w:rPr>
              <w:t>55</w:t>
            </w:r>
          </w:p>
        </w:tc>
      </w:tr>
      <w:tr w:rsidR="00A84F25" w14:paraId="7A7131E5" w14:textId="77777777" w:rsidTr="0083572B">
        <w:tc>
          <w:tcPr>
            <w:tcW w:w="1828" w:type="dxa"/>
            <w:vMerge/>
            <w:tcBorders>
              <w:left w:val="single" w:sz="12" w:space="0" w:color="auto"/>
            </w:tcBorders>
            <w:shd w:val="clear" w:color="auto" w:fill="auto"/>
            <w:vAlign w:val="center"/>
          </w:tcPr>
          <w:p w14:paraId="511CCDDA" w14:textId="77777777" w:rsidR="00A84F25" w:rsidRDefault="00A84F25" w:rsidP="00623321">
            <w:pPr>
              <w:jc w:val="center"/>
            </w:pPr>
          </w:p>
        </w:tc>
        <w:tc>
          <w:tcPr>
            <w:tcW w:w="1985" w:type="dxa"/>
          </w:tcPr>
          <w:p w14:paraId="5911F1D2" w14:textId="77777777" w:rsidR="00A84F25" w:rsidRDefault="00A84F25" w:rsidP="00623321">
            <w:pPr>
              <w:jc w:val="center"/>
            </w:pPr>
            <w:r>
              <w:rPr>
                <w:rFonts w:hint="eastAsia"/>
              </w:rPr>
              <w:t>2.0</w:t>
            </w:r>
          </w:p>
        </w:tc>
        <w:tc>
          <w:tcPr>
            <w:tcW w:w="2409" w:type="dxa"/>
            <w:vMerge/>
            <w:shd w:val="clear" w:color="auto" w:fill="auto"/>
            <w:vAlign w:val="center"/>
          </w:tcPr>
          <w:p w14:paraId="2076E606"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0C633AC4" w14:textId="77777777" w:rsidR="00A84F25" w:rsidRDefault="00A84F25" w:rsidP="00623321">
            <w:pPr>
              <w:jc w:val="center"/>
            </w:pPr>
          </w:p>
        </w:tc>
      </w:tr>
      <w:tr w:rsidR="00A84F25" w14:paraId="4E6E32E5" w14:textId="77777777" w:rsidTr="0083572B">
        <w:tc>
          <w:tcPr>
            <w:tcW w:w="1828" w:type="dxa"/>
            <w:vMerge/>
            <w:tcBorders>
              <w:left w:val="single" w:sz="12" w:space="0" w:color="auto"/>
            </w:tcBorders>
            <w:shd w:val="clear" w:color="auto" w:fill="auto"/>
            <w:vAlign w:val="center"/>
          </w:tcPr>
          <w:p w14:paraId="63942596" w14:textId="77777777" w:rsidR="00A84F25" w:rsidRDefault="00A84F25" w:rsidP="00623321">
            <w:pPr>
              <w:jc w:val="center"/>
            </w:pPr>
          </w:p>
        </w:tc>
        <w:tc>
          <w:tcPr>
            <w:tcW w:w="1985" w:type="dxa"/>
          </w:tcPr>
          <w:p w14:paraId="4572CE06" w14:textId="77777777" w:rsidR="00A84F25" w:rsidRDefault="00A84F25" w:rsidP="00623321">
            <w:pPr>
              <w:jc w:val="center"/>
            </w:pPr>
            <w:r>
              <w:rPr>
                <w:rFonts w:hint="eastAsia"/>
              </w:rPr>
              <w:t>2.5</w:t>
            </w:r>
          </w:p>
        </w:tc>
        <w:tc>
          <w:tcPr>
            <w:tcW w:w="2409" w:type="dxa"/>
            <w:vMerge/>
            <w:shd w:val="clear" w:color="auto" w:fill="auto"/>
            <w:vAlign w:val="center"/>
          </w:tcPr>
          <w:p w14:paraId="6056908C"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73F438ED" w14:textId="77777777" w:rsidR="00A84F25" w:rsidRDefault="00A84F25" w:rsidP="00623321">
            <w:pPr>
              <w:jc w:val="center"/>
            </w:pPr>
          </w:p>
        </w:tc>
      </w:tr>
      <w:tr w:rsidR="00A84F25" w14:paraId="49C121B9" w14:textId="77777777" w:rsidTr="0083572B">
        <w:tc>
          <w:tcPr>
            <w:tcW w:w="1828" w:type="dxa"/>
            <w:vMerge/>
            <w:tcBorders>
              <w:left w:val="single" w:sz="12" w:space="0" w:color="auto"/>
            </w:tcBorders>
            <w:shd w:val="clear" w:color="auto" w:fill="auto"/>
            <w:vAlign w:val="center"/>
          </w:tcPr>
          <w:p w14:paraId="74A361EA" w14:textId="77777777" w:rsidR="00A84F25" w:rsidRDefault="00A84F25" w:rsidP="00623321">
            <w:pPr>
              <w:jc w:val="center"/>
            </w:pPr>
          </w:p>
        </w:tc>
        <w:tc>
          <w:tcPr>
            <w:tcW w:w="1985" w:type="dxa"/>
          </w:tcPr>
          <w:p w14:paraId="3AF04F56" w14:textId="77777777" w:rsidR="00A84F25" w:rsidRDefault="00A84F25" w:rsidP="00623321">
            <w:pPr>
              <w:jc w:val="center"/>
            </w:pPr>
            <w:r>
              <w:rPr>
                <w:rFonts w:hint="eastAsia"/>
              </w:rPr>
              <w:t>4.0</w:t>
            </w:r>
          </w:p>
        </w:tc>
        <w:tc>
          <w:tcPr>
            <w:tcW w:w="2409" w:type="dxa"/>
            <w:vMerge/>
            <w:shd w:val="clear" w:color="auto" w:fill="auto"/>
            <w:vAlign w:val="center"/>
          </w:tcPr>
          <w:p w14:paraId="30205D80"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64AFC75F" w14:textId="77777777" w:rsidR="00A84F25" w:rsidRDefault="00A84F25" w:rsidP="00623321">
            <w:pPr>
              <w:jc w:val="center"/>
            </w:pPr>
          </w:p>
        </w:tc>
      </w:tr>
      <w:tr w:rsidR="00A84F25" w14:paraId="413A711A" w14:textId="77777777" w:rsidTr="0083572B">
        <w:tc>
          <w:tcPr>
            <w:tcW w:w="1828" w:type="dxa"/>
            <w:vMerge w:val="restart"/>
            <w:tcBorders>
              <w:left w:val="single" w:sz="12" w:space="0" w:color="auto"/>
            </w:tcBorders>
            <w:shd w:val="clear" w:color="auto" w:fill="auto"/>
            <w:vAlign w:val="center"/>
          </w:tcPr>
          <w:p w14:paraId="11379F56" w14:textId="77777777" w:rsidR="00A84F25" w:rsidRDefault="00A84F25" w:rsidP="00623321">
            <w:pPr>
              <w:jc w:val="center"/>
            </w:pPr>
            <w:r>
              <w:rPr>
                <w:rFonts w:hint="eastAsia"/>
              </w:rPr>
              <w:t>200</w:t>
            </w:r>
          </w:p>
        </w:tc>
        <w:tc>
          <w:tcPr>
            <w:tcW w:w="1985" w:type="dxa"/>
          </w:tcPr>
          <w:p w14:paraId="1DE853A7" w14:textId="77777777" w:rsidR="00A84F25" w:rsidRDefault="00A84F25" w:rsidP="00623321">
            <w:pPr>
              <w:jc w:val="center"/>
            </w:pPr>
            <w:r>
              <w:rPr>
                <w:rFonts w:hint="eastAsia"/>
              </w:rPr>
              <w:t>1.6</w:t>
            </w:r>
          </w:p>
        </w:tc>
        <w:tc>
          <w:tcPr>
            <w:tcW w:w="2409" w:type="dxa"/>
            <w:vMerge w:val="restart"/>
            <w:shd w:val="clear" w:color="auto" w:fill="auto"/>
            <w:vAlign w:val="center"/>
          </w:tcPr>
          <w:p w14:paraId="74DDE3FD" w14:textId="77777777" w:rsidR="00A84F25" w:rsidRDefault="00A84F25" w:rsidP="00623321">
            <w:pPr>
              <w:jc w:val="center"/>
            </w:pPr>
            <w:r>
              <w:rPr>
                <w:rFonts w:hint="eastAsia"/>
              </w:rPr>
              <w:t>100</w:t>
            </w:r>
          </w:p>
        </w:tc>
        <w:tc>
          <w:tcPr>
            <w:tcW w:w="2268" w:type="dxa"/>
            <w:vMerge w:val="restart"/>
            <w:tcBorders>
              <w:bottom w:val="single" w:sz="4" w:space="0" w:color="auto"/>
              <w:right w:val="single" w:sz="12" w:space="0" w:color="auto"/>
            </w:tcBorders>
            <w:shd w:val="clear" w:color="auto" w:fill="auto"/>
            <w:vAlign w:val="center"/>
          </w:tcPr>
          <w:p w14:paraId="7F805532" w14:textId="77777777" w:rsidR="00A84F25" w:rsidRDefault="00A84F25" w:rsidP="00623321">
            <w:pPr>
              <w:jc w:val="center"/>
            </w:pPr>
            <w:r>
              <w:rPr>
                <w:rFonts w:hint="eastAsia"/>
              </w:rPr>
              <w:t>60</w:t>
            </w:r>
          </w:p>
        </w:tc>
      </w:tr>
      <w:tr w:rsidR="00A84F25" w14:paraId="5E2E3946" w14:textId="77777777" w:rsidTr="0083572B">
        <w:tc>
          <w:tcPr>
            <w:tcW w:w="1828" w:type="dxa"/>
            <w:vMerge/>
            <w:tcBorders>
              <w:left w:val="single" w:sz="12" w:space="0" w:color="auto"/>
            </w:tcBorders>
            <w:shd w:val="clear" w:color="auto" w:fill="auto"/>
            <w:vAlign w:val="center"/>
          </w:tcPr>
          <w:p w14:paraId="7A11D8DE" w14:textId="77777777" w:rsidR="00A84F25" w:rsidRDefault="00A84F25" w:rsidP="00623321">
            <w:pPr>
              <w:jc w:val="center"/>
            </w:pPr>
          </w:p>
        </w:tc>
        <w:tc>
          <w:tcPr>
            <w:tcW w:w="1985" w:type="dxa"/>
          </w:tcPr>
          <w:p w14:paraId="19B9C878" w14:textId="77777777" w:rsidR="00A84F25" w:rsidRDefault="00A84F25" w:rsidP="00623321">
            <w:pPr>
              <w:jc w:val="center"/>
            </w:pPr>
            <w:r>
              <w:rPr>
                <w:rFonts w:hint="eastAsia"/>
              </w:rPr>
              <w:t>2.0</w:t>
            </w:r>
          </w:p>
        </w:tc>
        <w:tc>
          <w:tcPr>
            <w:tcW w:w="2409" w:type="dxa"/>
            <w:vMerge/>
            <w:shd w:val="clear" w:color="auto" w:fill="auto"/>
            <w:vAlign w:val="center"/>
          </w:tcPr>
          <w:p w14:paraId="074C54FA"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1664A2D6" w14:textId="77777777" w:rsidR="00A84F25" w:rsidRDefault="00A84F25" w:rsidP="00623321">
            <w:pPr>
              <w:jc w:val="center"/>
            </w:pPr>
          </w:p>
        </w:tc>
      </w:tr>
      <w:tr w:rsidR="00A84F25" w14:paraId="33532B28" w14:textId="77777777" w:rsidTr="0083572B">
        <w:tc>
          <w:tcPr>
            <w:tcW w:w="1828" w:type="dxa"/>
            <w:vMerge/>
            <w:tcBorders>
              <w:left w:val="single" w:sz="12" w:space="0" w:color="auto"/>
            </w:tcBorders>
            <w:shd w:val="clear" w:color="auto" w:fill="auto"/>
            <w:vAlign w:val="center"/>
          </w:tcPr>
          <w:p w14:paraId="2E581410" w14:textId="77777777" w:rsidR="00A84F25" w:rsidRDefault="00A84F25" w:rsidP="00623321">
            <w:pPr>
              <w:jc w:val="center"/>
            </w:pPr>
          </w:p>
        </w:tc>
        <w:tc>
          <w:tcPr>
            <w:tcW w:w="1985" w:type="dxa"/>
          </w:tcPr>
          <w:p w14:paraId="0406774B" w14:textId="77777777" w:rsidR="00A84F25" w:rsidRDefault="00A84F25" w:rsidP="00623321">
            <w:pPr>
              <w:jc w:val="center"/>
            </w:pPr>
            <w:r>
              <w:rPr>
                <w:rFonts w:hint="eastAsia"/>
              </w:rPr>
              <w:t>2.5</w:t>
            </w:r>
          </w:p>
        </w:tc>
        <w:tc>
          <w:tcPr>
            <w:tcW w:w="2409" w:type="dxa"/>
            <w:vMerge/>
            <w:shd w:val="clear" w:color="auto" w:fill="auto"/>
            <w:vAlign w:val="center"/>
          </w:tcPr>
          <w:p w14:paraId="071B24AF"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375AF609" w14:textId="77777777" w:rsidR="00A84F25" w:rsidRDefault="00A84F25" w:rsidP="00623321">
            <w:pPr>
              <w:jc w:val="center"/>
            </w:pPr>
          </w:p>
        </w:tc>
      </w:tr>
      <w:tr w:rsidR="00A84F25" w14:paraId="7C0E3D87" w14:textId="77777777" w:rsidTr="0083572B">
        <w:tc>
          <w:tcPr>
            <w:tcW w:w="1828" w:type="dxa"/>
            <w:vMerge/>
            <w:tcBorders>
              <w:left w:val="single" w:sz="12" w:space="0" w:color="auto"/>
            </w:tcBorders>
            <w:shd w:val="clear" w:color="auto" w:fill="auto"/>
            <w:vAlign w:val="center"/>
          </w:tcPr>
          <w:p w14:paraId="18AB5B0D" w14:textId="77777777" w:rsidR="00A84F25" w:rsidRDefault="00A84F25" w:rsidP="00623321">
            <w:pPr>
              <w:jc w:val="center"/>
            </w:pPr>
          </w:p>
        </w:tc>
        <w:tc>
          <w:tcPr>
            <w:tcW w:w="1985" w:type="dxa"/>
          </w:tcPr>
          <w:p w14:paraId="00D0BA13" w14:textId="77777777" w:rsidR="00A84F25" w:rsidRDefault="00A84F25" w:rsidP="00623321">
            <w:pPr>
              <w:jc w:val="center"/>
            </w:pPr>
            <w:r>
              <w:rPr>
                <w:rFonts w:hint="eastAsia"/>
              </w:rPr>
              <w:t>4.0</w:t>
            </w:r>
          </w:p>
        </w:tc>
        <w:tc>
          <w:tcPr>
            <w:tcW w:w="2409" w:type="dxa"/>
            <w:vMerge/>
            <w:shd w:val="clear" w:color="auto" w:fill="auto"/>
            <w:vAlign w:val="center"/>
          </w:tcPr>
          <w:p w14:paraId="627F0ECB"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3F675BD0" w14:textId="77777777" w:rsidR="00A84F25" w:rsidRDefault="00A84F25" w:rsidP="00623321">
            <w:pPr>
              <w:jc w:val="center"/>
            </w:pPr>
          </w:p>
        </w:tc>
      </w:tr>
      <w:tr w:rsidR="00A84F25" w14:paraId="78F412A9" w14:textId="77777777" w:rsidTr="0083572B">
        <w:tc>
          <w:tcPr>
            <w:tcW w:w="1828" w:type="dxa"/>
            <w:vMerge w:val="restart"/>
            <w:tcBorders>
              <w:left w:val="single" w:sz="12" w:space="0" w:color="auto"/>
            </w:tcBorders>
            <w:shd w:val="clear" w:color="auto" w:fill="auto"/>
            <w:vAlign w:val="center"/>
          </w:tcPr>
          <w:p w14:paraId="495B6F7C" w14:textId="77777777" w:rsidR="00A84F25" w:rsidRDefault="00A84F25" w:rsidP="00623321">
            <w:pPr>
              <w:jc w:val="center"/>
            </w:pPr>
            <w:r>
              <w:rPr>
                <w:rFonts w:hint="eastAsia"/>
              </w:rPr>
              <w:t>225</w:t>
            </w:r>
          </w:p>
        </w:tc>
        <w:tc>
          <w:tcPr>
            <w:tcW w:w="1985" w:type="dxa"/>
          </w:tcPr>
          <w:p w14:paraId="53D0C33C" w14:textId="77777777" w:rsidR="00A84F25" w:rsidRDefault="00A84F25" w:rsidP="00623321">
            <w:pPr>
              <w:jc w:val="center"/>
            </w:pPr>
            <w:r>
              <w:rPr>
                <w:rFonts w:hint="eastAsia"/>
              </w:rPr>
              <w:t>1.6</w:t>
            </w:r>
          </w:p>
        </w:tc>
        <w:tc>
          <w:tcPr>
            <w:tcW w:w="2409" w:type="dxa"/>
            <w:vMerge w:val="restart"/>
            <w:shd w:val="clear" w:color="auto" w:fill="auto"/>
            <w:vAlign w:val="center"/>
          </w:tcPr>
          <w:p w14:paraId="0ADEB0D0" w14:textId="77777777" w:rsidR="00A84F25" w:rsidRDefault="00A84F25" w:rsidP="00623321">
            <w:pPr>
              <w:jc w:val="center"/>
            </w:pPr>
            <w:r>
              <w:rPr>
                <w:rFonts w:hint="eastAsia"/>
              </w:rPr>
              <w:t>105</w:t>
            </w:r>
          </w:p>
        </w:tc>
        <w:tc>
          <w:tcPr>
            <w:tcW w:w="2268" w:type="dxa"/>
            <w:vMerge w:val="restart"/>
            <w:tcBorders>
              <w:bottom w:val="single" w:sz="4" w:space="0" w:color="auto"/>
              <w:right w:val="single" w:sz="12" w:space="0" w:color="auto"/>
            </w:tcBorders>
            <w:shd w:val="clear" w:color="auto" w:fill="auto"/>
            <w:vAlign w:val="center"/>
          </w:tcPr>
          <w:p w14:paraId="1C31D124" w14:textId="77777777" w:rsidR="00A84F25" w:rsidRDefault="00A84F25" w:rsidP="00623321">
            <w:pPr>
              <w:jc w:val="center"/>
            </w:pPr>
            <w:r>
              <w:rPr>
                <w:rFonts w:hint="eastAsia"/>
              </w:rPr>
              <w:t>65</w:t>
            </w:r>
          </w:p>
        </w:tc>
      </w:tr>
      <w:tr w:rsidR="00A84F25" w14:paraId="0AB18C0E" w14:textId="77777777" w:rsidTr="0083572B">
        <w:tc>
          <w:tcPr>
            <w:tcW w:w="1828" w:type="dxa"/>
            <w:vMerge/>
            <w:tcBorders>
              <w:left w:val="single" w:sz="12" w:space="0" w:color="auto"/>
            </w:tcBorders>
            <w:shd w:val="clear" w:color="auto" w:fill="auto"/>
            <w:vAlign w:val="center"/>
          </w:tcPr>
          <w:p w14:paraId="467CDC79" w14:textId="77777777" w:rsidR="00A84F25" w:rsidRDefault="00A84F25" w:rsidP="00623321">
            <w:pPr>
              <w:jc w:val="center"/>
            </w:pPr>
          </w:p>
        </w:tc>
        <w:tc>
          <w:tcPr>
            <w:tcW w:w="1985" w:type="dxa"/>
          </w:tcPr>
          <w:p w14:paraId="3F22EA32" w14:textId="77777777" w:rsidR="00A84F25" w:rsidRDefault="00A84F25" w:rsidP="00623321">
            <w:pPr>
              <w:jc w:val="center"/>
            </w:pPr>
            <w:r>
              <w:rPr>
                <w:rFonts w:hint="eastAsia"/>
              </w:rPr>
              <w:t>2.0</w:t>
            </w:r>
          </w:p>
        </w:tc>
        <w:tc>
          <w:tcPr>
            <w:tcW w:w="2409" w:type="dxa"/>
            <w:vMerge/>
            <w:shd w:val="clear" w:color="auto" w:fill="auto"/>
            <w:vAlign w:val="center"/>
          </w:tcPr>
          <w:p w14:paraId="397F4AA5"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635F648C" w14:textId="77777777" w:rsidR="00A84F25" w:rsidRDefault="00A84F25" w:rsidP="00623321">
            <w:pPr>
              <w:jc w:val="center"/>
            </w:pPr>
          </w:p>
        </w:tc>
      </w:tr>
      <w:tr w:rsidR="00A84F25" w14:paraId="3F8621DB" w14:textId="77777777" w:rsidTr="0083572B">
        <w:tc>
          <w:tcPr>
            <w:tcW w:w="1828" w:type="dxa"/>
            <w:vMerge/>
            <w:tcBorders>
              <w:left w:val="single" w:sz="12" w:space="0" w:color="auto"/>
            </w:tcBorders>
            <w:shd w:val="clear" w:color="auto" w:fill="auto"/>
            <w:vAlign w:val="center"/>
          </w:tcPr>
          <w:p w14:paraId="5856B9DE" w14:textId="77777777" w:rsidR="00A84F25" w:rsidRDefault="00A84F25" w:rsidP="00623321">
            <w:pPr>
              <w:jc w:val="center"/>
            </w:pPr>
          </w:p>
        </w:tc>
        <w:tc>
          <w:tcPr>
            <w:tcW w:w="1985" w:type="dxa"/>
          </w:tcPr>
          <w:p w14:paraId="1225701D" w14:textId="77777777" w:rsidR="00A84F25" w:rsidRDefault="00A84F25" w:rsidP="00623321">
            <w:pPr>
              <w:jc w:val="center"/>
            </w:pPr>
            <w:r>
              <w:rPr>
                <w:rFonts w:hint="eastAsia"/>
              </w:rPr>
              <w:t>2.5</w:t>
            </w:r>
          </w:p>
        </w:tc>
        <w:tc>
          <w:tcPr>
            <w:tcW w:w="2409" w:type="dxa"/>
            <w:vMerge/>
            <w:shd w:val="clear" w:color="auto" w:fill="auto"/>
            <w:vAlign w:val="center"/>
          </w:tcPr>
          <w:p w14:paraId="414AC2AE"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6C1B6540" w14:textId="77777777" w:rsidR="00A84F25" w:rsidRDefault="00A84F25" w:rsidP="00623321">
            <w:pPr>
              <w:jc w:val="center"/>
            </w:pPr>
          </w:p>
        </w:tc>
      </w:tr>
      <w:tr w:rsidR="00A84F25" w14:paraId="6698C3AA" w14:textId="77777777" w:rsidTr="0083572B">
        <w:tc>
          <w:tcPr>
            <w:tcW w:w="1828" w:type="dxa"/>
            <w:vMerge w:val="restart"/>
            <w:tcBorders>
              <w:left w:val="single" w:sz="12" w:space="0" w:color="auto"/>
            </w:tcBorders>
            <w:shd w:val="clear" w:color="auto" w:fill="auto"/>
            <w:vAlign w:val="center"/>
          </w:tcPr>
          <w:p w14:paraId="17CDA1CF" w14:textId="77777777" w:rsidR="00A84F25" w:rsidRDefault="00A84F25" w:rsidP="00623321">
            <w:pPr>
              <w:jc w:val="center"/>
            </w:pPr>
            <w:r>
              <w:rPr>
                <w:rFonts w:hint="eastAsia"/>
              </w:rPr>
              <w:t>250</w:t>
            </w:r>
          </w:p>
        </w:tc>
        <w:tc>
          <w:tcPr>
            <w:tcW w:w="1985" w:type="dxa"/>
          </w:tcPr>
          <w:p w14:paraId="46C52E1B" w14:textId="77777777" w:rsidR="00A84F25" w:rsidRDefault="00A84F25" w:rsidP="00623321">
            <w:pPr>
              <w:jc w:val="center"/>
            </w:pPr>
            <w:r>
              <w:rPr>
                <w:rFonts w:hint="eastAsia"/>
              </w:rPr>
              <w:t>1.0</w:t>
            </w:r>
          </w:p>
        </w:tc>
        <w:tc>
          <w:tcPr>
            <w:tcW w:w="2409" w:type="dxa"/>
            <w:vMerge w:val="restart"/>
            <w:shd w:val="clear" w:color="auto" w:fill="auto"/>
            <w:vAlign w:val="center"/>
          </w:tcPr>
          <w:p w14:paraId="1586AC96" w14:textId="77777777" w:rsidR="00A84F25" w:rsidRDefault="00A84F25" w:rsidP="00623321">
            <w:pPr>
              <w:jc w:val="center"/>
            </w:pPr>
            <w:r>
              <w:rPr>
                <w:rFonts w:hint="eastAsia"/>
              </w:rPr>
              <w:t>110</w:t>
            </w:r>
          </w:p>
        </w:tc>
        <w:tc>
          <w:tcPr>
            <w:tcW w:w="2268" w:type="dxa"/>
            <w:vMerge w:val="restart"/>
            <w:tcBorders>
              <w:bottom w:val="single" w:sz="4" w:space="0" w:color="auto"/>
              <w:right w:val="single" w:sz="12" w:space="0" w:color="auto"/>
            </w:tcBorders>
            <w:shd w:val="clear" w:color="auto" w:fill="auto"/>
            <w:vAlign w:val="center"/>
          </w:tcPr>
          <w:p w14:paraId="6A97A3BF" w14:textId="77777777" w:rsidR="00A84F25" w:rsidRDefault="00A84F25" w:rsidP="00623321">
            <w:pPr>
              <w:jc w:val="center"/>
            </w:pPr>
            <w:r>
              <w:rPr>
                <w:rFonts w:hint="eastAsia"/>
              </w:rPr>
              <w:t>75</w:t>
            </w:r>
          </w:p>
        </w:tc>
      </w:tr>
      <w:tr w:rsidR="00A84F25" w14:paraId="2A174F58" w14:textId="77777777" w:rsidTr="0083572B">
        <w:tc>
          <w:tcPr>
            <w:tcW w:w="1828" w:type="dxa"/>
            <w:vMerge/>
            <w:tcBorders>
              <w:left w:val="single" w:sz="12" w:space="0" w:color="auto"/>
            </w:tcBorders>
            <w:shd w:val="clear" w:color="auto" w:fill="auto"/>
            <w:vAlign w:val="center"/>
          </w:tcPr>
          <w:p w14:paraId="0D974C9E" w14:textId="77777777" w:rsidR="00A84F25" w:rsidRDefault="00A84F25" w:rsidP="00623321">
            <w:pPr>
              <w:jc w:val="center"/>
            </w:pPr>
          </w:p>
        </w:tc>
        <w:tc>
          <w:tcPr>
            <w:tcW w:w="1985" w:type="dxa"/>
          </w:tcPr>
          <w:p w14:paraId="0063068B" w14:textId="77777777" w:rsidR="00A84F25" w:rsidRDefault="00A84F25" w:rsidP="00623321">
            <w:pPr>
              <w:jc w:val="center"/>
            </w:pPr>
            <w:r>
              <w:rPr>
                <w:rFonts w:hint="eastAsia"/>
              </w:rPr>
              <w:t>1.6</w:t>
            </w:r>
          </w:p>
        </w:tc>
        <w:tc>
          <w:tcPr>
            <w:tcW w:w="2409" w:type="dxa"/>
            <w:vMerge/>
            <w:shd w:val="clear" w:color="auto" w:fill="auto"/>
            <w:vAlign w:val="center"/>
          </w:tcPr>
          <w:p w14:paraId="71FEBE5C"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54D9D4A5" w14:textId="77777777" w:rsidR="00A84F25" w:rsidRDefault="00A84F25" w:rsidP="00623321">
            <w:pPr>
              <w:jc w:val="center"/>
            </w:pPr>
          </w:p>
        </w:tc>
      </w:tr>
      <w:tr w:rsidR="00A84F25" w14:paraId="50594A06" w14:textId="77777777" w:rsidTr="0083572B">
        <w:tc>
          <w:tcPr>
            <w:tcW w:w="1828" w:type="dxa"/>
            <w:vMerge/>
            <w:tcBorders>
              <w:left w:val="single" w:sz="12" w:space="0" w:color="auto"/>
            </w:tcBorders>
            <w:shd w:val="clear" w:color="auto" w:fill="auto"/>
            <w:vAlign w:val="center"/>
          </w:tcPr>
          <w:p w14:paraId="5B4BB251" w14:textId="77777777" w:rsidR="00A84F25" w:rsidRDefault="00A84F25" w:rsidP="00623321">
            <w:pPr>
              <w:jc w:val="center"/>
            </w:pPr>
          </w:p>
        </w:tc>
        <w:tc>
          <w:tcPr>
            <w:tcW w:w="1985" w:type="dxa"/>
          </w:tcPr>
          <w:p w14:paraId="0204B4FB" w14:textId="77777777" w:rsidR="00A84F25" w:rsidRDefault="00A84F25" w:rsidP="00623321">
            <w:pPr>
              <w:jc w:val="center"/>
            </w:pPr>
            <w:r>
              <w:rPr>
                <w:rFonts w:hint="eastAsia"/>
              </w:rPr>
              <w:t>2.0</w:t>
            </w:r>
          </w:p>
        </w:tc>
        <w:tc>
          <w:tcPr>
            <w:tcW w:w="2409" w:type="dxa"/>
            <w:vMerge/>
            <w:shd w:val="clear" w:color="auto" w:fill="auto"/>
            <w:vAlign w:val="center"/>
          </w:tcPr>
          <w:p w14:paraId="099FB5B6"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4F0AC742" w14:textId="77777777" w:rsidR="00A84F25" w:rsidRDefault="00A84F25" w:rsidP="00623321">
            <w:pPr>
              <w:jc w:val="center"/>
            </w:pPr>
          </w:p>
        </w:tc>
      </w:tr>
      <w:tr w:rsidR="00A84F25" w14:paraId="720EF68D" w14:textId="77777777" w:rsidTr="0083572B">
        <w:tc>
          <w:tcPr>
            <w:tcW w:w="1828" w:type="dxa"/>
            <w:vMerge/>
            <w:tcBorders>
              <w:left w:val="single" w:sz="12" w:space="0" w:color="auto"/>
            </w:tcBorders>
            <w:shd w:val="clear" w:color="auto" w:fill="auto"/>
            <w:vAlign w:val="center"/>
          </w:tcPr>
          <w:p w14:paraId="0C79AE29" w14:textId="77777777" w:rsidR="00A84F25" w:rsidRDefault="00A84F25" w:rsidP="00623321">
            <w:pPr>
              <w:jc w:val="center"/>
            </w:pPr>
          </w:p>
        </w:tc>
        <w:tc>
          <w:tcPr>
            <w:tcW w:w="1985" w:type="dxa"/>
          </w:tcPr>
          <w:p w14:paraId="331B168A" w14:textId="77777777" w:rsidR="00A84F25" w:rsidRDefault="00A84F25" w:rsidP="00623321">
            <w:pPr>
              <w:jc w:val="center"/>
            </w:pPr>
            <w:r>
              <w:rPr>
                <w:rFonts w:hint="eastAsia"/>
              </w:rPr>
              <w:t>2.5</w:t>
            </w:r>
          </w:p>
        </w:tc>
        <w:tc>
          <w:tcPr>
            <w:tcW w:w="2409" w:type="dxa"/>
            <w:vMerge/>
            <w:shd w:val="clear" w:color="auto" w:fill="auto"/>
            <w:vAlign w:val="center"/>
          </w:tcPr>
          <w:p w14:paraId="313C7617"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778B0E8B" w14:textId="77777777" w:rsidR="00A84F25" w:rsidRDefault="00A84F25" w:rsidP="00623321">
            <w:pPr>
              <w:jc w:val="center"/>
            </w:pPr>
          </w:p>
        </w:tc>
      </w:tr>
      <w:tr w:rsidR="00A84F25" w14:paraId="1EBA02A1" w14:textId="77777777" w:rsidTr="0083572B">
        <w:tc>
          <w:tcPr>
            <w:tcW w:w="1828" w:type="dxa"/>
            <w:vMerge w:val="restart"/>
            <w:tcBorders>
              <w:left w:val="single" w:sz="12" w:space="0" w:color="auto"/>
            </w:tcBorders>
            <w:shd w:val="clear" w:color="auto" w:fill="auto"/>
            <w:vAlign w:val="center"/>
          </w:tcPr>
          <w:p w14:paraId="431563A0" w14:textId="77777777" w:rsidR="00A84F25" w:rsidRDefault="00A84F25" w:rsidP="00623321">
            <w:pPr>
              <w:jc w:val="center"/>
            </w:pPr>
            <w:r>
              <w:rPr>
                <w:rFonts w:hint="eastAsia"/>
              </w:rPr>
              <w:t>280</w:t>
            </w:r>
          </w:p>
        </w:tc>
        <w:tc>
          <w:tcPr>
            <w:tcW w:w="1985" w:type="dxa"/>
          </w:tcPr>
          <w:p w14:paraId="269BDA40" w14:textId="77777777" w:rsidR="00A84F25" w:rsidRDefault="00A84F25" w:rsidP="00623321">
            <w:pPr>
              <w:jc w:val="center"/>
            </w:pPr>
            <w:r>
              <w:rPr>
                <w:rFonts w:hint="eastAsia"/>
              </w:rPr>
              <w:t>1.0</w:t>
            </w:r>
          </w:p>
        </w:tc>
        <w:tc>
          <w:tcPr>
            <w:tcW w:w="2409" w:type="dxa"/>
            <w:vMerge w:val="restart"/>
            <w:shd w:val="clear" w:color="auto" w:fill="auto"/>
            <w:vAlign w:val="center"/>
          </w:tcPr>
          <w:p w14:paraId="44109D05" w14:textId="77777777" w:rsidR="00A84F25" w:rsidRDefault="00A84F25" w:rsidP="00623321">
            <w:pPr>
              <w:jc w:val="center"/>
            </w:pPr>
            <w:r>
              <w:rPr>
                <w:rFonts w:hint="eastAsia"/>
              </w:rPr>
              <w:t>115</w:t>
            </w:r>
          </w:p>
        </w:tc>
        <w:tc>
          <w:tcPr>
            <w:tcW w:w="2268" w:type="dxa"/>
            <w:vMerge w:val="restart"/>
            <w:tcBorders>
              <w:bottom w:val="single" w:sz="4" w:space="0" w:color="auto"/>
              <w:right w:val="single" w:sz="12" w:space="0" w:color="auto"/>
            </w:tcBorders>
            <w:shd w:val="clear" w:color="auto" w:fill="auto"/>
            <w:vAlign w:val="center"/>
          </w:tcPr>
          <w:p w14:paraId="4C64A581" w14:textId="77777777" w:rsidR="00A84F25" w:rsidRDefault="00A84F25" w:rsidP="00623321">
            <w:pPr>
              <w:jc w:val="center"/>
            </w:pPr>
            <w:r>
              <w:rPr>
                <w:rFonts w:hint="eastAsia"/>
              </w:rPr>
              <w:t>75</w:t>
            </w:r>
          </w:p>
        </w:tc>
      </w:tr>
      <w:tr w:rsidR="00A84F25" w14:paraId="64C7CC44" w14:textId="77777777" w:rsidTr="0083572B">
        <w:tc>
          <w:tcPr>
            <w:tcW w:w="1828" w:type="dxa"/>
            <w:vMerge/>
            <w:tcBorders>
              <w:left w:val="single" w:sz="12" w:space="0" w:color="auto"/>
            </w:tcBorders>
            <w:shd w:val="clear" w:color="auto" w:fill="auto"/>
            <w:vAlign w:val="center"/>
          </w:tcPr>
          <w:p w14:paraId="61039096" w14:textId="77777777" w:rsidR="00A84F25" w:rsidRDefault="00A84F25" w:rsidP="00623321">
            <w:pPr>
              <w:jc w:val="center"/>
            </w:pPr>
          </w:p>
        </w:tc>
        <w:tc>
          <w:tcPr>
            <w:tcW w:w="1985" w:type="dxa"/>
          </w:tcPr>
          <w:p w14:paraId="60CEA9E0" w14:textId="77777777" w:rsidR="00A84F25" w:rsidRDefault="00A84F25" w:rsidP="00623321">
            <w:pPr>
              <w:jc w:val="center"/>
            </w:pPr>
            <w:r>
              <w:rPr>
                <w:rFonts w:hint="eastAsia"/>
              </w:rPr>
              <w:t>1.6</w:t>
            </w:r>
          </w:p>
        </w:tc>
        <w:tc>
          <w:tcPr>
            <w:tcW w:w="2409" w:type="dxa"/>
            <w:vMerge/>
            <w:shd w:val="clear" w:color="auto" w:fill="auto"/>
            <w:vAlign w:val="center"/>
          </w:tcPr>
          <w:p w14:paraId="7357D8FA"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0C2BF086" w14:textId="77777777" w:rsidR="00A84F25" w:rsidRDefault="00A84F25" w:rsidP="00623321">
            <w:pPr>
              <w:jc w:val="center"/>
            </w:pPr>
          </w:p>
        </w:tc>
      </w:tr>
      <w:tr w:rsidR="00A84F25" w14:paraId="2CC0C814" w14:textId="77777777" w:rsidTr="0083572B">
        <w:tc>
          <w:tcPr>
            <w:tcW w:w="1828" w:type="dxa"/>
            <w:vMerge/>
            <w:tcBorders>
              <w:left w:val="single" w:sz="12" w:space="0" w:color="auto"/>
            </w:tcBorders>
            <w:shd w:val="clear" w:color="auto" w:fill="auto"/>
            <w:vAlign w:val="center"/>
          </w:tcPr>
          <w:p w14:paraId="5FF444A9" w14:textId="77777777" w:rsidR="00A84F25" w:rsidRDefault="00A84F25" w:rsidP="00623321">
            <w:pPr>
              <w:jc w:val="center"/>
            </w:pPr>
          </w:p>
        </w:tc>
        <w:tc>
          <w:tcPr>
            <w:tcW w:w="1985" w:type="dxa"/>
          </w:tcPr>
          <w:p w14:paraId="38FB002E" w14:textId="77777777" w:rsidR="00A84F25" w:rsidRDefault="00A84F25" w:rsidP="00623321">
            <w:pPr>
              <w:jc w:val="center"/>
            </w:pPr>
            <w:r>
              <w:rPr>
                <w:rFonts w:hint="eastAsia"/>
              </w:rPr>
              <w:t>2.0</w:t>
            </w:r>
          </w:p>
        </w:tc>
        <w:tc>
          <w:tcPr>
            <w:tcW w:w="2409" w:type="dxa"/>
            <w:vMerge/>
            <w:shd w:val="clear" w:color="auto" w:fill="auto"/>
            <w:vAlign w:val="center"/>
          </w:tcPr>
          <w:p w14:paraId="1042B70F"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6A7585D3" w14:textId="77777777" w:rsidR="00A84F25" w:rsidRDefault="00A84F25" w:rsidP="00623321">
            <w:pPr>
              <w:jc w:val="center"/>
            </w:pPr>
          </w:p>
        </w:tc>
      </w:tr>
      <w:tr w:rsidR="00A84F25" w14:paraId="31AB4248" w14:textId="77777777" w:rsidTr="0083572B">
        <w:tc>
          <w:tcPr>
            <w:tcW w:w="1828" w:type="dxa"/>
            <w:vMerge/>
            <w:tcBorders>
              <w:left w:val="single" w:sz="12" w:space="0" w:color="auto"/>
            </w:tcBorders>
            <w:shd w:val="clear" w:color="auto" w:fill="auto"/>
            <w:vAlign w:val="center"/>
          </w:tcPr>
          <w:p w14:paraId="7AC879E9" w14:textId="77777777" w:rsidR="00A84F25" w:rsidRDefault="00A84F25" w:rsidP="00623321">
            <w:pPr>
              <w:jc w:val="center"/>
            </w:pPr>
          </w:p>
        </w:tc>
        <w:tc>
          <w:tcPr>
            <w:tcW w:w="1985" w:type="dxa"/>
          </w:tcPr>
          <w:p w14:paraId="77F9C6E5" w14:textId="77777777" w:rsidR="00A84F25" w:rsidRDefault="00A84F25" w:rsidP="00623321">
            <w:pPr>
              <w:jc w:val="center"/>
            </w:pPr>
            <w:r>
              <w:rPr>
                <w:rFonts w:hint="eastAsia"/>
              </w:rPr>
              <w:t>2.5</w:t>
            </w:r>
          </w:p>
        </w:tc>
        <w:tc>
          <w:tcPr>
            <w:tcW w:w="2409" w:type="dxa"/>
            <w:vMerge/>
            <w:shd w:val="clear" w:color="auto" w:fill="auto"/>
            <w:vAlign w:val="center"/>
          </w:tcPr>
          <w:p w14:paraId="445024B8"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519D857A" w14:textId="77777777" w:rsidR="00A84F25" w:rsidRDefault="00A84F25" w:rsidP="00623321">
            <w:pPr>
              <w:jc w:val="center"/>
            </w:pPr>
          </w:p>
        </w:tc>
      </w:tr>
      <w:tr w:rsidR="00A84F25" w14:paraId="2BBCCD8C" w14:textId="77777777" w:rsidTr="0083572B">
        <w:tc>
          <w:tcPr>
            <w:tcW w:w="1828" w:type="dxa"/>
            <w:vMerge w:val="restart"/>
            <w:tcBorders>
              <w:left w:val="single" w:sz="12" w:space="0" w:color="auto"/>
            </w:tcBorders>
            <w:shd w:val="clear" w:color="auto" w:fill="auto"/>
            <w:vAlign w:val="center"/>
          </w:tcPr>
          <w:p w14:paraId="121A8400" w14:textId="77777777" w:rsidR="00A84F25" w:rsidRDefault="00A84F25" w:rsidP="00623321">
            <w:pPr>
              <w:jc w:val="center"/>
            </w:pPr>
            <w:r>
              <w:rPr>
                <w:rFonts w:hint="eastAsia"/>
              </w:rPr>
              <w:t>315</w:t>
            </w:r>
          </w:p>
        </w:tc>
        <w:tc>
          <w:tcPr>
            <w:tcW w:w="1985" w:type="dxa"/>
          </w:tcPr>
          <w:p w14:paraId="1E469E30" w14:textId="77777777" w:rsidR="00A84F25" w:rsidRDefault="00A84F25" w:rsidP="00623321">
            <w:pPr>
              <w:jc w:val="center"/>
            </w:pPr>
            <w:r>
              <w:rPr>
                <w:rFonts w:hint="eastAsia"/>
              </w:rPr>
              <w:t>1.0</w:t>
            </w:r>
          </w:p>
        </w:tc>
        <w:tc>
          <w:tcPr>
            <w:tcW w:w="2409" w:type="dxa"/>
            <w:vMerge w:val="restart"/>
            <w:shd w:val="clear" w:color="auto" w:fill="auto"/>
            <w:vAlign w:val="center"/>
          </w:tcPr>
          <w:p w14:paraId="162F5508" w14:textId="77777777" w:rsidR="00A84F25" w:rsidRDefault="00A84F25" w:rsidP="00623321">
            <w:pPr>
              <w:jc w:val="center"/>
            </w:pPr>
            <w:r>
              <w:rPr>
                <w:rFonts w:hint="eastAsia"/>
              </w:rPr>
              <w:t>120</w:t>
            </w:r>
          </w:p>
        </w:tc>
        <w:tc>
          <w:tcPr>
            <w:tcW w:w="2268" w:type="dxa"/>
            <w:vMerge w:val="restart"/>
            <w:tcBorders>
              <w:bottom w:val="single" w:sz="4" w:space="0" w:color="auto"/>
              <w:right w:val="single" w:sz="12" w:space="0" w:color="auto"/>
            </w:tcBorders>
            <w:shd w:val="clear" w:color="auto" w:fill="auto"/>
            <w:vAlign w:val="center"/>
          </w:tcPr>
          <w:p w14:paraId="30DDD339" w14:textId="77777777" w:rsidR="00A84F25" w:rsidRDefault="00A84F25" w:rsidP="00623321">
            <w:pPr>
              <w:jc w:val="center"/>
            </w:pPr>
            <w:r>
              <w:rPr>
                <w:rFonts w:hint="eastAsia"/>
              </w:rPr>
              <w:t>80</w:t>
            </w:r>
          </w:p>
        </w:tc>
      </w:tr>
      <w:tr w:rsidR="00A84F25" w14:paraId="0227AD1E" w14:textId="77777777" w:rsidTr="0083572B">
        <w:tc>
          <w:tcPr>
            <w:tcW w:w="1828" w:type="dxa"/>
            <w:vMerge/>
            <w:tcBorders>
              <w:left w:val="single" w:sz="12" w:space="0" w:color="auto"/>
            </w:tcBorders>
            <w:shd w:val="clear" w:color="auto" w:fill="auto"/>
            <w:vAlign w:val="center"/>
          </w:tcPr>
          <w:p w14:paraId="0526308E" w14:textId="77777777" w:rsidR="00A84F25" w:rsidRDefault="00A84F25" w:rsidP="00623321">
            <w:pPr>
              <w:jc w:val="center"/>
            </w:pPr>
          </w:p>
        </w:tc>
        <w:tc>
          <w:tcPr>
            <w:tcW w:w="1985" w:type="dxa"/>
          </w:tcPr>
          <w:p w14:paraId="25217002" w14:textId="77777777" w:rsidR="00A84F25" w:rsidRDefault="00A84F25" w:rsidP="00623321">
            <w:pPr>
              <w:jc w:val="center"/>
            </w:pPr>
            <w:r>
              <w:rPr>
                <w:rFonts w:hint="eastAsia"/>
              </w:rPr>
              <w:t>1.6</w:t>
            </w:r>
          </w:p>
        </w:tc>
        <w:tc>
          <w:tcPr>
            <w:tcW w:w="2409" w:type="dxa"/>
            <w:vMerge/>
            <w:shd w:val="clear" w:color="auto" w:fill="auto"/>
            <w:vAlign w:val="center"/>
          </w:tcPr>
          <w:p w14:paraId="0ED2CDF4"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4833B938" w14:textId="77777777" w:rsidR="00A84F25" w:rsidRDefault="00A84F25" w:rsidP="00623321">
            <w:pPr>
              <w:jc w:val="center"/>
            </w:pPr>
          </w:p>
        </w:tc>
      </w:tr>
      <w:tr w:rsidR="00A84F25" w14:paraId="61398520" w14:textId="77777777" w:rsidTr="0083572B">
        <w:tc>
          <w:tcPr>
            <w:tcW w:w="1828" w:type="dxa"/>
            <w:vMerge/>
            <w:tcBorders>
              <w:left w:val="single" w:sz="12" w:space="0" w:color="auto"/>
            </w:tcBorders>
            <w:shd w:val="clear" w:color="auto" w:fill="auto"/>
            <w:vAlign w:val="center"/>
          </w:tcPr>
          <w:p w14:paraId="472912A4" w14:textId="77777777" w:rsidR="00A84F25" w:rsidRDefault="00A84F25" w:rsidP="00623321">
            <w:pPr>
              <w:jc w:val="center"/>
            </w:pPr>
          </w:p>
        </w:tc>
        <w:tc>
          <w:tcPr>
            <w:tcW w:w="1985" w:type="dxa"/>
          </w:tcPr>
          <w:p w14:paraId="0DBD0702" w14:textId="77777777" w:rsidR="00A84F25" w:rsidRDefault="00A84F25" w:rsidP="00623321">
            <w:pPr>
              <w:jc w:val="center"/>
            </w:pPr>
            <w:r>
              <w:rPr>
                <w:rFonts w:hint="eastAsia"/>
              </w:rPr>
              <w:t>2.0</w:t>
            </w:r>
          </w:p>
        </w:tc>
        <w:tc>
          <w:tcPr>
            <w:tcW w:w="2409" w:type="dxa"/>
            <w:vMerge/>
            <w:shd w:val="clear" w:color="auto" w:fill="auto"/>
            <w:vAlign w:val="center"/>
          </w:tcPr>
          <w:p w14:paraId="27C291A6"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6E5A5070" w14:textId="77777777" w:rsidR="00A84F25" w:rsidRDefault="00A84F25" w:rsidP="00623321">
            <w:pPr>
              <w:jc w:val="center"/>
            </w:pPr>
          </w:p>
        </w:tc>
      </w:tr>
      <w:tr w:rsidR="00A84F25" w14:paraId="1B36EE50" w14:textId="77777777" w:rsidTr="009E00F8">
        <w:tc>
          <w:tcPr>
            <w:tcW w:w="1828" w:type="dxa"/>
            <w:vMerge/>
            <w:tcBorders>
              <w:left w:val="single" w:sz="12" w:space="0" w:color="auto"/>
            </w:tcBorders>
            <w:shd w:val="clear" w:color="auto" w:fill="auto"/>
            <w:vAlign w:val="center"/>
          </w:tcPr>
          <w:p w14:paraId="76B519C1" w14:textId="77777777" w:rsidR="00A84F25" w:rsidRDefault="00A84F25" w:rsidP="00623321">
            <w:pPr>
              <w:jc w:val="center"/>
            </w:pPr>
          </w:p>
        </w:tc>
        <w:tc>
          <w:tcPr>
            <w:tcW w:w="1985" w:type="dxa"/>
          </w:tcPr>
          <w:p w14:paraId="1CA9E7FE" w14:textId="77777777" w:rsidR="00A84F25" w:rsidRDefault="00A84F25" w:rsidP="00623321">
            <w:pPr>
              <w:jc w:val="center"/>
            </w:pPr>
            <w:r>
              <w:rPr>
                <w:rFonts w:hint="eastAsia"/>
              </w:rPr>
              <w:t>2.5</w:t>
            </w:r>
          </w:p>
        </w:tc>
        <w:tc>
          <w:tcPr>
            <w:tcW w:w="2409" w:type="dxa"/>
            <w:vMerge/>
            <w:shd w:val="clear" w:color="auto" w:fill="auto"/>
            <w:vAlign w:val="center"/>
          </w:tcPr>
          <w:p w14:paraId="3D35BDE3"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51C2734C" w14:textId="77777777" w:rsidR="00A84F25" w:rsidRDefault="00A84F25" w:rsidP="00623321">
            <w:pPr>
              <w:jc w:val="center"/>
            </w:pPr>
          </w:p>
        </w:tc>
      </w:tr>
      <w:tr w:rsidR="00A84F25" w14:paraId="0EC60076" w14:textId="77777777" w:rsidTr="009E00F8">
        <w:tc>
          <w:tcPr>
            <w:tcW w:w="1828" w:type="dxa"/>
            <w:vMerge w:val="restart"/>
            <w:tcBorders>
              <w:left w:val="single" w:sz="12" w:space="0" w:color="auto"/>
            </w:tcBorders>
            <w:shd w:val="clear" w:color="auto" w:fill="auto"/>
            <w:vAlign w:val="center"/>
          </w:tcPr>
          <w:p w14:paraId="256129FD" w14:textId="77777777" w:rsidR="00A84F25" w:rsidRDefault="00A84F25" w:rsidP="00623321">
            <w:pPr>
              <w:jc w:val="center"/>
            </w:pPr>
            <w:r>
              <w:rPr>
                <w:rFonts w:hint="eastAsia"/>
              </w:rPr>
              <w:t>355</w:t>
            </w:r>
          </w:p>
        </w:tc>
        <w:tc>
          <w:tcPr>
            <w:tcW w:w="1985" w:type="dxa"/>
          </w:tcPr>
          <w:p w14:paraId="1B9487DC" w14:textId="77777777" w:rsidR="00A84F25" w:rsidRDefault="00A84F25" w:rsidP="00623321">
            <w:pPr>
              <w:jc w:val="center"/>
            </w:pPr>
            <w:r>
              <w:rPr>
                <w:rFonts w:hint="eastAsia"/>
              </w:rPr>
              <w:t>1.0</w:t>
            </w:r>
          </w:p>
        </w:tc>
        <w:tc>
          <w:tcPr>
            <w:tcW w:w="2409" w:type="dxa"/>
            <w:vMerge w:val="restart"/>
            <w:shd w:val="clear" w:color="auto" w:fill="auto"/>
            <w:vAlign w:val="center"/>
          </w:tcPr>
          <w:p w14:paraId="2C2CB833" w14:textId="77777777" w:rsidR="00A84F25" w:rsidRDefault="00A84F25" w:rsidP="00623321">
            <w:pPr>
              <w:jc w:val="center"/>
            </w:pPr>
            <w:r>
              <w:rPr>
                <w:rFonts w:hint="eastAsia"/>
              </w:rPr>
              <w:t>130</w:t>
            </w:r>
          </w:p>
        </w:tc>
        <w:tc>
          <w:tcPr>
            <w:tcW w:w="2268" w:type="dxa"/>
            <w:vMerge w:val="restart"/>
            <w:tcBorders>
              <w:top w:val="single" w:sz="4" w:space="0" w:color="auto"/>
              <w:bottom w:val="single" w:sz="8" w:space="0" w:color="auto"/>
              <w:right w:val="single" w:sz="12" w:space="0" w:color="auto"/>
            </w:tcBorders>
            <w:shd w:val="clear" w:color="auto" w:fill="auto"/>
            <w:vAlign w:val="center"/>
          </w:tcPr>
          <w:p w14:paraId="4AA3359F" w14:textId="77777777" w:rsidR="00A84F25" w:rsidRDefault="00A84F25" w:rsidP="00623321">
            <w:pPr>
              <w:jc w:val="center"/>
            </w:pPr>
            <w:r>
              <w:rPr>
                <w:rFonts w:hint="eastAsia"/>
              </w:rPr>
              <w:t>85</w:t>
            </w:r>
          </w:p>
        </w:tc>
      </w:tr>
      <w:tr w:rsidR="00A84F25" w14:paraId="01BD1FE5" w14:textId="77777777" w:rsidTr="009E00F8">
        <w:tc>
          <w:tcPr>
            <w:tcW w:w="1828" w:type="dxa"/>
            <w:vMerge/>
            <w:tcBorders>
              <w:left w:val="single" w:sz="12" w:space="0" w:color="auto"/>
            </w:tcBorders>
            <w:shd w:val="clear" w:color="auto" w:fill="auto"/>
            <w:vAlign w:val="center"/>
          </w:tcPr>
          <w:p w14:paraId="5D0C72D3" w14:textId="77777777" w:rsidR="00A84F25" w:rsidRDefault="00A84F25" w:rsidP="00623321">
            <w:pPr>
              <w:jc w:val="center"/>
            </w:pPr>
          </w:p>
        </w:tc>
        <w:tc>
          <w:tcPr>
            <w:tcW w:w="1985" w:type="dxa"/>
          </w:tcPr>
          <w:p w14:paraId="419DFF30" w14:textId="77777777" w:rsidR="00A84F25" w:rsidRDefault="00A84F25" w:rsidP="00623321">
            <w:pPr>
              <w:jc w:val="center"/>
            </w:pPr>
            <w:r>
              <w:rPr>
                <w:rFonts w:hint="eastAsia"/>
              </w:rPr>
              <w:t>1.6</w:t>
            </w:r>
          </w:p>
        </w:tc>
        <w:tc>
          <w:tcPr>
            <w:tcW w:w="2409" w:type="dxa"/>
            <w:vMerge/>
            <w:shd w:val="clear" w:color="auto" w:fill="auto"/>
            <w:vAlign w:val="center"/>
          </w:tcPr>
          <w:p w14:paraId="6553BBE9" w14:textId="77777777" w:rsidR="00A84F25" w:rsidRDefault="00A84F25" w:rsidP="00623321">
            <w:pPr>
              <w:jc w:val="center"/>
            </w:pPr>
          </w:p>
        </w:tc>
        <w:tc>
          <w:tcPr>
            <w:tcW w:w="2268" w:type="dxa"/>
            <w:vMerge/>
            <w:tcBorders>
              <w:top w:val="single" w:sz="4" w:space="0" w:color="auto"/>
              <w:bottom w:val="single" w:sz="8" w:space="0" w:color="auto"/>
              <w:right w:val="single" w:sz="12" w:space="0" w:color="auto"/>
            </w:tcBorders>
            <w:shd w:val="clear" w:color="auto" w:fill="auto"/>
            <w:vAlign w:val="center"/>
          </w:tcPr>
          <w:p w14:paraId="585CD3ED" w14:textId="77777777" w:rsidR="00A84F25" w:rsidRDefault="00A84F25" w:rsidP="00623321">
            <w:pPr>
              <w:jc w:val="center"/>
            </w:pPr>
          </w:p>
        </w:tc>
      </w:tr>
      <w:tr w:rsidR="00A84F25" w14:paraId="5C55A7EE" w14:textId="77777777" w:rsidTr="009E00F8">
        <w:tc>
          <w:tcPr>
            <w:tcW w:w="1828" w:type="dxa"/>
            <w:vMerge/>
            <w:tcBorders>
              <w:left w:val="single" w:sz="12" w:space="0" w:color="auto"/>
            </w:tcBorders>
            <w:shd w:val="clear" w:color="auto" w:fill="auto"/>
            <w:vAlign w:val="center"/>
          </w:tcPr>
          <w:p w14:paraId="4F7D44F8" w14:textId="77777777" w:rsidR="00A84F25" w:rsidRDefault="00A84F25" w:rsidP="00623321">
            <w:pPr>
              <w:jc w:val="center"/>
            </w:pPr>
          </w:p>
        </w:tc>
        <w:tc>
          <w:tcPr>
            <w:tcW w:w="1985" w:type="dxa"/>
          </w:tcPr>
          <w:p w14:paraId="13CBC174" w14:textId="77777777" w:rsidR="00A84F25" w:rsidRDefault="00A84F25" w:rsidP="00623321">
            <w:pPr>
              <w:jc w:val="center"/>
            </w:pPr>
            <w:r>
              <w:rPr>
                <w:rFonts w:hint="eastAsia"/>
              </w:rPr>
              <w:t>2.0</w:t>
            </w:r>
          </w:p>
        </w:tc>
        <w:tc>
          <w:tcPr>
            <w:tcW w:w="2409" w:type="dxa"/>
            <w:vMerge/>
            <w:shd w:val="clear" w:color="auto" w:fill="auto"/>
            <w:vAlign w:val="center"/>
          </w:tcPr>
          <w:p w14:paraId="0AC94414" w14:textId="77777777" w:rsidR="00A84F25" w:rsidRDefault="00A84F25" w:rsidP="00623321">
            <w:pPr>
              <w:jc w:val="center"/>
            </w:pPr>
          </w:p>
        </w:tc>
        <w:tc>
          <w:tcPr>
            <w:tcW w:w="2268" w:type="dxa"/>
            <w:vMerge/>
            <w:tcBorders>
              <w:top w:val="single" w:sz="4" w:space="0" w:color="auto"/>
              <w:bottom w:val="single" w:sz="8" w:space="0" w:color="auto"/>
              <w:right w:val="single" w:sz="12" w:space="0" w:color="auto"/>
            </w:tcBorders>
            <w:shd w:val="clear" w:color="auto" w:fill="auto"/>
            <w:vAlign w:val="center"/>
          </w:tcPr>
          <w:p w14:paraId="66456AEF" w14:textId="77777777" w:rsidR="00A84F25" w:rsidRDefault="00A84F25" w:rsidP="00623321">
            <w:pPr>
              <w:jc w:val="center"/>
            </w:pPr>
          </w:p>
        </w:tc>
      </w:tr>
      <w:tr w:rsidR="00A84F25" w14:paraId="5CC3D677" w14:textId="77777777" w:rsidTr="009E00F8">
        <w:tc>
          <w:tcPr>
            <w:tcW w:w="1828" w:type="dxa"/>
            <w:vMerge w:val="restart"/>
            <w:tcBorders>
              <w:left w:val="single" w:sz="12" w:space="0" w:color="auto"/>
            </w:tcBorders>
            <w:shd w:val="clear" w:color="auto" w:fill="auto"/>
            <w:vAlign w:val="center"/>
          </w:tcPr>
          <w:p w14:paraId="5D1838AA" w14:textId="77777777" w:rsidR="00A84F25" w:rsidRDefault="00A84F25" w:rsidP="00623321">
            <w:pPr>
              <w:jc w:val="center"/>
            </w:pPr>
            <w:r>
              <w:rPr>
                <w:rFonts w:hint="eastAsia"/>
              </w:rPr>
              <w:t>400</w:t>
            </w:r>
          </w:p>
        </w:tc>
        <w:tc>
          <w:tcPr>
            <w:tcW w:w="1985" w:type="dxa"/>
          </w:tcPr>
          <w:p w14:paraId="0542BE7C" w14:textId="77777777" w:rsidR="00A84F25" w:rsidRDefault="00A84F25" w:rsidP="00623321">
            <w:pPr>
              <w:jc w:val="center"/>
            </w:pPr>
            <w:r>
              <w:rPr>
                <w:rFonts w:hint="eastAsia"/>
              </w:rPr>
              <w:t>1.0</w:t>
            </w:r>
          </w:p>
        </w:tc>
        <w:tc>
          <w:tcPr>
            <w:tcW w:w="2409" w:type="dxa"/>
            <w:vMerge w:val="restart"/>
            <w:shd w:val="clear" w:color="auto" w:fill="auto"/>
            <w:vAlign w:val="center"/>
          </w:tcPr>
          <w:p w14:paraId="6C923DA9" w14:textId="77777777" w:rsidR="00A84F25" w:rsidRDefault="00A84F25" w:rsidP="00623321">
            <w:pPr>
              <w:jc w:val="center"/>
            </w:pPr>
            <w:r>
              <w:rPr>
                <w:rFonts w:hint="eastAsia"/>
              </w:rPr>
              <w:t>135</w:t>
            </w:r>
          </w:p>
        </w:tc>
        <w:tc>
          <w:tcPr>
            <w:tcW w:w="2268" w:type="dxa"/>
            <w:vMerge w:val="restart"/>
            <w:tcBorders>
              <w:top w:val="single" w:sz="8" w:space="0" w:color="auto"/>
              <w:bottom w:val="single" w:sz="4" w:space="0" w:color="auto"/>
              <w:right w:val="single" w:sz="12" w:space="0" w:color="auto"/>
            </w:tcBorders>
            <w:shd w:val="clear" w:color="auto" w:fill="auto"/>
            <w:vAlign w:val="center"/>
          </w:tcPr>
          <w:p w14:paraId="41547973" w14:textId="77777777" w:rsidR="00A84F25" w:rsidRDefault="00A84F25" w:rsidP="00623321">
            <w:pPr>
              <w:jc w:val="center"/>
            </w:pPr>
            <w:r>
              <w:rPr>
                <w:rFonts w:hint="eastAsia"/>
              </w:rPr>
              <w:t>95</w:t>
            </w:r>
          </w:p>
        </w:tc>
      </w:tr>
      <w:tr w:rsidR="00A84F25" w14:paraId="71513222" w14:textId="77777777" w:rsidTr="0083572B">
        <w:tc>
          <w:tcPr>
            <w:tcW w:w="1828" w:type="dxa"/>
            <w:vMerge/>
            <w:tcBorders>
              <w:left w:val="single" w:sz="12" w:space="0" w:color="auto"/>
            </w:tcBorders>
            <w:shd w:val="clear" w:color="auto" w:fill="auto"/>
            <w:vAlign w:val="center"/>
          </w:tcPr>
          <w:p w14:paraId="600773F6" w14:textId="77777777" w:rsidR="00A84F25" w:rsidRDefault="00A84F25" w:rsidP="00623321">
            <w:pPr>
              <w:jc w:val="center"/>
            </w:pPr>
          </w:p>
        </w:tc>
        <w:tc>
          <w:tcPr>
            <w:tcW w:w="1985" w:type="dxa"/>
          </w:tcPr>
          <w:p w14:paraId="18F89151" w14:textId="77777777" w:rsidR="00A84F25" w:rsidRDefault="00A84F25" w:rsidP="00623321">
            <w:pPr>
              <w:jc w:val="center"/>
            </w:pPr>
            <w:r>
              <w:rPr>
                <w:rFonts w:hint="eastAsia"/>
              </w:rPr>
              <w:t>1.6</w:t>
            </w:r>
          </w:p>
        </w:tc>
        <w:tc>
          <w:tcPr>
            <w:tcW w:w="2409" w:type="dxa"/>
            <w:vMerge/>
            <w:shd w:val="clear" w:color="auto" w:fill="auto"/>
            <w:vAlign w:val="center"/>
          </w:tcPr>
          <w:p w14:paraId="12EB87F3"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70CB3F9B" w14:textId="77777777" w:rsidR="00A84F25" w:rsidRDefault="00A84F25" w:rsidP="00623321">
            <w:pPr>
              <w:jc w:val="center"/>
            </w:pPr>
          </w:p>
        </w:tc>
      </w:tr>
      <w:tr w:rsidR="00A84F25" w14:paraId="615254E7" w14:textId="77777777" w:rsidTr="0083572B">
        <w:tc>
          <w:tcPr>
            <w:tcW w:w="1828" w:type="dxa"/>
            <w:vMerge/>
            <w:tcBorders>
              <w:left w:val="single" w:sz="12" w:space="0" w:color="auto"/>
            </w:tcBorders>
            <w:shd w:val="clear" w:color="auto" w:fill="auto"/>
            <w:vAlign w:val="center"/>
          </w:tcPr>
          <w:p w14:paraId="52FD3D15" w14:textId="77777777" w:rsidR="00A84F25" w:rsidRDefault="00A84F25" w:rsidP="00623321">
            <w:pPr>
              <w:jc w:val="center"/>
            </w:pPr>
          </w:p>
        </w:tc>
        <w:tc>
          <w:tcPr>
            <w:tcW w:w="1985" w:type="dxa"/>
          </w:tcPr>
          <w:p w14:paraId="581D3CD9" w14:textId="77777777" w:rsidR="00A84F25" w:rsidRDefault="00A84F25" w:rsidP="00623321">
            <w:pPr>
              <w:jc w:val="center"/>
            </w:pPr>
            <w:r>
              <w:rPr>
                <w:rFonts w:hint="eastAsia"/>
              </w:rPr>
              <w:t>2.0</w:t>
            </w:r>
          </w:p>
        </w:tc>
        <w:tc>
          <w:tcPr>
            <w:tcW w:w="2409" w:type="dxa"/>
            <w:vMerge/>
            <w:shd w:val="clear" w:color="auto" w:fill="auto"/>
            <w:vAlign w:val="center"/>
          </w:tcPr>
          <w:p w14:paraId="74B43216"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3FF26D5A" w14:textId="77777777" w:rsidR="00A84F25" w:rsidRDefault="00A84F25" w:rsidP="00623321">
            <w:pPr>
              <w:jc w:val="center"/>
            </w:pPr>
          </w:p>
        </w:tc>
      </w:tr>
      <w:tr w:rsidR="00A84F25" w14:paraId="6EE10AA5" w14:textId="77777777" w:rsidTr="0083572B">
        <w:tc>
          <w:tcPr>
            <w:tcW w:w="1828" w:type="dxa"/>
            <w:vMerge w:val="restart"/>
            <w:tcBorders>
              <w:left w:val="single" w:sz="12" w:space="0" w:color="auto"/>
            </w:tcBorders>
            <w:shd w:val="clear" w:color="auto" w:fill="auto"/>
            <w:vAlign w:val="center"/>
          </w:tcPr>
          <w:p w14:paraId="2E900C8B" w14:textId="77777777" w:rsidR="00A84F25" w:rsidRDefault="00A84F25" w:rsidP="00623321">
            <w:pPr>
              <w:jc w:val="center"/>
            </w:pPr>
            <w:r>
              <w:rPr>
                <w:rFonts w:hint="eastAsia"/>
              </w:rPr>
              <w:t>450</w:t>
            </w:r>
          </w:p>
        </w:tc>
        <w:tc>
          <w:tcPr>
            <w:tcW w:w="1985" w:type="dxa"/>
          </w:tcPr>
          <w:p w14:paraId="673DF62D" w14:textId="77777777" w:rsidR="00A84F25" w:rsidRDefault="00A84F25" w:rsidP="00623321">
            <w:pPr>
              <w:jc w:val="center"/>
            </w:pPr>
            <w:r>
              <w:rPr>
                <w:rFonts w:hint="eastAsia"/>
              </w:rPr>
              <w:t>1.0</w:t>
            </w:r>
          </w:p>
        </w:tc>
        <w:tc>
          <w:tcPr>
            <w:tcW w:w="2409" w:type="dxa"/>
            <w:vMerge w:val="restart"/>
            <w:shd w:val="clear" w:color="auto" w:fill="auto"/>
            <w:vAlign w:val="center"/>
          </w:tcPr>
          <w:p w14:paraId="4F1A19B4" w14:textId="77777777" w:rsidR="00A84F25" w:rsidRDefault="00A84F25" w:rsidP="00623321">
            <w:pPr>
              <w:jc w:val="center"/>
            </w:pPr>
            <w:r>
              <w:rPr>
                <w:rFonts w:hint="eastAsia"/>
              </w:rPr>
              <w:t>145</w:t>
            </w:r>
          </w:p>
        </w:tc>
        <w:tc>
          <w:tcPr>
            <w:tcW w:w="2268" w:type="dxa"/>
            <w:vMerge w:val="restart"/>
            <w:tcBorders>
              <w:bottom w:val="single" w:sz="4" w:space="0" w:color="auto"/>
              <w:right w:val="single" w:sz="12" w:space="0" w:color="auto"/>
            </w:tcBorders>
            <w:shd w:val="clear" w:color="auto" w:fill="auto"/>
            <w:vAlign w:val="center"/>
          </w:tcPr>
          <w:p w14:paraId="3758E3CF" w14:textId="77777777" w:rsidR="00A84F25" w:rsidRDefault="00A84F25" w:rsidP="00623321">
            <w:pPr>
              <w:jc w:val="center"/>
            </w:pPr>
            <w:r>
              <w:rPr>
                <w:rFonts w:hint="eastAsia"/>
              </w:rPr>
              <w:t>105</w:t>
            </w:r>
          </w:p>
        </w:tc>
      </w:tr>
      <w:tr w:rsidR="00A84F25" w14:paraId="0BA17AD5" w14:textId="77777777" w:rsidTr="0083572B">
        <w:tc>
          <w:tcPr>
            <w:tcW w:w="1828" w:type="dxa"/>
            <w:vMerge/>
            <w:tcBorders>
              <w:left w:val="single" w:sz="12" w:space="0" w:color="auto"/>
            </w:tcBorders>
            <w:shd w:val="clear" w:color="auto" w:fill="auto"/>
            <w:vAlign w:val="center"/>
          </w:tcPr>
          <w:p w14:paraId="4A6260CA" w14:textId="77777777" w:rsidR="00A84F25" w:rsidRDefault="00A84F25" w:rsidP="00623321">
            <w:pPr>
              <w:jc w:val="center"/>
            </w:pPr>
          </w:p>
        </w:tc>
        <w:tc>
          <w:tcPr>
            <w:tcW w:w="1985" w:type="dxa"/>
          </w:tcPr>
          <w:p w14:paraId="3B28012C" w14:textId="77777777" w:rsidR="00A84F25" w:rsidRDefault="00A84F25" w:rsidP="00623321">
            <w:pPr>
              <w:jc w:val="center"/>
            </w:pPr>
            <w:r>
              <w:rPr>
                <w:rFonts w:hint="eastAsia"/>
              </w:rPr>
              <w:t>1.6</w:t>
            </w:r>
          </w:p>
        </w:tc>
        <w:tc>
          <w:tcPr>
            <w:tcW w:w="2409" w:type="dxa"/>
            <w:vMerge/>
            <w:shd w:val="clear" w:color="auto" w:fill="auto"/>
            <w:vAlign w:val="center"/>
          </w:tcPr>
          <w:p w14:paraId="08C1BC05"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0B56C6CA" w14:textId="77777777" w:rsidR="00A84F25" w:rsidRDefault="00A84F25" w:rsidP="00623321">
            <w:pPr>
              <w:jc w:val="center"/>
            </w:pPr>
          </w:p>
        </w:tc>
      </w:tr>
      <w:tr w:rsidR="00A84F25" w14:paraId="37E9F24F" w14:textId="77777777" w:rsidTr="0083572B">
        <w:tc>
          <w:tcPr>
            <w:tcW w:w="1828" w:type="dxa"/>
            <w:vMerge/>
            <w:tcBorders>
              <w:left w:val="single" w:sz="12" w:space="0" w:color="auto"/>
            </w:tcBorders>
            <w:shd w:val="clear" w:color="auto" w:fill="auto"/>
            <w:vAlign w:val="center"/>
          </w:tcPr>
          <w:p w14:paraId="4CF1E457" w14:textId="77777777" w:rsidR="00A84F25" w:rsidRDefault="00A84F25" w:rsidP="00623321">
            <w:pPr>
              <w:jc w:val="center"/>
            </w:pPr>
          </w:p>
        </w:tc>
        <w:tc>
          <w:tcPr>
            <w:tcW w:w="1985" w:type="dxa"/>
          </w:tcPr>
          <w:p w14:paraId="76D1C8D3" w14:textId="77777777" w:rsidR="00A84F25" w:rsidRDefault="00A84F25" w:rsidP="00623321">
            <w:pPr>
              <w:jc w:val="center"/>
            </w:pPr>
            <w:r>
              <w:rPr>
                <w:rFonts w:hint="eastAsia"/>
              </w:rPr>
              <w:t>2.0</w:t>
            </w:r>
          </w:p>
        </w:tc>
        <w:tc>
          <w:tcPr>
            <w:tcW w:w="2409" w:type="dxa"/>
            <w:vMerge/>
            <w:shd w:val="clear" w:color="auto" w:fill="auto"/>
            <w:vAlign w:val="center"/>
          </w:tcPr>
          <w:p w14:paraId="69124415"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7CCAB629" w14:textId="77777777" w:rsidR="00A84F25" w:rsidRDefault="00A84F25" w:rsidP="00623321">
            <w:pPr>
              <w:jc w:val="center"/>
            </w:pPr>
          </w:p>
        </w:tc>
      </w:tr>
      <w:tr w:rsidR="00A84F25" w14:paraId="40E4B3ED" w14:textId="77777777" w:rsidTr="0083572B">
        <w:tc>
          <w:tcPr>
            <w:tcW w:w="1828" w:type="dxa"/>
            <w:vMerge w:val="restart"/>
            <w:tcBorders>
              <w:left w:val="single" w:sz="12" w:space="0" w:color="auto"/>
            </w:tcBorders>
            <w:shd w:val="clear" w:color="auto" w:fill="auto"/>
            <w:vAlign w:val="center"/>
          </w:tcPr>
          <w:p w14:paraId="250183FD" w14:textId="77777777" w:rsidR="00A84F25" w:rsidRDefault="00A84F25" w:rsidP="00623321">
            <w:pPr>
              <w:jc w:val="center"/>
            </w:pPr>
            <w:r>
              <w:rPr>
                <w:rFonts w:hint="eastAsia"/>
              </w:rPr>
              <w:t>500</w:t>
            </w:r>
          </w:p>
        </w:tc>
        <w:tc>
          <w:tcPr>
            <w:tcW w:w="1985" w:type="dxa"/>
          </w:tcPr>
          <w:p w14:paraId="463138BB" w14:textId="77777777" w:rsidR="00A84F25" w:rsidRDefault="00A84F25" w:rsidP="00623321">
            <w:pPr>
              <w:jc w:val="center"/>
            </w:pPr>
            <w:r>
              <w:rPr>
                <w:rFonts w:hint="eastAsia"/>
              </w:rPr>
              <w:t>1.0</w:t>
            </w:r>
          </w:p>
        </w:tc>
        <w:tc>
          <w:tcPr>
            <w:tcW w:w="2409" w:type="dxa"/>
            <w:vMerge w:val="restart"/>
            <w:shd w:val="clear" w:color="auto" w:fill="auto"/>
            <w:vAlign w:val="center"/>
          </w:tcPr>
          <w:p w14:paraId="695A4422" w14:textId="77777777" w:rsidR="00A84F25" w:rsidRDefault="00A84F25" w:rsidP="00623321">
            <w:pPr>
              <w:jc w:val="center"/>
            </w:pPr>
            <w:r>
              <w:rPr>
                <w:rFonts w:hint="eastAsia"/>
              </w:rPr>
              <w:t>165</w:t>
            </w:r>
          </w:p>
        </w:tc>
        <w:tc>
          <w:tcPr>
            <w:tcW w:w="2268" w:type="dxa"/>
            <w:vMerge w:val="restart"/>
            <w:tcBorders>
              <w:bottom w:val="single" w:sz="4" w:space="0" w:color="auto"/>
              <w:right w:val="single" w:sz="12" w:space="0" w:color="auto"/>
            </w:tcBorders>
            <w:shd w:val="clear" w:color="auto" w:fill="auto"/>
            <w:vAlign w:val="center"/>
          </w:tcPr>
          <w:p w14:paraId="46F4C343" w14:textId="77777777" w:rsidR="00A84F25" w:rsidRDefault="00A84F25" w:rsidP="00623321">
            <w:pPr>
              <w:jc w:val="center"/>
            </w:pPr>
            <w:r>
              <w:rPr>
                <w:rFonts w:hint="eastAsia"/>
              </w:rPr>
              <w:t>120</w:t>
            </w:r>
          </w:p>
        </w:tc>
      </w:tr>
      <w:tr w:rsidR="00A84F25" w14:paraId="7982BE94" w14:textId="77777777" w:rsidTr="0083572B">
        <w:tc>
          <w:tcPr>
            <w:tcW w:w="1828" w:type="dxa"/>
            <w:vMerge/>
            <w:tcBorders>
              <w:left w:val="single" w:sz="12" w:space="0" w:color="auto"/>
            </w:tcBorders>
            <w:shd w:val="clear" w:color="auto" w:fill="auto"/>
            <w:vAlign w:val="center"/>
          </w:tcPr>
          <w:p w14:paraId="20D7513C" w14:textId="77777777" w:rsidR="00A84F25" w:rsidRDefault="00A84F25" w:rsidP="00623321">
            <w:pPr>
              <w:jc w:val="center"/>
            </w:pPr>
          </w:p>
        </w:tc>
        <w:tc>
          <w:tcPr>
            <w:tcW w:w="1985" w:type="dxa"/>
          </w:tcPr>
          <w:p w14:paraId="7F541EDE" w14:textId="77777777" w:rsidR="00A84F25" w:rsidRDefault="00A84F25" w:rsidP="00623321">
            <w:pPr>
              <w:jc w:val="center"/>
            </w:pPr>
            <w:r>
              <w:rPr>
                <w:rFonts w:hint="eastAsia"/>
              </w:rPr>
              <w:t>1.6</w:t>
            </w:r>
          </w:p>
        </w:tc>
        <w:tc>
          <w:tcPr>
            <w:tcW w:w="2409" w:type="dxa"/>
            <w:vMerge/>
            <w:shd w:val="clear" w:color="auto" w:fill="auto"/>
            <w:vAlign w:val="center"/>
          </w:tcPr>
          <w:p w14:paraId="59313411"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4FA74F1C" w14:textId="77777777" w:rsidR="00A84F25" w:rsidRDefault="00A84F25" w:rsidP="00623321">
            <w:pPr>
              <w:jc w:val="center"/>
            </w:pPr>
          </w:p>
        </w:tc>
      </w:tr>
      <w:tr w:rsidR="00A84F25" w14:paraId="5CC4BB31" w14:textId="77777777" w:rsidTr="0083572B">
        <w:tc>
          <w:tcPr>
            <w:tcW w:w="1828" w:type="dxa"/>
            <w:vMerge/>
            <w:tcBorders>
              <w:left w:val="single" w:sz="12" w:space="0" w:color="auto"/>
            </w:tcBorders>
            <w:shd w:val="clear" w:color="auto" w:fill="auto"/>
            <w:vAlign w:val="center"/>
          </w:tcPr>
          <w:p w14:paraId="27D61B78" w14:textId="77777777" w:rsidR="00A84F25" w:rsidRDefault="00A84F25" w:rsidP="00623321">
            <w:pPr>
              <w:jc w:val="center"/>
            </w:pPr>
          </w:p>
        </w:tc>
        <w:tc>
          <w:tcPr>
            <w:tcW w:w="1985" w:type="dxa"/>
          </w:tcPr>
          <w:p w14:paraId="5BE88D0E" w14:textId="77777777" w:rsidR="00A84F25" w:rsidRDefault="00A84F25" w:rsidP="00623321">
            <w:pPr>
              <w:jc w:val="center"/>
            </w:pPr>
            <w:r>
              <w:rPr>
                <w:rFonts w:hint="eastAsia"/>
              </w:rPr>
              <w:t>2.0</w:t>
            </w:r>
          </w:p>
        </w:tc>
        <w:tc>
          <w:tcPr>
            <w:tcW w:w="2409" w:type="dxa"/>
            <w:vMerge/>
            <w:shd w:val="clear" w:color="auto" w:fill="auto"/>
            <w:vAlign w:val="center"/>
          </w:tcPr>
          <w:p w14:paraId="0378305A"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34E38D24" w14:textId="77777777" w:rsidR="00A84F25" w:rsidRDefault="00A84F25" w:rsidP="00623321">
            <w:pPr>
              <w:jc w:val="center"/>
            </w:pPr>
          </w:p>
        </w:tc>
      </w:tr>
      <w:tr w:rsidR="00A84F25" w14:paraId="48202AAB" w14:textId="77777777" w:rsidTr="0083572B">
        <w:tc>
          <w:tcPr>
            <w:tcW w:w="1828" w:type="dxa"/>
            <w:vMerge w:val="restart"/>
            <w:tcBorders>
              <w:left w:val="single" w:sz="12" w:space="0" w:color="auto"/>
            </w:tcBorders>
            <w:shd w:val="clear" w:color="auto" w:fill="auto"/>
            <w:vAlign w:val="center"/>
          </w:tcPr>
          <w:p w14:paraId="024E28F6" w14:textId="77777777" w:rsidR="00A84F25" w:rsidRDefault="00A84F25" w:rsidP="00623321">
            <w:pPr>
              <w:jc w:val="center"/>
            </w:pPr>
            <w:r>
              <w:rPr>
                <w:rFonts w:hint="eastAsia"/>
              </w:rPr>
              <w:t>560</w:t>
            </w:r>
          </w:p>
        </w:tc>
        <w:tc>
          <w:tcPr>
            <w:tcW w:w="1985" w:type="dxa"/>
          </w:tcPr>
          <w:p w14:paraId="0B8616E6" w14:textId="77777777" w:rsidR="00A84F25" w:rsidRDefault="00A84F25" w:rsidP="00623321">
            <w:pPr>
              <w:jc w:val="center"/>
            </w:pPr>
            <w:r>
              <w:rPr>
                <w:rFonts w:hint="eastAsia"/>
              </w:rPr>
              <w:t>1.0</w:t>
            </w:r>
          </w:p>
        </w:tc>
        <w:tc>
          <w:tcPr>
            <w:tcW w:w="2409" w:type="dxa"/>
            <w:vMerge w:val="restart"/>
            <w:shd w:val="clear" w:color="auto" w:fill="auto"/>
            <w:vAlign w:val="center"/>
          </w:tcPr>
          <w:p w14:paraId="32292B82" w14:textId="77777777" w:rsidR="00A84F25" w:rsidRDefault="00A84F25" w:rsidP="00623321">
            <w:pPr>
              <w:jc w:val="center"/>
            </w:pPr>
            <w:r>
              <w:rPr>
                <w:rFonts w:hint="eastAsia"/>
              </w:rPr>
              <w:t>165</w:t>
            </w:r>
          </w:p>
        </w:tc>
        <w:tc>
          <w:tcPr>
            <w:tcW w:w="2268" w:type="dxa"/>
            <w:vMerge w:val="restart"/>
            <w:tcBorders>
              <w:bottom w:val="single" w:sz="4" w:space="0" w:color="auto"/>
              <w:right w:val="single" w:sz="12" w:space="0" w:color="auto"/>
            </w:tcBorders>
            <w:shd w:val="clear" w:color="auto" w:fill="auto"/>
            <w:vAlign w:val="center"/>
          </w:tcPr>
          <w:p w14:paraId="7076DC4D" w14:textId="77777777" w:rsidR="00A84F25" w:rsidRDefault="00A84F25" w:rsidP="00623321">
            <w:pPr>
              <w:jc w:val="center"/>
            </w:pPr>
            <w:r>
              <w:rPr>
                <w:rFonts w:hint="eastAsia"/>
              </w:rPr>
              <w:t>125</w:t>
            </w:r>
          </w:p>
        </w:tc>
      </w:tr>
      <w:tr w:rsidR="00A84F25" w14:paraId="5889C62C" w14:textId="77777777" w:rsidTr="0083572B">
        <w:tc>
          <w:tcPr>
            <w:tcW w:w="1828" w:type="dxa"/>
            <w:vMerge/>
            <w:tcBorders>
              <w:left w:val="single" w:sz="12" w:space="0" w:color="auto"/>
            </w:tcBorders>
            <w:shd w:val="clear" w:color="auto" w:fill="auto"/>
            <w:vAlign w:val="center"/>
          </w:tcPr>
          <w:p w14:paraId="1511AACE" w14:textId="77777777" w:rsidR="00A84F25" w:rsidRDefault="00A84F25" w:rsidP="00623321">
            <w:pPr>
              <w:jc w:val="center"/>
            </w:pPr>
          </w:p>
        </w:tc>
        <w:tc>
          <w:tcPr>
            <w:tcW w:w="1985" w:type="dxa"/>
          </w:tcPr>
          <w:p w14:paraId="61D25BA7" w14:textId="77777777" w:rsidR="00A84F25" w:rsidRDefault="00A84F25" w:rsidP="00623321">
            <w:pPr>
              <w:jc w:val="center"/>
            </w:pPr>
            <w:r>
              <w:rPr>
                <w:rFonts w:hint="eastAsia"/>
              </w:rPr>
              <w:t>1.6</w:t>
            </w:r>
          </w:p>
        </w:tc>
        <w:tc>
          <w:tcPr>
            <w:tcW w:w="2409" w:type="dxa"/>
            <w:vMerge/>
            <w:shd w:val="clear" w:color="auto" w:fill="auto"/>
            <w:vAlign w:val="center"/>
          </w:tcPr>
          <w:p w14:paraId="5E13060F"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1ADC58F9" w14:textId="77777777" w:rsidR="00A84F25" w:rsidRDefault="00A84F25" w:rsidP="00623321">
            <w:pPr>
              <w:jc w:val="center"/>
            </w:pPr>
          </w:p>
        </w:tc>
      </w:tr>
      <w:tr w:rsidR="00A84F25" w14:paraId="631AC21F" w14:textId="77777777" w:rsidTr="0083572B">
        <w:tc>
          <w:tcPr>
            <w:tcW w:w="1828" w:type="dxa"/>
            <w:vMerge/>
            <w:tcBorders>
              <w:left w:val="single" w:sz="12" w:space="0" w:color="auto"/>
            </w:tcBorders>
            <w:shd w:val="clear" w:color="auto" w:fill="auto"/>
            <w:vAlign w:val="center"/>
          </w:tcPr>
          <w:p w14:paraId="38845FE6" w14:textId="77777777" w:rsidR="00A84F25" w:rsidRDefault="00A84F25" w:rsidP="00623321">
            <w:pPr>
              <w:jc w:val="center"/>
            </w:pPr>
          </w:p>
        </w:tc>
        <w:tc>
          <w:tcPr>
            <w:tcW w:w="1985" w:type="dxa"/>
          </w:tcPr>
          <w:p w14:paraId="495FD332" w14:textId="77777777" w:rsidR="00A84F25" w:rsidRDefault="00A84F25" w:rsidP="00623321">
            <w:pPr>
              <w:jc w:val="center"/>
            </w:pPr>
            <w:r>
              <w:rPr>
                <w:rFonts w:hint="eastAsia"/>
              </w:rPr>
              <w:t>2.0</w:t>
            </w:r>
          </w:p>
        </w:tc>
        <w:tc>
          <w:tcPr>
            <w:tcW w:w="2409" w:type="dxa"/>
            <w:vMerge/>
            <w:shd w:val="clear" w:color="auto" w:fill="auto"/>
            <w:vAlign w:val="center"/>
          </w:tcPr>
          <w:p w14:paraId="7C35FA6E" w14:textId="77777777" w:rsidR="00A84F25" w:rsidRDefault="00A84F25" w:rsidP="00623321">
            <w:pPr>
              <w:jc w:val="center"/>
            </w:pPr>
          </w:p>
        </w:tc>
        <w:tc>
          <w:tcPr>
            <w:tcW w:w="2268" w:type="dxa"/>
            <w:vMerge/>
            <w:tcBorders>
              <w:bottom w:val="single" w:sz="4" w:space="0" w:color="auto"/>
              <w:right w:val="single" w:sz="12" w:space="0" w:color="auto"/>
            </w:tcBorders>
            <w:shd w:val="clear" w:color="auto" w:fill="auto"/>
            <w:vAlign w:val="center"/>
          </w:tcPr>
          <w:p w14:paraId="3DD542ED" w14:textId="77777777" w:rsidR="00A84F25" w:rsidRDefault="00A84F25" w:rsidP="00623321">
            <w:pPr>
              <w:jc w:val="center"/>
            </w:pPr>
          </w:p>
        </w:tc>
      </w:tr>
      <w:tr w:rsidR="00A84F25" w14:paraId="125F6417" w14:textId="77777777" w:rsidTr="0083572B">
        <w:tc>
          <w:tcPr>
            <w:tcW w:w="1828" w:type="dxa"/>
            <w:vMerge w:val="restart"/>
            <w:tcBorders>
              <w:left w:val="single" w:sz="12" w:space="0" w:color="auto"/>
            </w:tcBorders>
            <w:shd w:val="clear" w:color="auto" w:fill="auto"/>
            <w:vAlign w:val="center"/>
          </w:tcPr>
          <w:p w14:paraId="1495FDE6" w14:textId="77777777" w:rsidR="00A84F25" w:rsidRDefault="00A84F25" w:rsidP="00623321">
            <w:pPr>
              <w:jc w:val="center"/>
            </w:pPr>
            <w:r>
              <w:rPr>
                <w:rFonts w:hint="eastAsia"/>
              </w:rPr>
              <w:t>630</w:t>
            </w:r>
          </w:p>
        </w:tc>
        <w:tc>
          <w:tcPr>
            <w:tcW w:w="1985" w:type="dxa"/>
          </w:tcPr>
          <w:p w14:paraId="593A23D7" w14:textId="77777777" w:rsidR="00A84F25" w:rsidRDefault="00A84F25" w:rsidP="00623321">
            <w:pPr>
              <w:jc w:val="center"/>
            </w:pPr>
            <w:r>
              <w:rPr>
                <w:rFonts w:hint="eastAsia"/>
              </w:rPr>
              <w:t>1.0</w:t>
            </w:r>
          </w:p>
        </w:tc>
        <w:tc>
          <w:tcPr>
            <w:tcW w:w="2409" w:type="dxa"/>
            <w:vMerge w:val="restart"/>
            <w:shd w:val="clear" w:color="auto" w:fill="auto"/>
            <w:vAlign w:val="center"/>
          </w:tcPr>
          <w:p w14:paraId="267DCD4B" w14:textId="77777777" w:rsidR="00A84F25" w:rsidRDefault="00A84F25" w:rsidP="00623321">
            <w:pPr>
              <w:jc w:val="center"/>
            </w:pPr>
            <w:r>
              <w:rPr>
                <w:rFonts w:hint="eastAsia"/>
              </w:rPr>
              <w:t>195</w:t>
            </w:r>
          </w:p>
        </w:tc>
        <w:tc>
          <w:tcPr>
            <w:tcW w:w="2268" w:type="dxa"/>
            <w:vMerge w:val="restart"/>
            <w:tcBorders>
              <w:top w:val="single" w:sz="4" w:space="0" w:color="auto"/>
              <w:bottom w:val="single" w:sz="12" w:space="0" w:color="auto"/>
              <w:right w:val="single" w:sz="12" w:space="0" w:color="auto"/>
            </w:tcBorders>
            <w:shd w:val="clear" w:color="auto" w:fill="auto"/>
            <w:vAlign w:val="center"/>
          </w:tcPr>
          <w:p w14:paraId="43397616" w14:textId="77777777" w:rsidR="00A84F25" w:rsidRDefault="00A84F25" w:rsidP="00623321">
            <w:pPr>
              <w:jc w:val="center"/>
            </w:pPr>
            <w:r>
              <w:rPr>
                <w:rFonts w:hint="eastAsia"/>
              </w:rPr>
              <w:t>140</w:t>
            </w:r>
          </w:p>
        </w:tc>
      </w:tr>
      <w:tr w:rsidR="00A84F25" w14:paraId="028B766B" w14:textId="77777777" w:rsidTr="0083572B">
        <w:tc>
          <w:tcPr>
            <w:tcW w:w="1828" w:type="dxa"/>
            <w:vMerge/>
            <w:tcBorders>
              <w:left w:val="single" w:sz="12" w:space="0" w:color="auto"/>
              <w:bottom w:val="single" w:sz="12" w:space="0" w:color="auto"/>
            </w:tcBorders>
            <w:shd w:val="clear" w:color="auto" w:fill="auto"/>
            <w:vAlign w:val="center"/>
          </w:tcPr>
          <w:p w14:paraId="708F85AB" w14:textId="77777777" w:rsidR="00A84F25" w:rsidRDefault="00A84F25" w:rsidP="00623321">
            <w:pPr>
              <w:jc w:val="center"/>
            </w:pPr>
          </w:p>
        </w:tc>
        <w:tc>
          <w:tcPr>
            <w:tcW w:w="1985" w:type="dxa"/>
            <w:tcBorders>
              <w:bottom w:val="single" w:sz="12" w:space="0" w:color="auto"/>
            </w:tcBorders>
          </w:tcPr>
          <w:p w14:paraId="4D07DD9E" w14:textId="77777777" w:rsidR="00A84F25" w:rsidRDefault="00A84F25" w:rsidP="00623321">
            <w:pPr>
              <w:jc w:val="center"/>
            </w:pPr>
            <w:r>
              <w:rPr>
                <w:rFonts w:hint="eastAsia"/>
              </w:rPr>
              <w:t>1.6</w:t>
            </w:r>
          </w:p>
        </w:tc>
        <w:tc>
          <w:tcPr>
            <w:tcW w:w="2409" w:type="dxa"/>
            <w:vMerge/>
            <w:tcBorders>
              <w:bottom w:val="single" w:sz="12" w:space="0" w:color="auto"/>
            </w:tcBorders>
            <w:shd w:val="clear" w:color="auto" w:fill="auto"/>
            <w:vAlign w:val="center"/>
          </w:tcPr>
          <w:p w14:paraId="41CDD0D6" w14:textId="77777777" w:rsidR="00A84F25" w:rsidRDefault="00A84F25" w:rsidP="00623321">
            <w:pPr>
              <w:jc w:val="center"/>
            </w:pPr>
          </w:p>
        </w:tc>
        <w:tc>
          <w:tcPr>
            <w:tcW w:w="2268" w:type="dxa"/>
            <w:vMerge/>
            <w:tcBorders>
              <w:top w:val="single" w:sz="4" w:space="0" w:color="auto"/>
              <w:bottom w:val="single" w:sz="12" w:space="0" w:color="auto"/>
              <w:right w:val="single" w:sz="12" w:space="0" w:color="auto"/>
            </w:tcBorders>
            <w:shd w:val="clear" w:color="auto" w:fill="auto"/>
            <w:vAlign w:val="center"/>
          </w:tcPr>
          <w:p w14:paraId="0FD184CD" w14:textId="77777777" w:rsidR="00A84F25" w:rsidRDefault="00A84F25" w:rsidP="00623321">
            <w:pPr>
              <w:jc w:val="center"/>
            </w:pPr>
          </w:p>
        </w:tc>
      </w:tr>
    </w:tbl>
    <w:p w14:paraId="484AB91E" w14:textId="26E1E9BC" w:rsidR="0037573F" w:rsidRDefault="0037573F" w:rsidP="0037573F">
      <w:pPr>
        <w:jc w:val="center"/>
      </w:pPr>
    </w:p>
    <w:p w14:paraId="4536DC65" w14:textId="1626211C" w:rsidR="00347517" w:rsidRDefault="004E32DF">
      <w:pPr>
        <w:pStyle w:val="afffffa"/>
        <w:spacing w:before="163" w:after="163"/>
      </w:pPr>
      <w:bookmarkStart w:id="391" w:name="_Toc18142"/>
      <w:bookmarkStart w:id="392" w:name="_Toc59635028"/>
      <w:bookmarkStart w:id="393" w:name="_Toc61362997"/>
      <w:r w:rsidRPr="00F613FA">
        <w:rPr>
          <w:rFonts w:hint="eastAsia"/>
          <w:lang w:val="zh-CN"/>
        </w:rPr>
        <w:t xml:space="preserve">A.2 </w:t>
      </w:r>
      <w:bookmarkEnd w:id="391"/>
      <w:r w:rsidR="0037573F" w:rsidRPr="00F613FA">
        <w:rPr>
          <w:rFonts w:hint="eastAsia"/>
        </w:rPr>
        <w:t>承插式电熔法兰管件</w:t>
      </w:r>
      <w:bookmarkEnd w:id="392"/>
      <w:bookmarkEnd w:id="393"/>
    </w:p>
    <w:p w14:paraId="4FD0E39F" w14:textId="27BFC19B" w:rsidR="00DB6827" w:rsidRPr="00DB6827" w:rsidRDefault="00DB6827" w:rsidP="00AA244F">
      <w:pPr>
        <w:ind w:firstLineChars="200" w:firstLine="420"/>
      </w:pPr>
      <w:r w:rsidRPr="00DB6827">
        <w:rPr>
          <w:rFonts w:hint="eastAsia"/>
        </w:rPr>
        <w:t>电熔法兰管件</w:t>
      </w:r>
      <w:r w:rsidR="005E0F0C">
        <w:rPr>
          <w:rFonts w:hint="eastAsia"/>
        </w:rPr>
        <w:t>连接</w:t>
      </w:r>
      <w:r w:rsidRPr="00DB6827">
        <w:rPr>
          <w:rFonts w:hint="eastAsia"/>
        </w:rPr>
        <w:t>如图</w:t>
      </w:r>
      <w:r w:rsidRPr="00DB6827">
        <w:rPr>
          <w:rFonts w:hint="eastAsia"/>
        </w:rPr>
        <w:t>A.</w:t>
      </w:r>
      <w:r>
        <w:rPr>
          <w:rFonts w:hint="eastAsia"/>
        </w:rPr>
        <w:t>2</w:t>
      </w:r>
      <w:r w:rsidRPr="00DB6827">
        <w:rPr>
          <w:rFonts w:hint="eastAsia"/>
        </w:rPr>
        <w:t>所示</w:t>
      </w:r>
      <w:r w:rsidR="00AA244F">
        <w:rPr>
          <w:rFonts w:hint="eastAsia"/>
        </w:rPr>
        <w:t>，</w:t>
      </w:r>
      <w:r w:rsidR="00AA244F" w:rsidRPr="00AA244F">
        <w:rPr>
          <w:rFonts w:hint="eastAsia"/>
        </w:rPr>
        <w:t>聚乙烯法兰端口连接尺寸应符合表</w:t>
      </w:r>
      <w:r w:rsidR="00AA244F" w:rsidRPr="00AA244F">
        <w:rPr>
          <w:rFonts w:hint="eastAsia"/>
        </w:rPr>
        <w:t xml:space="preserve"> A.2 </w:t>
      </w:r>
      <w:r w:rsidR="00AA244F" w:rsidRPr="00AA244F">
        <w:rPr>
          <w:rFonts w:hint="eastAsia"/>
        </w:rPr>
        <w:t>的规定。</w:t>
      </w:r>
    </w:p>
    <w:p w14:paraId="1B099E0B" w14:textId="543014E0" w:rsidR="004A5D38" w:rsidRDefault="00D67315" w:rsidP="003065D6">
      <w:pPr>
        <w:jc w:val="center"/>
      </w:pPr>
      <w:r w:rsidRPr="00D67315">
        <w:rPr>
          <w:noProof/>
        </w:rPr>
        <w:drawing>
          <wp:inline distT="0" distB="0" distL="0" distR="0" wp14:anchorId="7CF3B065" wp14:editId="11AB87A1">
            <wp:extent cx="4051590" cy="25146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7641" cy="2536975"/>
                    </a:xfrm>
                    <a:prstGeom prst="rect">
                      <a:avLst/>
                    </a:prstGeom>
                    <a:noFill/>
                    <a:ln>
                      <a:noFill/>
                    </a:ln>
                  </pic:spPr>
                </pic:pic>
              </a:graphicData>
            </a:graphic>
          </wp:inline>
        </w:drawing>
      </w:r>
    </w:p>
    <w:p w14:paraId="539DBB6D" w14:textId="77777777" w:rsidR="00E41906" w:rsidRDefault="00E41906" w:rsidP="003065D6">
      <w:pPr>
        <w:jc w:val="center"/>
      </w:pPr>
    </w:p>
    <w:p w14:paraId="544A32EF" w14:textId="59B35DE7" w:rsidR="00F613FA" w:rsidRDefault="00F613FA" w:rsidP="00F613FA">
      <w:pPr>
        <w:pStyle w:val="affffc"/>
        <w:ind w:firstLine="420"/>
      </w:pPr>
      <w:r>
        <w:rPr>
          <w:rFonts w:hint="eastAsia"/>
        </w:rPr>
        <w:t>说明：</w:t>
      </w:r>
    </w:p>
    <w:p w14:paraId="0FE66072" w14:textId="5FAE2475" w:rsidR="00F613FA" w:rsidRPr="00BE32B5" w:rsidRDefault="00F613FA" w:rsidP="00F613FA">
      <w:pPr>
        <w:pStyle w:val="affffc"/>
        <w:ind w:firstLine="420"/>
      </w:pPr>
      <w:bookmarkStart w:id="394" w:name="_Hlk60055080"/>
      <w:r w:rsidRPr="00BE32B5">
        <w:rPr>
          <w:rFonts w:ascii="Times New Roman"/>
          <w:i/>
        </w:rPr>
        <w:t>D</w:t>
      </w:r>
      <w:r w:rsidR="00862F0F">
        <w:rPr>
          <w:rFonts w:ascii="Times New Roman"/>
          <w:vertAlign w:val="subscript"/>
        </w:rPr>
        <w:t>2</w:t>
      </w:r>
      <w:r w:rsidRPr="00BE32B5">
        <w:rPr>
          <w:rFonts w:ascii="Times New Roman" w:hint="eastAsia"/>
          <w:vertAlign w:val="subscript"/>
        </w:rPr>
        <w:t xml:space="preserve"> </w:t>
      </w:r>
      <w:r w:rsidR="00BE32B5">
        <w:rPr>
          <w:rFonts w:ascii="Times New Roman"/>
          <w:vertAlign w:val="subscript"/>
        </w:rPr>
        <w:t xml:space="preserve"> </w:t>
      </w:r>
      <w:r w:rsidRPr="00BE32B5">
        <w:rPr>
          <w:rFonts w:ascii="Times New Roman"/>
        </w:rPr>
        <w:t>——</w:t>
      </w:r>
      <w:r w:rsidRPr="00BE32B5">
        <w:rPr>
          <w:rFonts w:hint="eastAsia"/>
        </w:rPr>
        <w:t>聚乙烯法兰连接类管件头部的公称直径；</w:t>
      </w:r>
    </w:p>
    <w:p w14:paraId="1A750A68" w14:textId="0122FD20" w:rsidR="00A10392" w:rsidRPr="003E1819" w:rsidRDefault="00A10392" w:rsidP="00537CC4">
      <w:pPr>
        <w:pStyle w:val="affffc"/>
        <w:ind w:firstLine="420"/>
        <w:rPr>
          <w:rFonts w:ascii="Times New Roman"/>
          <w:i/>
        </w:rPr>
      </w:pPr>
      <w:r w:rsidRPr="003E1819">
        <w:rPr>
          <w:rFonts w:ascii="Times New Roman" w:hint="eastAsia"/>
          <w:i/>
        </w:rPr>
        <w:t>L1</w:t>
      </w:r>
      <w:r w:rsidR="00537CC4" w:rsidRPr="003E1819">
        <w:rPr>
          <w:rFonts w:ascii="Times New Roman"/>
          <w:i/>
        </w:rPr>
        <w:t xml:space="preserve"> </w:t>
      </w:r>
      <w:r w:rsidRPr="003E1819">
        <w:rPr>
          <w:rFonts w:ascii="Times New Roman"/>
          <w:i/>
        </w:rPr>
        <w:t xml:space="preserve"> ——</w:t>
      </w:r>
      <w:r w:rsidRPr="003E1819">
        <w:rPr>
          <w:rFonts w:hint="eastAsia"/>
        </w:rPr>
        <w:t>管材的插入深度；</w:t>
      </w:r>
    </w:p>
    <w:p w14:paraId="171CF380" w14:textId="365558F7" w:rsidR="00A10392" w:rsidRPr="00537CC4" w:rsidRDefault="00A10392" w:rsidP="00537CC4">
      <w:pPr>
        <w:pStyle w:val="affffc"/>
        <w:ind w:firstLine="420"/>
      </w:pPr>
      <w:r w:rsidRPr="003E1819">
        <w:rPr>
          <w:rFonts w:ascii="Times New Roman" w:hint="eastAsia"/>
          <w:i/>
        </w:rPr>
        <w:t>L2</w:t>
      </w:r>
      <w:r w:rsidR="00537CC4" w:rsidRPr="003E1819">
        <w:rPr>
          <w:rFonts w:ascii="Times New Roman"/>
          <w:i/>
        </w:rPr>
        <w:t xml:space="preserve"> </w:t>
      </w:r>
      <w:r w:rsidRPr="003E1819">
        <w:rPr>
          <w:rFonts w:ascii="Times New Roman"/>
          <w:i/>
        </w:rPr>
        <w:t xml:space="preserve"> ——</w:t>
      </w:r>
      <w:r w:rsidRPr="003E1819">
        <w:rPr>
          <w:rFonts w:hint="eastAsia"/>
        </w:rPr>
        <w:t>承口内部的熔区长度，即熔融区的标称长度；</w:t>
      </w:r>
    </w:p>
    <w:bookmarkEnd w:id="394"/>
    <w:p w14:paraId="10E80AB6" w14:textId="4D11E644" w:rsidR="00F613FA" w:rsidRDefault="00F613FA" w:rsidP="00F613FA">
      <w:pPr>
        <w:pStyle w:val="affffc"/>
        <w:ind w:firstLine="420"/>
        <w:rPr>
          <w:rFonts w:ascii="Times New Roman"/>
        </w:rPr>
      </w:pPr>
      <w:r w:rsidRPr="00BE32B5">
        <w:rPr>
          <w:rFonts w:ascii="Times New Roman"/>
          <w:i/>
        </w:rPr>
        <w:t>d</w:t>
      </w:r>
      <w:r w:rsidRPr="00BE32B5">
        <w:rPr>
          <w:rFonts w:ascii="Times New Roman"/>
          <w:vertAlign w:val="subscript"/>
        </w:rPr>
        <w:t xml:space="preserve"> n</w:t>
      </w:r>
      <w:r w:rsidR="00BE32B5">
        <w:rPr>
          <w:rFonts w:ascii="Times New Roman"/>
          <w:vertAlign w:val="subscript"/>
        </w:rPr>
        <w:t xml:space="preserve">  </w:t>
      </w:r>
      <w:r w:rsidRPr="00BE32B5">
        <w:rPr>
          <w:rFonts w:ascii="Times New Roman"/>
        </w:rPr>
        <w:t>——</w:t>
      </w:r>
      <w:r w:rsidR="00C42BA5">
        <w:rPr>
          <w:rFonts w:ascii="Times New Roman" w:hint="eastAsia"/>
        </w:rPr>
        <w:t>插口端</w:t>
      </w:r>
      <w:r w:rsidRPr="00BE32B5">
        <w:rPr>
          <w:rFonts w:ascii="Times New Roman" w:hint="eastAsia"/>
        </w:rPr>
        <w:t>相连管材的公</w:t>
      </w:r>
      <w:r>
        <w:rPr>
          <w:rFonts w:ascii="Times New Roman" w:hint="eastAsia"/>
        </w:rPr>
        <w:t>称尺寸（外径）或承口的公称直径（内径）</w:t>
      </w:r>
      <w:r w:rsidR="00DB6827">
        <w:rPr>
          <w:rFonts w:ascii="Times New Roman" w:hint="eastAsia"/>
        </w:rPr>
        <w:t>；</w:t>
      </w:r>
    </w:p>
    <w:p w14:paraId="03E49DEC" w14:textId="77777777" w:rsidR="00DB6827" w:rsidRPr="00565984" w:rsidRDefault="00DB6827" w:rsidP="00DB6827">
      <w:pPr>
        <w:pStyle w:val="affffc"/>
        <w:numPr>
          <w:ilvl w:val="0"/>
          <w:numId w:val="36"/>
        </w:numPr>
        <w:ind w:firstLineChars="0"/>
      </w:pPr>
      <w:r w:rsidRPr="00CD52E4">
        <w:rPr>
          <w:rFonts w:ascii="Times New Roman"/>
        </w:rPr>
        <w:t>——</w:t>
      </w:r>
      <w:r w:rsidRPr="00565984">
        <w:rPr>
          <w:rFonts w:hint="eastAsia"/>
        </w:rPr>
        <w:t>管材；</w:t>
      </w:r>
    </w:p>
    <w:p w14:paraId="748B0680" w14:textId="77777777" w:rsidR="00DB6827" w:rsidRPr="00565984" w:rsidRDefault="00DB6827" w:rsidP="00DB6827">
      <w:pPr>
        <w:pStyle w:val="affffc"/>
        <w:numPr>
          <w:ilvl w:val="0"/>
          <w:numId w:val="36"/>
        </w:numPr>
        <w:ind w:firstLineChars="0"/>
      </w:pPr>
      <w:r w:rsidRPr="00CD52E4">
        <w:rPr>
          <w:rFonts w:ascii="Times New Roman"/>
        </w:rPr>
        <w:t>——</w:t>
      </w:r>
      <w:r w:rsidRPr="00565984">
        <w:rPr>
          <w:rFonts w:hint="eastAsia"/>
        </w:rPr>
        <w:t>聚乙烯法兰连接管件；</w:t>
      </w:r>
    </w:p>
    <w:p w14:paraId="14855D4E" w14:textId="77777777" w:rsidR="00DB6827" w:rsidRPr="00BE32B5" w:rsidRDefault="00DB6827" w:rsidP="00DB6827">
      <w:pPr>
        <w:pStyle w:val="affffc"/>
        <w:numPr>
          <w:ilvl w:val="0"/>
          <w:numId w:val="36"/>
        </w:numPr>
        <w:ind w:firstLineChars="0"/>
      </w:pPr>
      <w:r w:rsidRPr="00BE32B5">
        <w:rPr>
          <w:rFonts w:ascii="Times New Roman"/>
        </w:rPr>
        <w:t>——</w:t>
      </w:r>
      <w:r w:rsidRPr="00BE32B5">
        <w:rPr>
          <w:rFonts w:hint="eastAsia"/>
        </w:rPr>
        <w:t>金属法兰盘；</w:t>
      </w:r>
    </w:p>
    <w:p w14:paraId="5B59361A" w14:textId="320E7BB6" w:rsidR="00DB6827" w:rsidRPr="00BE32B5" w:rsidRDefault="00DB6827" w:rsidP="00DB6827">
      <w:pPr>
        <w:pStyle w:val="affffc"/>
        <w:numPr>
          <w:ilvl w:val="0"/>
          <w:numId w:val="36"/>
        </w:numPr>
        <w:ind w:firstLineChars="0"/>
      </w:pPr>
      <w:r w:rsidRPr="00BE32B5">
        <w:rPr>
          <w:rFonts w:ascii="Times New Roman"/>
        </w:rPr>
        <w:lastRenderedPageBreak/>
        <w:t>——</w:t>
      </w:r>
      <w:r w:rsidRPr="00BE32B5">
        <w:rPr>
          <w:rFonts w:hint="eastAsia"/>
        </w:rPr>
        <w:t>电熔元件</w:t>
      </w:r>
      <w:r>
        <w:rPr>
          <w:rFonts w:hint="eastAsia"/>
        </w:rPr>
        <w:t>。</w:t>
      </w:r>
    </w:p>
    <w:p w14:paraId="791A1FBA" w14:textId="3F5194B1" w:rsidR="003065D6" w:rsidRPr="00537CC4" w:rsidRDefault="003065D6" w:rsidP="00070311">
      <w:pPr>
        <w:pStyle w:val="affffffffc"/>
        <w:spacing w:before="163" w:after="163"/>
        <w:ind w:leftChars="100" w:left="210" w:firstLineChars="1300" w:firstLine="2730"/>
        <w:jc w:val="both"/>
      </w:pPr>
      <w:r w:rsidRPr="00537CC4">
        <w:t>图</w:t>
      </w:r>
      <w:r w:rsidRPr="00537CC4">
        <w:rPr>
          <w:rFonts w:hint="eastAsia"/>
        </w:rPr>
        <w:t xml:space="preserve">A.2 </w:t>
      </w:r>
      <w:r w:rsidR="0017195D" w:rsidRPr="00537CC4">
        <w:rPr>
          <w:rFonts w:hint="eastAsia"/>
        </w:rPr>
        <w:t>电熔</w:t>
      </w:r>
      <w:r w:rsidRPr="00537CC4">
        <w:rPr>
          <w:rFonts w:hint="eastAsia"/>
        </w:rPr>
        <w:t>法兰管件</w:t>
      </w:r>
      <w:r w:rsidR="005E0F0C">
        <w:rPr>
          <w:rFonts w:hint="eastAsia"/>
        </w:rPr>
        <w:t>连接</w:t>
      </w:r>
      <w:r w:rsidRPr="00537CC4">
        <w:rPr>
          <w:rFonts w:hint="eastAsia"/>
        </w:rPr>
        <w:t>示意图</w:t>
      </w:r>
    </w:p>
    <w:p w14:paraId="51B0E06B" w14:textId="4AE2C709" w:rsidR="003065D6" w:rsidRPr="003065D6" w:rsidRDefault="00672F44" w:rsidP="003065D6">
      <w:pPr>
        <w:pStyle w:val="a8"/>
        <w:numPr>
          <w:ilvl w:val="0"/>
          <w:numId w:val="0"/>
        </w:numPr>
        <w:spacing w:before="163" w:after="163"/>
        <w:rPr>
          <w:lang w:val="zh-CN"/>
        </w:rPr>
      </w:pPr>
      <w:r>
        <w:rPr>
          <w:rFonts w:hint="eastAsia"/>
          <w:lang w:val="zh-CN"/>
        </w:rPr>
        <w:t xml:space="preserve"> </w:t>
      </w:r>
      <w:r>
        <w:rPr>
          <w:lang w:val="zh-CN"/>
        </w:rPr>
        <w:t xml:space="preserve">                       </w:t>
      </w:r>
      <w:r w:rsidR="004C13D0">
        <w:rPr>
          <w:lang w:val="zh-CN"/>
        </w:rPr>
        <w:t xml:space="preserve">   </w:t>
      </w:r>
      <w:r w:rsidR="00070311">
        <w:rPr>
          <w:lang w:val="zh-CN"/>
        </w:rPr>
        <w:t xml:space="preserve"> </w:t>
      </w:r>
      <w:r w:rsidR="003065D6" w:rsidRPr="00537CC4">
        <w:rPr>
          <w:rFonts w:hint="eastAsia"/>
          <w:lang w:val="zh-CN"/>
        </w:rPr>
        <w:t>表A.2 聚乙烯法兰</w:t>
      </w:r>
      <w:r w:rsidR="00E77B0F" w:rsidRPr="00537CC4">
        <w:rPr>
          <w:rFonts w:hint="eastAsia"/>
          <w:lang w:val="zh-CN"/>
        </w:rPr>
        <w:t>端口</w:t>
      </w:r>
      <w:r w:rsidR="003065D6" w:rsidRPr="00537CC4">
        <w:rPr>
          <w:rFonts w:hint="eastAsia"/>
          <w:lang w:val="zh-CN"/>
        </w:rPr>
        <w:t>连接尺寸</w:t>
      </w:r>
      <w:r w:rsidR="004C13D0">
        <w:rPr>
          <w:rFonts w:hint="eastAsia"/>
          <w:lang w:val="zh-CN"/>
        </w:rPr>
        <w:t>表</w:t>
      </w:r>
      <w:r w:rsidR="00031909">
        <w:rPr>
          <w:rFonts w:hint="eastAsia"/>
          <w:lang w:val="zh-CN"/>
        </w:rPr>
        <w:t xml:space="preserve"> </w:t>
      </w:r>
      <w:r w:rsidR="00031909">
        <w:rPr>
          <w:lang w:val="zh-CN"/>
        </w:rPr>
        <w:t xml:space="preserve">            </w:t>
      </w:r>
      <w:r>
        <w:rPr>
          <w:lang w:val="zh-CN"/>
        </w:rPr>
        <w:t xml:space="preserve">   </w:t>
      </w:r>
      <w:r w:rsidR="004C13D0">
        <w:rPr>
          <w:lang w:val="zh-CN"/>
        </w:rPr>
        <w:t xml:space="preserve"> </w:t>
      </w:r>
      <w:r w:rsidR="00031909" w:rsidRPr="00DB6827">
        <w:rPr>
          <w:rFonts w:asciiTheme="majorEastAsia" w:eastAsiaTheme="majorEastAsia" w:hAnsiTheme="majorEastAsia" w:hint="eastAsia"/>
          <w:lang w:val="zh-CN"/>
        </w:rPr>
        <w:t>单位为毫米</w:t>
      </w:r>
    </w:p>
    <w:tbl>
      <w:tblPr>
        <w:tblStyle w:val="affff3"/>
        <w:tblW w:w="91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2410"/>
        <w:gridCol w:w="2268"/>
        <w:gridCol w:w="2268"/>
      </w:tblGrid>
      <w:tr w:rsidR="00DA6ECB" w14:paraId="73A4C898" w14:textId="77777777" w:rsidTr="00672F44">
        <w:trPr>
          <w:trHeight w:val="360"/>
        </w:trPr>
        <w:tc>
          <w:tcPr>
            <w:tcW w:w="2253" w:type="dxa"/>
            <w:vMerge w:val="restart"/>
            <w:tcBorders>
              <w:top w:val="single" w:sz="12" w:space="0" w:color="auto"/>
            </w:tcBorders>
            <w:vAlign w:val="center"/>
          </w:tcPr>
          <w:p w14:paraId="75F4E286" w14:textId="77777777" w:rsidR="00DA6ECB" w:rsidRDefault="00DA6ECB" w:rsidP="002F788F">
            <w:pPr>
              <w:pStyle w:val="affffc"/>
              <w:ind w:firstLineChars="0" w:firstLine="0"/>
              <w:jc w:val="center"/>
            </w:pPr>
            <w:r>
              <w:t>插口端的</w:t>
            </w:r>
          </w:p>
          <w:p w14:paraId="099E3839" w14:textId="4EA330D4" w:rsidR="00DA6ECB" w:rsidRDefault="00DA6ECB" w:rsidP="00380E9E">
            <w:pPr>
              <w:pStyle w:val="affffc"/>
              <w:ind w:firstLineChars="0" w:firstLine="0"/>
              <w:jc w:val="center"/>
            </w:pPr>
            <w:r>
              <w:t>公称外径</w:t>
            </w:r>
            <w:proofErr w:type="spellStart"/>
            <w:r w:rsidRPr="00AD2DD3">
              <w:rPr>
                <w:rFonts w:hint="eastAsia"/>
                <w:i/>
                <w:iCs/>
              </w:rPr>
              <w:t>d</w:t>
            </w:r>
            <w:r w:rsidRPr="00AD2DD3">
              <w:rPr>
                <w:rFonts w:hint="eastAsia"/>
                <w:vertAlign w:val="subscript"/>
              </w:rPr>
              <w:t>n</w:t>
            </w:r>
            <w:proofErr w:type="spellEnd"/>
          </w:p>
        </w:tc>
        <w:tc>
          <w:tcPr>
            <w:tcW w:w="4678" w:type="dxa"/>
            <w:gridSpan w:val="2"/>
            <w:tcBorders>
              <w:top w:val="single" w:sz="12" w:space="0" w:color="auto"/>
              <w:bottom w:val="single" w:sz="4" w:space="0" w:color="auto"/>
            </w:tcBorders>
          </w:tcPr>
          <w:p w14:paraId="34F9BC62" w14:textId="6996DF26" w:rsidR="00DA6ECB" w:rsidRPr="00A20B8E" w:rsidRDefault="00DA6ECB" w:rsidP="00380E9E">
            <w:pPr>
              <w:pStyle w:val="affffc"/>
              <w:ind w:firstLineChars="0" w:firstLine="0"/>
              <w:jc w:val="center"/>
              <w:rPr>
                <w:rFonts w:ascii="Times New Roman"/>
                <w:iCs/>
              </w:rPr>
            </w:pPr>
            <w:r w:rsidRPr="00A20B8E">
              <w:rPr>
                <w:rFonts w:ascii="Times New Roman" w:hint="eastAsia"/>
                <w:iCs/>
              </w:rPr>
              <w:t>承口端连接尺寸</w:t>
            </w:r>
          </w:p>
        </w:tc>
        <w:tc>
          <w:tcPr>
            <w:tcW w:w="2268" w:type="dxa"/>
            <w:vMerge w:val="restart"/>
            <w:tcBorders>
              <w:top w:val="single" w:sz="12" w:space="0" w:color="auto"/>
            </w:tcBorders>
            <w:vAlign w:val="center"/>
          </w:tcPr>
          <w:p w14:paraId="3F9F6314" w14:textId="065E7648" w:rsidR="00DA6ECB" w:rsidRDefault="00DA6ECB" w:rsidP="00A74162">
            <w:pPr>
              <w:pStyle w:val="affffc"/>
              <w:ind w:firstLineChars="0" w:firstLine="0"/>
              <w:jc w:val="center"/>
            </w:pPr>
            <w:r w:rsidRPr="00BE32B5">
              <w:rPr>
                <w:rFonts w:ascii="Times New Roman"/>
                <w:i/>
              </w:rPr>
              <w:t>D</w:t>
            </w:r>
            <w:r>
              <w:rPr>
                <w:rFonts w:ascii="Times New Roman"/>
                <w:vertAlign w:val="subscript"/>
              </w:rPr>
              <w:t>2</w:t>
            </w:r>
            <w:r w:rsidRPr="00A74162">
              <w:rPr>
                <w:rFonts w:hint="eastAsia"/>
                <w:vertAlign w:val="subscript"/>
              </w:rPr>
              <w:t>min</w:t>
            </w:r>
          </w:p>
        </w:tc>
      </w:tr>
      <w:tr w:rsidR="00DA6ECB" w14:paraId="22C139FB" w14:textId="77777777" w:rsidTr="00672F44">
        <w:trPr>
          <w:trHeight w:val="360"/>
        </w:trPr>
        <w:tc>
          <w:tcPr>
            <w:tcW w:w="2253" w:type="dxa"/>
            <w:vMerge/>
            <w:tcBorders>
              <w:bottom w:val="single" w:sz="12" w:space="0" w:color="auto"/>
            </w:tcBorders>
            <w:vAlign w:val="center"/>
          </w:tcPr>
          <w:p w14:paraId="4A5B450B" w14:textId="77777777" w:rsidR="00DA6ECB" w:rsidRDefault="00DA6ECB" w:rsidP="002F788F">
            <w:pPr>
              <w:pStyle w:val="affffc"/>
              <w:ind w:firstLineChars="0" w:firstLine="0"/>
              <w:jc w:val="center"/>
            </w:pPr>
          </w:p>
        </w:tc>
        <w:tc>
          <w:tcPr>
            <w:tcW w:w="2410" w:type="dxa"/>
            <w:tcBorders>
              <w:top w:val="single" w:sz="4" w:space="0" w:color="auto"/>
              <w:bottom w:val="single" w:sz="12" w:space="0" w:color="auto"/>
            </w:tcBorders>
          </w:tcPr>
          <w:p w14:paraId="15962345" w14:textId="77777777" w:rsidR="00DA6ECB" w:rsidRPr="00A20B8E" w:rsidRDefault="00DA6ECB" w:rsidP="00380E9E">
            <w:pPr>
              <w:jc w:val="center"/>
            </w:pPr>
            <w:r w:rsidRPr="00A20B8E">
              <w:t>最小插入深度</w:t>
            </w:r>
          </w:p>
          <w:p w14:paraId="2A74963B" w14:textId="3BD3C9A3" w:rsidR="00DA6ECB" w:rsidRPr="00A20B8E" w:rsidRDefault="00DA6ECB" w:rsidP="00380E9E">
            <w:pPr>
              <w:jc w:val="center"/>
            </w:pPr>
            <w:r w:rsidRPr="00A20B8E">
              <w:rPr>
                <w:rFonts w:hint="eastAsia"/>
                <w:i/>
                <w:iCs/>
              </w:rPr>
              <w:t>L</w:t>
            </w:r>
            <w:r w:rsidRPr="00A20B8E">
              <w:rPr>
                <w:rFonts w:hint="eastAsia"/>
                <w:vertAlign w:val="subscript"/>
              </w:rPr>
              <w:t>1</w:t>
            </w:r>
            <w:r w:rsidRPr="00A20B8E">
              <w:rPr>
                <w:rFonts w:hint="eastAsia"/>
              </w:rPr>
              <w:t>/mm</w:t>
            </w:r>
          </w:p>
        </w:tc>
        <w:tc>
          <w:tcPr>
            <w:tcW w:w="2268" w:type="dxa"/>
            <w:tcBorders>
              <w:top w:val="single" w:sz="4" w:space="0" w:color="auto"/>
              <w:bottom w:val="single" w:sz="12" w:space="0" w:color="auto"/>
            </w:tcBorders>
          </w:tcPr>
          <w:p w14:paraId="6D1475AE" w14:textId="77777777" w:rsidR="00DA6ECB" w:rsidRPr="00A20B8E" w:rsidRDefault="00DA6ECB" w:rsidP="00380E9E">
            <w:pPr>
              <w:jc w:val="center"/>
            </w:pPr>
            <w:r w:rsidRPr="00A20B8E">
              <w:rPr>
                <w:rFonts w:hint="eastAsia"/>
              </w:rPr>
              <w:t>最小熔区长度</w:t>
            </w:r>
          </w:p>
          <w:p w14:paraId="55B42A1A" w14:textId="44F376F7" w:rsidR="00DA6ECB" w:rsidRPr="00A20B8E" w:rsidRDefault="00DA6ECB" w:rsidP="00380E9E">
            <w:pPr>
              <w:jc w:val="center"/>
            </w:pPr>
            <w:r w:rsidRPr="00A20B8E">
              <w:rPr>
                <w:rFonts w:hint="eastAsia"/>
                <w:i/>
                <w:iCs/>
              </w:rPr>
              <w:t>L</w:t>
            </w:r>
            <w:r w:rsidRPr="00A20B8E">
              <w:rPr>
                <w:rFonts w:hint="eastAsia"/>
                <w:vertAlign w:val="subscript"/>
              </w:rPr>
              <w:t>2</w:t>
            </w:r>
            <w:r w:rsidRPr="00A20B8E">
              <w:rPr>
                <w:rFonts w:hint="eastAsia"/>
              </w:rPr>
              <w:t>/mm</w:t>
            </w:r>
          </w:p>
        </w:tc>
        <w:tc>
          <w:tcPr>
            <w:tcW w:w="2268" w:type="dxa"/>
            <w:vMerge/>
            <w:tcBorders>
              <w:bottom w:val="single" w:sz="12" w:space="0" w:color="auto"/>
            </w:tcBorders>
            <w:vAlign w:val="center"/>
          </w:tcPr>
          <w:p w14:paraId="7BC00B06" w14:textId="77777777" w:rsidR="00DA6ECB" w:rsidRPr="00BE32B5" w:rsidRDefault="00DA6ECB" w:rsidP="002F788F">
            <w:pPr>
              <w:pStyle w:val="affffc"/>
              <w:ind w:firstLineChars="0" w:firstLine="0"/>
              <w:jc w:val="center"/>
              <w:rPr>
                <w:rFonts w:ascii="Times New Roman"/>
                <w:i/>
              </w:rPr>
            </w:pPr>
          </w:p>
        </w:tc>
      </w:tr>
      <w:tr w:rsidR="00DA6ECB" w14:paraId="16658EE1" w14:textId="77777777" w:rsidTr="00672F44">
        <w:tc>
          <w:tcPr>
            <w:tcW w:w="2253" w:type="dxa"/>
            <w:tcBorders>
              <w:top w:val="single" w:sz="12" w:space="0" w:color="auto"/>
            </w:tcBorders>
          </w:tcPr>
          <w:p w14:paraId="13B05666" w14:textId="77777777" w:rsidR="00DA6ECB" w:rsidRDefault="00DA6ECB" w:rsidP="00A20B8E">
            <w:pPr>
              <w:pStyle w:val="affffc"/>
              <w:ind w:firstLineChars="0" w:firstLine="0"/>
              <w:jc w:val="center"/>
            </w:pPr>
            <w:r>
              <w:rPr>
                <w:rFonts w:hint="eastAsia"/>
              </w:rPr>
              <w:t>75</w:t>
            </w:r>
          </w:p>
        </w:tc>
        <w:tc>
          <w:tcPr>
            <w:tcW w:w="2410" w:type="dxa"/>
            <w:tcBorders>
              <w:top w:val="single" w:sz="12" w:space="0" w:color="auto"/>
            </w:tcBorders>
          </w:tcPr>
          <w:p w14:paraId="5F7A57D6" w14:textId="68ECF89F" w:rsidR="00DA6ECB" w:rsidRDefault="00DA6ECB" w:rsidP="00A20B8E">
            <w:pPr>
              <w:pStyle w:val="affffc"/>
              <w:ind w:firstLineChars="0" w:firstLine="0"/>
              <w:jc w:val="center"/>
            </w:pPr>
            <w:r w:rsidRPr="00204ECD">
              <w:t>125</w:t>
            </w:r>
          </w:p>
        </w:tc>
        <w:tc>
          <w:tcPr>
            <w:tcW w:w="2268" w:type="dxa"/>
            <w:tcBorders>
              <w:top w:val="single" w:sz="12" w:space="0" w:color="auto"/>
            </w:tcBorders>
          </w:tcPr>
          <w:p w14:paraId="43C2EAD7" w14:textId="660AE49E" w:rsidR="00DA6ECB" w:rsidRDefault="00DA6ECB" w:rsidP="00A20B8E">
            <w:pPr>
              <w:pStyle w:val="affffc"/>
              <w:ind w:firstLineChars="0" w:firstLine="0"/>
              <w:jc w:val="center"/>
            </w:pPr>
            <w:r w:rsidRPr="00204ECD">
              <w:t>70</w:t>
            </w:r>
          </w:p>
        </w:tc>
        <w:tc>
          <w:tcPr>
            <w:tcW w:w="2268" w:type="dxa"/>
            <w:tcBorders>
              <w:top w:val="single" w:sz="12" w:space="0" w:color="auto"/>
            </w:tcBorders>
          </w:tcPr>
          <w:p w14:paraId="6EEF3F2C" w14:textId="6BBCC448" w:rsidR="00DA6ECB" w:rsidRDefault="00DA6ECB" w:rsidP="00A20B8E">
            <w:pPr>
              <w:pStyle w:val="affffc"/>
              <w:ind w:firstLineChars="0" w:firstLine="0"/>
              <w:jc w:val="center"/>
            </w:pPr>
            <w:r>
              <w:rPr>
                <w:rFonts w:hint="eastAsia"/>
              </w:rPr>
              <w:t>122</w:t>
            </w:r>
          </w:p>
        </w:tc>
      </w:tr>
      <w:tr w:rsidR="00DA6ECB" w14:paraId="7BB9194D" w14:textId="77777777" w:rsidTr="00672F44">
        <w:tc>
          <w:tcPr>
            <w:tcW w:w="2253" w:type="dxa"/>
          </w:tcPr>
          <w:p w14:paraId="51270CE7" w14:textId="77777777" w:rsidR="00DA6ECB" w:rsidRDefault="00DA6ECB" w:rsidP="00A20B8E">
            <w:pPr>
              <w:pStyle w:val="affffc"/>
              <w:ind w:firstLineChars="0" w:firstLine="0"/>
              <w:jc w:val="center"/>
            </w:pPr>
            <w:r>
              <w:rPr>
                <w:rFonts w:hint="eastAsia"/>
              </w:rPr>
              <w:t>90</w:t>
            </w:r>
          </w:p>
        </w:tc>
        <w:tc>
          <w:tcPr>
            <w:tcW w:w="2410" w:type="dxa"/>
          </w:tcPr>
          <w:p w14:paraId="571B99C0" w14:textId="4AF18113" w:rsidR="00DA6ECB" w:rsidRDefault="00DA6ECB" w:rsidP="00A20B8E">
            <w:pPr>
              <w:pStyle w:val="affffc"/>
              <w:ind w:firstLineChars="0" w:firstLine="0"/>
              <w:jc w:val="center"/>
            </w:pPr>
            <w:r w:rsidRPr="00204ECD">
              <w:t>140</w:t>
            </w:r>
          </w:p>
        </w:tc>
        <w:tc>
          <w:tcPr>
            <w:tcW w:w="2268" w:type="dxa"/>
          </w:tcPr>
          <w:p w14:paraId="5BB9BE65" w14:textId="2DF1A386" w:rsidR="00DA6ECB" w:rsidRDefault="00DA6ECB" w:rsidP="00A20B8E">
            <w:pPr>
              <w:pStyle w:val="affffc"/>
              <w:ind w:firstLineChars="0" w:firstLine="0"/>
              <w:jc w:val="center"/>
            </w:pPr>
            <w:r w:rsidRPr="00204ECD">
              <w:t>70</w:t>
            </w:r>
          </w:p>
        </w:tc>
        <w:tc>
          <w:tcPr>
            <w:tcW w:w="2268" w:type="dxa"/>
          </w:tcPr>
          <w:p w14:paraId="6226D87A" w14:textId="27B812E6" w:rsidR="00DA6ECB" w:rsidRDefault="00DA6ECB" w:rsidP="00A20B8E">
            <w:pPr>
              <w:pStyle w:val="affffc"/>
              <w:ind w:firstLineChars="0" w:firstLine="0"/>
              <w:jc w:val="center"/>
            </w:pPr>
            <w:r>
              <w:rPr>
                <w:rFonts w:hint="eastAsia"/>
              </w:rPr>
              <w:t>138</w:t>
            </w:r>
          </w:p>
        </w:tc>
      </w:tr>
      <w:tr w:rsidR="00DA6ECB" w14:paraId="21D709D1" w14:textId="77777777" w:rsidTr="00672F44">
        <w:tc>
          <w:tcPr>
            <w:tcW w:w="2253" w:type="dxa"/>
          </w:tcPr>
          <w:p w14:paraId="070CAB2B" w14:textId="77777777" w:rsidR="00DA6ECB" w:rsidRDefault="00DA6ECB" w:rsidP="00A20B8E">
            <w:pPr>
              <w:pStyle w:val="affffc"/>
              <w:ind w:firstLineChars="0" w:firstLine="0"/>
              <w:jc w:val="center"/>
            </w:pPr>
            <w:r>
              <w:rPr>
                <w:rFonts w:hint="eastAsia"/>
              </w:rPr>
              <w:t>110</w:t>
            </w:r>
          </w:p>
        </w:tc>
        <w:tc>
          <w:tcPr>
            <w:tcW w:w="2410" w:type="dxa"/>
          </w:tcPr>
          <w:p w14:paraId="1214DB30" w14:textId="2A1B1B8E" w:rsidR="00DA6ECB" w:rsidRDefault="00DA6ECB" w:rsidP="00A20B8E">
            <w:pPr>
              <w:pStyle w:val="affffc"/>
              <w:ind w:firstLineChars="0" w:firstLine="0"/>
              <w:jc w:val="center"/>
            </w:pPr>
            <w:r w:rsidRPr="00204ECD">
              <w:t>140</w:t>
            </w:r>
          </w:p>
        </w:tc>
        <w:tc>
          <w:tcPr>
            <w:tcW w:w="2268" w:type="dxa"/>
          </w:tcPr>
          <w:p w14:paraId="06A44C7E" w14:textId="6CFCE230" w:rsidR="00DA6ECB" w:rsidRDefault="00DA6ECB" w:rsidP="00A20B8E">
            <w:pPr>
              <w:pStyle w:val="affffc"/>
              <w:ind w:firstLineChars="0" w:firstLine="0"/>
              <w:jc w:val="center"/>
            </w:pPr>
            <w:r w:rsidRPr="00204ECD">
              <w:t>70</w:t>
            </w:r>
          </w:p>
        </w:tc>
        <w:tc>
          <w:tcPr>
            <w:tcW w:w="2268" w:type="dxa"/>
          </w:tcPr>
          <w:p w14:paraId="0C0F3E68" w14:textId="7FCA1569" w:rsidR="00DA6ECB" w:rsidRDefault="00DA6ECB" w:rsidP="00A20B8E">
            <w:pPr>
              <w:pStyle w:val="affffc"/>
              <w:ind w:firstLineChars="0" w:firstLine="0"/>
              <w:jc w:val="center"/>
            </w:pPr>
            <w:r>
              <w:rPr>
                <w:rFonts w:hint="eastAsia"/>
              </w:rPr>
              <w:t>158</w:t>
            </w:r>
          </w:p>
        </w:tc>
      </w:tr>
      <w:tr w:rsidR="00DA6ECB" w14:paraId="0378F2F4" w14:textId="77777777" w:rsidTr="00672F44">
        <w:tc>
          <w:tcPr>
            <w:tcW w:w="2253" w:type="dxa"/>
          </w:tcPr>
          <w:p w14:paraId="51A048AD" w14:textId="77777777" w:rsidR="00DA6ECB" w:rsidRDefault="00DA6ECB" w:rsidP="00A20B8E">
            <w:pPr>
              <w:pStyle w:val="affffc"/>
              <w:ind w:firstLineChars="0" w:firstLine="0"/>
              <w:jc w:val="center"/>
            </w:pPr>
            <w:r>
              <w:rPr>
                <w:rFonts w:hint="eastAsia"/>
              </w:rPr>
              <w:t>125</w:t>
            </w:r>
          </w:p>
        </w:tc>
        <w:tc>
          <w:tcPr>
            <w:tcW w:w="2410" w:type="dxa"/>
          </w:tcPr>
          <w:p w14:paraId="617BF340" w14:textId="3C7E2FD8" w:rsidR="00DA6ECB" w:rsidRDefault="00DA6ECB" w:rsidP="00A20B8E">
            <w:pPr>
              <w:pStyle w:val="affffc"/>
              <w:ind w:firstLineChars="0" w:firstLine="0"/>
              <w:jc w:val="center"/>
            </w:pPr>
            <w:r w:rsidRPr="00204ECD">
              <w:t>140</w:t>
            </w:r>
          </w:p>
        </w:tc>
        <w:tc>
          <w:tcPr>
            <w:tcW w:w="2268" w:type="dxa"/>
          </w:tcPr>
          <w:p w14:paraId="5C563B18" w14:textId="4FFE343B" w:rsidR="00DA6ECB" w:rsidRDefault="00DA6ECB" w:rsidP="00A20B8E">
            <w:pPr>
              <w:pStyle w:val="affffc"/>
              <w:ind w:firstLineChars="0" w:firstLine="0"/>
              <w:jc w:val="center"/>
            </w:pPr>
            <w:r w:rsidRPr="00204ECD">
              <w:t>70</w:t>
            </w:r>
          </w:p>
        </w:tc>
        <w:tc>
          <w:tcPr>
            <w:tcW w:w="2268" w:type="dxa"/>
          </w:tcPr>
          <w:p w14:paraId="0D110611" w14:textId="68172E40" w:rsidR="00DA6ECB" w:rsidRDefault="00DA6ECB" w:rsidP="00A20B8E">
            <w:pPr>
              <w:pStyle w:val="affffc"/>
              <w:ind w:firstLineChars="0" w:firstLine="0"/>
              <w:jc w:val="center"/>
            </w:pPr>
            <w:r>
              <w:rPr>
                <w:rFonts w:hint="eastAsia"/>
              </w:rPr>
              <w:t>158</w:t>
            </w:r>
          </w:p>
        </w:tc>
      </w:tr>
      <w:tr w:rsidR="00DA6ECB" w14:paraId="7723879F" w14:textId="77777777" w:rsidTr="00672F44">
        <w:tc>
          <w:tcPr>
            <w:tcW w:w="2253" w:type="dxa"/>
          </w:tcPr>
          <w:p w14:paraId="520D244D" w14:textId="77777777" w:rsidR="00DA6ECB" w:rsidRDefault="00DA6ECB" w:rsidP="00A20B8E">
            <w:pPr>
              <w:pStyle w:val="affffc"/>
              <w:ind w:firstLineChars="0" w:firstLine="0"/>
              <w:jc w:val="center"/>
            </w:pPr>
            <w:r>
              <w:rPr>
                <w:rFonts w:hint="eastAsia"/>
              </w:rPr>
              <w:t>140</w:t>
            </w:r>
          </w:p>
        </w:tc>
        <w:tc>
          <w:tcPr>
            <w:tcW w:w="2410" w:type="dxa"/>
          </w:tcPr>
          <w:p w14:paraId="205A202B" w14:textId="66268F34" w:rsidR="00DA6ECB" w:rsidRDefault="00DA6ECB" w:rsidP="00A20B8E">
            <w:pPr>
              <w:pStyle w:val="affffc"/>
              <w:ind w:firstLineChars="0" w:firstLine="0"/>
              <w:jc w:val="center"/>
            </w:pPr>
            <w:r w:rsidRPr="00204ECD">
              <w:t>145</w:t>
            </w:r>
          </w:p>
        </w:tc>
        <w:tc>
          <w:tcPr>
            <w:tcW w:w="2268" w:type="dxa"/>
          </w:tcPr>
          <w:p w14:paraId="10EEA9BE" w14:textId="70509A93" w:rsidR="00DA6ECB" w:rsidRDefault="00DA6ECB" w:rsidP="00A20B8E">
            <w:pPr>
              <w:pStyle w:val="affffc"/>
              <w:ind w:firstLineChars="0" w:firstLine="0"/>
              <w:jc w:val="center"/>
            </w:pPr>
            <w:r w:rsidRPr="00204ECD">
              <w:t>80</w:t>
            </w:r>
          </w:p>
        </w:tc>
        <w:tc>
          <w:tcPr>
            <w:tcW w:w="2268" w:type="dxa"/>
          </w:tcPr>
          <w:p w14:paraId="5D367783" w14:textId="7325EC7F" w:rsidR="00DA6ECB" w:rsidRDefault="00DA6ECB" w:rsidP="00A20B8E">
            <w:pPr>
              <w:pStyle w:val="affffc"/>
              <w:ind w:firstLineChars="0" w:firstLine="0"/>
              <w:jc w:val="center"/>
            </w:pPr>
            <w:r>
              <w:rPr>
                <w:rFonts w:hint="eastAsia"/>
              </w:rPr>
              <w:t>188</w:t>
            </w:r>
          </w:p>
        </w:tc>
      </w:tr>
      <w:tr w:rsidR="00DA6ECB" w14:paraId="1A3ABB18" w14:textId="77777777" w:rsidTr="00672F44">
        <w:tc>
          <w:tcPr>
            <w:tcW w:w="2253" w:type="dxa"/>
          </w:tcPr>
          <w:p w14:paraId="2916D1DA" w14:textId="77777777" w:rsidR="00DA6ECB" w:rsidRDefault="00DA6ECB" w:rsidP="00A20B8E">
            <w:pPr>
              <w:pStyle w:val="affffc"/>
              <w:ind w:firstLineChars="0" w:firstLine="0"/>
              <w:jc w:val="center"/>
            </w:pPr>
            <w:r>
              <w:rPr>
                <w:rFonts w:hint="eastAsia"/>
              </w:rPr>
              <w:t>160</w:t>
            </w:r>
          </w:p>
        </w:tc>
        <w:tc>
          <w:tcPr>
            <w:tcW w:w="2410" w:type="dxa"/>
          </w:tcPr>
          <w:p w14:paraId="1B5E854E" w14:textId="5F46EDB1" w:rsidR="00DA6ECB" w:rsidRDefault="00DA6ECB" w:rsidP="00A20B8E">
            <w:pPr>
              <w:pStyle w:val="affffc"/>
              <w:ind w:firstLineChars="0" w:firstLine="0"/>
              <w:jc w:val="center"/>
            </w:pPr>
            <w:r w:rsidRPr="00204ECD">
              <w:t>150</w:t>
            </w:r>
          </w:p>
        </w:tc>
        <w:tc>
          <w:tcPr>
            <w:tcW w:w="2268" w:type="dxa"/>
          </w:tcPr>
          <w:p w14:paraId="2C851900" w14:textId="3F19758B" w:rsidR="00DA6ECB" w:rsidRDefault="00DA6ECB" w:rsidP="00A20B8E">
            <w:pPr>
              <w:pStyle w:val="affffc"/>
              <w:ind w:firstLineChars="0" w:firstLine="0"/>
              <w:jc w:val="center"/>
            </w:pPr>
            <w:r w:rsidRPr="00204ECD">
              <w:t>85</w:t>
            </w:r>
          </w:p>
        </w:tc>
        <w:tc>
          <w:tcPr>
            <w:tcW w:w="2268" w:type="dxa"/>
          </w:tcPr>
          <w:p w14:paraId="6B7D7208" w14:textId="2EF29D30" w:rsidR="00DA6ECB" w:rsidRDefault="00DA6ECB" w:rsidP="00A20B8E">
            <w:pPr>
              <w:pStyle w:val="affffc"/>
              <w:ind w:firstLineChars="0" w:firstLine="0"/>
              <w:jc w:val="center"/>
            </w:pPr>
            <w:r>
              <w:rPr>
                <w:rFonts w:hint="eastAsia"/>
              </w:rPr>
              <w:t>212</w:t>
            </w:r>
          </w:p>
        </w:tc>
      </w:tr>
      <w:tr w:rsidR="00DA6ECB" w14:paraId="0FA929DE" w14:textId="77777777" w:rsidTr="00672F44">
        <w:tc>
          <w:tcPr>
            <w:tcW w:w="2253" w:type="dxa"/>
          </w:tcPr>
          <w:p w14:paraId="5A283D84" w14:textId="77777777" w:rsidR="00DA6ECB" w:rsidRDefault="00DA6ECB" w:rsidP="00A20B8E">
            <w:pPr>
              <w:pStyle w:val="affffc"/>
              <w:ind w:firstLineChars="0" w:firstLine="0"/>
              <w:jc w:val="center"/>
            </w:pPr>
            <w:r>
              <w:rPr>
                <w:rFonts w:hint="eastAsia"/>
              </w:rPr>
              <w:t>180</w:t>
            </w:r>
          </w:p>
        </w:tc>
        <w:tc>
          <w:tcPr>
            <w:tcW w:w="2410" w:type="dxa"/>
          </w:tcPr>
          <w:p w14:paraId="142C89B3" w14:textId="4EBF31F5" w:rsidR="00DA6ECB" w:rsidRDefault="00DA6ECB" w:rsidP="00A20B8E">
            <w:pPr>
              <w:pStyle w:val="affffc"/>
              <w:ind w:firstLineChars="0" w:firstLine="0"/>
              <w:jc w:val="center"/>
            </w:pPr>
            <w:r w:rsidRPr="00204ECD">
              <w:t>150</w:t>
            </w:r>
          </w:p>
        </w:tc>
        <w:tc>
          <w:tcPr>
            <w:tcW w:w="2268" w:type="dxa"/>
          </w:tcPr>
          <w:p w14:paraId="3196F2BC" w14:textId="17EC6364" w:rsidR="00DA6ECB" w:rsidRDefault="00DA6ECB" w:rsidP="00A20B8E">
            <w:pPr>
              <w:pStyle w:val="affffc"/>
              <w:ind w:firstLineChars="0" w:firstLine="0"/>
              <w:jc w:val="center"/>
            </w:pPr>
            <w:r w:rsidRPr="00204ECD">
              <w:t>85</w:t>
            </w:r>
          </w:p>
        </w:tc>
        <w:tc>
          <w:tcPr>
            <w:tcW w:w="2268" w:type="dxa"/>
          </w:tcPr>
          <w:p w14:paraId="54CCDAD3" w14:textId="091CD152" w:rsidR="00DA6ECB" w:rsidRDefault="00DA6ECB" w:rsidP="00A20B8E">
            <w:pPr>
              <w:pStyle w:val="affffc"/>
              <w:ind w:firstLineChars="0" w:firstLine="0"/>
              <w:jc w:val="center"/>
            </w:pPr>
            <w:r>
              <w:rPr>
                <w:rFonts w:hint="eastAsia"/>
              </w:rPr>
              <w:t>212</w:t>
            </w:r>
          </w:p>
        </w:tc>
      </w:tr>
      <w:tr w:rsidR="00DA6ECB" w14:paraId="5B67671F" w14:textId="77777777" w:rsidTr="00672F44">
        <w:tc>
          <w:tcPr>
            <w:tcW w:w="2253" w:type="dxa"/>
          </w:tcPr>
          <w:p w14:paraId="67B7D4F4" w14:textId="77777777" w:rsidR="00DA6ECB" w:rsidRDefault="00DA6ECB" w:rsidP="00A20B8E">
            <w:pPr>
              <w:pStyle w:val="affffc"/>
              <w:ind w:firstLineChars="0" w:firstLine="0"/>
              <w:jc w:val="center"/>
            </w:pPr>
            <w:r>
              <w:rPr>
                <w:rFonts w:hint="eastAsia"/>
              </w:rPr>
              <w:t>200</w:t>
            </w:r>
          </w:p>
        </w:tc>
        <w:tc>
          <w:tcPr>
            <w:tcW w:w="2410" w:type="dxa"/>
          </w:tcPr>
          <w:p w14:paraId="48004891" w14:textId="62ADAF92" w:rsidR="00DA6ECB" w:rsidRDefault="00DA6ECB" w:rsidP="00A20B8E">
            <w:pPr>
              <w:pStyle w:val="affffc"/>
              <w:ind w:firstLineChars="0" w:firstLine="0"/>
              <w:jc w:val="center"/>
            </w:pPr>
            <w:r w:rsidRPr="00204ECD">
              <w:t>165</w:t>
            </w:r>
          </w:p>
        </w:tc>
        <w:tc>
          <w:tcPr>
            <w:tcW w:w="2268" w:type="dxa"/>
          </w:tcPr>
          <w:p w14:paraId="7A176DE8" w14:textId="3C354F61" w:rsidR="00DA6ECB" w:rsidRDefault="00DA6ECB" w:rsidP="00A20B8E">
            <w:pPr>
              <w:pStyle w:val="affffc"/>
              <w:ind w:firstLineChars="0" w:firstLine="0"/>
              <w:jc w:val="center"/>
            </w:pPr>
            <w:r w:rsidRPr="00204ECD">
              <w:t>95</w:t>
            </w:r>
          </w:p>
        </w:tc>
        <w:tc>
          <w:tcPr>
            <w:tcW w:w="2268" w:type="dxa"/>
          </w:tcPr>
          <w:p w14:paraId="12719465" w14:textId="06EAD5C4" w:rsidR="00DA6ECB" w:rsidRDefault="00DA6ECB" w:rsidP="00A20B8E">
            <w:pPr>
              <w:pStyle w:val="affffc"/>
              <w:ind w:firstLineChars="0" w:firstLine="0"/>
              <w:jc w:val="center"/>
            </w:pPr>
            <w:r>
              <w:rPr>
                <w:rFonts w:hint="eastAsia"/>
              </w:rPr>
              <w:t>268</w:t>
            </w:r>
          </w:p>
        </w:tc>
      </w:tr>
      <w:tr w:rsidR="00DA6ECB" w14:paraId="5395906A" w14:textId="77777777" w:rsidTr="00672F44">
        <w:tc>
          <w:tcPr>
            <w:tcW w:w="2253" w:type="dxa"/>
          </w:tcPr>
          <w:p w14:paraId="28EC029B" w14:textId="77777777" w:rsidR="00DA6ECB" w:rsidRDefault="00DA6ECB" w:rsidP="00A20B8E">
            <w:pPr>
              <w:pStyle w:val="affffc"/>
              <w:ind w:firstLineChars="0" w:firstLine="0"/>
              <w:jc w:val="center"/>
            </w:pPr>
            <w:r>
              <w:rPr>
                <w:rFonts w:hint="eastAsia"/>
              </w:rPr>
              <w:t>225</w:t>
            </w:r>
          </w:p>
        </w:tc>
        <w:tc>
          <w:tcPr>
            <w:tcW w:w="2410" w:type="dxa"/>
          </w:tcPr>
          <w:p w14:paraId="0D9BAA8B" w14:textId="6432FFD2" w:rsidR="00DA6ECB" w:rsidRDefault="00DA6ECB" w:rsidP="00A20B8E">
            <w:pPr>
              <w:pStyle w:val="affffc"/>
              <w:ind w:firstLineChars="0" w:firstLine="0"/>
              <w:jc w:val="center"/>
            </w:pPr>
            <w:r w:rsidRPr="00204ECD">
              <w:t>160</w:t>
            </w:r>
          </w:p>
        </w:tc>
        <w:tc>
          <w:tcPr>
            <w:tcW w:w="2268" w:type="dxa"/>
          </w:tcPr>
          <w:p w14:paraId="0C49FCFD" w14:textId="138D155A" w:rsidR="00DA6ECB" w:rsidRDefault="00DA6ECB" w:rsidP="00A20B8E">
            <w:pPr>
              <w:pStyle w:val="affffc"/>
              <w:ind w:firstLineChars="0" w:firstLine="0"/>
              <w:jc w:val="center"/>
            </w:pPr>
            <w:r w:rsidRPr="00204ECD">
              <w:t>60</w:t>
            </w:r>
          </w:p>
        </w:tc>
        <w:tc>
          <w:tcPr>
            <w:tcW w:w="2268" w:type="dxa"/>
          </w:tcPr>
          <w:p w14:paraId="012CAED5" w14:textId="6FE055D7" w:rsidR="00DA6ECB" w:rsidRDefault="00DA6ECB" w:rsidP="00A20B8E">
            <w:pPr>
              <w:pStyle w:val="affffc"/>
              <w:ind w:firstLineChars="0" w:firstLine="0"/>
              <w:jc w:val="center"/>
            </w:pPr>
            <w:r>
              <w:rPr>
                <w:rFonts w:hint="eastAsia"/>
              </w:rPr>
              <w:t>268</w:t>
            </w:r>
          </w:p>
        </w:tc>
      </w:tr>
      <w:tr w:rsidR="00DA6ECB" w14:paraId="1DAD2B93" w14:textId="77777777" w:rsidTr="00672F44">
        <w:tc>
          <w:tcPr>
            <w:tcW w:w="2253" w:type="dxa"/>
          </w:tcPr>
          <w:p w14:paraId="2BD20917" w14:textId="77777777" w:rsidR="00DA6ECB" w:rsidRDefault="00DA6ECB" w:rsidP="00A20B8E">
            <w:pPr>
              <w:pStyle w:val="affffc"/>
              <w:ind w:firstLineChars="0" w:firstLine="0"/>
              <w:jc w:val="center"/>
            </w:pPr>
            <w:r>
              <w:rPr>
                <w:rFonts w:hint="eastAsia"/>
              </w:rPr>
              <w:t>250</w:t>
            </w:r>
          </w:p>
        </w:tc>
        <w:tc>
          <w:tcPr>
            <w:tcW w:w="2410" w:type="dxa"/>
          </w:tcPr>
          <w:p w14:paraId="628C2279" w14:textId="2678CD0D" w:rsidR="00DA6ECB" w:rsidRDefault="00DA6ECB" w:rsidP="00A20B8E">
            <w:pPr>
              <w:pStyle w:val="affffc"/>
              <w:ind w:firstLineChars="0" w:firstLine="0"/>
              <w:jc w:val="center"/>
            </w:pPr>
            <w:r w:rsidRPr="00204ECD">
              <w:t>110</w:t>
            </w:r>
          </w:p>
        </w:tc>
        <w:tc>
          <w:tcPr>
            <w:tcW w:w="2268" w:type="dxa"/>
          </w:tcPr>
          <w:p w14:paraId="49AD441A" w14:textId="035F3DC6" w:rsidR="00DA6ECB" w:rsidRDefault="00DA6ECB" w:rsidP="00A20B8E">
            <w:pPr>
              <w:pStyle w:val="affffc"/>
              <w:ind w:firstLineChars="0" w:firstLine="0"/>
              <w:jc w:val="center"/>
            </w:pPr>
            <w:r w:rsidRPr="00204ECD">
              <w:t>60</w:t>
            </w:r>
          </w:p>
        </w:tc>
        <w:tc>
          <w:tcPr>
            <w:tcW w:w="2268" w:type="dxa"/>
          </w:tcPr>
          <w:p w14:paraId="33B37998" w14:textId="0D7B2E56" w:rsidR="00DA6ECB" w:rsidRDefault="00DA6ECB" w:rsidP="00A20B8E">
            <w:pPr>
              <w:pStyle w:val="affffc"/>
              <w:ind w:firstLineChars="0" w:firstLine="0"/>
              <w:jc w:val="center"/>
            </w:pPr>
            <w:r>
              <w:rPr>
                <w:rFonts w:hint="eastAsia"/>
              </w:rPr>
              <w:t>320</w:t>
            </w:r>
          </w:p>
        </w:tc>
      </w:tr>
      <w:tr w:rsidR="00DA6ECB" w14:paraId="72C66579" w14:textId="77777777" w:rsidTr="00672F44">
        <w:tc>
          <w:tcPr>
            <w:tcW w:w="2253" w:type="dxa"/>
          </w:tcPr>
          <w:p w14:paraId="176D71B5" w14:textId="77777777" w:rsidR="00DA6ECB" w:rsidRDefault="00DA6ECB" w:rsidP="00A20B8E">
            <w:pPr>
              <w:pStyle w:val="affffc"/>
              <w:ind w:firstLineChars="0" w:firstLine="0"/>
              <w:jc w:val="center"/>
            </w:pPr>
            <w:r>
              <w:rPr>
                <w:rFonts w:hint="eastAsia"/>
              </w:rPr>
              <w:t>280</w:t>
            </w:r>
          </w:p>
        </w:tc>
        <w:tc>
          <w:tcPr>
            <w:tcW w:w="2410" w:type="dxa"/>
          </w:tcPr>
          <w:p w14:paraId="42817CC3" w14:textId="77D1846E" w:rsidR="00DA6ECB" w:rsidRDefault="00DA6ECB" w:rsidP="00A20B8E">
            <w:pPr>
              <w:pStyle w:val="affffc"/>
              <w:ind w:firstLineChars="0" w:firstLine="0"/>
              <w:jc w:val="center"/>
            </w:pPr>
            <w:r w:rsidRPr="00204ECD">
              <w:t>110</w:t>
            </w:r>
          </w:p>
        </w:tc>
        <w:tc>
          <w:tcPr>
            <w:tcW w:w="2268" w:type="dxa"/>
          </w:tcPr>
          <w:p w14:paraId="6C300FEA" w14:textId="3BD2764F" w:rsidR="00DA6ECB" w:rsidRDefault="00DA6ECB" w:rsidP="00A20B8E">
            <w:pPr>
              <w:pStyle w:val="affffc"/>
              <w:ind w:firstLineChars="0" w:firstLine="0"/>
              <w:jc w:val="center"/>
            </w:pPr>
            <w:r w:rsidRPr="00204ECD">
              <w:t>60</w:t>
            </w:r>
          </w:p>
        </w:tc>
        <w:tc>
          <w:tcPr>
            <w:tcW w:w="2268" w:type="dxa"/>
          </w:tcPr>
          <w:p w14:paraId="5CAFF548" w14:textId="171A6F64" w:rsidR="00DA6ECB" w:rsidRDefault="00DA6ECB" w:rsidP="00A20B8E">
            <w:pPr>
              <w:pStyle w:val="affffc"/>
              <w:ind w:firstLineChars="0" w:firstLine="0"/>
              <w:jc w:val="center"/>
            </w:pPr>
            <w:r>
              <w:rPr>
                <w:rFonts w:hint="eastAsia"/>
              </w:rPr>
              <w:t>320</w:t>
            </w:r>
          </w:p>
        </w:tc>
      </w:tr>
      <w:tr w:rsidR="00DA6ECB" w14:paraId="29E4334E" w14:textId="77777777" w:rsidTr="00672F44">
        <w:tc>
          <w:tcPr>
            <w:tcW w:w="2253" w:type="dxa"/>
          </w:tcPr>
          <w:p w14:paraId="402FBDBB" w14:textId="77777777" w:rsidR="00DA6ECB" w:rsidRDefault="00DA6ECB" w:rsidP="00A20B8E">
            <w:pPr>
              <w:pStyle w:val="affffc"/>
              <w:ind w:firstLineChars="0" w:firstLine="0"/>
              <w:jc w:val="center"/>
            </w:pPr>
            <w:r>
              <w:rPr>
                <w:rFonts w:hint="eastAsia"/>
              </w:rPr>
              <w:t>315</w:t>
            </w:r>
          </w:p>
        </w:tc>
        <w:tc>
          <w:tcPr>
            <w:tcW w:w="2410" w:type="dxa"/>
          </w:tcPr>
          <w:p w14:paraId="0E34B529" w14:textId="14118267" w:rsidR="00DA6ECB" w:rsidRDefault="00DA6ECB" w:rsidP="00A20B8E">
            <w:pPr>
              <w:pStyle w:val="affffc"/>
              <w:ind w:firstLineChars="0" w:firstLine="0"/>
              <w:jc w:val="center"/>
            </w:pPr>
            <w:r w:rsidRPr="00204ECD">
              <w:t>115</w:t>
            </w:r>
          </w:p>
        </w:tc>
        <w:tc>
          <w:tcPr>
            <w:tcW w:w="2268" w:type="dxa"/>
          </w:tcPr>
          <w:p w14:paraId="396D398F" w14:textId="7EC46AC0" w:rsidR="00DA6ECB" w:rsidRDefault="00DA6ECB" w:rsidP="00A20B8E">
            <w:pPr>
              <w:pStyle w:val="affffc"/>
              <w:ind w:firstLineChars="0" w:firstLine="0"/>
              <w:jc w:val="center"/>
            </w:pPr>
            <w:r w:rsidRPr="00204ECD">
              <w:t>60</w:t>
            </w:r>
          </w:p>
        </w:tc>
        <w:tc>
          <w:tcPr>
            <w:tcW w:w="2268" w:type="dxa"/>
          </w:tcPr>
          <w:p w14:paraId="028E82A2" w14:textId="0ADF73E1" w:rsidR="00DA6ECB" w:rsidRDefault="00DA6ECB" w:rsidP="00A20B8E">
            <w:pPr>
              <w:pStyle w:val="affffc"/>
              <w:ind w:firstLineChars="0" w:firstLine="0"/>
              <w:jc w:val="center"/>
            </w:pPr>
            <w:r>
              <w:rPr>
                <w:rFonts w:hint="eastAsia"/>
              </w:rPr>
              <w:t>370</w:t>
            </w:r>
          </w:p>
        </w:tc>
      </w:tr>
      <w:tr w:rsidR="00DA6ECB" w14:paraId="199BE53E" w14:textId="77777777" w:rsidTr="00672F44">
        <w:tc>
          <w:tcPr>
            <w:tcW w:w="2253" w:type="dxa"/>
          </w:tcPr>
          <w:p w14:paraId="3290FDD8" w14:textId="77777777" w:rsidR="00DA6ECB" w:rsidRDefault="00DA6ECB" w:rsidP="00A20B8E">
            <w:pPr>
              <w:pStyle w:val="affffc"/>
              <w:ind w:firstLineChars="0" w:firstLine="0"/>
              <w:jc w:val="center"/>
            </w:pPr>
            <w:r>
              <w:rPr>
                <w:rFonts w:hint="eastAsia"/>
              </w:rPr>
              <w:t>355</w:t>
            </w:r>
          </w:p>
        </w:tc>
        <w:tc>
          <w:tcPr>
            <w:tcW w:w="2410" w:type="dxa"/>
          </w:tcPr>
          <w:p w14:paraId="58B626CE" w14:textId="504056F0" w:rsidR="00DA6ECB" w:rsidRDefault="00DA6ECB" w:rsidP="00A20B8E">
            <w:pPr>
              <w:pStyle w:val="affffc"/>
              <w:ind w:firstLineChars="0" w:firstLine="0"/>
              <w:jc w:val="center"/>
            </w:pPr>
            <w:r w:rsidRPr="00204ECD">
              <w:t>155</w:t>
            </w:r>
          </w:p>
        </w:tc>
        <w:tc>
          <w:tcPr>
            <w:tcW w:w="2268" w:type="dxa"/>
          </w:tcPr>
          <w:p w14:paraId="4BA11E58" w14:textId="4F541386" w:rsidR="00DA6ECB" w:rsidRDefault="00DA6ECB" w:rsidP="00A20B8E">
            <w:pPr>
              <w:pStyle w:val="affffc"/>
              <w:ind w:firstLineChars="0" w:firstLine="0"/>
              <w:jc w:val="center"/>
            </w:pPr>
            <w:r w:rsidRPr="00204ECD">
              <w:t>60</w:t>
            </w:r>
          </w:p>
        </w:tc>
        <w:tc>
          <w:tcPr>
            <w:tcW w:w="2268" w:type="dxa"/>
          </w:tcPr>
          <w:p w14:paraId="7F671E62" w14:textId="2E45ECFB" w:rsidR="00DA6ECB" w:rsidRDefault="00DA6ECB" w:rsidP="00A20B8E">
            <w:pPr>
              <w:pStyle w:val="affffc"/>
              <w:ind w:firstLineChars="0" w:firstLine="0"/>
              <w:jc w:val="center"/>
            </w:pPr>
            <w:r>
              <w:rPr>
                <w:rFonts w:hint="eastAsia"/>
              </w:rPr>
              <w:t>430</w:t>
            </w:r>
          </w:p>
        </w:tc>
      </w:tr>
      <w:tr w:rsidR="00DA6ECB" w14:paraId="70780A4E" w14:textId="77777777" w:rsidTr="00672F44">
        <w:tc>
          <w:tcPr>
            <w:tcW w:w="2253" w:type="dxa"/>
          </w:tcPr>
          <w:p w14:paraId="0CB6421C" w14:textId="77777777" w:rsidR="00DA6ECB" w:rsidRDefault="00DA6ECB" w:rsidP="00A20B8E">
            <w:pPr>
              <w:pStyle w:val="affffc"/>
              <w:ind w:firstLineChars="0" w:firstLine="0"/>
              <w:jc w:val="center"/>
            </w:pPr>
            <w:r>
              <w:rPr>
                <w:rFonts w:hint="eastAsia"/>
              </w:rPr>
              <w:t>400</w:t>
            </w:r>
          </w:p>
        </w:tc>
        <w:tc>
          <w:tcPr>
            <w:tcW w:w="2410" w:type="dxa"/>
          </w:tcPr>
          <w:p w14:paraId="7264ACC7" w14:textId="677DC974" w:rsidR="00DA6ECB" w:rsidRDefault="00DA6ECB" w:rsidP="00A20B8E">
            <w:pPr>
              <w:pStyle w:val="affffc"/>
              <w:ind w:firstLineChars="0" w:firstLine="0"/>
              <w:jc w:val="center"/>
            </w:pPr>
            <w:r w:rsidRPr="00204ECD">
              <w:t>140</w:t>
            </w:r>
          </w:p>
        </w:tc>
        <w:tc>
          <w:tcPr>
            <w:tcW w:w="2268" w:type="dxa"/>
          </w:tcPr>
          <w:p w14:paraId="05A0E0C4" w14:textId="5FA655CF" w:rsidR="00DA6ECB" w:rsidRDefault="00DA6ECB" w:rsidP="00A20B8E">
            <w:pPr>
              <w:pStyle w:val="affffc"/>
              <w:ind w:firstLineChars="0" w:firstLine="0"/>
              <w:jc w:val="center"/>
            </w:pPr>
            <w:r w:rsidRPr="00204ECD">
              <w:t>65</w:t>
            </w:r>
          </w:p>
        </w:tc>
        <w:tc>
          <w:tcPr>
            <w:tcW w:w="2268" w:type="dxa"/>
          </w:tcPr>
          <w:p w14:paraId="4712E3B2" w14:textId="7F15E28B" w:rsidR="00DA6ECB" w:rsidRDefault="00DA6ECB" w:rsidP="00A20B8E">
            <w:pPr>
              <w:pStyle w:val="affffc"/>
              <w:ind w:firstLineChars="0" w:firstLine="0"/>
              <w:jc w:val="center"/>
            </w:pPr>
            <w:r>
              <w:rPr>
                <w:rFonts w:hint="eastAsia"/>
              </w:rPr>
              <w:t>482</w:t>
            </w:r>
          </w:p>
        </w:tc>
      </w:tr>
      <w:tr w:rsidR="00DA6ECB" w14:paraId="3E8D1BBB" w14:textId="77777777" w:rsidTr="00672F44">
        <w:tc>
          <w:tcPr>
            <w:tcW w:w="2253" w:type="dxa"/>
          </w:tcPr>
          <w:p w14:paraId="483034CB" w14:textId="77777777" w:rsidR="00DA6ECB" w:rsidRDefault="00DA6ECB" w:rsidP="00A20B8E">
            <w:pPr>
              <w:pStyle w:val="affffc"/>
              <w:ind w:firstLineChars="0" w:firstLine="0"/>
              <w:jc w:val="center"/>
            </w:pPr>
            <w:r>
              <w:rPr>
                <w:rFonts w:hint="eastAsia"/>
              </w:rPr>
              <w:t>450</w:t>
            </w:r>
          </w:p>
        </w:tc>
        <w:tc>
          <w:tcPr>
            <w:tcW w:w="2410" w:type="dxa"/>
          </w:tcPr>
          <w:p w14:paraId="484C64A6" w14:textId="0B36CAE8" w:rsidR="00DA6ECB" w:rsidRDefault="00DA6ECB" w:rsidP="00A20B8E">
            <w:pPr>
              <w:pStyle w:val="affffc"/>
              <w:ind w:firstLineChars="0" w:firstLine="0"/>
              <w:jc w:val="center"/>
            </w:pPr>
            <w:r w:rsidRPr="00204ECD">
              <w:t>180</w:t>
            </w:r>
          </w:p>
        </w:tc>
        <w:tc>
          <w:tcPr>
            <w:tcW w:w="2268" w:type="dxa"/>
          </w:tcPr>
          <w:p w14:paraId="08D10EA1" w14:textId="5012DE8D" w:rsidR="00DA6ECB" w:rsidRDefault="00DA6ECB" w:rsidP="00A20B8E">
            <w:pPr>
              <w:pStyle w:val="affffc"/>
              <w:ind w:firstLineChars="0" w:firstLine="0"/>
              <w:jc w:val="center"/>
            </w:pPr>
            <w:r w:rsidRPr="00204ECD">
              <w:t>100</w:t>
            </w:r>
          </w:p>
        </w:tc>
        <w:tc>
          <w:tcPr>
            <w:tcW w:w="2268" w:type="dxa"/>
          </w:tcPr>
          <w:p w14:paraId="7C661D4B" w14:textId="07DB72D5" w:rsidR="00DA6ECB" w:rsidRDefault="00DA6ECB" w:rsidP="00A20B8E">
            <w:pPr>
              <w:pStyle w:val="affffc"/>
              <w:ind w:firstLineChars="0" w:firstLine="0"/>
              <w:jc w:val="center"/>
            </w:pPr>
            <w:r>
              <w:rPr>
                <w:rFonts w:hint="eastAsia"/>
              </w:rPr>
              <w:t>585</w:t>
            </w:r>
          </w:p>
        </w:tc>
      </w:tr>
      <w:tr w:rsidR="00DA6ECB" w14:paraId="2DC7DD95" w14:textId="77777777" w:rsidTr="00672F44">
        <w:tc>
          <w:tcPr>
            <w:tcW w:w="2253" w:type="dxa"/>
          </w:tcPr>
          <w:p w14:paraId="466D9A18" w14:textId="77777777" w:rsidR="00DA6ECB" w:rsidRDefault="00DA6ECB" w:rsidP="00A20B8E">
            <w:pPr>
              <w:pStyle w:val="affffc"/>
              <w:ind w:firstLineChars="0" w:firstLine="0"/>
              <w:jc w:val="center"/>
            </w:pPr>
            <w:r>
              <w:rPr>
                <w:rFonts w:hint="eastAsia"/>
              </w:rPr>
              <w:t>500</w:t>
            </w:r>
          </w:p>
        </w:tc>
        <w:tc>
          <w:tcPr>
            <w:tcW w:w="2410" w:type="dxa"/>
          </w:tcPr>
          <w:p w14:paraId="572E933E" w14:textId="7EF0B0DE" w:rsidR="00DA6ECB" w:rsidRDefault="00DA6ECB" w:rsidP="00A20B8E">
            <w:pPr>
              <w:pStyle w:val="affffc"/>
              <w:ind w:firstLineChars="0" w:firstLine="0"/>
              <w:jc w:val="center"/>
            </w:pPr>
            <w:r w:rsidRPr="00204ECD">
              <w:t>210</w:t>
            </w:r>
          </w:p>
        </w:tc>
        <w:tc>
          <w:tcPr>
            <w:tcW w:w="2268" w:type="dxa"/>
          </w:tcPr>
          <w:p w14:paraId="23110968" w14:textId="72BE3932" w:rsidR="00DA6ECB" w:rsidRDefault="00DA6ECB" w:rsidP="00A20B8E">
            <w:pPr>
              <w:pStyle w:val="affffc"/>
              <w:ind w:firstLineChars="0" w:firstLine="0"/>
              <w:jc w:val="center"/>
            </w:pPr>
            <w:r w:rsidRPr="00204ECD">
              <w:t>120</w:t>
            </w:r>
          </w:p>
        </w:tc>
        <w:tc>
          <w:tcPr>
            <w:tcW w:w="2268" w:type="dxa"/>
          </w:tcPr>
          <w:p w14:paraId="75BD574B" w14:textId="572AE145" w:rsidR="00DA6ECB" w:rsidRDefault="00DA6ECB" w:rsidP="00A20B8E">
            <w:pPr>
              <w:pStyle w:val="affffc"/>
              <w:ind w:firstLineChars="0" w:firstLine="0"/>
              <w:jc w:val="center"/>
            </w:pPr>
            <w:r>
              <w:rPr>
                <w:rFonts w:hint="eastAsia"/>
              </w:rPr>
              <w:t>585</w:t>
            </w:r>
          </w:p>
        </w:tc>
      </w:tr>
      <w:tr w:rsidR="00DA6ECB" w14:paraId="2FE55672" w14:textId="77777777" w:rsidTr="00672F44">
        <w:tc>
          <w:tcPr>
            <w:tcW w:w="2253" w:type="dxa"/>
          </w:tcPr>
          <w:p w14:paraId="678C5672" w14:textId="77777777" w:rsidR="00DA6ECB" w:rsidRDefault="00DA6ECB" w:rsidP="00A20B8E">
            <w:pPr>
              <w:pStyle w:val="affffc"/>
              <w:ind w:firstLineChars="0" w:firstLine="0"/>
              <w:jc w:val="center"/>
            </w:pPr>
            <w:r>
              <w:rPr>
                <w:rFonts w:hint="eastAsia"/>
              </w:rPr>
              <w:t>560</w:t>
            </w:r>
          </w:p>
        </w:tc>
        <w:tc>
          <w:tcPr>
            <w:tcW w:w="2410" w:type="dxa"/>
          </w:tcPr>
          <w:p w14:paraId="3F231A1F" w14:textId="06A51972" w:rsidR="00DA6ECB" w:rsidRDefault="00DA6ECB" w:rsidP="00A20B8E">
            <w:pPr>
              <w:pStyle w:val="affffc"/>
              <w:ind w:firstLineChars="0" w:firstLine="0"/>
              <w:jc w:val="center"/>
            </w:pPr>
            <w:r w:rsidRPr="00204ECD">
              <w:t>210</w:t>
            </w:r>
          </w:p>
        </w:tc>
        <w:tc>
          <w:tcPr>
            <w:tcW w:w="2268" w:type="dxa"/>
          </w:tcPr>
          <w:p w14:paraId="7CCD6DE6" w14:textId="06CDDBA5" w:rsidR="00DA6ECB" w:rsidRDefault="00DA6ECB" w:rsidP="00A20B8E">
            <w:pPr>
              <w:pStyle w:val="affffc"/>
              <w:ind w:firstLineChars="0" w:firstLine="0"/>
              <w:jc w:val="center"/>
            </w:pPr>
            <w:r w:rsidRPr="00204ECD">
              <w:t>150</w:t>
            </w:r>
          </w:p>
        </w:tc>
        <w:tc>
          <w:tcPr>
            <w:tcW w:w="2268" w:type="dxa"/>
          </w:tcPr>
          <w:p w14:paraId="0DDD51E5" w14:textId="5FA29F7D" w:rsidR="00DA6ECB" w:rsidRDefault="00DA6ECB" w:rsidP="00A20B8E">
            <w:pPr>
              <w:pStyle w:val="affffc"/>
              <w:ind w:firstLineChars="0" w:firstLine="0"/>
              <w:jc w:val="center"/>
            </w:pPr>
            <w:r>
              <w:rPr>
                <w:rFonts w:hint="eastAsia"/>
              </w:rPr>
              <w:t>685</w:t>
            </w:r>
          </w:p>
        </w:tc>
      </w:tr>
      <w:tr w:rsidR="00DA6ECB" w14:paraId="2B31EF9B" w14:textId="77777777" w:rsidTr="00672F44">
        <w:tc>
          <w:tcPr>
            <w:tcW w:w="2253" w:type="dxa"/>
          </w:tcPr>
          <w:p w14:paraId="0C32192D" w14:textId="77777777" w:rsidR="00DA6ECB" w:rsidRDefault="00DA6ECB" w:rsidP="00A20B8E">
            <w:pPr>
              <w:pStyle w:val="affffc"/>
              <w:ind w:firstLineChars="0" w:firstLine="0"/>
              <w:jc w:val="center"/>
            </w:pPr>
            <w:r>
              <w:rPr>
                <w:rFonts w:hint="eastAsia"/>
              </w:rPr>
              <w:t>630</w:t>
            </w:r>
          </w:p>
        </w:tc>
        <w:tc>
          <w:tcPr>
            <w:tcW w:w="2410" w:type="dxa"/>
          </w:tcPr>
          <w:p w14:paraId="6A71F65A" w14:textId="22700962" w:rsidR="00DA6ECB" w:rsidRDefault="00DA6ECB" w:rsidP="00A20B8E">
            <w:pPr>
              <w:pStyle w:val="affffc"/>
              <w:ind w:firstLineChars="0" w:firstLine="0"/>
              <w:jc w:val="center"/>
            </w:pPr>
            <w:r w:rsidRPr="00204ECD">
              <w:t>220</w:t>
            </w:r>
          </w:p>
        </w:tc>
        <w:tc>
          <w:tcPr>
            <w:tcW w:w="2268" w:type="dxa"/>
          </w:tcPr>
          <w:p w14:paraId="0273A19B" w14:textId="3F24B02C" w:rsidR="00DA6ECB" w:rsidRDefault="00DA6ECB" w:rsidP="00A20B8E">
            <w:pPr>
              <w:pStyle w:val="affffc"/>
              <w:ind w:firstLineChars="0" w:firstLine="0"/>
              <w:jc w:val="center"/>
            </w:pPr>
            <w:r w:rsidRPr="00204ECD">
              <w:t>160</w:t>
            </w:r>
          </w:p>
        </w:tc>
        <w:tc>
          <w:tcPr>
            <w:tcW w:w="2268" w:type="dxa"/>
          </w:tcPr>
          <w:p w14:paraId="78FC8AF1" w14:textId="6FFE1B8B" w:rsidR="00DA6ECB" w:rsidRDefault="00DA6ECB" w:rsidP="00A20B8E">
            <w:pPr>
              <w:pStyle w:val="affffc"/>
              <w:ind w:firstLineChars="0" w:firstLine="0"/>
              <w:jc w:val="center"/>
            </w:pPr>
            <w:r>
              <w:rPr>
                <w:rFonts w:hint="eastAsia"/>
              </w:rPr>
              <w:t>685</w:t>
            </w:r>
          </w:p>
        </w:tc>
      </w:tr>
    </w:tbl>
    <w:p w14:paraId="4BE872D8" w14:textId="2F8AA455" w:rsidR="00F978D6" w:rsidRPr="003065D6" w:rsidRDefault="00F978D6" w:rsidP="00F978D6"/>
    <w:p w14:paraId="74CF1EE0" w14:textId="48E07AF3" w:rsidR="00F978D6" w:rsidRDefault="00F978D6" w:rsidP="00F978D6"/>
    <w:p w14:paraId="66D9949E" w14:textId="44275128" w:rsidR="00F978D6" w:rsidRDefault="00F978D6" w:rsidP="00F978D6"/>
    <w:p w14:paraId="33614A9E" w14:textId="36785622" w:rsidR="00F978D6" w:rsidRDefault="00F978D6" w:rsidP="00F978D6"/>
    <w:p w14:paraId="418D1BCF" w14:textId="5D70BCA6" w:rsidR="00F978D6" w:rsidRDefault="00F978D6" w:rsidP="00F978D6"/>
    <w:p w14:paraId="49020E16" w14:textId="6EE33D67" w:rsidR="00F978D6" w:rsidRDefault="00F978D6" w:rsidP="00F978D6"/>
    <w:p w14:paraId="1EB78956" w14:textId="021C77E5" w:rsidR="00F978D6" w:rsidRDefault="00F978D6" w:rsidP="00F978D6"/>
    <w:p w14:paraId="193042E4" w14:textId="6B82EF3B" w:rsidR="00F978D6" w:rsidRDefault="00F978D6" w:rsidP="00F978D6"/>
    <w:p w14:paraId="1920A971" w14:textId="15110309" w:rsidR="00F978D6" w:rsidRDefault="00F978D6" w:rsidP="00F978D6"/>
    <w:p w14:paraId="48AE1F79" w14:textId="5AFA4F6E" w:rsidR="00F978D6" w:rsidRDefault="00F978D6" w:rsidP="00F978D6"/>
    <w:p w14:paraId="4FC60D12" w14:textId="7BF04AC5" w:rsidR="00F978D6" w:rsidRDefault="00F978D6" w:rsidP="00F978D6"/>
    <w:p w14:paraId="4C716299" w14:textId="34E06B50" w:rsidR="00F978D6" w:rsidRDefault="00F978D6" w:rsidP="00F978D6"/>
    <w:p w14:paraId="2081ACD6" w14:textId="29D0603D" w:rsidR="00F978D6" w:rsidRDefault="00F978D6" w:rsidP="00F978D6"/>
    <w:p w14:paraId="3A08DD7A" w14:textId="01255895" w:rsidR="00F978D6" w:rsidRDefault="00F978D6" w:rsidP="00F978D6"/>
    <w:p w14:paraId="304D3BC0" w14:textId="085F5DCE" w:rsidR="00D144E6" w:rsidRDefault="00D144E6" w:rsidP="00D144E6">
      <w:pPr>
        <w:pStyle w:val="1"/>
        <w:numPr>
          <w:ilvl w:val="0"/>
          <w:numId w:val="0"/>
        </w:numPr>
        <w:jc w:val="center"/>
      </w:pPr>
      <w:bookmarkStart w:id="395" w:name="_Toc61362998"/>
      <w:bookmarkStart w:id="396" w:name="_Hlk59115704"/>
      <w:r>
        <w:lastRenderedPageBreak/>
        <w:t>附录</w:t>
      </w:r>
      <w:r>
        <w:t>B</w:t>
      </w:r>
      <w:bookmarkEnd w:id="395"/>
    </w:p>
    <w:p w14:paraId="65E53CA4" w14:textId="77777777" w:rsidR="00D144E6" w:rsidRPr="000B5232" w:rsidRDefault="00D144E6" w:rsidP="000B5232">
      <w:pPr>
        <w:pStyle w:val="afffffa"/>
        <w:spacing w:before="163" w:after="163"/>
        <w:jc w:val="center"/>
        <w:rPr>
          <w:lang w:val="zh-CN"/>
        </w:rPr>
      </w:pPr>
      <w:bookmarkStart w:id="397" w:name="_Toc59635030"/>
      <w:bookmarkStart w:id="398" w:name="_Toc61362999"/>
      <w:r w:rsidRPr="000B5232">
        <w:rPr>
          <w:lang w:val="zh-CN"/>
        </w:rPr>
        <w:t>（</w:t>
      </w:r>
      <w:r w:rsidRPr="000B5232">
        <w:rPr>
          <w:rFonts w:hint="eastAsia"/>
          <w:lang w:val="zh-CN"/>
        </w:rPr>
        <w:t>规范</w:t>
      </w:r>
      <w:r w:rsidRPr="000B5232">
        <w:rPr>
          <w:lang w:val="zh-CN"/>
        </w:rPr>
        <w:t>性附录）</w:t>
      </w:r>
      <w:bookmarkEnd w:id="397"/>
      <w:bookmarkEnd w:id="398"/>
    </w:p>
    <w:p w14:paraId="265446AE" w14:textId="28122D78" w:rsidR="00D144E6" w:rsidRDefault="00D144E6" w:rsidP="00D144E6">
      <w:pPr>
        <w:pStyle w:val="1"/>
        <w:numPr>
          <w:ilvl w:val="0"/>
          <w:numId w:val="0"/>
        </w:numPr>
        <w:jc w:val="center"/>
        <w:rPr>
          <w:lang w:val="en-US"/>
        </w:rPr>
      </w:pPr>
      <w:bookmarkStart w:id="399" w:name="_Toc59635031"/>
      <w:bookmarkStart w:id="400" w:name="_Toc61363000"/>
      <w:r w:rsidRPr="00D144E6">
        <w:rPr>
          <w:rFonts w:hint="eastAsia"/>
          <w:lang w:val="en-US"/>
        </w:rPr>
        <w:t>管材压力折减系数</w:t>
      </w:r>
      <w:bookmarkEnd w:id="399"/>
      <w:bookmarkEnd w:id="400"/>
    </w:p>
    <w:p w14:paraId="4D9E6756" w14:textId="54B9CC5D" w:rsidR="00D144E6" w:rsidRDefault="00070311" w:rsidP="00D144E6">
      <w:r>
        <w:rPr>
          <w:rFonts w:hint="eastAsia"/>
        </w:rPr>
        <w:t>管材在输送</w:t>
      </w:r>
      <w:r>
        <w:rPr>
          <w:rFonts w:hint="eastAsia"/>
        </w:rPr>
        <w:t>20</w:t>
      </w:r>
      <w:r>
        <w:t xml:space="preserve"> </w:t>
      </w:r>
      <w:r w:rsidRPr="00070311">
        <w:rPr>
          <w:rFonts w:hint="eastAsia"/>
        </w:rPr>
        <w:t>℃</w:t>
      </w:r>
      <w:r w:rsidR="00C95996">
        <w:rPr>
          <w:rFonts w:hint="eastAsia"/>
        </w:rPr>
        <w:t>以上介质时应对其公称压力进行修正，</w:t>
      </w:r>
      <w:r w:rsidR="00F978D6" w:rsidRPr="00F978D6">
        <w:rPr>
          <w:rFonts w:hint="eastAsia"/>
        </w:rPr>
        <w:t xml:space="preserve"> </w:t>
      </w:r>
      <w:r w:rsidR="00F978D6" w:rsidRPr="00F978D6">
        <w:rPr>
          <w:rFonts w:hint="eastAsia"/>
        </w:rPr>
        <w:t>管材最大工作压力应以公称压力乘以</w:t>
      </w:r>
      <w:r w:rsidR="000309EA" w:rsidRPr="000309EA">
        <w:rPr>
          <w:rFonts w:hint="eastAsia"/>
        </w:rPr>
        <w:t>表</w:t>
      </w:r>
      <w:r w:rsidR="000309EA" w:rsidRPr="000309EA">
        <w:rPr>
          <w:rFonts w:hint="eastAsia"/>
        </w:rPr>
        <w:t>B.1</w:t>
      </w:r>
      <w:r w:rsidR="00F978D6" w:rsidRPr="00F978D6">
        <w:rPr>
          <w:rFonts w:hint="eastAsia"/>
        </w:rPr>
        <w:t>规定的折减系数确定。</w:t>
      </w:r>
    </w:p>
    <w:p w14:paraId="72EC5B64" w14:textId="5B0B0E60" w:rsidR="00F978D6" w:rsidRDefault="00F978D6" w:rsidP="00F978D6">
      <w:pPr>
        <w:pStyle w:val="a8"/>
        <w:numPr>
          <w:ilvl w:val="0"/>
          <w:numId w:val="0"/>
        </w:numPr>
        <w:spacing w:before="163" w:after="163"/>
      </w:pPr>
      <w:r>
        <w:rPr>
          <w:rFonts w:hint="eastAsia"/>
          <w:lang w:val="zh-CN"/>
        </w:rPr>
        <w:t>表B.1</w:t>
      </w:r>
      <w:r>
        <w:rPr>
          <w:rFonts w:hint="eastAsia"/>
        </w:rPr>
        <w:t xml:space="preserve">  </w:t>
      </w:r>
      <w:r w:rsidRPr="00F978D6">
        <w:rPr>
          <w:rFonts w:hint="eastAsia"/>
        </w:rPr>
        <w:t>公称压力折减系数</w:t>
      </w:r>
    </w:p>
    <w:tbl>
      <w:tblPr>
        <w:tblpPr w:leftFromText="180" w:rightFromText="180" w:vertAnchor="text" w:tblpXSpec="center" w:tblpY="1"/>
        <w:tblOverlap w:val="never"/>
        <w:tblW w:w="9004" w:type="dxa"/>
        <w:tblBorders>
          <w:top w:val="single" w:sz="12" w:space="0" w:color="auto"/>
          <w:left w:val="single" w:sz="12" w:space="0" w:color="auto"/>
          <w:bottom w:val="single" w:sz="12" w:space="0" w:color="auto"/>
          <w:right w:val="single" w:sz="12" w:space="0" w:color="auto"/>
          <w:insideH w:val="single" w:sz="12" w:space="0" w:color="auto"/>
          <w:insideV w:val="single" w:sz="4" w:space="0" w:color="000000"/>
        </w:tblBorders>
        <w:tblLook w:val="04A0" w:firstRow="1" w:lastRow="0" w:firstColumn="1" w:lastColumn="0" w:noHBand="0" w:noVBand="1"/>
      </w:tblPr>
      <w:tblGrid>
        <w:gridCol w:w="2122"/>
        <w:gridCol w:w="2399"/>
        <w:gridCol w:w="2268"/>
        <w:gridCol w:w="2215"/>
      </w:tblGrid>
      <w:tr w:rsidR="00AD2DD3" w:rsidRPr="00AE413B" w14:paraId="55D8DC11" w14:textId="77777777" w:rsidTr="006F539E">
        <w:tc>
          <w:tcPr>
            <w:tcW w:w="2122" w:type="dxa"/>
            <w:vAlign w:val="center"/>
          </w:tcPr>
          <w:bookmarkEnd w:id="396"/>
          <w:p w14:paraId="0E2225F2" w14:textId="77777777" w:rsidR="00AD2DD3" w:rsidRDefault="00AD2DD3" w:rsidP="00AB45DC">
            <w:pPr>
              <w:spacing w:line="340" w:lineRule="exact"/>
              <w:jc w:val="center"/>
              <w:rPr>
                <w:sz w:val="18"/>
                <w:szCs w:val="18"/>
              </w:rPr>
            </w:pPr>
            <w:r>
              <w:rPr>
                <w:sz w:val="18"/>
                <w:szCs w:val="18"/>
              </w:rPr>
              <w:t>温度</w:t>
            </w:r>
            <w:r>
              <w:rPr>
                <w:sz w:val="18"/>
                <w:szCs w:val="18"/>
              </w:rPr>
              <w:t>(</w:t>
            </w:r>
            <w:r>
              <w:rPr>
                <w:i/>
                <w:sz w:val="18"/>
                <w:szCs w:val="18"/>
              </w:rPr>
              <w:t>t</w:t>
            </w:r>
            <w:r>
              <w:rPr>
                <w:sz w:val="18"/>
                <w:szCs w:val="18"/>
              </w:rPr>
              <w:t>)/℃</w:t>
            </w:r>
          </w:p>
        </w:tc>
        <w:tc>
          <w:tcPr>
            <w:tcW w:w="2399" w:type="dxa"/>
            <w:vAlign w:val="center"/>
          </w:tcPr>
          <w:p w14:paraId="4F166218" w14:textId="77777777" w:rsidR="00AD2DD3" w:rsidRDefault="00AD2DD3" w:rsidP="00AB45DC">
            <w:pPr>
              <w:spacing w:line="340" w:lineRule="exact"/>
              <w:jc w:val="center"/>
              <w:rPr>
                <w:sz w:val="18"/>
                <w:szCs w:val="18"/>
              </w:rPr>
            </w:pPr>
            <w:r>
              <w:rPr>
                <w:sz w:val="18"/>
                <w:szCs w:val="18"/>
              </w:rPr>
              <w:t>0</w:t>
            </w:r>
            <w:r>
              <w:rPr>
                <w:sz w:val="18"/>
                <w:szCs w:val="18"/>
              </w:rPr>
              <w:t>＜</w:t>
            </w:r>
            <w:r>
              <w:rPr>
                <w:i/>
                <w:sz w:val="18"/>
                <w:szCs w:val="18"/>
              </w:rPr>
              <w:t>t</w:t>
            </w:r>
            <w:r>
              <w:rPr>
                <w:sz w:val="18"/>
                <w:szCs w:val="18"/>
              </w:rPr>
              <w:t>≤20</w:t>
            </w:r>
          </w:p>
        </w:tc>
        <w:tc>
          <w:tcPr>
            <w:tcW w:w="2268" w:type="dxa"/>
            <w:vAlign w:val="center"/>
          </w:tcPr>
          <w:p w14:paraId="28BE20DD" w14:textId="77777777" w:rsidR="00AD2DD3" w:rsidRDefault="00AD2DD3" w:rsidP="00AB45DC">
            <w:pPr>
              <w:spacing w:line="340" w:lineRule="exact"/>
              <w:jc w:val="center"/>
              <w:rPr>
                <w:sz w:val="18"/>
                <w:szCs w:val="18"/>
              </w:rPr>
            </w:pPr>
            <w:r>
              <w:rPr>
                <w:sz w:val="18"/>
                <w:szCs w:val="18"/>
              </w:rPr>
              <w:t>20</w:t>
            </w:r>
            <w:r>
              <w:rPr>
                <w:sz w:val="18"/>
                <w:szCs w:val="18"/>
              </w:rPr>
              <w:t>＜</w:t>
            </w:r>
            <w:r>
              <w:rPr>
                <w:i/>
                <w:sz w:val="18"/>
                <w:szCs w:val="18"/>
              </w:rPr>
              <w:t>t</w:t>
            </w:r>
            <w:r>
              <w:rPr>
                <w:sz w:val="18"/>
                <w:szCs w:val="18"/>
              </w:rPr>
              <w:t>≤30</w:t>
            </w:r>
          </w:p>
        </w:tc>
        <w:tc>
          <w:tcPr>
            <w:tcW w:w="2215" w:type="dxa"/>
            <w:vAlign w:val="center"/>
          </w:tcPr>
          <w:p w14:paraId="20FF9893" w14:textId="77777777" w:rsidR="00AD2DD3" w:rsidRDefault="00AD2DD3" w:rsidP="00AB45DC">
            <w:pPr>
              <w:spacing w:line="340" w:lineRule="exact"/>
              <w:jc w:val="center"/>
              <w:rPr>
                <w:sz w:val="18"/>
                <w:szCs w:val="18"/>
              </w:rPr>
            </w:pPr>
            <w:r>
              <w:rPr>
                <w:sz w:val="18"/>
                <w:szCs w:val="18"/>
              </w:rPr>
              <w:t>30</w:t>
            </w:r>
            <w:r>
              <w:rPr>
                <w:sz w:val="18"/>
                <w:szCs w:val="18"/>
              </w:rPr>
              <w:t>＜</w:t>
            </w:r>
            <w:r>
              <w:rPr>
                <w:i/>
                <w:sz w:val="18"/>
                <w:szCs w:val="18"/>
              </w:rPr>
              <w:t>t</w:t>
            </w:r>
            <w:r>
              <w:rPr>
                <w:sz w:val="18"/>
                <w:szCs w:val="18"/>
              </w:rPr>
              <w:t>≤40</w:t>
            </w:r>
          </w:p>
        </w:tc>
      </w:tr>
      <w:tr w:rsidR="00AD2DD3" w14:paraId="330C685E" w14:textId="77777777" w:rsidTr="006F539E">
        <w:tc>
          <w:tcPr>
            <w:tcW w:w="2122" w:type="dxa"/>
            <w:vAlign w:val="center"/>
          </w:tcPr>
          <w:p w14:paraId="61379591" w14:textId="381E6C01" w:rsidR="00AD2DD3" w:rsidRDefault="00AD2DD3" w:rsidP="006F539E">
            <w:pPr>
              <w:spacing w:line="340" w:lineRule="exact"/>
              <w:jc w:val="center"/>
              <w:rPr>
                <w:sz w:val="18"/>
                <w:szCs w:val="18"/>
              </w:rPr>
            </w:pPr>
            <w:r>
              <w:rPr>
                <w:sz w:val="18"/>
                <w:szCs w:val="18"/>
              </w:rPr>
              <w:t>公称压力折减系数</w:t>
            </w:r>
          </w:p>
        </w:tc>
        <w:tc>
          <w:tcPr>
            <w:tcW w:w="2399" w:type="dxa"/>
            <w:vAlign w:val="center"/>
          </w:tcPr>
          <w:p w14:paraId="2C71D37D" w14:textId="77777777" w:rsidR="00AD2DD3" w:rsidRDefault="00AD2DD3" w:rsidP="00AB45DC">
            <w:pPr>
              <w:spacing w:line="340" w:lineRule="exact"/>
              <w:jc w:val="center"/>
              <w:rPr>
                <w:sz w:val="18"/>
                <w:szCs w:val="18"/>
              </w:rPr>
            </w:pPr>
            <w:r>
              <w:rPr>
                <w:sz w:val="18"/>
                <w:szCs w:val="18"/>
              </w:rPr>
              <w:t>1.00</w:t>
            </w:r>
          </w:p>
        </w:tc>
        <w:tc>
          <w:tcPr>
            <w:tcW w:w="2268" w:type="dxa"/>
            <w:vAlign w:val="center"/>
          </w:tcPr>
          <w:p w14:paraId="25CB26E6" w14:textId="77777777" w:rsidR="00AD2DD3" w:rsidRDefault="00AD2DD3" w:rsidP="00AB45DC">
            <w:pPr>
              <w:spacing w:line="340" w:lineRule="exact"/>
              <w:jc w:val="center"/>
              <w:rPr>
                <w:sz w:val="18"/>
                <w:szCs w:val="18"/>
              </w:rPr>
            </w:pPr>
            <w:r>
              <w:rPr>
                <w:sz w:val="18"/>
                <w:szCs w:val="18"/>
              </w:rPr>
              <w:t>0.95</w:t>
            </w:r>
          </w:p>
        </w:tc>
        <w:tc>
          <w:tcPr>
            <w:tcW w:w="2215" w:type="dxa"/>
            <w:vAlign w:val="center"/>
          </w:tcPr>
          <w:p w14:paraId="7D9FF9C7" w14:textId="77777777" w:rsidR="00AD2DD3" w:rsidRDefault="00AD2DD3" w:rsidP="00AB45DC">
            <w:pPr>
              <w:spacing w:line="340" w:lineRule="exact"/>
              <w:jc w:val="center"/>
              <w:rPr>
                <w:sz w:val="18"/>
                <w:szCs w:val="18"/>
              </w:rPr>
            </w:pPr>
            <w:r>
              <w:rPr>
                <w:sz w:val="18"/>
                <w:szCs w:val="18"/>
              </w:rPr>
              <w:t>0.90</w:t>
            </w:r>
          </w:p>
        </w:tc>
      </w:tr>
    </w:tbl>
    <w:p w14:paraId="00F0C89F" w14:textId="18286D74" w:rsidR="00D144E6" w:rsidRDefault="00D144E6" w:rsidP="00D144E6"/>
    <w:p w14:paraId="61FBAED7" w14:textId="0F6F54B0" w:rsidR="001432EF" w:rsidRDefault="001432EF" w:rsidP="00D144E6"/>
    <w:p w14:paraId="3D108A9A" w14:textId="3EA2054B" w:rsidR="001432EF" w:rsidRDefault="001432EF" w:rsidP="00D144E6"/>
    <w:p w14:paraId="68B1F5CB" w14:textId="0E2F6E00" w:rsidR="001432EF" w:rsidRDefault="001432EF" w:rsidP="00D144E6"/>
    <w:p w14:paraId="4C9BB623" w14:textId="0CA74924" w:rsidR="001432EF" w:rsidRDefault="001432EF" w:rsidP="00D144E6"/>
    <w:p w14:paraId="08AD9730" w14:textId="068DCD41" w:rsidR="001432EF" w:rsidRDefault="001432EF" w:rsidP="00D144E6"/>
    <w:p w14:paraId="0907EEAA" w14:textId="105B9E24" w:rsidR="001432EF" w:rsidRDefault="001432EF" w:rsidP="00D144E6"/>
    <w:p w14:paraId="25CE8F44" w14:textId="005AE26C" w:rsidR="001432EF" w:rsidRDefault="001432EF" w:rsidP="00D144E6"/>
    <w:p w14:paraId="39ACFDFC" w14:textId="3C988198" w:rsidR="001432EF" w:rsidRDefault="001432EF" w:rsidP="00D144E6"/>
    <w:p w14:paraId="41B06C4D" w14:textId="283795C6" w:rsidR="001432EF" w:rsidRDefault="001432EF" w:rsidP="00D144E6"/>
    <w:p w14:paraId="77799190" w14:textId="0DD229D7" w:rsidR="001432EF" w:rsidRDefault="001432EF" w:rsidP="00D144E6"/>
    <w:p w14:paraId="529BDF91" w14:textId="40DC9BF0" w:rsidR="001432EF" w:rsidRDefault="001432EF" w:rsidP="00D144E6"/>
    <w:p w14:paraId="6A570CFE" w14:textId="289A5F11" w:rsidR="001432EF" w:rsidRDefault="001432EF" w:rsidP="00D144E6"/>
    <w:p w14:paraId="453DCD24" w14:textId="6EF3C03B" w:rsidR="001432EF" w:rsidRDefault="001432EF" w:rsidP="00D144E6"/>
    <w:p w14:paraId="182295B1" w14:textId="01D55D54" w:rsidR="001432EF" w:rsidRDefault="001432EF" w:rsidP="00D144E6"/>
    <w:p w14:paraId="716A1191" w14:textId="0D30CE69" w:rsidR="001432EF" w:rsidRDefault="001432EF" w:rsidP="00D144E6"/>
    <w:p w14:paraId="246B3763" w14:textId="40388F01" w:rsidR="001432EF" w:rsidRDefault="001432EF" w:rsidP="00D144E6"/>
    <w:p w14:paraId="54D3027D" w14:textId="3E13492E" w:rsidR="001432EF" w:rsidRDefault="001432EF" w:rsidP="00D144E6"/>
    <w:p w14:paraId="04EB4667" w14:textId="50F884FB" w:rsidR="001432EF" w:rsidRDefault="001432EF" w:rsidP="00D144E6"/>
    <w:p w14:paraId="6912676D" w14:textId="02169D10" w:rsidR="001432EF" w:rsidRDefault="001432EF" w:rsidP="00D144E6"/>
    <w:p w14:paraId="389427D5" w14:textId="26C8F8FD" w:rsidR="001432EF" w:rsidRDefault="001432EF" w:rsidP="00D144E6"/>
    <w:p w14:paraId="0704CDE4" w14:textId="5E5B5E58" w:rsidR="001432EF" w:rsidRDefault="001432EF" w:rsidP="00D144E6"/>
    <w:p w14:paraId="723F50D9" w14:textId="020D90D8" w:rsidR="001432EF" w:rsidRDefault="001432EF" w:rsidP="00D144E6"/>
    <w:p w14:paraId="5D7A5342" w14:textId="38D8EBF0" w:rsidR="001432EF" w:rsidRDefault="001432EF" w:rsidP="00D144E6"/>
    <w:p w14:paraId="74E02250" w14:textId="559145E1" w:rsidR="001432EF" w:rsidRDefault="001432EF" w:rsidP="00D144E6"/>
    <w:p w14:paraId="4132BB74" w14:textId="524E2E80" w:rsidR="001432EF" w:rsidRDefault="001432EF" w:rsidP="00D144E6"/>
    <w:p w14:paraId="1C5ACAC8" w14:textId="62220BCF" w:rsidR="001432EF" w:rsidRDefault="001432EF" w:rsidP="00D144E6"/>
    <w:p w14:paraId="4F2BE408" w14:textId="61D7ECF5" w:rsidR="001432EF" w:rsidRDefault="001432EF" w:rsidP="00D144E6"/>
    <w:p w14:paraId="33AA5BFB" w14:textId="29977205" w:rsidR="001432EF" w:rsidRDefault="001432EF" w:rsidP="00D144E6"/>
    <w:p w14:paraId="31FDE862" w14:textId="3F0C285F" w:rsidR="001432EF" w:rsidRDefault="001432EF" w:rsidP="00D144E6"/>
    <w:p w14:paraId="50759F8D" w14:textId="4B76B24C" w:rsidR="004E7FF9" w:rsidRDefault="004E7FF9" w:rsidP="00D144E6"/>
    <w:p w14:paraId="5F3E498B" w14:textId="23446412" w:rsidR="001432EF" w:rsidRDefault="001432EF" w:rsidP="001432EF">
      <w:pPr>
        <w:pStyle w:val="1"/>
        <w:numPr>
          <w:ilvl w:val="0"/>
          <w:numId w:val="0"/>
        </w:numPr>
        <w:jc w:val="center"/>
      </w:pPr>
      <w:bookmarkStart w:id="401" w:name="_Toc61363001"/>
      <w:r>
        <w:lastRenderedPageBreak/>
        <w:t>附录</w:t>
      </w:r>
      <w:r>
        <w:rPr>
          <w:rFonts w:hint="eastAsia"/>
        </w:rPr>
        <w:t>C</w:t>
      </w:r>
      <w:bookmarkEnd w:id="401"/>
    </w:p>
    <w:p w14:paraId="73985593" w14:textId="56981F49" w:rsidR="001432EF" w:rsidRPr="000D42A1" w:rsidRDefault="001432EF" w:rsidP="000D42A1">
      <w:pPr>
        <w:pStyle w:val="afffffa"/>
        <w:spacing w:before="163" w:after="163"/>
        <w:jc w:val="center"/>
        <w:rPr>
          <w:lang w:val="zh-CN"/>
        </w:rPr>
      </w:pPr>
      <w:bookmarkStart w:id="402" w:name="_Toc59635033"/>
      <w:bookmarkStart w:id="403" w:name="_Toc61363002"/>
      <w:r w:rsidRPr="000D42A1">
        <w:rPr>
          <w:lang w:val="zh-CN"/>
        </w:rPr>
        <w:t>（</w:t>
      </w:r>
      <w:r w:rsidRPr="000D42A1">
        <w:rPr>
          <w:rFonts w:hint="eastAsia"/>
          <w:lang w:val="zh-CN"/>
        </w:rPr>
        <w:t>资料</w:t>
      </w:r>
      <w:r w:rsidRPr="000D42A1">
        <w:rPr>
          <w:lang w:val="zh-CN"/>
        </w:rPr>
        <w:t>性附录）</w:t>
      </w:r>
      <w:bookmarkEnd w:id="402"/>
      <w:bookmarkEnd w:id="403"/>
    </w:p>
    <w:p w14:paraId="24F506C4" w14:textId="3A62651C" w:rsidR="00007B48" w:rsidRDefault="00007B48" w:rsidP="00007B48">
      <w:pPr>
        <w:pStyle w:val="1"/>
        <w:numPr>
          <w:ilvl w:val="0"/>
          <w:numId w:val="0"/>
        </w:numPr>
        <w:jc w:val="center"/>
        <w:rPr>
          <w:lang w:val="en-US"/>
        </w:rPr>
      </w:pPr>
      <w:bookmarkStart w:id="404" w:name="_Toc59635034"/>
      <w:bookmarkStart w:id="405" w:name="_Toc61363003"/>
      <w:r w:rsidRPr="00007B48">
        <w:rPr>
          <w:rFonts w:hint="eastAsia"/>
          <w:lang w:val="en-US"/>
        </w:rPr>
        <w:t>管材内径外径尺寸对照表</w:t>
      </w:r>
      <w:bookmarkEnd w:id="404"/>
      <w:bookmarkEnd w:id="405"/>
    </w:p>
    <w:p w14:paraId="6BCDC420" w14:textId="1640B59C" w:rsidR="00916A99" w:rsidRPr="00916A99" w:rsidRDefault="00916A99" w:rsidP="00916A99">
      <w:r w:rsidRPr="00916A99">
        <w:rPr>
          <w:rFonts w:hint="eastAsia"/>
        </w:rPr>
        <w:t>管材内径</w:t>
      </w:r>
      <w:r>
        <w:rPr>
          <w:rFonts w:hint="eastAsia"/>
        </w:rPr>
        <w:t>、</w:t>
      </w:r>
      <w:r w:rsidRPr="00916A99">
        <w:rPr>
          <w:rFonts w:hint="eastAsia"/>
        </w:rPr>
        <w:t>外径尺寸对照</w:t>
      </w:r>
      <w:r>
        <w:rPr>
          <w:rFonts w:hint="eastAsia"/>
        </w:rPr>
        <w:t>见</w:t>
      </w:r>
      <w:r w:rsidRPr="00916A99">
        <w:rPr>
          <w:rFonts w:hint="eastAsia"/>
        </w:rPr>
        <w:t>表</w:t>
      </w:r>
      <w:r w:rsidRPr="00916A99">
        <w:rPr>
          <w:rFonts w:hint="eastAsia"/>
        </w:rPr>
        <w:t>C.1</w:t>
      </w:r>
      <w:r>
        <w:rPr>
          <w:rFonts w:hint="eastAsia"/>
        </w:rPr>
        <w:t>。</w:t>
      </w:r>
    </w:p>
    <w:p w14:paraId="211EE65B" w14:textId="77777777" w:rsidR="001432EF" w:rsidRPr="005C3377" w:rsidRDefault="001432EF" w:rsidP="005C3377">
      <w:pPr>
        <w:pStyle w:val="a8"/>
        <w:numPr>
          <w:ilvl w:val="0"/>
          <w:numId w:val="0"/>
        </w:numPr>
        <w:spacing w:before="163" w:after="163"/>
        <w:rPr>
          <w:lang w:val="zh-CN"/>
        </w:rPr>
      </w:pPr>
      <w:bookmarkStart w:id="406" w:name="_Hlk61355755"/>
      <w:r>
        <w:rPr>
          <w:rFonts w:hint="eastAsia"/>
          <w:lang w:val="zh-CN"/>
        </w:rPr>
        <w:t>表C.1</w:t>
      </w:r>
      <w:bookmarkEnd w:id="406"/>
      <w:r w:rsidRPr="005C3377">
        <w:rPr>
          <w:rFonts w:hint="eastAsia"/>
          <w:lang w:val="zh-CN"/>
        </w:rPr>
        <w:t xml:space="preserve">  </w:t>
      </w:r>
      <w:bookmarkStart w:id="407" w:name="_Hlk59613730"/>
      <w:r w:rsidRPr="005C3377">
        <w:rPr>
          <w:rFonts w:hint="eastAsia"/>
          <w:lang w:val="zh-CN"/>
        </w:rPr>
        <w:t>管材内径外径尺寸对照表</w:t>
      </w:r>
    </w:p>
    <w:tbl>
      <w:tblPr>
        <w:tblW w:w="42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1224"/>
        <w:gridCol w:w="1204"/>
        <w:gridCol w:w="1204"/>
        <w:gridCol w:w="1205"/>
        <w:gridCol w:w="1305"/>
      </w:tblGrid>
      <w:tr w:rsidR="00E318DD" w:rsidRPr="00AD08A2" w14:paraId="71846459" w14:textId="77777777" w:rsidTr="00E318DD">
        <w:trPr>
          <w:jc w:val="center"/>
        </w:trPr>
        <w:tc>
          <w:tcPr>
            <w:tcW w:w="1005" w:type="pct"/>
            <w:vMerge w:val="restart"/>
            <w:tcBorders>
              <w:top w:val="single" w:sz="12" w:space="0" w:color="000000"/>
              <w:left w:val="single" w:sz="12" w:space="0" w:color="000000"/>
            </w:tcBorders>
            <w:vAlign w:val="center"/>
          </w:tcPr>
          <w:p w14:paraId="543EAC1C" w14:textId="77777777" w:rsidR="00E318DD" w:rsidRPr="00AD08A2" w:rsidRDefault="00E318DD" w:rsidP="00A84F25">
            <w:pPr>
              <w:spacing w:line="340" w:lineRule="exact"/>
              <w:jc w:val="center"/>
              <w:rPr>
                <w:szCs w:val="21"/>
              </w:rPr>
            </w:pPr>
            <w:bookmarkStart w:id="408" w:name="DW"/>
            <w:bookmarkEnd w:id="407"/>
            <w:bookmarkEnd w:id="408"/>
            <w:r w:rsidRPr="00AD08A2">
              <w:rPr>
                <w:szCs w:val="21"/>
              </w:rPr>
              <w:t>公称外径（</w:t>
            </w:r>
            <w:proofErr w:type="spellStart"/>
            <w:r w:rsidRPr="00AD08A2">
              <w:rPr>
                <w:i/>
                <w:szCs w:val="21"/>
              </w:rPr>
              <w:t>d</w:t>
            </w:r>
            <w:r w:rsidRPr="00AD08A2">
              <w:rPr>
                <w:szCs w:val="21"/>
                <w:vertAlign w:val="subscript"/>
              </w:rPr>
              <w:t>n</w:t>
            </w:r>
            <w:proofErr w:type="spellEnd"/>
            <w:r w:rsidRPr="00AD08A2">
              <w:rPr>
                <w:szCs w:val="21"/>
              </w:rPr>
              <w:t>）</w:t>
            </w:r>
            <w:r w:rsidRPr="00AD08A2">
              <w:rPr>
                <w:szCs w:val="21"/>
              </w:rPr>
              <w:t>/mm</w:t>
            </w:r>
          </w:p>
        </w:tc>
        <w:tc>
          <w:tcPr>
            <w:tcW w:w="3995" w:type="pct"/>
            <w:gridSpan w:val="5"/>
            <w:tcBorders>
              <w:top w:val="single" w:sz="12" w:space="0" w:color="000000"/>
              <w:right w:val="single" w:sz="12" w:space="0" w:color="000000"/>
            </w:tcBorders>
          </w:tcPr>
          <w:p w14:paraId="3596B401" w14:textId="77777777" w:rsidR="00E318DD" w:rsidRPr="002448FF" w:rsidRDefault="00E318DD" w:rsidP="00A84F25">
            <w:pPr>
              <w:autoSpaceDE w:val="0"/>
              <w:autoSpaceDN w:val="0"/>
              <w:spacing w:line="340" w:lineRule="exact"/>
              <w:ind w:left="-3"/>
              <w:jc w:val="center"/>
              <w:rPr>
                <w:szCs w:val="21"/>
              </w:rPr>
            </w:pPr>
            <w:r w:rsidRPr="002448FF">
              <w:rPr>
                <w:szCs w:val="21"/>
                <w:lang w:val="ru-RU"/>
              </w:rPr>
              <w:t>公称压力</w:t>
            </w:r>
            <w:r w:rsidRPr="002448FF">
              <w:rPr>
                <w:rFonts w:hint="eastAsia"/>
                <w:szCs w:val="21"/>
                <w:lang w:val="ru-RU"/>
              </w:rPr>
              <w:t>，</w:t>
            </w:r>
            <w:r w:rsidRPr="002448FF">
              <w:rPr>
                <w:rFonts w:hint="eastAsia"/>
                <w:szCs w:val="21"/>
                <w:lang w:val="ru-RU"/>
              </w:rPr>
              <w:t>P</w:t>
            </w:r>
            <w:r w:rsidRPr="002448FF">
              <w:rPr>
                <w:szCs w:val="21"/>
                <w:lang w:val="ru-RU"/>
              </w:rPr>
              <w:t>N/MPa</w:t>
            </w:r>
          </w:p>
        </w:tc>
      </w:tr>
      <w:tr w:rsidR="00E318DD" w:rsidRPr="00AD08A2" w14:paraId="220DB7A2" w14:textId="77777777" w:rsidTr="00E318DD">
        <w:trPr>
          <w:jc w:val="center"/>
        </w:trPr>
        <w:tc>
          <w:tcPr>
            <w:tcW w:w="1005" w:type="pct"/>
            <w:vMerge/>
            <w:tcBorders>
              <w:left w:val="single" w:sz="12" w:space="0" w:color="000000"/>
            </w:tcBorders>
            <w:vAlign w:val="center"/>
          </w:tcPr>
          <w:p w14:paraId="7F0AB04D" w14:textId="77777777" w:rsidR="00E318DD" w:rsidRPr="00AD08A2" w:rsidRDefault="00E318DD" w:rsidP="00A84F25">
            <w:pPr>
              <w:spacing w:line="340" w:lineRule="exact"/>
              <w:jc w:val="center"/>
              <w:rPr>
                <w:szCs w:val="21"/>
              </w:rPr>
            </w:pPr>
          </w:p>
        </w:tc>
        <w:tc>
          <w:tcPr>
            <w:tcW w:w="796" w:type="pct"/>
            <w:vAlign w:val="center"/>
          </w:tcPr>
          <w:p w14:paraId="0980711A" w14:textId="77777777" w:rsidR="00E318DD" w:rsidRPr="00AD08A2" w:rsidRDefault="00E318DD" w:rsidP="00A84F25">
            <w:pPr>
              <w:spacing w:line="340" w:lineRule="exact"/>
              <w:jc w:val="center"/>
              <w:rPr>
                <w:szCs w:val="21"/>
              </w:rPr>
            </w:pPr>
            <w:r w:rsidRPr="00AD08A2">
              <w:rPr>
                <w:szCs w:val="21"/>
              </w:rPr>
              <w:t>1.0</w:t>
            </w:r>
          </w:p>
        </w:tc>
        <w:tc>
          <w:tcPr>
            <w:tcW w:w="783" w:type="pct"/>
            <w:vAlign w:val="center"/>
          </w:tcPr>
          <w:p w14:paraId="1F7F97C3" w14:textId="77777777" w:rsidR="00E318DD" w:rsidRPr="00AD08A2" w:rsidRDefault="00E318DD" w:rsidP="00A84F25">
            <w:pPr>
              <w:spacing w:line="340" w:lineRule="exact"/>
              <w:jc w:val="center"/>
              <w:rPr>
                <w:szCs w:val="21"/>
              </w:rPr>
            </w:pPr>
            <w:r w:rsidRPr="00AD08A2">
              <w:rPr>
                <w:szCs w:val="21"/>
              </w:rPr>
              <w:t>1.6</w:t>
            </w:r>
          </w:p>
        </w:tc>
        <w:tc>
          <w:tcPr>
            <w:tcW w:w="783" w:type="pct"/>
          </w:tcPr>
          <w:p w14:paraId="7CEDD8D8" w14:textId="77777777" w:rsidR="00E318DD" w:rsidRPr="00AD08A2" w:rsidRDefault="00E318DD" w:rsidP="00A84F25">
            <w:pPr>
              <w:spacing w:line="340" w:lineRule="exact"/>
              <w:jc w:val="center"/>
              <w:rPr>
                <w:szCs w:val="21"/>
              </w:rPr>
            </w:pPr>
            <w:r w:rsidRPr="00AD08A2">
              <w:rPr>
                <w:szCs w:val="21"/>
              </w:rPr>
              <w:t>2.0</w:t>
            </w:r>
          </w:p>
        </w:tc>
        <w:tc>
          <w:tcPr>
            <w:tcW w:w="784" w:type="pct"/>
            <w:vAlign w:val="center"/>
          </w:tcPr>
          <w:p w14:paraId="4BA4E1D6" w14:textId="77777777" w:rsidR="00E318DD" w:rsidRPr="002448FF" w:rsidRDefault="00E318DD" w:rsidP="00A84F25">
            <w:pPr>
              <w:spacing w:line="340" w:lineRule="exact"/>
              <w:jc w:val="center"/>
              <w:rPr>
                <w:szCs w:val="21"/>
              </w:rPr>
            </w:pPr>
            <w:r w:rsidRPr="002448FF">
              <w:rPr>
                <w:szCs w:val="21"/>
              </w:rPr>
              <w:t>2.5</w:t>
            </w:r>
          </w:p>
        </w:tc>
        <w:tc>
          <w:tcPr>
            <w:tcW w:w="849" w:type="pct"/>
            <w:tcBorders>
              <w:right w:val="single" w:sz="12" w:space="0" w:color="000000"/>
            </w:tcBorders>
            <w:vAlign w:val="center"/>
          </w:tcPr>
          <w:p w14:paraId="0F78A2E4" w14:textId="77777777" w:rsidR="00E318DD" w:rsidRPr="00AD08A2" w:rsidRDefault="00E318DD" w:rsidP="00A84F25">
            <w:pPr>
              <w:spacing w:line="340" w:lineRule="exact"/>
              <w:jc w:val="center"/>
              <w:rPr>
                <w:szCs w:val="21"/>
                <w:highlight w:val="yellow"/>
              </w:rPr>
            </w:pPr>
            <w:r w:rsidRPr="00AD08A2">
              <w:rPr>
                <w:szCs w:val="21"/>
              </w:rPr>
              <w:t>4.0</w:t>
            </w:r>
          </w:p>
        </w:tc>
      </w:tr>
      <w:tr w:rsidR="00E318DD" w:rsidRPr="00AD08A2" w14:paraId="37C7AD0F" w14:textId="77777777" w:rsidTr="00E318DD">
        <w:trPr>
          <w:jc w:val="center"/>
        </w:trPr>
        <w:tc>
          <w:tcPr>
            <w:tcW w:w="1005" w:type="pct"/>
            <w:vMerge/>
            <w:tcBorders>
              <w:left w:val="single" w:sz="12" w:space="0" w:color="000000"/>
              <w:bottom w:val="single" w:sz="12" w:space="0" w:color="000000"/>
            </w:tcBorders>
            <w:vAlign w:val="center"/>
          </w:tcPr>
          <w:p w14:paraId="034A7B2D" w14:textId="77777777" w:rsidR="00E318DD" w:rsidRPr="00AD08A2" w:rsidRDefault="00E318DD" w:rsidP="00A84F25">
            <w:pPr>
              <w:spacing w:line="340" w:lineRule="exact"/>
              <w:jc w:val="center"/>
              <w:rPr>
                <w:szCs w:val="21"/>
              </w:rPr>
            </w:pPr>
          </w:p>
        </w:tc>
        <w:tc>
          <w:tcPr>
            <w:tcW w:w="3995" w:type="pct"/>
            <w:gridSpan w:val="5"/>
            <w:tcBorders>
              <w:bottom w:val="single" w:sz="12" w:space="0" w:color="000000"/>
              <w:right w:val="single" w:sz="12" w:space="0" w:color="000000"/>
            </w:tcBorders>
          </w:tcPr>
          <w:p w14:paraId="2B09F34D" w14:textId="5A389521" w:rsidR="00E318DD" w:rsidRPr="002448FF" w:rsidRDefault="00E318DD" w:rsidP="00A84F25">
            <w:pPr>
              <w:spacing w:line="340" w:lineRule="exact"/>
              <w:jc w:val="center"/>
              <w:rPr>
                <w:szCs w:val="21"/>
              </w:rPr>
            </w:pPr>
            <w:r w:rsidRPr="002448FF">
              <w:rPr>
                <w:szCs w:val="21"/>
                <w:lang w:val="ru-RU"/>
              </w:rPr>
              <w:t>平均内径</w:t>
            </w:r>
            <w:r w:rsidRPr="002448FF">
              <w:rPr>
                <w:rFonts w:hint="eastAsia"/>
                <w:i/>
                <w:szCs w:val="21"/>
                <w:lang w:val="ru-RU"/>
              </w:rPr>
              <w:t>d</w:t>
            </w:r>
            <w:r w:rsidRPr="002448FF">
              <w:rPr>
                <w:rFonts w:hint="eastAsia"/>
                <w:szCs w:val="21"/>
                <w:vertAlign w:val="subscript"/>
                <w:lang w:val="ru-RU"/>
              </w:rPr>
              <w:t xml:space="preserve"> i</w:t>
            </w:r>
          </w:p>
        </w:tc>
      </w:tr>
      <w:tr w:rsidR="00E318DD" w:rsidRPr="00AD08A2" w14:paraId="6172BCF8" w14:textId="77777777" w:rsidTr="00E318DD">
        <w:trPr>
          <w:jc w:val="center"/>
        </w:trPr>
        <w:tc>
          <w:tcPr>
            <w:tcW w:w="1005" w:type="pct"/>
            <w:tcBorders>
              <w:top w:val="single" w:sz="12" w:space="0" w:color="000000"/>
              <w:left w:val="single" w:sz="12" w:space="0" w:color="000000"/>
            </w:tcBorders>
            <w:vAlign w:val="center"/>
          </w:tcPr>
          <w:p w14:paraId="0246FB5C" w14:textId="77777777" w:rsidR="00E318DD" w:rsidRPr="00AD08A2" w:rsidRDefault="00E318DD" w:rsidP="00A84F25">
            <w:pPr>
              <w:spacing w:line="340" w:lineRule="exact"/>
              <w:jc w:val="center"/>
              <w:rPr>
                <w:szCs w:val="21"/>
              </w:rPr>
            </w:pPr>
            <w:r w:rsidRPr="00AD08A2">
              <w:rPr>
                <w:szCs w:val="21"/>
              </w:rPr>
              <w:t>75</w:t>
            </w:r>
          </w:p>
        </w:tc>
        <w:tc>
          <w:tcPr>
            <w:tcW w:w="796" w:type="pct"/>
            <w:tcBorders>
              <w:top w:val="single" w:sz="12" w:space="0" w:color="000000"/>
            </w:tcBorders>
            <w:vAlign w:val="center"/>
          </w:tcPr>
          <w:p w14:paraId="56E777BF" w14:textId="77777777" w:rsidR="00E318DD" w:rsidRPr="00AD08A2" w:rsidRDefault="00E318DD" w:rsidP="00A84F25">
            <w:pPr>
              <w:spacing w:line="340" w:lineRule="exact"/>
              <w:jc w:val="center"/>
              <w:rPr>
                <w:szCs w:val="21"/>
              </w:rPr>
            </w:pPr>
            <w:r w:rsidRPr="00AD08A2">
              <w:rPr>
                <w:szCs w:val="21"/>
              </w:rPr>
              <w:t>—</w:t>
            </w:r>
          </w:p>
        </w:tc>
        <w:tc>
          <w:tcPr>
            <w:tcW w:w="783" w:type="pct"/>
            <w:tcBorders>
              <w:top w:val="single" w:sz="12" w:space="0" w:color="000000"/>
            </w:tcBorders>
            <w:vAlign w:val="center"/>
          </w:tcPr>
          <w:p w14:paraId="08E9C6A9" w14:textId="77777777" w:rsidR="00E318DD" w:rsidRPr="00AD08A2" w:rsidRDefault="00E318DD" w:rsidP="00A84F25">
            <w:pPr>
              <w:spacing w:line="340" w:lineRule="exact"/>
              <w:jc w:val="center"/>
              <w:rPr>
                <w:szCs w:val="21"/>
              </w:rPr>
            </w:pPr>
            <w:r w:rsidRPr="00AD08A2">
              <w:rPr>
                <w:szCs w:val="21"/>
              </w:rPr>
              <w:t>—</w:t>
            </w:r>
          </w:p>
        </w:tc>
        <w:tc>
          <w:tcPr>
            <w:tcW w:w="783" w:type="pct"/>
            <w:tcBorders>
              <w:top w:val="single" w:sz="12" w:space="0" w:color="000000"/>
            </w:tcBorders>
          </w:tcPr>
          <w:p w14:paraId="0B7706EE" w14:textId="47BDE855" w:rsidR="00E318DD" w:rsidRPr="00AD08A2" w:rsidRDefault="00E318DD" w:rsidP="00A84F25">
            <w:pPr>
              <w:spacing w:line="340" w:lineRule="exact"/>
              <w:jc w:val="center"/>
              <w:rPr>
                <w:szCs w:val="21"/>
              </w:rPr>
            </w:pPr>
            <w:r w:rsidRPr="00AD08A2">
              <w:rPr>
                <w:rFonts w:hint="eastAsia"/>
                <w:szCs w:val="21"/>
              </w:rPr>
              <w:t>54</w:t>
            </w:r>
          </w:p>
        </w:tc>
        <w:tc>
          <w:tcPr>
            <w:tcW w:w="784" w:type="pct"/>
            <w:tcBorders>
              <w:top w:val="single" w:sz="12" w:space="0" w:color="000000"/>
            </w:tcBorders>
            <w:vAlign w:val="center"/>
          </w:tcPr>
          <w:p w14:paraId="7051A183" w14:textId="5B86DA72" w:rsidR="00E318DD" w:rsidRPr="00AD08A2" w:rsidRDefault="00E318DD" w:rsidP="00A84F25">
            <w:pPr>
              <w:spacing w:line="340" w:lineRule="exact"/>
              <w:jc w:val="center"/>
              <w:rPr>
                <w:szCs w:val="21"/>
              </w:rPr>
            </w:pPr>
            <w:r w:rsidRPr="00AD08A2">
              <w:rPr>
                <w:rFonts w:hint="eastAsia"/>
                <w:szCs w:val="21"/>
              </w:rPr>
              <w:t>54</w:t>
            </w:r>
          </w:p>
        </w:tc>
        <w:tc>
          <w:tcPr>
            <w:tcW w:w="849" w:type="pct"/>
            <w:tcBorders>
              <w:top w:val="single" w:sz="12" w:space="0" w:color="000000"/>
              <w:right w:val="single" w:sz="12" w:space="0" w:color="000000"/>
            </w:tcBorders>
            <w:vAlign w:val="center"/>
          </w:tcPr>
          <w:p w14:paraId="06AE229E" w14:textId="5F7731E3" w:rsidR="00E318DD" w:rsidRPr="00AD08A2" w:rsidRDefault="00E318DD" w:rsidP="00A84F25">
            <w:pPr>
              <w:spacing w:line="340" w:lineRule="exact"/>
              <w:jc w:val="center"/>
              <w:rPr>
                <w:szCs w:val="21"/>
              </w:rPr>
            </w:pPr>
            <w:r w:rsidRPr="00AD08A2">
              <w:rPr>
                <w:rFonts w:hint="eastAsia"/>
                <w:szCs w:val="21"/>
              </w:rPr>
              <w:t>53</w:t>
            </w:r>
          </w:p>
        </w:tc>
      </w:tr>
      <w:tr w:rsidR="00E318DD" w:rsidRPr="00AD08A2" w14:paraId="46E86DA3" w14:textId="77777777" w:rsidTr="00E318DD">
        <w:trPr>
          <w:jc w:val="center"/>
        </w:trPr>
        <w:tc>
          <w:tcPr>
            <w:tcW w:w="1005" w:type="pct"/>
            <w:tcBorders>
              <w:left w:val="single" w:sz="12" w:space="0" w:color="000000"/>
            </w:tcBorders>
            <w:vAlign w:val="center"/>
          </w:tcPr>
          <w:p w14:paraId="09C8716E" w14:textId="77777777" w:rsidR="00E318DD" w:rsidRPr="00AD08A2" w:rsidRDefault="00E318DD" w:rsidP="00A84F25">
            <w:pPr>
              <w:spacing w:line="340" w:lineRule="exact"/>
              <w:jc w:val="center"/>
              <w:rPr>
                <w:szCs w:val="21"/>
              </w:rPr>
            </w:pPr>
            <w:r w:rsidRPr="00AD08A2">
              <w:rPr>
                <w:szCs w:val="21"/>
              </w:rPr>
              <w:t>90</w:t>
            </w:r>
          </w:p>
        </w:tc>
        <w:tc>
          <w:tcPr>
            <w:tcW w:w="796" w:type="pct"/>
            <w:vAlign w:val="center"/>
          </w:tcPr>
          <w:p w14:paraId="4262A7A7" w14:textId="77777777" w:rsidR="00E318DD" w:rsidRPr="00AD08A2" w:rsidRDefault="00E318DD" w:rsidP="00A84F25">
            <w:pPr>
              <w:spacing w:line="340" w:lineRule="exact"/>
              <w:jc w:val="center"/>
              <w:rPr>
                <w:szCs w:val="21"/>
              </w:rPr>
            </w:pPr>
            <w:r w:rsidRPr="00AD08A2">
              <w:rPr>
                <w:szCs w:val="21"/>
              </w:rPr>
              <w:t>—</w:t>
            </w:r>
          </w:p>
        </w:tc>
        <w:tc>
          <w:tcPr>
            <w:tcW w:w="783" w:type="pct"/>
            <w:vAlign w:val="center"/>
          </w:tcPr>
          <w:p w14:paraId="5DC68DE7" w14:textId="77777777" w:rsidR="00E318DD" w:rsidRPr="00AD08A2" w:rsidRDefault="00E318DD" w:rsidP="00A84F25">
            <w:pPr>
              <w:spacing w:line="340" w:lineRule="exact"/>
              <w:jc w:val="center"/>
              <w:rPr>
                <w:szCs w:val="21"/>
              </w:rPr>
            </w:pPr>
            <w:r w:rsidRPr="00AD08A2">
              <w:rPr>
                <w:szCs w:val="21"/>
              </w:rPr>
              <w:t>—</w:t>
            </w:r>
          </w:p>
        </w:tc>
        <w:tc>
          <w:tcPr>
            <w:tcW w:w="783" w:type="pct"/>
          </w:tcPr>
          <w:p w14:paraId="253EC7C3" w14:textId="7AC1AF92" w:rsidR="00E318DD" w:rsidRPr="00AD08A2" w:rsidRDefault="00E318DD" w:rsidP="00A84F25">
            <w:pPr>
              <w:spacing w:line="340" w:lineRule="exact"/>
              <w:jc w:val="center"/>
              <w:rPr>
                <w:szCs w:val="21"/>
              </w:rPr>
            </w:pPr>
            <w:r w:rsidRPr="00AD08A2">
              <w:rPr>
                <w:rFonts w:hint="eastAsia"/>
                <w:szCs w:val="21"/>
              </w:rPr>
              <w:t>69</w:t>
            </w:r>
          </w:p>
        </w:tc>
        <w:tc>
          <w:tcPr>
            <w:tcW w:w="784" w:type="pct"/>
            <w:vAlign w:val="center"/>
          </w:tcPr>
          <w:p w14:paraId="74824C71" w14:textId="737979A2" w:rsidR="00E318DD" w:rsidRPr="00AD08A2" w:rsidRDefault="00E318DD" w:rsidP="00A84F25">
            <w:pPr>
              <w:spacing w:line="340" w:lineRule="exact"/>
              <w:jc w:val="center"/>
              <w:rPr>
                <w:szCs w:val="21"/>
              </w:rPr>
            </w:pPr>
            <w:r w:rsidRPr="00AD08A2">
              <w:rPr>
                <w:rFonts w:hint="eastAsia"/>
                <w:szCs w:val="21"/>
              </w:rPr>
              <w:t>69</w:t>
            </w:r>
          </w:p>
        </w:tc>
        <w:tc>
          <w:tcPr>
            <w:tcW w:w="849" w:type="pct"/>
            <w:tcBorders>
              <w:right w:val="single" w:sz="12" w:space="0" w:color="000000"/>
            </w:tcBorders>
            <w:vAlign w:val="center"/>
          </w:tcPr>
          <w:p w14:paraId="45BB8BA1" w14:textId="163C36F6" w:rsidR="00E318DD" w:rsidRPr="00AD08A2" w:rsidRDefault="00E318DD" w:rsidP="00A84F25">
            <w:pPr>
              <w:spacing w:line="340" w:lineRule="exact"/>
              <w:jc w:val="center"/>
              <w:rPr>
                <w:szCs w:val="21"/>
              </w:rPr>
            </w:pPr>
            <w:r w:rsidRPr="00AD08A2">
              <w:rPr>
                <w:rFonts w:hint="eastAsia"/>
                <w:szCs w:val="21"/>
              </w:rPr>
              <w:t>68</w:t>
            </w:r>
          </w:p>
        </w:tc>
      </w:tr>
      <w:tr w:rsidR="00E318DD" w:rsidRPr="00AD08A2" w14:paraId="2E35E9CB" w14:textId="77777777" w:rsidTr="00E318DD">
        <w:trPr>
          <w:jc w:val="center"/>
        </w:trPr>
        <w:tc>
          <w:tcPr>
            <w:tcW w:w="1005" w:type="pct"/>
            <w:tcBorders>
              <w:left w:val="single" w:sz="12" w:space="0" w:color="000000"/>
            </w:tcBorders>
            <w:vAlign w:val="center"/>
          </w:tcPr>
          <w:p w14:paraId="5DC2F15C" w14:textId="77777777" w:rsidR="00E318DD" w:rsidRPr="00AD08A2" w:rsidRDefault="00E318DD" w:rsidP="00A84F25">
            <w:pPr>
              <w:spacing w:line="340" w:lineRule="exact"/>
              <w:jc w:val="center"/>
              <w:rPr>
                <w:szCs w:val="21"/>
              </w:rPr>
            </w:pPr>
            <w:r w:rsidRPr="00AD08A2">
              <w:rPr>
                <w:szCs w:val="21"/>
              </w:rPr>
              <w:t>110</w:t>
            </w:r>
          </w:p>
        </w:tc>
        <w:tc>
          <w:tcPr>
            <w:tcW w:w="796" w:type="pct"/>
            <w:vAlign w:val="center"/>
          </w:tcPr>
          <w:p w14:paraId="453C5A9C" w14:textId="77777777" w:rsidR="00E318DD" w:rsidRPr="00AD08A2" w:rsidRDefault="00E318DD" w:rsidP="00A84F25">
            <w:pPr>
              <w:spacing w:line="340" w:lineRule="exact"/>
              <w:jc w:val="center"/>
              <w:rPr>
                <w:szCs w:val="21"/>
              </w:rPr>
            </w:pPr>
            <w:r w:rsidRPr="00AD08A2">
              <w:rPr>
                <w:szCs w:val="21"/>
              </w:rPr>
              <w:t>—</w:t>
            </w:r>
          </w:p>
        </w:tc>
        <w:tc>
          <w:tcPr>
            <w:tcW w:w="783" w:type="pct"/>
            <w:vAlign w:val="center"/>
          </w:tcPr>
          <w:p w14:paraId="376CEAB7" w14:textId="77777777" w:rsidR="00E318DD" w:rsidRPr="00AD08A2" w:rsidRDefault="00E318DD" w:rsidP="00A84F25">
            <w:pPr>
              <w:spacing w:line="340" w:lineRule="exact"/>
              <w:jc w:val="center"/>
              <w:rPr>
                <w:szCs w:val="21"/>
              </w:rPr>
            </w:pPr>
            <w:r w:rsidRPr="00AD08A2">
              <w:rPr>
                <w:szCs w:val="21"/>
              </w:rPr>
              <w:t>—</w:t>
            </w:r>
          </w:p>
        </w:tc>
        <w:tc>
          <w:tcPr>
            <w:tcW w:w="783" w:type="pct"/>
          </w:tcPr>
          <w:p w14:paraId="6875325D" w14:textId="1F153FA1" w:rsidR="00E318DD" w:rsidRPr="00AD08A2" w:rsidRDefault="00E318DD" w:rsidP="00A84F25">
            <w:pPr>
              <w:spacing w:line="340" w:lineRule="exact"/>
              <w:jc w:val="center"/>
              <w:rPr>
                <w:szCs w:val="21"/>
              </w:rPr>
            </w:pPr>
            <w:r w:rsidRPr="00AD08A2">
              <w:rPr>
                <w:rFonts w:hint="eastAsia"/>
                <w:szCs w:val="21"/>
              </w:rPr>
              <w:t>89</w:t>
            </w:r>
          </w:p>
        </w:tc>
        <w:tc>
          <w:tcPr>
            <w:tcW w:w="784" w:type="pct"/>
            <w:vAlign w:val="center"/>
          </w:tcPr>
          <w:p w14:paraId="731A095A" w14:textId="0D36C92D" w:rsidR="00E318DD" w:rsidRPr="00AD08A2" w:rsidRDefault="00E318DD" w:rsidP="00A84F25">
            <w:pPr>
              <w:spacing w:line="340" w:lineRule="exact"/>
              <w:jc w:val="center"/>
              <w:rPr>
                <w:szCs w:val="21"/>
              </w:rPr>
            </w:pPr>
            <w:r w:rsidRPr="00AD08A2">
              <w:rPr>
                <w:rFonts w:hint="eastAsia"/>
                <w:szCs w:val="21"/>
              </w:rPr>
              <w:t>89</w:t>
            </w:r>
          </w:p>
        </w:tc>
        <w:tc>
          <w:tcPr>
            <w:tcW w:w="849" w:type="pct"/>
            <w:tcBorders>
              <w:right w:val="single" w:sz="12" w:space="0" w:color="000000"/>
            </w:tcBorders>
            <w:vAlign w:val="center"/>
          </w:tcPr>
          <w:p w14:paraId="48E5AD4B" w14:textId="09D073FB" w:rsidR="00E318DD" w:rsidRPr="00AD08A2" w:rsidRDefault="00E318DD" w:rsidP="00A84F25">
            <w:pPr>
              <w:spacing w:line="340" w:lineRule="exact"/>
              <w:jc w:val="center"/>
              <w:rPr>
                <w:szCs w:val="21"/>
              </w:rPr>
            </w:pPr>
            <w:r w:rsidRPr="00AD08A2">
              <w:rPr>
                <w:rFonts w:hint="eastAsia"/>
                <w:szCs w:val="21"/>
              </w:rPr>
              <w:t>88</w:t>
            </w:r>
          </w:p>
        </w:tc>
      </w:tr>
      <w:tr w:rsidR="00E318DD" w:rsidRPr="00AD08A2" w14:paraId="0040BF07" w14:textId="77777777" w:rsidTr="00E318DD">
        <w:trPr>
          <w:jc w:val="center"/>
        </w:trPr>
        <w:tc>
          <w:tcPr>
            <w:tcW w:w="1005" w:type="pct"/>
            <w:tcBorders>
              <w:left w:val="single" w:sz="12" w:space="0" w:color="000000"/>
            </w:tcBorders>
            <w:vAlign w:val="center"/>
          </w:tcPr>
          <w:p w14:paraId="6556D887" w14:textId="77777777" w:rsidR="00E318DD" w:rsidRPr="00AD08A2" w:rsidRDefault="00E318DD" w:rsidP="00A84F25">
            <w:pPr>
              <w:spacing w:line="340" w:lineRule="exact"/>
              <w:jc w:val="center"/>
              <w:rPr>
                <w:szCs w:val="21"/>
              </w:rPr>
            </w:pPr>
            <w:r w:rsidRPr="00AD08A2">
              <w:rPr>
                <w:szCs w:val="21"/>
              </w:rPr>
              <w:t>125</w:t>
            </w:r>
          </w:p>
        </w:tc>
        <w:tc>
          <w:tcPr>
            <w:tcW w:w="796" w:type="pct"/>
            <w:vAlign w:val="center"/>
          </w:tcPr>
          <w:p w14:paraId="35E3CB00" w14:textId="77777777" w:rsidR="00E318DD" w:rsidRPr="00AD08A2" w:rsidRDefault="00E318DD" w:rsidP="00A84F25">
            <w:pPr>
              <w:spacing w:line="340" w:lineRule="exact"/>
              <w:jc w:val="center"/>
              <w:rPr>
                <w:szCs w:val="21"/>
              </w:rPr>
            </w:pPr>
            <w:r w:rsidRPr="00AD08A2">
              <w:rPr>
                <w:szCs w:val="21"/>
              </w:rPr>
              <w:t>—</w:t>
            </w:r>
          </w:p>
        </w:tc>
        <w:tc>
          <w:tcPr>
            <w:tcW w:w="783" w:type="pct"/>
            <w:vAlign w:val="center"/>
          </w:tcPr>
          <w:p w14:paraId="7EEF7FA9" w14:textId="1CFE133E" w:rsidR="00E318DD" w:rsidRPr="00AD08A2" w:rsidRDefault="00E318DD" w:rsidP="00A84F25">
            <w:pPr>
              <w:spacing w:line="340" w:lineRule="exact"/>
              <w:jc w:val="center"/>
              <w:rPr>
                <w:szCs w:val="21"/>
              </w:rPr>
            </w:pPr>
            <w:r w:rsidRPr="00AD08A2">
              <w:rPr>
                <w:rFonts w:hint="eastAsia"/>
                <w:szCs w:val="21"/>
              </w:rPr>
              <w:t>104</w:t>
            </w:r>
          </w:p>
        </w:tc>
        <w:tc>
          <w:tcPr>
            <w:tcW w:w="783" w:type="pct"/>
          </w:tcPr>
          <w:p w14:paraId="45016D3B" w14:textId="5A34E7B2" w:rsidR="00E318DD" w:rsidRPr="00AD08A2" w:rsidRDefault="00E318DD" w:rsidP="00A84F25">
            <w:pPr>
              <w:spacing w:line="340" w:lineRule="exact"/>
              <w:jc w:val="center"/>
              <w:rPr>
                <w:szCs w:val="21"/>
              </w:rPr>
            </w:pPr>
            <w:r w:rsidRPr="00AD08A2">
              <w:rPr>
                <w:rFonts w:hint="eastAsia"/>
                <w:szCs w:val="21"/>
              </w:rPr>
              <w:t>104</w:t>
            </w:r>
          </w:p>
        </w:tc>
        <w:tc>
          <w:tcPr>
            <w:tcW w:w="784" w:type="pct"/>
            <w:vAlign w:val="center"/>
          </w:tcPr>
          <w:p w14:paraId="62C84D91" w14:textId="3AA97E04" w:rsidR="00E318DD" w:rsidRPr="00AD08A2" w:rsidRDefault="00E318DD" w:rsidP="00A84F25">
            <w:pPr>
              <w:spacing w:line="340" w:lineRule="exact"/>
              <w:jc w:val="center"/>
              <w:rPr>
                <w:szCs w:val="21"/>
              </w:rPr>
            </w:pPr>
            <w:r w:rsidRPr="00AD08A2">
              <w:rPr>
                <w:rFonts w:hint="eastAsia"/>
                <w:szCs w:val="21"/>
              </w:rPr>
              <w:t>103</w:t>
            </w:r>
          </w:p>
        </w:tc>
        <w:tc>
          <w:tcPr>
            <w:tcW w:w="849" w:type="pct"/>
            <w:tcBorders>
              <w:right w:val="single" w:sz="12" w:space="0" w:color="000000"/>
            </w:tcBorders>
            <w:vAlign w:val="center"/>
          </w:tcPr>
          <w:p w14:paraId="3954AB69" w14:textId="13543DF1" w:rsidR="00E318DD" w:rsidRPr="00AD08A2" w:rsidRDefault="00E318DD" w:rsidP="00A84F25">
            <w:pPr>
              <w:spacing w:line="340" w:lineRule="exact"/>
              <w:jc w:val="center"/>
              <w:rPr>
                <w:szCs w:val="21"/>
              </w:rPr>
            </w:pPr>
            <w:r w:rsidRPr="00AD08A2">
              <w:rPr>
                <w:rFonts w:hint="eastAsia"/>
                <w:szCs w:val="21"/>
              </w:rPr>
              <w:t>103</w:t>
            </w:r>
          </w:p>
        </w:tc>
      </w:tr>
      <w:tr w:rsidR="00E318DD" w:rsidRPr="00AD08A2" w14:paraId="39A15C98" w14:textId="77777777" w:rsidTr="00E318DD">
        <w:trPr>
          <w:jc w:val="center"/>
        </w:trPr>
        <w:tc>
          <w:tcPr>
            <w:tcW w:w="1005" w:type="pct"/>
            <w:tcBorders>
              <w:left w:val="single" w:sz="12" w:space="0" w:color="000000"/>
            </w:tcBorders>
            <w:vAlign w:val="center"/>
          </w:tcPr>
          <w:p w14:paraId="4EED27E3" w14:textId="77777777" w:rsidR="00E318DD" w:rsidRPr="00AD08A2" w:rsidRDefault="00E318DD" w:rsidP="00A84F25">
            <w:pPr>
              <w:spacing w:line="340" w:lineRule="exact"/>
              <w:jc w:val="center"/>
              <w:rPr>
                <w:szCs w:val="21"/>
              </w:rPr>
            </w:pPr>
            <w:r w:rsidRPr="00AD08A2">
              <w:rPr>
                <w:szCs w:val="21"/>
              </w:rPr>
              <w:t>140</w:t>
            </w:r>
          </w:p>
        </w:tc>
        <w:tc>
          <w:tcPr>
            <w:tcW w:w="796" w:type="pct"/>
            <w:vAlign w:val="center"/>
          </w:tcPr>
          <w:p w14:paraId="1A7BAE15" w14:textId="77777777" w:rsidR="00E318DD" w:rsidRPr="00AD08A2" w:rsidRDefault="00E318DD" w:rsidP="00A84F25">
            <w:pPr>
              <w:spacing w:line="340" w:lineRule="exact"/>
              <w:jc w:val="center"/>
              <w:rPr>
                <w:szCs w:val="21"/>
              </w:rPr>
            </w:pPr>
            <w:r w:rsidRPr="00AD08A2">
              <w:rPr>
                <w:szCs w:val="21"/>
              </w:rPr>
              <w:t>—</w:t>
            </w:r>
          </w:p>
        </w:tc>
        <w:tc>
          <w:tcPr>
            <w:tcW w:w="783" w:type="pct"/>
            <w:vAlign w:val="center"/>
          </w:tcPr>
          <w:p w14:paraId="15D21733" w14:textId="21D8FBE7" w:rsidR="00E318DD" w:rsidRPr="00AD08A2" w:rsidRDefault="00E318DD" w:rsidP="00A84F25">
            <w:pPr>
              <w:spacing w:line="340" w:lineRule="exact"/>
              <w:jc w:val="center"/>
              <w:rPr>
                <w:szCs w:val="21"/>
              </w:rPr>
            </w:pPr>
            <w:r w:rsidRPr="00AD08A2">
              <w:rPr>
                <w:rFonts w:hint="eastAsia"/>
                <w:szCs w:val="21"/>
              </w:rPr>
              <w:t>117</w:t>
            </w:r>
          </w:p>
        </w:tc>
        <w:tc>
          <w:tcPr>
            <w:tcW w:w="783" w:type="pct"/>
          </w:tcPr>
          <w:p w14:paraId="37D0C284" w14:textId="1C448CFC" w:rsidR="00E318DD" w:rsidRPr="00AD08A2" w:rsidRDefault="00E318DD" w:rsidP="00A84F25">
            <w:pPr>
              <w:spacing w:line="340" w:lineRule="exact"/>
              <w:jc w:val="center"/>
              <w:rPr>
                <w:szCs w:val="21"/>
              </w:rPr>
            </w:pPr>
            <w:r w:rsidRPr="00AD08A2">
              <w:rPr>
                <w:rFonts w:hint="eastAsia"/>
                <w:szCs w:val="21"/>
              </w:rPr>
              <w:t>117</w:t>
            </w:r>
          </w:p>
        </w:tc>
        <w:tc>
          <w:tcPr>
            <w:tcW w:w="784" w:type="pct"/>
            <w:vAlign w:val="center"/>
          </w:tcPr>
          <w:p w14:paraId="5EC30443" w14:textId="0CE15EA4" w:rsidR="00E318DD" w:rsidRPr="00AD08A2" w:rsidRDefault="00E318DD" w:rsidP="00A84F25">
            <w:pPr>
              <w:spacing w:line="340" w:lineRule="exact"/>
              <w:jc w:val="center"/>
              <w:rPr>
                <w:szCs w:val="21"/>
              </w:rPr>
            </w:pPr>
            <w:r w:rsidRPr="00AD08A2">
              <w:rPr>
                <w:rFonts w:hint="eastAsia"/>
                <w:szCs w:val="21"/>
              </w:rPr>
              <w:t>116</w:t>
            </w:r>
          </w:p>
        </w:tc>
        <w:tc>
          <w:tcPr>
            <w:tcW w:w="849" w:type="pct"/>
            <w:tcBorders>
              <w:right w:val="single" w:sz="12" w:space="0" w:color="000000"/>
            </w:tcBorders>
            <w:vAlign w:val="center"/>
          </w:tcPr>
          <w:p w14:paraId="7A877506" w14:textId="3CF86ACE" w:rsidR="00E318DD" w:rsidRPr="00AD08A2" w:rsidRDefault="00E318DD" w:rsidP="00A84F25">
            <w:pPr>
              <w:spacing w:line="340" w:lineRule="exact"/>
              <w:jc w:val="center"/>
              <w:rPr>
                <w:szCs w:val="21"/>
              </w:rPr>
            </w:pPr>
            <w:r w:rsidRPr="00AD08A2">
              <w:rPr>
                <w:rFonts w:hint="eastAsia"/>
                <w:szCs w:val="21"/>
              </w:rPr>
              <w:t>116</w:t>
            </w:r>
          </w:p>
        </w:tc>
      </w:tr>
      <w:tr w:rsidR="00E318DD" w:rsidRPr="00AD08A2" w14:paraId="590D094F" w14:textId="77777777" w:rsidTr="00E318DD">
        <w:trPr>
          <w:jc w:val="center"/>
        </w:trPr>
        <w:tc>
          <w:tcPr>
            <w:tcW w:w="1005" w:type="pct"/>
            <w:tcBorders>
              <w:left w:val="single" w:sz="12" w:space="0" w:color="000000"/>
            </w:tcBorders>
            <w:vAlign w:val="center"/>
          </w:tcPr>
          <w:p w14:paraId="7E69FEF8" w14:textId="77777777" w:rsidR="00E318DD" w:rsidRPr="00AD08A2" w:rsidRDefault="00E318DD" w:rsidP="00A84F25">
            <w:pPr>
              <w:spacing w:line="340" w:lineRule="exact"/>
              <w:jc w:val="center"/>
              <w:rPr>
                <w:szCs w:val="21"/>
              </w:rPr>
            </w:pPr>
            <w:r w:rsidRPr="00AD08A2">
              <w:rPr>
                <w:szCs w:val="21"/>
              </w:rPr>
              <w:t>160</w:t>
            </w:r>
          </w:p>
        </w:tc>
        <w:tc>
          <w:tcPr>
            <w:tcW w:w="796" w:type="pct"/>
            <w:vAlign w:val="center"/>
          </w:tcPr>
          <w:p w14:paraId="70381D5B" w14:textId="77777777" w:rsidR="00E318DD" w:rsidRPr="00AD08A2" w:rsidRDefault="00E318DD" w:rsidP="00A84F25">
            <w:pPr>
              <w:spacing w:line="340" w:lineRule="exact"/>
              <w:jc w:val="center"/>
              <w:rPr>
                <w:szCs w:val="21"/>
              </w:rPr>
            </w:pPr>
            <w:r w:rsidRPr="00AD08A2">
              <w:rPr>
                <w:szCs w:val="21"/>
              </w:rPr>
              <w:t>—</w:t>
            </w:r>
          </w:p>
        </w:tc>
        <w:tc>
          <w:tcPr>
            <w:tcW w:w="783" w:type="pct"/>
            <w:vAlign w:val="center"/>
          </w:tcPr>
          <w:p w14:paraId="33CB0E84" w14:textId="212647A4" w:rsidR="00E318DD" w:rsidRPr="00AD08A2" w:rsidRDefault="00E318DD" w:rsidP="00A84F25">
            <w:pPr>
              <w:spacing w:line="340" w:lineRule="exact"/>
              <w:jc w:val="center"/>
              <w:rPr>
                <w:szCs w:val="21"/>
              </w:rPr>
            </w:pPr>
            <w:r w:rsidRPr="00AD08A2">
              <w:rPr>
                <w:rFonts w:hint="eastAsia"/>
                <w:szCs w:val="21"/>
              </w:rPr>
              <w:t>133</w:t>
            </w:r>
          </w:p>
        </w:tc>
        <w:tc>
          <w:tcPr>
            <w:tcW w:w="783" w:type="pct"/>
          </w:tcPr>
          <w:p w14:paraId="0FF8AB82" w14:textId="54971A25" w:rsidR="00E318DD" w:rsidRPr="00AD08A2" w:rsidRDefault="00E318DD" w:rsidP="00A84F25">
            <w:pPr>
              <w:spacing w:line="340" w:lineRule="exact"/>
              <w:jc w:val="center"/>
              <w:rPr>
                <w:szCs w:val="21"/>
              </w:rPr>
            </w:pPr>
            <w:r w:rsidRPr="00AD08A2">
              <w:rPr>
                <w:rFonts w:hint="eastAsia"/>
                <w:szCs w:val="21"/>
              </w:rPr>
              <w:t>133</w:t>
            </w:r>
          </w:p>
        </w:tc>
        <w:tc>
          <w:tcPr>
            <w:tcW w:w="784" w:type="pct"/>
            <w:vAlign w:val="center"/>
          </w:tcPr>
          <w:p w14:paraId="51D84DA0" w14:textId="43D2E6CA" w:rsidR="00E318DD" w:rsidRPr="00AD08A2" w:rsidRDefault="00E318DD" w:rsidP="00A84F25">
            <w:pPr>
              <w:spacing w:line="340" w:lineRule="exact"/>
              <w:jc w:val="center"/>
              <w:rPr>
                <w:szCs w:val="21"/>
              </w:rPr>
            </w:pPr>
            <w:r w:rsidRPr="00AD08A2">
              <w:rPr>
                <w:rFonts w:hint="eastAsia"/>
                <w:szCs w:val="21"/>
              </w:rPr>
              <w:t>132</w:t>
            </w:r>
          </w:p>
        </w:tc>
        <w:tc>
          <w:tcPr>
            <w:tcW w:w="849" w:type="pct"/>
            <w:tcBorders>
              <w:right w:val="single" w:sz="12" w:space="0" w:color="000000"/>
            </w:tcBorders>
            <w:vAlign w:val="center"/>
          </w:tcPr>
          <w:p w14:paraId="7226E430" w14:textId="74B28BC6" w:rsidR="00E318DD" w:rsidRPr="00AD08A2" w:rsidRDefault="00E318DD" w:rsidP="00A84F25">
            <w:pPr>
              <w:spacing w:line="340" w:lineRule="exact"/>
              <w:jc w:val="center"/>
              <w:rPr>
                <w:szCs w:val="21"/>
              </w:rPr>
            </w:pPr>
            <w:r w:rsidRPr="00AD08A2">
              <w:rPr>
                <w:rFonts w:hint="eastAsia"/>
                <w:szCs w:val="21"/>
              </w:rPr>
              <w:t>13</w:t>
            </w:r>
            <w:r w:rsidR="00B9064A">
              <w:rPr>
                <w:rFonts w:hint="eastAsia"/>
                <w:szCs w:val="21"/>
              </w:rPr>
              <w:t>1</w:t>
            </w:r>
          </w:p>
        </w:tc>
      </w:tr>
      <w:tr w:rsidR="00E318DD" w:rsidRPr="00AD08A2" w14:paraId="67C9ACA8" w14:textId="77777777" w:rsidTr="00E318DD">
        <w:trPr>
          <w:jc w:val="center"/>
        </w:trPr>
        <w:tc>
          <w:tcPr>
            <w:tcW w:w="1005" w:type="pct"/>
            <w:tcBorders>
              <w:left w:val="single" w:sz="12" w:space="0" w:color="000000"/>
            </w:tcBorders>
            <w:vAlign w:val="center"/>
          </w:tcPr>
          <w:p w14:paraId="642B0FE9" w14:textId="77777777" w:rsidR="00E318DD" w:rsidRPr="00AD08A2" w:rsidRDefault="00E318DD" w:rsidP="00A84F25">
            <w:pPr>
              <w:spacing w:line="340" w:lineRule="exact"/>
              <w:jc w:val="center"/>
              <w:rPr>
                <w:szCs w:val="21"/>
              </w:rPr>
            </w:pPr>
            <w:r w:rsidRPr="00AD08A2">
              <w:rPr>
                <w:szCs w:val="21"/>
              </w:rPr>
              <w:t>180</w:t>
            </w:r>
          </w:p>
        </w:tc>
        <w:tc>
          <w:tcPr>
            <w:tcW w:w="796" w:type="pct"/>
            <w:vAlign w:val="center"/>
          </w:tcPr>
          <w:p w14:paraId="379DD1BD" w14:textId="77777777" w:rsidR="00E318DD" w:rsidRPr="00AD08A2" w:rsidRDefault="00E318DD" w:rsidP="00A84F25">
            <w:pPr>
              <w:spacing w:line="340" w:lineRule="exact"/>
              <w:jc w:val="center"/>
              <w:rPr>
                <w:szCs w:val="21"/>
              </w:rPr>
            </w:pPr>
            <w:r w:rsidRPr="00AD08A2">
              <w:rPr>
                <w:szCs w:val="21"/>
              </w:rPr>
              <w:t>—</w:t>
            </w:r>
          </w:p>
        </w:tc>
        <w:tc>
          <w:tcPr>
            <w:tcW w:w="783" w:type="pct"/>
            <w:vAlign w:val="center"/>
          </w:tcPr>
          <w:p w14:paraId="3C841EAB" w14:textId="70F75BC5" w:rsidR="00E318DD" w:rsidRPr="00AD08A2" w:rsidRDefault="00E318DD" w:rsidP="00A84F25">
            <w:pPr>
              <w:spacing w:line="340" w:lineRule="exact"/>
              <w:jc w:val="center"/>
              <w:rPr>
                <w:szCs w:val="21"/>
              </w:rPr>
            </w:pPr>
            <w:r w:rsidRPr="00AD08A2">
              <w:rPr>
                <w:rFonts w:hint="eastAsia"/>
                <w:szCs w:val="21"/>
              </w:rPr>
              <w:t>153</w:t>
            </w:r>
          </w:p>
        </w:tc>
        <w:tc>
          <w:tcPr>
            <w:tcW w:w="783" w:type="pct"/>
          </w:tcPr>
          <w:p w14:paraId="33996C40" w14:textId="5C8889FA" w:rsidR="00E318DD" w:rsidRPr="00AD08A2" w:rsidRDefault="00E318DD" w:rsidP="00A84F25">
            <w:pPr>
              <w:spacing w:line="340" w:lineRule="exact"/>
              <w:jc w:val="center"/>
              <w:rPr>
                <w:szCs w:val="21"/>
              </w:rPr>
            </w:pPr>
            <w:r w:rsidRPr="00AD08A2">
              <w:rPr>
                <w:rFonts w:hint="eastAsia"/>
                <w:szCs w:val="21"/>
              </w:rPr>
              <w:t>153</w:t>
            </w:r>
          </w:p>
        </w:tc>
        <w:tc>
          <w:tcPr>
            <w:tcW w:w="784" w:type="pct"/>
            <w:vAlign w:val="center"/>
          </w:tcPr>
          <w:p w14:paraId="1FDA9CD5" w14:textId="7D222DEF" w:rsidR="00E318DD" w:rsidRPr="00AD08A2" w:rsidRDefault="00E318DD" w:rsidP="00A84F25">
            <w:pPr>
              <w:spacing w:line="340" w:lineRule="exact"/>
              <w:jc w:val="center"/>
              <w:rPr>
                <w:szCs w:val="21"/>
              </w:rPr>
            </w:pPr>
            <w:r w:rsidRPr="00AD08A2">
              <w:rPr>
                <w:rFonts w:hint="eastAsia"/>
                <w:szCs w:val="21"/>
              </w:rPr>
              <w:t>152</w:t>
            </w:r>
          </w:p>
        </w:tc>
        <w:tc>
          <w:tcPr>
            <w:tcW w:w="849" w:type="pct"/>
            <w:tcBorders>
              <w:right w:val="single" w:sz="12" w:space="0" w:color="000000"/>
            </w:tcBorders>
            <w:vAlign w:val="center"/>
          </w:tcPr>
          <w:p w14:paraId="20BF5918" w14:textId="09A6D158" w:rsidR="00E318DD" w:rsidRPr="00AD08A2" w:rsidRDefault="00E318DD" w:rsidP="00A84F25">
            <w:pPr>
              <w:spacing w:line="340" w:lineRule="exact"/>
              <w:jc w:val="center"/>
              <w:rPr>
                <w:szCs w:val="21"/>
              </w:rPr>
            </w:pPr>
            <w:r w:rsidRPr="00AD08A2">
              <w:rPr>
                <w:rFonts w:hint="eastAsia"/>
                <w:szCs w:val="21"/>
              </w:rPr>
              <w:t>15</w:t>
            </w:r>
            <w:r w:rsidR="00B9064A">
              <w:rPr>
                <w:rFonts w:hint="eastAsia"/>
                <w:szCs w:val="21"/>
              </w:rPr>
              <w:t>1</w:t>
            </w:r>
          </w:p>
        </w:tc>
      </w:tr>
      <w:tr w:rsidR="00E318DD" w:rsidRPr="00AD08A2" w14:paraId="7BC2ABEF" w14:textId="77777777" w:rsidTr="00E318DD">
        <w:trPr>
          <w:jc w:val="center"/>
        </w:trPr>
        <w:tc>
          <w:tcPr>
            <w:tcW w:w="1005" w:type="pct"/>
            <w:tcBorders>
              <w:left w:val="single" w:sz="12" w:space="0" w:color="000000"/>
            </w:tcBorders>
            <w:vAlign w:val="center"/>
          </w:tcPr>
          <w:p w14:paraId="3EF1990D" w14:textId="77777777" w:rsidR="00E318DD" w:rsidRPr="00AD08A2" w:rsidRDefault="00E318DD" w:rsidP="00A84F25">
            <w:pPr>
              <w:spacing w:line="340" w:lineRule="exact"/>
              <w:jc w:val="center"/>
              <w:rPr>
                <w:szCs w:val="21"/>
              </w:rPr>
            </w:pPr>
            <w:r w:rsidRPr="00AD08A2">
              <w:rPr>
                <w:szCs w:val="21"/>
              </w:rPr>
              <w:t>200</w:t>
            </w:r>
          </w:p>
        </w:tc>
        <w:tc>
          <w:tcPr>
            <w:tcW w:w="796" w:type="pct"/>
            <w:vAlign w:val="center"/>
          </w:tcPr>
          <w:p w14:paraId="0FDE609A" w14:textId="77777777" w:rsidR="00E318DD" w:rsidRPr="00AD08A2" w:rsidRDefault="00E318DD" w:rsidP="00A84F25">
            <w:pPr>
              <w:spacing w:line="340" w:lineRule="exact"/>
              <w:jc w:val="center"/>
              <w:rPr>
                <w:szCs w:val="21"/>
              </w:rPr>
            </w:pPr>
            <w:r w:rsidRPr="00AD08A2">
              <w:rPr>
                <w:szCs w:val="21"/>
              </w:rPr>
              <w:t>—</w:t>
            </w:r>
          </w:p>
        </w:tc>
        <w:tc>
          <w:tcPr>
            <w:tcW w:w="783" w:type="pct"/>
            <w:vAlign w:val="center"/>
          </w:tcPr>
          <w:p w14:paraId="612CBDF9" w14:textId="46CA584A" w:rsidR="00E318DD" w:rsidRPr="00AD08A2" w:rsidRDefault="00E318DD" w:rsidP="00A84F25">
            <w:pPr>
              <w:spacing w:line="340" w:lineRule="exact"/>
              <w:jc w:val="center"/>
              <w:rPr>
                <w:szCs w:val="21"/>
              </w:rPr>
            </w:pPr>
            <w:r w:rsidRPr="00AD08A2">
              <w:rPr>
                <w:rFonts w:hint="eastAsia"/>
                <w:szCs w:val="21"/>
              </w:rPr>
              <w:t>173</w:t>
            </w:r>
          </w:p>
        </w:tc>
        <w:tc>
          <w:tcPr>
            <w:tcW w:w="783" w:type="pct"/>
          </w:tcPr>
          <w:p w14:paraId="0C80E4FC" w14:textId="5BA9F156" w:rsidR="00E318DD" w:rsidRPr="00AD08A2" w:rsidRDefault="00E318DD" w:rsidP="00A84F25">
            <w:pPr>
              <w:spacing w:line="340" w:lineRule="exact"/>
              <w:jc w:val="center"/>
              <w:rPr>
                <w:szCs w:val="21"/>
              </w:rPr>
            </w:pPr>
            <w:r w:rsidRPr="00AD08A2">
              <w:rPr>
                <w:rFonts w:hint="eastAsia"/>
                <w:szCs w:val="21"/>
              </w:rPr>
              <w:t>173</w:t>
            </w:r>
          </w:p>
        </w:tc>
        <w:tc>
          <w:tcPr>
            <w:tcW w:w="784" w:type="pct"/>
            <w:vAlign w:val="center"/>
          </w:tcPr>
          <w:p w14:paraId="47DD3DC3" w14:textId="219C6402" w:rsidR="00E318DD" w:rsidRPr="00AD08A2" w:rsidRDefault="00E318DD" w:rsidP="00A84F25">
            <w:pPr>
              <w:spacing w:line="340" w:lineRule="exact"/>
              <w:jc w:val="center"/>
              <w:rPr>
                <w:szCs w:val="21"/>
              </w:rPr>
            </w:pPr>
            <w:r w:rsidRPr="00AD08A2">
              <w:rPr>
                <w:rFonts w:hint="eastAsia"/>
                <w:szCs w:val="21"/>
              </w:rPr>
              <w:t>172</w:t>
            </w:r>
          </w:p>
        </w:tc>
        <w:tc>
          <w:tcPr>
            <w:tcW w:w="849" w:type="pct"/>
            <w:tcBorders>
              <w:right w:val="single" w:sz="12" w:space="0" w:color="000000"/>
            </w:tcBorders>
            <w:vAlign w:val="center"/>
          </w:tcPr>
          <w:p w14:paraId="0D972DBF" w14:textId="50A44CEF" w:rsidR="00E318DD" w:rsidRPr="00AD08A2" w:rsidRDefault="00E318DD" w:rsidP="00A84F25">
            <w:pPr>
              <w:spacing w:line="340" w:lineRule="exact"/>
              <w:jc w:val="center"/>
              <w:rPr>
                <w:szCs w:val="21"/>
              </w:rPr>
            </w:pPr>
            <w:r w:rsidRPr="00AD08A2">
              <w:rPr>
                <w:rFonts w:hint="eastAsia"/>
                <w:szCs w:val="21"/>
              </w:rPr>
              <w:t>17</w:t>
            </w:r>
            <w:r w:rsidR="00B9064A">
              <w:rPr>
                <w:rFonts w:hint="eastAsia"/>
                <w:szCs w:val="21"/>
              </w:rPr>
              <w:t>1</w:t>
            </w:r>
          </w:p>
        </w:tc>
      </w:tr>
      <w:tr w:rsidR="00E318DD" w:rsidRPr="00AD08A2" w14:paraId="63283B45" w14:textId="77777777" w:rsidTr="00E318DD">
        <w:trPr>
          <w:jc w:val="center"/>
        </w:trPr>
        <w:tc>
          <w:tcPr>
            <w:tcW w:w="1005" w:type="pct"/>
            <w:tcBorders>
              <w:left w:val="single" w:sz="12" w:space="0" w:color="000000"/>
            </w:tcBorders>
            <w:vAlign w:val="center"/>
          </w:tcPr>
          <w:p w14:paraId="764AEED3" w14:textId="77777777" w:rsidR="00E318DD" w:rsidRPr="00AD08A2" w:rsidRDefault="00E318DD" w:rsidP="00A84F25">
            <w:pPr>
              <w:spacing w:line="340" w:lineRule="exact"/>
              <w:jc w:val="center"/>
              <w:rPr>
                <w:szCs w:val="21"/>
              </w:rPr>
            </w:pPr>
            <w:r w:rsidRPr="00AD08A2">
              <w:rPr>
                <w:szCs w:val="21"/>
              </w:rPr>
              <w:t>225</w:t>
            </w:r>
          </w:p>
        </w:tc>
        <w:tc>
          <w:tcPr>
            <w:tcW w:w="796" w:type="pct"/>
            <w:vAlign w:val="center"/>
          </w:tcPr>
          <w:p w14:paraId="5DB56F10" w14:textId="77777777" w:rsidR="00E318DD" w:rsidRPr="00AD08A2" w:rsidRDefault="00E318DD" w:rsidP="00A84F25">
            <w:pPr>
              <w:spacing w:line="340" w:lineRule="exact"/>
              <w:jc w:val="center"/>
              <w:rPr>
                <w:szCs w:val="21"/>
              </w:rPr>
            </w:pPr>
            <w:r w:rsidRPr="00AD08A2">
              <w:rPr>
                <w:szCs w:val="21"/>
              </w:rPr>
              <w:t>—</w:t>
            </w:r>
          </w:p>
        </w:tc>
        <w:tc>
          <w:tcPr>
            <w:tcW w:w="783" w:type="pct"/>
            <w:vAlign w:val="center"/>
          </w:tcPr>
          <w:p w14:paraId="1472AA42" w14:textId="56125688" w:rsidR="00E318DD" w:rsidRPr="00AD08A2" w:rsidRDefault="00E318DD" w:rsidP="00A84F25">
            <w:pPr>
              <w:spacing w:line="340" w:lineRule="exact"/>
              <w:jc w:val="center"/>
              <w:rPr>
                <w:szCs w:val="21"/>
              </w:rPr>
            </w:pPr>
            <w:r w:rsidRPr="00AD08A2">
              <w:rPr>
                <w:rFonts w:hint="eastAsia"/>
                <w:szCs w:val="21"/>
              </w:rPr>
              <w:t>197</w:t>
            </w:r>
          </w:p>
        </w:tc>
        <w:tc>
          <w:tcPr>
            <w:tcW w:w="783" w:type="pct"/>
          </w:tcPr>
          <w:p w14:paraId="0DFA599B" w14:textId="188E7C2C" w:rsidR="00E318DD" w:rsidRPr="00AD08A2" w:rsidRDefault="00E318DD" w:rsidP="00A84F25">
            <w:pPr>
              <w:spacing w:line="340" w:lineRule="exact"/>
              <w:jc w:val="center"/>
              <w:rPr>
                <w:szCs w:val="21"/>
              </w:rPr>
            </w:pPr>
            <w:r w:rsidRPr="00AD08A2">
              <w:rPr>
                <w:rFonts w:hint="eastAsia"/>
                <w:szCs w:val="21"/>
              </w:rPr>
              <w:t>197</w:t>
            </w:r>
          </w:p>
        </w:tc>
        <w:tc>
          <w:tcPr>
            <w:tcW w:w="784" w:type="pct"/>
            <w:vAlign w:val="center"/>
          </w:tcPr>
          <w:p w14:paraId="584C488D" w14:textId="2D3E5284" w:rsidR="00E318DD" w:rsidRPr="00AD08A2" w:rsidRDefault="00E318DD" w:rsidP="00A84F25">
            <w:pPr>
              <w:spacing w:line="340" w:lineRule="exact"/>
              <w:jc w:val="center"/>
              <w:rPr>
                <w:szCs w:val="21"/>
              </w:rPr>
            </w:pPr>
            <w:r w:rsidRPr="00AD08A2">
              <w:rPr>
                <w:rFonts w:hint="eastAsia"/>
                <w:szCs w:val="21"/>
              </w:rPr>
              <w:t>197</w:t>
            </w:r>
          </w:p>
        </w:tc>
        <w:tc>
          <w:tcPr>
            <w:tcW w:w="849" w:type="pct"/>
            <w:tcBorders>
              <w:right w:val="single" w:sz="12" w:space="0" w:color="000000"/>
            </w:tcBorders>
            <w:vAlign w:val="center"/>
          </w:tcPr>
          <w:p w14:paraId="018840BD" w14:textId="77777777" w:rsidR="00E318DD" w:rsidRPr="00AD08A2" w:rsidRDefault="00E318DD" w:rsidP="00A84F25">
            <w:pPr>
              <w:spacing w:line="340" w:lineRule="exact"/>
              <w:jc w:val="center"/>
              <w:rPr>
                <w:szCs w:val="21"/>
              </w:rPr>
            </w:pPr>
            <w:r w:rsidRPr="00AD08A2">
              <w:rPr>
                <w:szCs w:val="21"/>
              </w:rPr>
              <w:t>—</w:t>
            </w:r>
          </w:p>
        </w:tc>
      </w:tr>
      <w:tr w:rsidR="00E318DD" w:rsidRPr="00AD08A2" w14:paraId="27801762" w14:textId="77777777" w:rsidTr="00E318DD">
        <w:trPr>
          <w:jc w:val="center"/>
        </w:trPr>
        <w:tc>
          <w:tcPr>
            <w:tcW w:w="1005" w:type="pct"/>
            <w:tcBorders>
              <w:left w:val="single" w:sz="12" w:space="0" w:color="000000"/>
            </w:tcBorders>
            <w:vAlign w:val="center"/>
          </w:tcPr>
          <w:p w14:paraId="1976B125" w14:textId="77777777" w:rsidR="00E318DD" w:rsidRPr="00AD08A2" w:rsidRDefault="00E318DD" w:rsidP="00A84F25">
            <w:pPr>
              <w:spacing w:line="340" w:lineRule="exact"/>
              <w:jc w:val="center"/>
              <w:rPr>
                <w:szCs w:val="21"/>
              </w:rPr>
            </w:pPr>
            <w:r w:rsidRPr="00AD08A2">
              <w:rPr>
                <w:szCs w:val="21"/>
              </w:rPr>
              <w:t>250</w:t>
            </w:r>
          </w:p>
        </w:tc>
        <w:tc>
          <w:tcPr>
            <w:tcW w:w="796" w:type="pct"/>
            <w:vAlign w:val="center"/>
          </w:tcPr>
          <w:p w14:paraId="53195118" w14:textId="4AF06413" w:rsidR="00E318DD" w:rsidRPr="00AD08A2" w:rsidRDefault="00E318DD" w:rsidP="00A84F25">
            <w:pPr>
              <w:spacing w:line="340" w:lineRule="exact"/>
              <w:jc w:val="center"/>
              <w:rPr>
                <w:szCs w:val="21"/>
              </w:rPr>
            </w:pPr>
            <w:r w:rsidRPr="00AD08A2">
              <w:rPr>
                <w:rFonts w:hint="eastAsia"/>
                <w:szCs w:val="21"/>
              </w:rPr>
              <w:t>221</w:t>
            </w:r>
          </w:p>
        </w:tc>
        <w:tc>
          <w:tcPr>
            <w:tcW w:w="783" w:type="pct"/>
            <w:vAlign w:val="center"/>
          </w:tcPr>
          <w:p w14:paraId="0D48F30B" w14:textId="033C09BE" w:rsidR="00E318DD" w:rsidRPr="00AD08A2" w:rsidRDefault="00E318DD" w:rsidP="00A84F25">
            <w:pPr>
              <w:spacing w:line="340" w:lineRule="exact"/>
              <w:jc w:val="center"/>
              <w:rPr>
                <w:szCs w:val="21"/>
              </w:rPr>
            </w:pPr>
            <w:r w:rsidRPr="00AD08A2">
              <w:rPr>
                <w:rFonts w:hint="eastAsia"/>
                <w:szCs w:val="21"/>
              </w:rPr>
              <w:t>221</w:t>
            </w:r>
          </w:p>
        </w:tc>
        <w:tc>
          <w:tcPr>
            <w:tcW w:w="783" w:type="pct"/>
          </w:tcPr>
          <w:p w14:paraId="42A0A0FF" w14:textId="314E7386" w:rsidR="00E318DD" w:rsidRPr="00AD08A2" w:rsidRDefault="00E318DD" w:rsidP="00A84F25">
            <w:pPr>
              <w:spacing w:line="340" w:lineRule="exact"/>
              <w:jc w:val="center"/>
              <w:rPr>
                <w:szCs w:val="21"/>
              </w:rPr>
            </w:pPr>
            <w:r w:rsidRPr="00AD08A2">
              <w:rPr>
                <w:rFonts w:hint="eastAsia"/>
                <w:szCs w:val="21"/>
              </w:rPr>
              <w:t>221</w:t>
            </w:r>
          </w:p>
        </w:tc>
        <w:tc>
          <w:tcPr>
            <w:tcW w:w="784" w:type="pct"/>
            <w:vAlign w:val="center"/>
          </w:tcPr>
          <w:p w14:paraId="274D32BA" w14:textId="29B2A9AF" w:rsidR="00E318DD" w:rsidRPr="00AD08A2" w:rsidRDefault="00E318DD" w:rsidP="00A84F25">
            <w:pPr>
              <w:spacing w:line="340" w:lineRule="exact"/>
              <w:jc w:val="center"/>
              <w:rPr>
                <w:szCs w:val="21"/>
              </w:rPr>
            </w:pPr>
            <w:r w:rsidRPr="00AD08A2">
              <w:rPr>
                <w:rFonts w:hint="eastAsia"/>
                <w:szCs w:val="21"/>
              </w:rPr>
              <w:t>220</w:t>
            </w:r>
          </w:p>
        </w:tc>
        <w:tc>
          <w:tcPr>
            <w:tcW w:w="849" w:type="pct"/>
            <w:tcBorders>
              <w:right w:val="single" w:sz="12" w:space="0" w:color="000000"/>
            </w:tcBorders>
            <w:vAlign w:val="center"/>
          </w:tcPr>
          <w:p w14:paraId="579FC61C" w14:textId="77777777" w:rsidR="00E318DD" w:rsidRPr="00AD08A2" w:rsidRDefault="00E318DD" w:rsidP="00A84F25">
            <w:pPr>
              <w:spacing w:line="340" w:lineRule="exact"/>
              <w:jc w:val="center"/>
              <w:rPr>
                <w:szCs w:val="21"/>
              </w:rPr>
            </w:pPr>
            <w:r w:rsidRPr="00AD08A2">
              <w:rPr>
                <w:szCs w:val="21"/>
              </w:rPr>
              <w:t>—</w:t>
            </w:r>
          </w:p>
        </w:tc>
      </w:tr>
      <w:tr w:rsidR="00E318DD" w:rsidRPr="00AD08A2" w14:paraId="1F2AABF8" w14:textId="77777777" w:rsidTr="00E318DD">
        <w:trPr>
          <w:jc w:val="center"/>
        </w:trPr>
        <w:tc>
          <w:tcPr>
            <w:tcW w:w="1005" w:type="pct"/>
            <w:tcBorders>
              <w:left w:val="single" w:sz="12" w:space="0" w:color="000000"/>
            </w:tcBorders>
            <w:vAlign w:val="center"/>
          </w:tcPr>
          <w:p w14:paraId="780DE410" w14:textId="77777777" w:rsidR="00E318DD" w:rsidRPr="00AD08A2" w:rsidRDefault="00E318DD" w:rsidP="00A84F25">
            <w:pPr>
              <w:spacing w:line="340" w:lineRule="exact"/>
              <w:jc w:val="center"/>
              <w:rPr>
                <w:szCs w:val="21"/>
              </w:rPr>
            </w:pPr>
            <w:r w:rsidRPr="00AD08A2">
              <w:rPr>
                <w:szCs w:val="21"/>
              </w:rPr>
              <w:t>280</w:t>
            </w:r>
          </w:p>
        </w:tc>
        <w:tc>
          <w:tcPr>
            <w:tcW w:w="796" w:type="pct"/>
            <w:vAlign w:val="center"/>
          </w:tcPr>
          <w:p w14:paraId="58534538" w14:textId="23EBE213" w:rsidR="00E318DD" w:rsidRPr="00AD08A2" w:rsidRDefault="00E318DD" w:rsidP="00A84F25">
            <w:pPr>
              <w:spacing w:line="340" w:lineRule="exact"/>
              <w:jc w:val="center"/>
              <w:rPr>
                <w:szCs w:val="21"/>
              </w:rPr>
            </w:pPr>
            <w:r w:rsidRPr="00AD08A2">
              <w:rPr>
                <w:rFonts w:hint="eastAsia"/>
                <w:szCs w:val="21"/>
              </w:rPr>
              <w:t>251</w:t>
            </w:r>
          </w:p>
        </w:tc>
        <w:tc>
          <w:tcPr>
            <w:tcW w:w="783" w:type="pct"/>
            <w:vAlign w:val="center"/>
          </w:tcPr>
          <w:p w14:paraId="0D9348AB" w14:textId="2B4CC2DA" w:rsidR="00E318DD" w:rsidRPr="00AD08A2" w:rsidRDefault="00E318DD" w:rsidP="00A84F25">
            <w:pPr>
              <w:spacing w:line="340" w:lineRule="exact"/>
              <w:jc w:val="center"/>
              <w:rPr>
                <w:szCs w:val="21"/>
              </w:rPr>
            </w:pPr>
            <w:r w:rsidRPr="00AD08A2">
              <w:rPr>
                <w:rFonts w:hint="eastAsia"/>
                <w:szCs w:val="21"/>
              </w:rPr>
              <w:t>251</w:t>
            </w:r>
          </w:p>
        </w:tc>
        <w:tc>
          <w:tcPr>
            <w:tcW w:w="783" w:type="pct"/>
          </w:tcPr>
          <w:p w14:paraId="66577AFF" w14:textId="3ADBF7C4" w:rsidR="00E318DD" w:rsidRPr="00AD08A2" w:rsidRDefault="00E318DD" w:rsidP="00A84F25">
            <w:pPr>
              <w:spacing w:line="340" w:lineRule="exact"/>
              <w:jc w:val="center"/>
              <w:rPr>
                <w:szCs w:val="21"/>
              </w:rPr>
            </w:pPr>
            <w:r w:rsidRPr="00AD08A2">
              <w:rPr>
                <w:rFonts w:hint="eastAsia"/>
                <w:szCs w:val="21"/>
              </w:rPr>
              <w:t>251</w:t>
            </w:r>
          </w:p>
        </w:tc>
        <w:tc>
          <w:tcPr>
            <w:tcW w:w="784" w:type="pct"/>
            <w:vAlign w:val="center"/>
          </w:tcPr>
          <w:p w14:paraId="45166F4A" w14:textId="23BCFA7D" w:rsidR="00E318DD" w:rsidRPr="00AD08A2" w:rsidRDefault="00E318DD" w:rsidP="00A84F25">
            <w:pPr>
              <w:spacing w:line="340" w:lineRule="exact"/>
              <w:jc w:val="center"/>
              <w:rPr>
                <w:szCs w:val="21"/>
              </w:rPr>
            </w:pPr>
            <w:r w:rsidRPr="00AD08A2">
              <w:rPr>
                <w:rFonts w:hint="eastAsia"/>
                <w:szCs w:val="21"/>
              </w:rPr>
              <w:t>250</w:t>
            </w:r>
          </w:p>
        </w:tc>
        <w:tc>
          <w:tcPr>
            <w:tcW w:w="849" w:type="pct"/>
            <w:tcBorders>
              <w:right w:val="single" w:sz="12" w:space="0" w:color="000000"/>
            </w:tcBorders>
            <w:vAlign w:val="center"/>
          </w:tcPr>
          <w:p w14:paraId="08B83DE2" w14:textId="77777777" w:rsidR="00E318DD" w:rsidRPr="00AD08A2" w:rsidRDefault="00E318DD" w:rsidP="00A84F25">
            <w:pPr>
              <w:spacing w:line="340" w:lineRule="exact"/>
              <w:jc w:val="center"/>
              <w:rPr>
                <w:szCs w:val="21"/>
              </w:rPr>
            </w:pPr>
            <w:r w:rsidRPr="00AD08A2">
              <w:rPr>
                <w:rFonts w:hint="eastAsia"/>
                <w:szCs w:val="21"/>
              </w:rPr>
              <w:t>—</w:t>
            </w:r>
          </w:p>
        </w:tc>
      </w:tr>
      <w:tr w:rsidR="00E318DD" w:rsidRPr="00AD08A2" w14:paraId="56A8C872" w14:textId="77777777" w:rsidTr="00E318DD">
        <w:trPr>
          <w:jc w:val="center"/>
        </w:trPr>
        <w:tc>
          <w:tcPr>
            <w:tcW w:w="1005" w:type="pct"/>
            <w:tcBorders>
              <w:left w:val="single" w:sz="12" w:space="0" w:color="000000"/>
            </w:tcBorders>
            <w:vAlign w:val="center"/>
          </w:tcPr>
          <w:p w14:paraId="43140AA8" w14:textId="77777777" w:rsidR="00E318DD" w:rsidRPr="00AD08A2" w:rsidRDefault="00E318DD" w:rsidP="00A84F25">
            <w:pPr>
              <w:spacing w:line="340" w:lineRule="exact"/>
              <w:jc w:val="center"/>
              <w:rPr>
                <w:szCs w:val="21"/>
              </w:rPr>
            </w:pPr>
            <w:r w:rsidRPr="00AD08A2">
              <w:rPr>
                <w:szCs w:val="21"/>
              </w:rPr>
              <w:t>315</w:t>
            </w:r>
          </w:p>
        </w:tc>
        <w:tc>
          <w:tcPr>
            <w:tcW w:w="796" w:type="pct"/>
            <w:vAlign w:val="center"/>
          </w:tcPr>
          <w:p w14:paraId="08A168F4" w14:textId="23E2508C" w:rsidR="00E318DD" w:rsidRPr="00AD08A2" w:rsidRDefault="00E318DD" w:rsidP="00A84F25">
            <w:pPr>
              <w:spacing w:line="340" w:lineRule="exact"/>
              <w:jc w:val="center"/>
              <w:rPr>
                <w:szCs w:val="21"/>
              </w:rPr>
            </w:pPr>
            <w:r w:rsidRPr="00AD08A2">
              <w:rPr>
                <w:rFonts w:hint="eastAsia"/>
                <w:szCs w:val="21"/>
              </w:rPr>
              <w:t>286</w:t>
            </w:r>
          </w:p>
        </w:tc>
        <w:tc>
          <w:tcPr>
            <w:tcW w:w="783" w:type="pct"/>
            <w:vAlign w:val="center"/>
          </w:tcPr>
          <w:p w14:paraId="334420A6" w14:textId="3C38DB1C" w:rsidR="00E318DD" w:rsidRPr="00AD08A2" w:rsidRDefault="00E318DD" w:rsidP="00A84F25">
            <w:pPr>
              <w:spacing w:line="340" w:lineRule="exact"/>
              <w:jc w:val="center"/>
              <w:rPr>
                <w:szCs w:val="21"/>
              </w:rPr>
            </w:pPr>
            <w:r w:rsidRPr="00AD08A2">
              <w:rPr>
                <w:rFonts w:hint="eastAsia"/>
                <w:szCs w:val="21"/>
              </w:rPr>
              <w:t>286</w:t>
            </w:r>
          </w:p>
        </w:tc>
        <w:tc>
          <w:tcPr>
            <w:tcW w:w="783" w:type="pct"/>
          </w:tcPr>
          <w:p w14:paraId="57A54922" w14:textId="6C3A8940" w:rsidR="00E318DD" w:rsidRPr="00AD08A2" w:rsidRDefault="00E318DD" w:rsidP="00A84F25">
            <w:pPr>
              <w:spacing w:line="340" w:lineRule="exact"/>
              <w:jc w:val="center"/>
              <w:rPr>
                <w:szCs w:val="21"/>
              </w:rPr>
            </w:pPr>
            <w:r w:rsidRPr="00AD08A2">
              <w:rPr>
                <w:rFonts w:hint="eastAsia"/>
                <w:szCs w:val="21"/>
              </w:rPr>
              <w:t>286</w:t>
            </w:r>
          </w:p>
        </w:tc>
        <w:tc>
          <w:tcPr>
            <w:tcW w:w="784" w:type="pct"/>
            <w:vAlign w:val="center"/>
          </w:tcPr>
          <w:p w14:paraId="7AF38C78" w14:textId="1CB0526A" w:rsidR="00E318DD" w:rsidRPr="00AD08A2" w:rsidRDefault="00E318DD" w:rsidP="00A84F25">
            <w:pPr>
              <w:spacing w:line="340" w:lineRule="exact"/>
              <w:jc w:val="center"/>
              <w:rPr>
                <w:szCs w:val="21"/>
              </w:rPr>
            </w:pPr>
            <w:r w:rsidRPr="00AD08A2">
              <w:rPr>
                <w:rFonts w:hint="eastAsia"/>
                <w:szCs w:val="21"/>
              </w:rPr>
              <w:t>284</w:t>
            </w:r>
          </w:p>
        </w:tc>
        <w:tc>
          <w:tcPr>
            <w:tcW w:w="849" w:type="pct"/>
            <w:tcBorders>
              <w:right w:val="single" w:sz="12" w:space="0" w:color="000000"/>
            </w:tcBorders>
            <w:vAlign w:val="center"/>
          </w:tcPr>
          <w:p w14:paraId="6C60BFBE" w14:textId="77777777" w:rsidR="00E318DD" w:rsidRPr="00AD08A2" w:rsidRDefault="00E318DD" w:rsidP="00A84F25">
            <w:pPr>
              <w:spacing w:line="340" w:lineRule="exact"/>
              <w:jc w:val="center"/>
              <w:rPr>
                <w:szCs w:val="21"/>
              </w:rPr>
            </w:pPr>
            <w:r w:rsidRPr="00AD08A2">
              <w:rPr>
                <w:szCs w:val="21"/>
              </w:rPr>
              <w:t>—</w:t>
            </w:r>
          </w:p>
        </w:tc>
      </w:tr>
      <w:tr w:rsidR="00E318DD" w:rsidRPr="00AD08A2" w14:paraId="297AE733" w14:textId="77777777" w:rsidTr="00E318DD">
        <w:trPr>
          <w:jc w:val="center"/>
        </w:trPr>
        <w:tc>
          <w:tcPr>
            <w:tcW w:w="1005" w:type="pct"/>
            <w:tcBorders>
              <w:left w:val="single" w:sz="12" w:space="0" w:color="000000"/>
            </w:tcBorders>
            <w:vAlign w:val="center"/>
          </w:tcPr>
          <w:p w14:paraId="241E90F6" w14:textId="77777777" w:rsidR="00E318DD" w:rsidRPr="00AD08A2" w:rsidRDefault="00E318DD" w:rsidP="00A84F25">
            <w:pPr>
              <w:spacing w:line="340" w:lineRule="exact"/>
              <w:jc w:val="center"/>
              <w:rPr>
                <w:szCs w:val="21"/>
              </w:rPr>
            </w:pPr>
            <w:r w:rsidRPr="00AD08A2">
              <w:rPr>
                <w:szCs w:val="21"/>
              </w:rPr>
              <w:t>355</w:t>
            </w:r>
          </w:p>
        </w:tc>
        <w:tc>
          <w:tcPr>
            <w:tcW w:w="796" w:type="pct"/>
            <w:vAlign w:val="center"/>
          </w:tcPr>
          <w:p w14:paraId="36E88D18" w14:textId="33567138" w:rsidR="00E318DD" w:rsidRPr="00AD08A2" w:rsidRDefault="00E318DD" w:rsidP="00A84F25">
            <w:pPr>
              <w:spacing w:line="340" w:lineRule="exact"/>
              <w:jc w:val="center"/>
              <w:rPr>
                <w:szCs w:val="21"/>
              </w:rPr>
            </w:pPr>
            <w:r w:rsidRPr="00AD08A2">
              <w:rPr>
                <w:rFonts w:hint="eastAsia"/>
                <w:szCs w:val="21"/>
              </w:rPr>
              <w:t>323</w:t>
            </w:r>
          </w:p>
        </w:tc>
        <w:tc>
          <w:tcPr>
            <w:tcW w:w="783" w:type="pct"/>
            <w:vAlign w:val="center"/>
          </w:tcPr>
          <w:p w14:paraId="1279A6D7" w14:textId="16423A7A" w:rsidR="00E318DD" w:rsidRPr="00AD08A2" w:rsidRDefault="00E318DD" w:rsidP="00A84F25">
            <w:pPr>
              <w:spacing w:line="340" w:lineRule="exact"/>
              <w:jc w:val="center"/>
              <w:rPr>
                <w:szCs w:val="21"/>
              </w:rPr>
            </w:pPr>
            <w:r w:rsidRPr="00AD08A2">
              <w:rPr>
                <w:rFonts w:hint="eastAsia"/>
                <w:szCs w:val="21"/>
              </w:rPr>
              <w:t>323</w:t>
            </w:r>
          </w:p>
        </w:tc>
        <w:tc>
          <w:tcPr>
            <w:tcW w:w="783" w:type="pct"/>
          </w:tcPr>
          <w:p w14:paraId="600246C4" w14:textId="05CA1897" w:rsidR="00E318DD" w:rsidRPr="00AD08A2" w:rsidRDefault="00E318DD" w:rsidP="00A84F25">
            <w:pPr>
              <w:spacing w:line="340" w:lineRule="exact"/>
              <w:jc w:val="center"/>
              <w:rPr>
                <w:szCs w:val="21"/>
              </w:rPr>
            </w:pPr>
            <w:r w:rsidRPr="00AD08A2">
              <w:rPr>
                <w:rFonts w:hint="eastAsia"/>
                <w:szCs w:val="21"/>
              </w:rPr>
              <w:t>322</w:t>
            </w:r>
          </w:p>
        </w:tc>
        <w:tc>
          <w:tcPr>
            <w:tcW w:w="784" w:type="pct"/>
            <w:vAlign w:val="center"/>
          </w:tcPr>
          <w:p w14:paraId="5261C40A" w14:textId="77777777" w:rsidR="00E318DD" w:rsidRPr="00AD08A2" w:rsidRDefault="00E318DD" w:rsidP="00A84F25">
            <w:pPr>
              <w:spacing w:line="340" w:lineRule="exact"/>
              <w:jc w:val="center"/>
              <w:rPr>
                <w:szCs w:val="21"/>
              </w:rPr>
            </w:pPr>
            <w:r w:rsidRPr="00AD08A2">
              <w:rPr>
                <w:szCs w:val="21"/>
              </w:rPr>
              <w:t>—</w:t>
            </w:r>
          </w:p>
        </w:tc>
        <w:tc>
          <w:tcPr>
            <w:tcW w:w="849" w:type="pct"/>
            <w:tcBorders>
              <w:right w:val="single" w:sz="12" w:space="0" w:color="000000"/>
            </w:tcBorders>
            <w:vAlign w:val="center"/>
          </w:tcPr>
          <w:p w14:paraId="0BAA909F" w14:textId="77777777" w:rsidR="00E318DD" w:rsidRPr="00AD08A2" w:rsidRDefault="00E318DD" w:rsidP="00A84F25">
            <w:pPr>
              <w:spacing w:line="340" w:lineRule="exact"/>
              <w:jc w:val="center"/>
              <w:rPr>
                <w:szCs w:val="21"/>
              </w:rPr>
            </w:pPr>
            <w:r w:rsidRPr="00AD08A2">
              <w:rPr>
                <w:szCs w:val="21"/>
              </w:rPr>
              <w:t>—</w:t>
            </w:r>
          </w:p>
        </w:tc>
      </w:tr>
      <w:tr w:rsidR="00E318DD" w:rsidRPr="00AD08A2" w14:paraId="3734528A" w14:textId="77777777" w:rsidTr="00E318DD">
        <w:trPr>
          <w:jc w:val="center"/>
        </w:trPr>
        <w:tc>
          <w:tcPr>
            <w:tcW w:w="1005" w:type="pct"/>
            <w:tcBorders>
              <w:left w:val="single" w:sz="12" w:space="0" w:color="000000"/>
            </w:tcBorders>
            <w:vAlign w:val="center"/>
          </w:tcPr>
          <w:p w14:paraId="6B045549" w14:textId="77777777" w:rsidR="00E318DD" w:rsidRPr="00AD08A2" w:rsidRDefault="00E318DD" w:rsidP="00A84F25">
            <w:pPr>
              <w:spacing w:line="340" w:lineRule="exact"/>
              <w:jc w:val="center"/>
              <w:rPr>
                <w:szCs w:val="21"/>
              </w:rPr>
            </w:pPr>
            <w:r w:rsidRPr="00AD08A2">
              <w:rPr>
                <w:szCs w:val="21"/>
              </w:rPr>
              <w:t>400</w:t>
            </w:r>
          </w:p>
        </w:tc>
        <w:tc>
          <w:tcPr>
            <w:tcW w:w="796" w:type="pct"/>
            <w:vAlign w:val="center"/>
          </w:tcPr>
          <w:p w14:paraId="1F80D322" w14:textId="351E0A29" w:rsidR="00E318DD" w:rsidRPr="00AD08A2" w:rsidRDefault="00E318DD" w:rsidP="00A84F25">
            <w:pPr>
              <w:spacing w:line="340" w:lineRule="exact"/>
              <w:jc w:val="center"/>
              <w:rPr>
                <w:szCs w:val="21"/>
              </w:rPr>
            </w:pPr>
            <w:r w:rsidRPr="00AD08A2">
              <w:rPr>
                <w:rFonts w:hint="eastAsia"/>
                <w:szCs w:val="21"/>
              </w:rPr>
              <w:t>365</w:t>
            </w:r>
          </w:p>
        </w:tc>
        <w:tc>
          <w:tcPr>
            <w:tcW w:w="783" w:type="pct"/>
            <w:vAlign w:val="center"/>
          </w:tcPr>
          <w:p w14:paraId="2C3083D6" w14:textId="5C788E4D" w:rsidR="00E318DD" w:rsidRPr="00AD08A2" w:rsidRDefault="00E318DD" w:rsidP="00A84F25">
            <w:pPr>
              <w:spacing w:line="340" w:lineRule="exact"/>
              <w:jc w:val="center"/>
              <w:rPr>
                <w:szCs w:val="21"/>
              </w:rPr>
            </w:pPr>
            <w:r w:rsidRPr="00AD08A2">
              <w:rPr>
                <w:rFonts w:hint="eastAsia"/>
                <w:szCs w:val="21"/>
              </w:rPr>
              <w:t>365</w:t>
            </w:r>
          </w:p>
        </w:tc>
        <w:tc>
          <w:tcPr>
            <w:tcW w:w="783" w:type="pct"/>
          </w:tcPr>
          <w:p w14:paraId="5C3E8354" w14:textId="17F7FDC9" w:rsidR="00E318DD" w:rsidRPr="00AD08A2" w:rsidRDefault="00E318DD" w:rsidP="00A84F25">
            <w:pPr>
              <w:spacing w:line="340" w:lineRule="exact"/>
              <w:jc w:val="center"/>
              <w:rPr>
                <w:szCs w:val="21"/>
              </w:rPr>
            </w:pPr>
            <w:r w:rsidRPr="00AD08A2">
              <w:rPr>
                <w:rFonts w:hint="eastAsia"/>
                <w:szCs w:val="21"/>
              </w:rPr>
              <w:t>364</w:t>
            </w:r>
          </w:p>
        </w:tc>
        <w:tc>
          <w:tcPr>
            <w:tcW w:w="784" w:type="pct"/>
            <w:vAlign w:val="center"/>
          </w:tcPr>
          <w:p w14:paraId="65411E81" w14:textId="77777777" w:rsidR="00E318DD" w:rsidRPr="00AD08A2" w:rsidRDefault="00E318DD" w:rsidP="00A84F25">
            <w:pPr>
              <w:spacing w:line="340" w:lineRule="exact"/>
              <w:jc w:val="center"/>
              <w:rPr>
                <w:szCs w:val="21"/>
              </w:rPr>
            </w:pPr>
            <w:r w:rsidRPr="00AD08A2">
              <w:rPr>
                <w:szCs w:val="21"/>
              </w:rPr>
              <w:t>—</w:t>
            </w:r>
          </w:p>
        </w:tc>
        <w:tc>
          <w:tcPr>
            <w:tcW w:w="849" w:type="pct"/>
            <w:tcBorders>
              <w:right w:val="single" w:sz="12" w:space="0" w:color="000000"/>
            </w:tcBorders>
            <w:vAlign w:val="center"/>
          </w:tcPr>
          <w:p w14:paraId="0E3C37C6" w14:textId="77777777" w:rsidR="00E318DD" w:rsidRPr="00AD08A2" w:rsidRDefault="00E318DD" w:rsidP="00A84F25">
            <w:pPr>
              <w:spacing w:line="340" w:lineRule="exact"/>
              <w:jc w:val="center"/>
              <w:rPr>
                <w:szCs w:val="21"/>
              </w:rPr>
            </w:pPr>
            <w:r w:rsidRPr="00AD08A2">
              <w:rPr>
                <w:szCs w:val="21"/>
              </w:rPr>
              <w:t>—</w:t>
            </w:r>
          </w:p>
        </w:tc>
      </w:tr>
      <w:tr w:rsidR="00E318DD" w:rsidRPr="00AD08A2" w14:paraId="5A4D1F22" w14:textId="77777777" w:rsidTr="00E318DD">
        <w:trPr>
          <w:jc w:val="center"/>
        </w:trPr>
        <w:tc>
          <w:tcPr>
            <w:tcW w:w="1005" w:type="pct"/>
            <w:tcBorders>
              <w:left w:val="single" w:sz="12" w:space="0" w:color="000000"/>
            </w:tcBorders>
            <w:vAlign w:val="center"/>
          </w:tcPr>
          <w:p w14:paraId="6D4F4708" w14:textId="77777777" w:rsidR="00E318DD" w:rsidRPr="00AD08A2" w:rsidRDefault="00E318DD" w:rsidP="00A84F25">
            <w:pPr>
              <w:spacing w:line="340" w:lineRule="exact"/>
              <w:jc w:val="center"/>
              <w:rPr>
                <w:szCs w:val="21"/>
              </w:rPr>
            </w:pPr>
            <w:r w:rsidRPr="00AD08A2">
              <w:rPr>
                <w:szCs w:val="21"/>
              </w:rPr>
              <w:t>450</w:t>
            </w:r>
          </w:p>
        </w:tc>
        <w:tc>
          <w:tcPr>
            <w:tcW w:w="796" w:type="pct"/>
            <w:vAlign w:val="center"/>
          </w:tcPr>
          <w:p w14:paraId="5A3F5A57" w14:textId="1FCFCB62" w:rsidR="00E318DD" w:rsidRPr="00AD08A2" w:rsidRDefault="00E318DD" w:rsidP="00A84F25">
            <w:pPr>
              <w:spacing w:line="340" w:lineRule="exact"/>
              <w:jc w:val="center"/>
              <w:rPr>
                <w:szCs w:val="21"/>
              </w:rPr>
            </w:pPr>
            <w:r w:rsidRPr="00AD08A2">
              <w:rPr>
                <w:rFonts w:hint="eastAsia"/>
                <w:szCs w:val="21"/>
              </w:rPr>
              <w:t>415</w:t>
            </w:r>
          </w:p>
        </w:tc>
        <w:tc>
          <w:tcPr>
            <w:tcW w:w="783" w:type="pct"/>
            <w:vAlign w:val="center"/>
          </w:tcPr>
          <w:p w14:paraId="4B799FDC" w14:textId="01BA2D65" w:rsidR="00E318DD" w:rsidRPr="00AD08A2" w:rsidRDefault="00E318DD" w:rsidP="00A84F25">
            <w:pPr>
              <w:spacing w:line="340" w:lineRule="exact"/>
              <w:jc w:val="center"/>
              <w:rPr>
                <w:szCs w:val="21"/>
              </w:rPr>
            </w:pPr>
            <w:r w:rsidRPr="00AD08A2">
              <w:rPr>
                <w:rFonts w:hint="eastAsia"/>
                <w:szCs w:val="21"/>
              </w:rPr>
              <w:t>415</w:t>
            </w:r>
          </w:p>
        </w:tc>
        <w:tc>
          <w:tcPr>
            <w:tcW w:w="783" w:type="pct"/>
          </w:tcPr>
          <w:p w14:paraId="13F6961D" w14:textId="5E6C3768" w:rsidR="00E318DD" w:rsidRPr="00AD08A2" w:rsidRDefault="00E318DD" w:rsidP="00A84F25">
            <w:pPr>
              <w:spacing w:line="340" w:lineRule="exact"/>
              <w:jc w:val="center"/>
              <w:rPr>
                <w:szCs w:val="21"/>
              </w:rPr>
            </w:pPr>
            <w:r w:rsidRPr="00AD08A2">
              <w:rPr>
                <w:rFonts w:hint="eastAsia"/>
                <w:szCs w:val="21"/>
              </w:rPr>
              <w:t>414</w:t>
            </w:r>
          </w:p>
        </w:tc>
        <w:tc>
          <w:tcPr>
            <w:tcW w:w="784" w:type="pct"/>
            <w:vAlign w:val="center"/>
          </w:tcPr>
          <w:p w14:paraId="75E98C2E" w14:textId="77777777" w:rsidR="00E318DD" w:rsidRPr="00AD08A2" w:rsidRDefault="00E318DD" w:rsidP="00A84F25">
            <w:pPr>
              <w:spacing w:line="340" w:lineRule="exact"/>
              <w:jc w:val="center"/>
              <w:rPr>
                <w:szCs w:val="21"/>
              </w:rPr>
            </w:pPr>
            <w:r w:rsidRPr="00AD08A2">
              <w:rPr>
                <w:szCs w:val="21"/>
              </w:rPr>
              <w:t>—</w:t>
            </w:r>
          </w:p>
        </w:tc>
        <w:tc>
          <w:tcPr>
            <w:tcW w:w="849" w:type="pct"/>
            <w:tcBorders>
              <w:right w:val="single" w:sz="12" w:space="0" w:color="000000"/>
            </w:tcBorders>
            <w:vAlign w:val="center"/>
          </w:tcPr>
          <w:p w14:paraId="1BB3C304" w14:textId="77777777" w:rsidR="00E318DD" w:rsidRPr="00AD08A2" w:rsidRDefault="00E318DD" w:rsidP="00A84F25">
            <w:pPr>
              <w:spacing w:line="340" w:lineRule="exact"/>
              <w:jc w:val="center"/>
              <w:rPr>
                <w:szCs w:val="21"/>
              </w:rPr>
            </w:pPr>
            <w:r w:rsidRPr="00AD08A2">
              <w:rPr>
                <w:szCs w:val="21"/>
              </w:rPr>
              <w:t>—</w:t>
            </w:r>
          </w:p>
        </w:tc>
      </w:tr>
      <w:tr w:rsidR="00E318DD" w:rsidRPr="00AD08A2" w14:paraId="63F08DD3" w14:textId="77777777" w:rsidTr="00E318DD">
        <w:trPr>
          <w:jc w:val="center"/>
        </w:trPr>
        <w:tc>
          <w:tcPr>
            <w:tcW w:w="1005" w:type="pct"/>
            <w:tcBorders>
              <w:left w:val="single" w:sz="12" w:space="0" w:color="000000"/>
            </w:tcBorders>
            <w:vAlign w:val="center"/>
          </w:tcPr>
          <w:p w14:paraId="5BB03B69" w14:textId="77777777" w:rsidR="00E318DD" w:rsidRPr="00AD08A2" w:rsidRDefault="00E318DD" w:rsidP="00A84F25">
            <w:pPr>
              <w:spacing w:line="340" w:lineRule="exact"/>
              <w:jc w:val="center"/>
              <w:rPr>
                <w:szCs w:val="21"/>
              </w:rPr>
            </w:pPr>
            <w:r w:rsidRPr="00AD08A2">
              <w:rPr>
                <w:szCs w:val="21"/>
              </w:rPr>
              <w:t>500</w:t>
            </w:r>
          </w:p>
        </w:tc>
        <w:tc>
          <w:tcPr>
            <w:tcW w:w="796" w:type="pct"/>
            <w:vAlign w:val="center"/>
          </w:tcPr>
          <w:p w14:paraId="4FD6D245" w14:textId="78968811" w:rsidR="00E318DD" w:rsidRPr="00AD08A2" w:rsidRDefault="00E318DD" w:rsidP="00A84F25">
            <w:pPr>
              <w:spacing w:line="340" w:lineRule="exact"/>
              <w:jc w:val="center"/>
              <w:rPr>
                <w:szCs w:val="21"/>
              </w:rPr>
            </w:pPr>
            <w:r w:rsidRPr="00AD08A2">
              <w:rPr>
                <w:rFonts w:hint="eastAsia"/>
                <w:szCs w:val="21"/>
              </w:rPr>
              <w:t>464</w:t>
            </w:r>
          </w:p>
        </w:tc>
        <w:tc>
          <w:tcPr>
            <w:tcW w:w="783" w:type="pct"/>
            <w:vAlign w:val="center"/>
          </w:tcPr>
          <w:p w14:paraId="7F4D8E62" w14:textId="41EEEB9D" w:rsidR="00E318DD" w:rsidRPr="00AD08A2" w:rsidRDefault="00E318DD" w:rsidP="00A84F25">
            <w:pPr>
              <w:spacing w:line="340" w:lineRule="exact"/>
              <w:jc w:val="center"/>
              <w:rPr>
                <w:szCs w:val="21"/>
              </w:rPr>
            </w:pPr>
            <w:r w:rsidRPr="00AD08A2">
              <w:rPr>
                <w:rFonts w:hint="eastAsia"/>
                <w:szCs w:val="21"/>
              </w:rPr>
              <w:t>464</w:t>
            </w:r>
          </w:p>
        </w:tc>
        <w:tc>
          <w:tcPr>
            <w:tcW w:w="783" w:type="pct"/>
          </w:tcPr>
          <w:p w14:paraId="5D5C4654" w14:textId="05D1AE32" w:rsidR="00E318DD" w:rsidRPr="00AD08A2" w:rsidRDefault="00E318DD" w:rsidP="00A84F25">
            <w:pPr>
              <w:spacing w:line="340" w:lineRule="exact"/>
              <w:jc w:val="center"/>
              <w:rPr>
                <w:szCs w:val="21"/>
              </w:rPr>
            </w:pPr>
            <w:r w:rsidRPr="00AD08A2">
              <w:rPr>
                <w:rFonts w:hint="eastAsia"/>
                <w:szCs w:val="21"/>
              </w:rPr>
              <w:t>462</w:t>
            </w:r>
          </w:p>
        </w:tc>
        <w:tc>
          <w:tcPr>
            <w:tcW w:w="784" w:type="pct"/>
            <w:vAlign w:val="center"/>
          </w:tcPr>
          <w:p w14:paraId="3802E0C1" w14:textId="77777777" w:rsidR="00E318DD" w:rsidRPr="00AD08A2" w:rsidRDefault="00E318DD" w:rsidP="00A84F25">
            <w:pPr>
              <w:spacing w:line="340" w:lineRule="exact"/>
              <w:jc w:val="center"/>
              <w:rPr>
                <w:szCs w:val="21"/>
              </w:rPr>
            </w:pPr>
            <w:r w:rsidRPr="00AD08A2">
              <w:rPr>
                <w:szCs w:val="21"/>
              </w:rPr>
              <w:t>—</w:t>
            </w:r>
          </w:p>
        </w:tc>
        <w:tc>
          <w:tcPr>
            <w:tcW w:w="849" w:type="pct"/>
            <w:tcBorders>
              <w:right w:val="single" w:sz="12" w:space="0" w:color="000000"/>
            </w:tcBorders>
            <w:vAlign w:val="center"/>
          </w:tcPr>
          <w:p w14:paraId="61751697" w14:textId="77777777" w:rsidR="00E318DD" w:rsidRPr="00AD08A2" w:rsidRDefault="00E318DD" w:rsidP="00A84F25">
            <w:pPr>
              <w:spacing w:line="340" w:lineRule="exact"/>
              <w:jc w:val="center"/>
              <w:rPr>
                <w:szCs w:val="21"/>
              </w:rPr>
            </w:pPr>
            <w:r w:rsidRPr="00AD08A2">
              <w:rPr>
                <w:szCs w:val="21"/>
              </w:rPr>
              <w:t>—</w:t>
            </w:r>
          </w:p>
        </w:tc>
      </w:tr>
      <w:tr w:rsidR="00E318DD" w:rsidRPr="00AD08A2" w14:paraId="0856DF4E" w14:textId="77777777" w:rsidTr="00E318DD">
        <w:trPr>
          <w:jc w:val="center"/>
        </w:trPr>
        <w:tc>
          <w:tcPr>
            <w:tcW w:w="1005" w:type="pct"/>
            <w:tcBorders>
              <w:left w:val="single" w:sz="12" w:space="0" w:color="000000"/>
            </w:tcBorders>
            <w:vAlign w:val="center"/>
          </w:tcPr>
          <w:p w14:paraId="1E7DB1DE" w14:textId="77777777" w:rsidR="00E318DD" w:rsidRPr="00AD08A2" w:rsidRDefault="00E318DD" w:rsidP="00A84F25">
            <w:pPr>
              <w:spacing w:line="340" w:lineRule="exact"/>
              <w:jc w:val="center"/>
              <w:rPr>
                <w:szCs w:val="21"/>
              </w:rPr>
            </w:pPr>
            <w:r w:rsidRPr="00AD08A2">
              <w:rPr>
                <w:szCs w:val="21"/>
              </w:rPr>
              <w:t>560</w:t>
            </w:r>
          </w:p>
        </w:tc>
        <w:tc>
          <w:tcPr>
            <w:tcW w:w="796" w:type="pct"/>
            <w:vAlign w:val="center"/>
          </w:tcPr>
          <w:p w14:paraId="1CF10042" w14:textId="58146491" w:rsidR="00E318DD" w:rsidRPr="00AD08A2" w:rsidRDefault="00E318DD" w:rsidP="00A84F25">
            <w:pPr>
              <w:spacing w:line="340" w:lineRule="exact"/>
              <w:jc w:val="center"/>
              <w:rPr>
                <w:szCs w:val="21"/>
              </w:rPr>
            </w:pPr>
            <w:r w:rsidRPr="00AD08A2">
              <w:rPr>
                <w:rFonts w:hint="eastAsia"/>
                <w:szCs w:val="21"/>
              </w:rPr>
              <w:t>523</w:t>
            </w:r>
          </w:p>
        </w:tc>
        <w:tc>
          <w:tcPr>
            <w:tcW w:w="783" w:type="pct"/>
            <w:vAlign w:val="center"/>
          </w:tcPr>
          <w:p w14:paraId="64A3B413" w14:textId="2162F58E" w:rsidR="00E318DD" w:rsidRPr="00AD08A2" w:rsidRDefault="00E318DD" w:rsidP="00A84F25">
            <w:pPr>
              <w:spacing w:line="340" w:lineRule="exact"/>
              <w:jc w:val="center"/>
              <w:rPr>
                <w:szCs w:val="21"/>
              </w:rPr>
            </w:pPr>
            <w:r w:rsidRPr="00AD08A2">
              <w:rPr>
                <w:rFonts w:hint="eastAsia"/>
                <w:szCs w:val="21"/>
              </w:rPr>
              <w:t>522</w:t>
            </w:r>
          </w:p>
        </w:tc>
        <w:tc>
          <w:tcPr>
            <w:tcW w:w="783" w:type="pct"/>
          </w:tcPr>
          <w:p w14:paraId="77401D68" w14:textId="6C730B1F" w:rsidR="00E318DD" w:rsidRPr="00AD08A2" w:rsidRDefault="00E318DD" w:rsidP="00A84F25">
            <w:pPr>
              <w:spacing w:line="340" w:lineRule="exact"/>
              <w:jc w:val="center"/>
              <w:rPr>
                <w:szCs w:val="21"/>
              </w:rPr>
            </w:pPr>
            <w:r w:rsidRPr="00AD08A2">
              <w:rPr>
                <w:rFonts w:hint="eastAsia"/>
                <w:szCs w:val="21"/>
              </w:rPr>
              <w:t>521</w:t>
            </w:r>
          </w:p>
        </w:tc>
        <w:tc>
          <w:tcPr>
            <w:tcW w:w="784" w:type="pct"/>
            <w:vAlign w:val="center"/>
          </w:tcPr>
          <w:p w14:paraId="71B51D2F" w14:textId="77777777" w:rsidR="00E318DD" w:rsidRPr="00AD08A2" w:rsidRDefault="00E318DD" w:rsidP="00A84F25">
            <w:pPr>
              <w:spacing w:line="340" w:lineRule="exact"/>
              <w:jc w:val="center"/>
              <w:rPr>
                <w:szCs w:val="21"/>
              </w:rPr>
            </w:pPr>
            <w:r w:rsidRPr="00AD08A2">
              <w:rPr>
                <w:rFonts w:hint="eastAsia"/>
                <w:szCs w:val="21"/>
              </w:rPr>
              <w:t>—</w:t>
            </w:r>
          </w:p>
        </w:tc>
        <w:tc>
          <w:tcPr>
            <w:tcW w:w="849" w:type="pct"/>
            <w:tcBorders>
              <w:right w:val="single" w:sz="12" w:space="0" w:color="000000"/>
            </w:tcBorders>
            <w:vAlign w:val="center"/>
          </w:tcPr>
          <w:p w14:paraId="4C2D7E66" w14:textId="77777777" w:rsidR="00E318DD" w:rsidRPr="00AD08A2" w:rsidRDefault="00E318DD" w:rsidP="00A84F25">
            <w:pPr>
              <w:spacing w:line="340" w:lineRule="exact"/>
              <w:jc w:val="center"/>
              <w:rPr>
                <w:szCs w:val="21"/>
              </w:rPr>
            </w:pPr>
            <w:r w:rsidRPr="00AD08A2">
              <w:rPr>
                <w:szCs w:val="21"/>
              </w:rPr>
              <w:t>—</w:t>
            </w:r>
          </w:p>
        </w:tc>
      </w:tr>
      <w:tr w:rsidR="00E318DD" w:rsidRPr="00AD08A2" w14:paraId="08AADE87" w14:textId="77777777" w:rsidTr="00E318DD">
        <w:trPr>
          <w:jc w:val="center"/>
        </w:trPr>
        <w:tc>
          <w:tcPr>
            <w:tcW w:w="1005" w:type="pct"/>
            <w:tcBorders>
              <w:left w:val="single" w:sz="12" w:space="0" w:color="000000"/>
              <w:bottom w:val="single" w:sz="12" w:space="0" w:color="000000"/>
            </w:tcBorders>
            <w:vAlign w:val="center"/>
          </w:tcPr>
          <w:p w14:paraId="07C17B6C" w14:textId="77777777" w:rsidR="00E318DD" w:rsidRPr="00AD08A2" w:rsidRDefault="00E318DD" w:rsidP="00A84F25">
            <w:pPr>
              <w:spacing w:line="340" w:lineRule="exact"/>
              <w:jc w:val="center"/>
              <w:rPr>
                <w:szCs w:val="21"/>
              </w:rPr>
            </w:pPr>
            <w:r w:rsidRPr="00AD08A2">
              <w:rPr>
                <w:szCs w:val="21"/>
              </w:rPr>
              <w:t>630</w:t>
            </w:r>
          </w:p>
        </w:tc>
        <w:tc>
          <w:tcPr>
            <w:tcW w:w="796" w:type="pct"/>
            <w:tcBorders>
              <w:bottom w:val="single" w:sz="12" w:space="0" w:color="000000"/>
            </w:tcBorders>
            <w:vAlign w:val="center"/>
          </w:tcPr>
          <w:p w14:paraId="7069961E" w14:textId="147E897E" w:rsidR="00E318DD" w:rsidRPr="00AD08A2" w:rsidRDefault="00E318DD" w:rsidP="00A84F25">
            <w:pPr>
              <w:spacing w:line="340" w:lineRule="exact"/>
              <w:jc w:val="center"/>
              <w:rPr>
                <w:szCs w:val="21"/>
              </w:rPr>
            </w:pPr>
            <w:r w:rsidRPr="00AD08A2">
              <w:rPr>
                <w:rFonts w:hint="eastAsia"/>
                <w:szCs w:val="21"/>
              </w:rPr>
              <w:t>586</w:t>
            </w:r>
          </w:p>
        </w:tc>
        <w:tc>
          <w:tcPr>
            <w:tcW w:w="783" w:type="pct"/>
            <w:tcBorders>
              <w:bottom w:val="single" w:sz="12" w:space="0" w:color="000000"/>
            </w:tcBorders>
            <w:vAlign w:val="center"/>
          </w:tcPr>
          <w:p w14:paraId="1DB0E56D" w14:textId="556D6989" w:rsidR="00E318DD" w:rsidRPr="00AD08A2" w:rsidRDefault="00E318DD" w:rsidP="00A84F25">
            <w:pPr>
              <w:spacing w:line="340" w:lineRule="exact"/>
              <w:jc w:val="center"/>
              <w:rPr>
                <w:szCs w:val="21"/>
              </w:rPr>
            </w:pPr>
            <w:r w:rsidRPr="00AD08A2">
              <w:rPr>
                <w:rFonts w:hint="eastAsia"/>
                <w:szCs w:val="21"/>
              </w:rPr>
              <w:t>584</w:t>
            </w:r>
          </w:p>
        </w:tc>
        <w:tc>
          <w:tcPr>
            <w:tcW w:w="783" w:type="pct"/>
            <w:tcBorders>
              <w:bottom w:val="single" w:sz="12" w:space="0" w:color="000000"/>
            </w:tcBorders>
          </w:tcPr>
          <w:p w14:paraId="265E4910" w14:textId="77777777" w:rsidR="00E318DD" w:rsidRPr="00AD08A2" w:rsidRDefault="00E318DD" w:rsidP="00A84F25">
            <w:pPr>
              <w:spacing w:line="340" w:lineRule="exact"/>
              <w:jc w:val="center"/>
              <w:rPr>
                <w:szCs w:val="21"/>
              </w:rPr>
            </w:pPr>
            <w:r w:rsidRPr="00AD08A2">
              <w:rPr>
                <w:szCs w:val="21"/>
              </w:rPr>
              <w:t>—</w:t>
            </w:r>
          </w:p>
        </w:tc>
        <w:tc>
          <w:tcPr>
            <w:tcW w:w="784" w:type="pct"/>
            <w:tcBorders>
              <w:bottom w:val="single" w:sz="12" w:space="0" w:color="000000"/>
            </w:tcBorders>
            <w:vAlign w:val="center"/>
          </w:tcPr>
          <w:p w14:paraId="0A25A2B6" w14:textId="77777777" w:rsidR="00E318DD" w:rsidRPr="00AD08A2" w:rsidRDefault="00E318DD" w:rsidP="00A84F25">
            <w:pPr>
              <w:spacing w:line="340" w:lineRule="exact"/>
              <w:jc w:val="center"/>
              <w:rPr>
                <w:szCs w:val="21"/>
              </w:rPr>
            </w:pPr>
            <w:r w:rsidRPr="00AD08A2">
              <w:rPr>
                <w:szCs w:val="21"/>
              </w:rPr>
              <w:t>—</w:t>
            </w:r>
          </w:p>
        </w:tc>
        <w:tc>
          <w:tcPr>
            <w:tcW w:w="849" w:type="pct"/>
            <w:tcBorders>
              <w:bottom w:val="single" w:sz="12" w:space="0" w:color="000000"/>
              <w:right w:val="single" w:sz="12" w:space="0" w:color="000000"/>
            </w:tcBorders>
            <w:vAlign w:val="center"/>
          </w:tcPr>
          <w:p w14:paraId="60DFE6EC" w14:textId="77777777" w:rsidR="00E318DD" w:rsidRPr="00AD08A2" w:rsidRDefault="00E318DD" w:rsidP="00A84F25">
            <w:pPr>
              <w:spacing w:line="340" w:lineRule="exact"/>
              <w:jc w:val="center"/>
              <w:rPr>
                <w:szCs w:val="21"/>
              </w:rPr>
            </w:pPr>
            <w:r w:rsidRPr="00AD08A2">
              <w:rPr>
                <w:szCs w:val="21"/>
              </w:rPr>
              <w:t>—</w:t>
            </w:r>
          </w:p>
        </w:tc>
      </w:tr>
    </w:tbl>
    <w:p w14:paraId="407E8869" w14:textId="4B83D66C" w:rsidR="001432EF" w:rsidRDefault="001432EF" w:rsidP="00D144E6"/>
    <w:p w14:paraId="1BC5C248" w14:textId="6E4BDCD8" w:rsidR="00916A99" w:rsidRPr="00AD08A2" w:rsidRDefault="00017DB0" w:rsidP="00D144E6">
      <w:r w:rsidRPr="00017DB0">
        <w:rPr>
          <w:rFonts w:hint="eastAsia"/>
          <w:noProof/>
        </w:rPr>
        <mc:AlternateContent>
          <mc:Choice Requires="wps">
            <w:drawing>
              <wp:anchor distT="0" distB="0" distL="114300" distR="114300" simplePos="0" relativeHeight="251717632" behindDoc="0" locked="0" layoutInCell="1" allowOverlap="1" wp14:anchorId="6F643444" wp14:editId="2F4DBE05">
                <wp:simplePos x="0" y="0"/>
                <wp:positionH relativeFrom="column">
                  <wp:posOffset>2211070</wp:posOffset>
                </wp:positionH>
                <wp:positionV relativeFrom="paragraph">
                  <wp:posOffset>363220</wp:posOffset>
                </wp:positionV>
                <wp:extent cx="1447800" cy="6350"/>
                <wp:effectExtent l="0" t="0" r="19050" b="31750"/>
                <wp:wrapNone/>
                <wp:docPr id="9" name="直接连接符 9"/>
                <wp:cNvGraphicFramePr/>
                <a:graphic xmlns:a="http://schemas.openxmlformats.org/drawingml/2006/main">
                  <a:graphicData uri="http://schemas.microsoft.com/office/word/2010/wordprocessingShape">
                    <wps:wsp>
                      <wps:cNvCnPr/>
                      <wps:spPr>
                        <a:xfrm flipV="1">
                          <a:off x="0" y="0"/>
                          <a:ext cx="14478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44104" id="直接连接符 9" o:spid="_x0000_s1026" style="position:absolute;left:0;text-align:left;flip:y;z-index:251717632;visibility:visible;mso-wrap-style:square;mso-wrap-distance-left:9pt;mso-wrap-distance-top:0;mso-wrap-distance-right:9pt;mso-wrap-distance-bottom:0;mso-position-horizontal:absolute;mso-position-horizontal-relative:text;mso-position-vertical:absolute;mso-position-vertical-relative:text" from="174.1pt,28.6pt" to="288.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" strokecolor="#5b9bd5 [3204]" strokeweight=".5pt">
                <v:stroke joinstyle="miter"/>
              </v:line>
            </w:pict>
          </mc:Fallback>
        </mc:AlternateContent>
      </w:r>
    </w:p>
    <w:sectPr w:rsidR="00916A99" w:rsidRPr="00AD08A2">
      <w:pgSz w:w="11906" w:h="16838"/>
      <w:pgMar w:top="1191" w:right="1418" w:bottom="1191" w:left="1418" w:header="851" w:footer="992"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B7E27" w14:textId="77777777" w:rsidR="00001EBA" w:rsidRDefault="00001EBA">
      <w:r>
        <w:separator/>
      </w:r>
    </w:p>
  </w:endnote>
  <w:endnote w:type="continuationSeparator" w:id="0">
    <w:p w14:paraId="442EA6F0" w14:textId="77777777" w:rsidR="00001EBA" w:rsidRDefault="0000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7200324"/>
    </w:sdtPr>
    <w:sdtEndPr/>
    <w:sdtContent>
      <w:p w14:paraId="38C9C39E" w14:textId="77777777" w:rsidR="00192036" w:rsidRDefault="00192036">
        <w:pPr>
          <w:pStyle w:val="afff2"/>
          <w:jc w:val="right"/>
        </w:pPr>
        <w:r>
          <w:fldChar w:fldCharType="begin"/>
        </w:r>
        <w:r>
          <w:instrText>PAGE   \* MERGEFORMAT</w:instrText>
        </w:r>
        <w:r>
          <w:fldChar w:fldCharType="separate"/>
        </w:r>
        <w:r>
          <w:rPr>
            <w:noProof/>
          </w:rPr>
          <w:t>IV</w:t>
        </w:r>
        <w:r>
          <w:fldChar w:fldCharType="end"/>
        </w:r>
      </w:p>
    </w:sdtContent>
  </w:sdt>
  <w:p w14:paraId="2F624763" w14:textId="77777777" w:rsidR="00192036" w:rsidRDefault="00192036">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6200297"/>
    </w:sdtPr>
    <w:sdtEndPr/>
    <w:sdtContent>
      <w:p w14:paraId="59F2B873" w14:textId="77777777" w:rsidR="00192036" w:rsidRDefault="00192036">
        <w:pPr>
          <w:pStyle w:val="afff2"/>
          <w:jc w:val="right"/>
        </w:pPr>
        <w:r>
          <w:fldChar w:fldCharType="begin"/>
        </w:r>
        <w:r>
          <w:instrText>PAGE   \* MERGEFORMAT</w:instrText>
        </w:r>
        <w:r>
          <w:fldChar w:fldCharType="separate"/>
        </w:r>
        <w:r>
          <w:rPr>
            <w:noProof/>
          </w:rPr>
          <w:t>V</w:t>
        </w:r>
        <w:r>
          <w:fldChar w:fldCharType="end"/>
        </w:r>
      </w:p>
    </w:sdtContent>
  </w:sdt>
  <w:p w14:paraId="4F9AF376" w14:textId="77777777" w:rsidR="00192036" w:rsidRDefault="00192036">
    <w:pPr>
      <w:pStyle w:val="affff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445853"/>
    </w:sdtPr>
    <w:sdtEndPr/>
    <w:sdtContent>
      <w:p w14:paraId="303D0767" w14:textId="77777777" w:rsidR="00192036" w:rsidRDefault="00192036">
        <w:pPr>
          <w:pStyle w:val="afff2"/>
          <w:jc w:val="right"/>
        </w:pPr>
        <w:r>
          <w:fldChar w:fldCharType="begin"/>
        </w:r>
        <w:r>
          <w:instrText>PAGE   \* MERGEFORMAT</w:instrText>
        </w:r>
        <w:r>
          <w:fldChar w:fldCharType="separate"/>
        </w:r>
        <w:r>
          <w:rPr>
            <w:noProof/>
          </w:rPr>
          <w:t>6</w:t>
        </w:r>
        <w:r>
          <w:fldChar w:fldCharType="end"/>
        </w:r>
      </w:p>
    </w:sdtContent>
  </w:sdt>
  <w:p w14:paraId="3051BF81" w14:textId="77777777" w:rsidR="00192036" w:rsidRDefault="00192036">
    <w:pPr>
      <w:pStyle w:val="affff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75CBE" w14:textId="77777777" w:rsidR="00001EBA" w:rsidRDefault="00001EBA">
      <w:r>
        <w:separator/>
      </w:r>
    </w:p>
  </w:footnote>
  <w:footnote w:type="continuationSeparator" w:id="0">
    <w:p w14:paraId="1D59F1A7" w14:textId="77777777" w:rsidR="00001EBA" w:rsidRDefault="00001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7DD18" w14:textId="77777777" w:rsidR="00192036" w:rsidRDefault="00192036">
    <w:pPr>
      <w:spacing w:line="360" w:lineRule="auto"/>
      <w:ind w:firstLine="416"/>
      <w:jc w:val="right"/>
    </w:pPr>
    <w:r>
      <w:rPr>
        <w:spacing w:val="-1"/>
      </w:rPr>
      <w:t>T/CECS</w:t>
    </w:r>
    <w:r>
      <w:rPr>
        <w:sz w:val="28"/>
      </w:rPr>
      <w:t>×××××</w:t>
    </w:r>
    <w:r>
      <w:t>—20</w:t>
    </w:r>
    <w:r>
      <w:rPr>
        <w:rFonts w:hint="eastAsia"/>
      </w:rPr>
      <w:t>2</w:t>
    </w:r>
    <w:r>
      <w:rPr>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EEAA444"/>
    <w:multiLevelType w:val="multilevel"/>
    <w:tmpl w:val="BEEAA444"/>
    <w:lvl w:ilvl="0">
      <w:start w:val="5"/>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黑体" w:eastAsia="黑体" w:hAnsi="黑体"/>
      </w:rPr>
    </w:lvl>
    <w:lvl w:ilvl="2">
      <w:start w:val="1"/>
      <w:numFmt w:val="decimal"/>
      <w:lvlText w:val="%1.%2.%3"/>
      <w:lvlJc w:val="left"/>
      <w:pPr>
        <w:ind w:left="1418" w:hanging="567"/>
      </w:pPr>
      <w:rPr>
        <w:rFonts w:ascii="黑体" w:eastAsia="黑体" w:hAnsi="黑体"/>
      </w:rPr>
    </w:lvl>
    <w:lvl w:ilvl="3">
      <w:start w:val="1"/>
      <w:numFmt w:val="decimal"/>
      <w:lvlText w:val="%1.%2.%3.%4"/>
      <w:lvlJc w:val="left"/>
      <w:pPr>
        <w:ind w:left="1984" w:hanging="708"/>
      </w:pPr>
      <w:rPr>
        <w:rFonts w:hint="default"/>
        <w:b/>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C4F4673F"/>
    <w:multiLevelType w:val="multilevel"/>
    <w:tmpl w:val="C4F4673F"/>
    <w:lvl w:ilvl="0">
      <w:start w:val="5"/>
      <w:numFmt w:val="decimal"/>
      <w:lvlText w:val="%1"/>
      <w:lvlJc w:val="left"/>
      <w:pPr>
        <w:ind w:left="425" w:hanging="425"/>
      </w:pPr>
      <w:rPr>
        <w:rFonts w:ascii="宋体" w:eastAsia="宋体" w:hAnsi="宋体" w:cs="宋体" w:hint="default"/>
      </w:rPr>
    </w:lvl>
    <w:lvl w:ilvl="1">
      <w:start w:val="2"/>
      <w:numFmt w:val="decimal"/>
      <w:lvlText w:val="%1.%2"/>
      <w:lvlJc w:val="left"/>
      <w:pPr>
        <w:ind w:left="567" w:hanging="567"/>
      </w:pPr>
      <w:rPr>
        <w:rFonts w:ascii="宋体" w:eastAsia="宋体" w:hAnsi="宋体" w:cs="宋体" w:hint="default"/>
      </w:rPr>
    </w:lvl>
    <w:lvl w:ilvl="2">
      <w:start w:val="1"/>
      <w:numFmt w:val="decimal"/>
      <w:lvlText w:val="%1.%2.%3"/>
      <w:lvlJc w:val="left"/>
      <w:pPr>
        <w:ind w:left="1418" w:hanging="567"/>
      </w:pPr>
      <w:rPr>
        <w:rFonts w:ascii="黑体" w:eastAsia="黑体" w:hAnsi="黑体" w:hint="default"/>
      </w:rPr>
    </w:lvl>
    <w:lvl w:ilvl="3">
      <w:start w:val="1"/>
      <w:numFmt w:val="decimal"/>
      <w:lvlText w:val="%1.%2.%3.%4"/>
      <w:lvlJc w:val="left"/>
      <w:pPr>
        <w:ind w:left="1984" w:hanging="708"/>
      </w:pPr>
      <w:rPr>
        <w:rFonts w:hint="default"/>
        <w:b/>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F04A7FB7"/>
    <w:multiLevelType w:val="multilevel"/>
    <w:tmpl w:val="F04A7FB7"/>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3"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AE367E9"/>
    <w:multiLevelType w:val="multilevel"/>
    <w:tmpl w:val="0AE367E9"/>
    <w:lvl w:ilvl="0">
      <w:start w:val="1"/>
      <w:numFmt w:val="none"/>
      <w:suff w:val="nothing"/>
      <w:lvlText w:val="%1示例："/>
      <w:lvlJc w:val="left"/>
      <w:pPr>
        <w:ind w:left="205" w:firstLine="363"/>
      </w:pPr>
      <w:rPr>
        <w:rFonts w:ascii="黑体" w:eastAsia="黑体" w:hint="eastAsia"/>
        <w:b w:val="0"/>
        <w:i w:val="0"/>
        <w:sz w:val="18"/>
        <w:szCs w:val="18"/>
      </w:rPr>
    </w:lvl>
    <w:lvl w:ilvl="1">
      <w:start w:val="1"/>
      <w:numFmt w:val="lowerLetter"/>
      <w:lvlText w:val="%2)"/>
      <w:lvlJc w:val="left"/>
      <w:pPr>
        <w:tabs>
          <w:tab w:val="left" w:pos="568"/>
        </w:tabs>
        <w:ind w:left="205" w:firstLine="363"/>
      </w:pPr>
      <w:rPr>
        <w:rFonts w:hint="eastAsia"/>
      </w:rPr>
    </w:lvl>
    <w:lvl w:ilvl="2">
      <w:start w:val="1"/>
      <w:numFmt w:val="lowerRoman"/>
      <w:pStyle w:val="a0"/>
      <w:lvlText w:val="%3."/>
      <w:lvlJc w:val="right"/>
      <w:pPr>
        <w:tabs>
          <w:tab w:val="left" w:pos="568"/>
        </w:tabs>
        <w:ind w:left="205" w:firstLine="363"/>
      </w:pPr>
      <w:rPr>
        <w:rFonts w:hint="eastAsia"/>
      </w:rPr>
    </w:lvl>
    <w:lvl w:ilvl="3">
      <w:start w:val="1"/>
      <w:numFmt w:val="decimal"/>
      <w:pStyle w:val="a1"/>
      <w:lvlText w:val="%4."/>
      <w:lvlJc w:val="left"/>
      <w:pPr>
        <w:tabs>
          <w:tab w:val="left" w:pos="568"/>
        </w:tabs>
        <w:ind w:left="205" w:firstLine="363"/>
      </w:pPr>
      <w:rPr>
        <w:rFonts w:hint="eastAsia"/>
      </w:rPr>
    </w:lvl>
    <w:lvl w:ilvl="4">
      <w:start w:val="1"/>
      <w:numFmt w:val="lowerLetter"/>
      <w:pStyle w:val="a2"/>
      <w:lvlText w:val="%5)"/>
      <w:lvlJc w:val="left"/>
      <w:pPr>
        <w:tabs>
          <w:tab w:val="left" w:pos="568"/>
        </w:tabs>
        <w:ind w:left="205" w:firstLine="363"/>
      </w:pPr>
      <w:rPr>
        <w:rFonts w:hint="eastAsia"/>
      </w:rPr>
    </w:lvl>
    <w:lvl w:ilvl="5">
      <w:start w:val="1"/>
      <w:numFmt w:val="lowerRoman"/>
      <w:pStyle w:val="a3"/>
      <w:lvlText w:val="%6."/>
      <w:lvlJc w:val="right"/>
      <w:pPr>
        <w:tabs>
          <w:tab w:val="left" w:pos="568"/>
        </w:tabs>
        <w:ind w:left="205" w:firstLine="363"/>
      </w:pPr>
      <w:rPr>
        <w:rFonts w:hint="eastAsia"/>
      </w:rPr>
    </w:lvl>
    <w:lvl w:ilvl="6">
      <w:start w:val="1"/>
      <w:numFmt w:val="decimal"/>
      <w:pStyle w:val="a4"/>
      <w:lvlText w:val="%7."/>
      <w:lvlJc w:val="left"/>
      <w:pPr>
        <w:tabs>
          <w:tab w:val="left" w:pos="568"/>
        </w:tabs>
        <w:ind w:left="205" w:firstLine="363"/>
      </w:pPr>
      <w:rPr>
        <w:rFonts w:hint="eastAsia"/>
      </w:rPr>
    </w:lvl>
    <w:lvl w:ilvl="7">
      <w:start w:val="1"/>
      <w:numFmt w:val="lowerLetter"/>
      <w:lvlText w:val="%8)"/>
      <w:lvlJc w:val="left"/>
      <w:pPr>
        <w:tabs>
          <w:tab w:val="left" w:pos="568"/>
        </w:tabs>
        <w:ind w:left="205" w:firstLine="363"/>
      </w:pPr>
      <w:rPr>
        <w:rFonts w:hint="eastAsia"/>
      </w:rPr>
    </w:lvl>
    <w:lvl w:ilvl="8">
      <w:start w:val="1"/>
      <w:numFmt w:val="lowerRoman"/>
      <w:lvlText w:val="%9."/>
      <w:lvlJc w:val="right"/>
      <w:pPr>
        <w:tabs>
          <w:tab w:val="left" w:pos="568"/>
        </w:tabs>
        <w:ind w:left="205" w:firstLine="363"/>
      </w:pPr>
      <w:rPr>
        <w:rFonts w:hint="eastAsia"/>
      </w:rPr>
    </w:lvl>
  </w:abstractNum>
  <w:abstractNum w:abstractNumId="5" w15:restartNumberingAfterBreak="0">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0F8E7EF6"/>
    <w:multiLevelType w:val="multilevel"/>
    <w:tmpl w:val="0F8E7EF6"/>
    <w:lvl w:ilvl="0">
      <w:start w:val="1"/>
      <w:numFmt w:val="lowerLetter"/>
      <w:pStyle w:val="a5"/>
      <w:lvlText w:val="%1）"/>
      <w:lvlJc w:val="left"/>
      <w:pPr>
        <w:tabs>
          <w:tab w:val="left" w:pos="1155"/>
        </w:tabs>
        <w:ind w:left="1155" w:hanging="42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15:restartNumberingAfterBreak="0">
    <w:nsid w:val="16CE0765"/>
    <w:multiLevelType w:val="multilevel"/>
    <w:tmpl w:val="16CE076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9" w15:restartNumberingAfterBreak="0">
    <w:nsid w:val="1FC91163"/>
    <w:multiLevelType w:val="multilevel"/>
    <w:tmpl w:val="1FC91163"/>
    <w:lvl w:ilvl="0">
      <w:start w:val="1"/>
      <w:numFmt w:val="decimal"/>
      <w:suff w:val="nothing"/>
      <w:lvlText w:val="%1　"/>
      <w:lvlJc w:val="left"/>
      <w:pPr>
        <w:ind w:left="142"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2A45BF4E"/>
    <w:multiLevelType w:val="multilevel"/>
    <w:tmpl w:val="2A45BF4E"/>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2"/>
      <w:numFmt w:val="decimal"/>
      <w:lvlText w:val="%1.%2.%3"/>
      <w:lvlJc w:val="left"/>
      <w:pPr>
        <w:ind w:left="1418" w:hanging="567"/>
      </w:pPr>
      <w:rPr>
        <w:rFonts w:ascii="宋体" w:eastAsia="宋体" w:hAnsi="宋体" w:cs="宋体" w:hint="default"/>
        <w:b/>
      </w:rPr>
    </w:lvl>
    <w:lvl w:ilvl="3">
      <w:start w:val="1"/>
      <w:numFmt w:val="decimal"/>
      <w:lvlText w:val="%1.%2.%3.%4"/>
      <w:lvlJc w:val="left"/>
      <w:pPr>
        <w:ind w:left="1984" w:hanging="708"/>
      </w:pPr>
      <w:rPr>
        <w:rFonts w:ascii="宋体" w:eastAsia="宋体" w:hAnsi="宋体" w:cs="宋体" w:hint="default"/>
        <w:b/>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A8F7113"/>
    <w:multiLevelType w:val="multilevel"/>
    <w:tmpl w:val="2A8F7113"/>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2" w15:restartNumberingAfterBreak="0">
    <w:nsid w:val="2C5917C3"/>
    <w:multiLevelType w:val="multilevel"/>
    <w:tmpl w:val="2C5917C3"/>
    <w:lvl w:ilvl="0">
      <w:start w:val="1"/>
      <w:numFmt w:val="none"/>
      <w:pStyle w:val="a9"/>
      <w:suff w:val="nothing"/>
      <w:lvlText w:val="%1——"/>
      <w:lvlJc w:val="left"/>
      <w:pPr>
        <w:ind w:left="833" w:hanging="408"/>
      </w:pPr>
      <w:rPr>
        <w:rFonts w:hint="eastAsia"/>
      </w:rPr>
    </w:lvl>
    <w:lvl w:ilvl="1">
      <w:start w:val="1"/>
      <w:numFmt w:val="bullet"/>
      <w:pStyle w:val="aa"/>
      <w:lvlText w:val=""/>
      <w:lvlJc w:val="left"/>
      <w:pPr>
        <w:tabs>
          <w:tab w:val="left" w:pos="760"/>
        </w:tabs>
        <w:ind w:left="1264" w:hanging="413"/>
      </w:pPr>
      <w:rPr>
        <w:rFonts w:ascii="Symbol" w:hAnsi="Symbol" w:hint="default"/>
        <w:color w:val="auto"/>
      </w:rPr>
    </w:lvl>
    <w:lvl w:ilvl="2">
      <w:start w:val="1"/>
      <w:numFmt w:val="bullet"/>
      <w:pStyle w:val="ab"/>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0666B08"/>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3D93650A"/>
    <w:multiLevelType w:val="multilevel"/>
    <w:tmpl w:val="3D93650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ascii="黑体" w:eastAsia="黑体" w:hAnsi="黑体"/>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44C50F90"/>
    <w:multiLevelType w:val="multilevel"/>
    <w:tmpl w:val="44C50F90"/>
    <w:lvl w:ilvl="0">
      <w:start w:val="1"/>
      <w:numFmt w:val="lowerLetter"/>
      <w:pStyle w:val="ac"/>
      <w:lvlText w:val="%1)"/>
      <w:lvlJc w:val="left"/>
      <w:pPr>
        <w:tabs>
          <w:tab w:val="left" w:pos="845"/>
        </w:tabs>
        <w:ind w:left="845" w:hanging="419"/>
      </w:pPr>
      <w:rPr>
        <w:rFonts w:ascii="宋体" w:eastAsia="宋体" w:hAnsi="宋体" w:hint="eastAsia"/>
        <w:b w:val="0"/>
        <w:i w:val="0"/>
        <w:sz w:val="20"/>
        <w:szCs w:val="21"/>
      </w:rPr>
    </w:lvl>
    <w:lvl w:ilvl="1">
      <w:start w:val="1"/>
      <w:numFmt w:val="decimal"/>
      <w:pStyle w:val="ad"/>
      <w:lvlText w:val="%2)"/>
      <w:lvlJc w:val="left"/>
      <w:pPr>
        <w:tabs>
          <w:tab w:val="left" w:pos="1259"/>
        </w:tabs>
        <w:ind w:left="1259" w:hanging="420"/>
      </w:pPr>
      <w:rPr>
        <w:rFonts w:ascii="宋体" w:eastAsia="宋体" w:hAnsi="宋体" w:hint="eastAsia"/>
        <w:b w:val="0"/>
        <w:i w:val="0"/>
        <w:sz w:val="20"/>
      </w:rPr>
    </w:lvl>
    <w:lvl w:ilvl="2">
      <w:start w:val="1"/>
      <w:numFmt w:val="decimal"/>
      <w:pStyle w:val="ae"/>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6" w15:restartNumberingAfterBreak="0">
    <w:nsid w:val="46C52BC8"/>
    <w:multiLevelType w:val="multilevel"/>
    <w:tmpl w:val="46C52BC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5245" w:hanging="567"/>
      </w:pPr>
      <w:rPr>
        <w:rFonts w:ascii="黑体" w:eastAsia="黑体" w:hAnsi="黑体"/>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8" w15:restartNumberingAfterBreak="0">
    <w:nsid w:val="54086D7A"/>
    <w:multiLevelType w:val="multilevel"/>
    <w:tmpl w:val="54086D7A"/>
    <w:lvl w:ilvl="0">
      <w:start w:val="1"/>
      <w:numFmt w:val="decimal"/>
      <w:lvlText w:val="%1"/>
      <w:lvlJc w:val="left"/>
      <w:pPr>
        <w:ind w:left="425" w:hanging="425"/>
      </w:pPr>
    </w:lvl>
    <w:lvl w:ilvl="1">
      <w:start w:val="1"/>
      <w:numFmt w:val="decimal"/>
      <w:lvlText w:val="%1.%2"/>
      <w:lvlJc w:val="left"/>
      <w:pPr>
        <w:ind w:left="567" w:hanging="567"/>
      </w:pPr>
      <w:rPr>
        <w:rFonts w:ascii="黑体" w:eastAsia="黑体" w:hAnsi="黑体"/>
      </w:rPr>
    </w:lvl>
    <w:lvl w:ilvl="2">
      <w:start w:val="1"/>
      <w:numFmt w:val="decimal"/>
      <w:lvlText w:val="%1.%2.%3"/>
      <w:lvlJc w:val="left"/>
      <w:pPr>
        <w:ind w:left="1418" w:hanging="567"/>
      </w:pPr>
      <w:rPr>
        <w:rFonts w:ascii="黑体" w:eastAsia="黑体" w:hAnsi="黑体"/>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557C2AF5"/>
    <w:multiLevelType w:val="multilevel"/>
    <w:tmpl w:val="557C2AF5"/>
    <w:lvl w:ilvl="0">
      <w:start w:val="1"/>
      <w:numFmt w:val="decimal"/>
      <w:pStyle w:val="af0"/>
      <w:suff w:val="nothing"/>
      <w:lvlText w:val="图%1　"/>
      <w:lvlJc w:val="left"/>
      <w:pPr>
        <w:ind w:left="4410" w:firstLine="0"/>
      </w:pPr>
      <w:rPr>
        <w:rFonts w:ascii="黑体" w:eastAsia="黑体" w:hAnsi="Times New Roman" w:hint="eastAsia"/>
        <w:b w:val="0"/>
        <w:i w:val="0"/>
        <w:sz w:val="21"/>
      </w:rPr>
    </w:lvl>
    <w:lvl w:ilvl="1">
      <w:start w:val="1"/>
      <w:numFmt w:val="decimal"/>
      <w:suff w:val="nothing"/>
      <w:lvlText w:val="%1%2　"/>
      <w:lvlJc w:val="left"/>
      <w:pPr>
        <w:ind w:left="4410" w:firstLine="0"/>
      </w:pPr>
      <w:rPr>
        <w:rFonts w:ascii="Times New Roman" w:eastAsia="黑体" w:hAnsi="Times New Roman" w:hint="default"/>
        <w:b w:val="0"/>
        <w:i w:val="0"/>
        <w:sz w:val="21"/>
      </w:rPr>
    </w:lvl>
    <w:lvl w:ilvl="2">
      <w:start w:val="1"/>
      <w:numFmt w:val="decimal"/>
      <w:suff w:val="nothing"/>
      <w:lvlText w:val="%1%2.%3　"/>
      <w:lvlJc w:val="left"/>
      <w:pPr>
        <w:ind w:left="4410" w:firstLine="0"/>
      </w:pPr>
      <w:rPr>
        <w:rFonts w:ascii="Times New Roman" w:eastAsia="黑体" w:hAnsi="Times New Roman" w:hint="default"/>
        <w:b w:val="0"/>
        <w:i w:val="0"/>
        <w:sz w:val="21"/>
      </w:rPr>
    </w:lvl>
    <w:lvl w:ilvl="3">
      <w:start w:val="1"/>
      <w:numFmt w:val="decimal"/>
      <w:suff w:val="nothing"/>
      <w:lvlText w:val="%1%2.%3.%4　"/>
      <w:lvlJc w:val="left"/>
      <w:pPr>
        <w:ind w:left="4410" w:firstLine="0"/>
      </w:pPr>
      <w:rPr>
        <w:rFonts w:ascii="Times New Roman" w:eastAsia="黑体" w:hAnsi="Times New Roman" w:hint="default"/>
        <w:b w:val="0"/>
        <w:i w:val="0"/>
        <w:sz w:val="21"/>
      </w:rPr>
    </w:lvl>
    <w:lvl w:ilvl="4">
      <w:start w:val="1"/>
      <w:numFmt w:val="decimal"/>
      <w:suff w:val="nothing"/>
      <w:lvlText w:val="%1%2.%3.%4.%5　"/>
      <w:lvlJc w:val="left"/>
      <w:pPr>
        <w:ind w:left="4410" w:firstLine="0"/>
      </w:pPr>
      <w:rPr>
        <w:rFonts w:ascii="Times New Roman" w:eastAsia="黑体" w:hAnsi="Times New Roman" w:hint="default"/>
        <w:b w:val="0"/>
        <w:i w:val="0"/>
        <w:sz w:val="21"/>
      </w:rPr>
    </w:lvl>
    <w:lvl w:ilvl="5">
      <w:start w:val="1"/>
      <w:numFmt w:val="decimal"/>
      <w:suff w:val="nothing"/>
      <w:lvlText w:val="%1%2.%3.%4.%5.%6　"/>
      <w:lvlJc w:val="left"/>
      <w:pPr>
        <w:ind w:left="4410" w:firstLine="0"/>
      </w:pPr>
      <w:rPr>
        <w:rFonts w:ascii="Times New Roman" w:eastAsia="黑体" w:hAnsi="Times New Roman" w:hint="default"/>
        <w:b w:val="0"/>
        <w:i w:val="0"/>
        <w:sz w:val="21"/>
      </w:rPr>
    </w:lvl>
    <w:lvl w:ilvl="6">
      <w:start w:val="1"/>
      <w:numFmt w:val="decimal"/>
      <w:suff w:val="nothing"/>
      <w:lvlText w:val="%1%2.%3.%4.%5.%6.%7　"/>
      <w:lvlJc w:val="left"/>
      <w:pPr>
        <w:ind w:left="4410" w:firstLine="0"/>
      </w:pPr>
      <w:rPr>
        <w:rFonts w:ascii="Times New Roman" w:eastAsia="黑体" w:hAnsi="Times New Roman" w:hint="default"/>
        <w:b w:val="0"/>
        <w:i w:val="0"/>
        <w:sz w:val="21"/>
      </w:rPr>
    </w:lvl>
    <w:lvl w:ilvl="7">
      <w:start w:val="1"/>
      <w:numFmt w:val="decimal"/>
      <w:lvlText w:val="%1.%2.%3.%4.%5.%6.%7.%8"/>
      <w:lvlJc w:val="left"/>
      <w:pPr>
        <w:tabs>
          <w:tab w:val="left" w:pos="8761"/>
        </w:tabs>
        <w:ind w:left="8379" w:hanging="1418"/>
      </w:pPr>
      <w:rPr>
        <w:rFonts w:hint="eastAsia"/>
      </w:rPr>
    </w:lvl>
    <w:lvl w:ilvl="8">
      <w:start w:val="1"/>
      <w:numFmt w:val="decimal"/>
      <w:lvlText w:val="%1.%2.%3.%4.%5.%6.%7.%8.%9"/>
      <w:lvlJc w:val="left"/>
      <w:pPr>
        <w:tabs>
          <w:tab w:val="left" w:pos="9187"/>
        </w:tabs>
        <w:ind w:left="9087" w:hanging="1700"/>
      </w:pPr>
      <w:rPr>
        <w:rFonts w:hint="eastAsia"/>
      </w:rPr>
    </w:lvl>
  </w:abstractNum>
  <w:abstractNum w:abstractNumId="20" w15:restartNumberingAfterBreak="0">
    <w:nsid w:val="5DE71E6A"/>
    <w:multiLevelType w:val="multilevel"/>
    <w:tmpl w:val="5DE71E6A"/>
    <w:lvl w:ilvl="0">
      <w:start w:val="8"/>
      <w:numFmt w:val="bullet"/>
      <w:pStyle w:val="af1"/>
      <w:lvlText w:val=""/>
      <w:lvlJc w:val="left"/>
      <w:pPr>
        <w:ind w:left="360" w:hanging="36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2"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657D3FBC"/>
    <w:multiLevelType w:val="multilevel"/>
    <w:tmpl w:val="657D3FBC"/>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pStyle w:val="af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663430E"/>
    <w:multiLevelType w:val="hybridMultilevel"/>
    <w:tmpl w:val="6F4C5990"/>
    <w:lvl w:ilvl="0" w:tplc="7B6C759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68B70568"/>
    <w:multiLevelType w:val="multilevel"/>
    <w:tmpl w:val="16CE076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6D2F68FB"/>
    <w:multiLevelType w:val="multilevel"/>
    <w:tmpl w:val="6D2F68F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ascii="黑体" w:eastAsia="黑体" w:hAnsi="黑体"/>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6D6C07CD"/>
    <w:multiLevelType w:val="multilevel"/>
    <w:tmpl w:val="6D6C07CD"/>
    <w:lvl w:ilvl="0">
      <w:start w:val="1"/>
      <w:numFmt w:val="lowerLetter"/>
      <w:pStyle w:val="afb"/>
      <w:lvlText w:val="%1)"/>
      <w:lvlJc w:val="left"/>
      <w:pPr>
        <w:tabs>
          <w:tab w:val="left" w:pos="839"/>
        </w:tabs>
        <w:ind w:left="839" w:hanging="419"/>
      </w:pPr>
      <w:rPr>
        <w:rFonts w:ascii="宋体" w:eastAsia="宋体" w:hint="eastAsia"/>
        <w:b w:val="0"/>
        <w:i w:val="0"/>
        <w:sz w:val="21"/>
      </w:rPr>
    </w:lvl>
    <w:lvl w:ilvl="1">
      <w:start w:val="1"/>
      <w:numFmt w:val="decimal"/>
      <w:pStyle w:val="afc"/>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8" w15:restartNumberingAfterBreak="0">
    <w:nsid w:val="7863418B"/>
    <w:multiLevelType w:val="multilevel"/>
    <w:tmpl w:val="7863418B"/>
    <w:lvl w:ilvl="0">
      <w:start w:val="1"/>
      <w:numFmt w:val="decimal"/>
      <w:lvlText w:val="%1"/>
      <w:lvlJc w:val="left"/>
      <w:pPr>
        <w:ind w:left="936" w:hanging="516"/>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7EE15081"/>
    <w:multiLevelType w:val="multilevel"/>
    <w:tmpl w:val="7EE1508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23"/>
  </w:num>
  <w:num w:numId="4">
    <w:abstractNumId w:val="21"/>
  </w:num>
  <w:num w:numId="5">
    <w:abstractNumId w:val="12"/>
  </w:num>
  <w:num w:numId="6">
    <w:abstractNumId w:val="6"/>
  </w:num>
  <w:num w:numId="7">
    <w:abstractNumId w:val="15"/>
  </w:num>
  <w:num w:numId="8">
    <w:abstractNumId w:val="20"/>
  </w:num>
  <w:num w:numId="9">
    <w:abstractNumId w:val="8"/>
  </w:num>
  <w:num w:numId="10">
    <w:abstractNumId w:val="4"/>
  </w:num>
  <w:num w:numId="11">
    <w:abstractNumId w:val="27"/>
  </w:num>
  <w:num w:numId="12">
    <w:abstractNumId w:val="11"/>
  </w:num>
  <w:num w:numId="13">
    <w:abstractNumId w:val="17"/>
  </w:num>
  <w:num w:numId="14">
    <w:abstractNumId w:val="5"/>
  </w:num>
  <w:num w:numId="15">
    <w:abstractNumId w:val="19"/>
  </w:num>
  <w:num w:numId="16">
    <w:abstractNumId w:val="10"/>
  </w:num>
  <w:num w:numId="17">
    <w:abstractNumId w:val="18"/>
  </w:num>
  <w:num w:numId="18">
    <w:abstractNumId w:val="16"/>
  </w:num>
  <w:num w:numId="19">
    <w:abstractNumId w:val="0"/>
  </w:num>
  <w:num w:numId="20">
    <w:abstractNumId w:val="22"/>
  </w:num>
  <w:num w:numId="21">
    <w:abstractNumId w:val="1"/>
  </w:num>
  <w:num w:numId="22">
    <w:abstractNumId w:val="9"/>
  </w:num>
  <w:num w:numId="23">
    <w:abstractNumId w:val="14"/>
  </w:num>
  <w:num w:numId="24">
    <w:abstractNumId w:val="26"/>
  </w:num>
  <w:num w:numId="25">
    <w:abstractNumId w:val="7"/>
  </w:num>
  <w:num w:numId="26">
    <w:abstractNumId w:val="28"/>
  </w:num>
  <w:num w:numId="27">
    <w:abstractNumId w:val="29"/>
  </w:num>
  <w:num w:numId="28">
    <w:abstractNumId w:val="2"/>
  </w:num>
  <w:num w:numId="29">
    <w:abstractNumId w:val="13"/>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4"/>
  </w:num>
  <w:num w:numId="37">
    <w:abstractNumId w:val="11"/>
  </w:num>
  <w:num w:numId="38">
    <w:abstractNumId w:val="2"/>
  </w:num>
  <w:num w:numId="39">
    <w:abstractNumId w:val="2"/>
  </w:num>
  <w:num w:numId="40">
    <w:abstractNumId w:val="11"/>
  </w:num>
  <w:num w:numId="41">
    <w:abstractNumId w:val="25"/>
  </w:num>
  <w:num w:numId="42">
    <w:abstractNumId w:val="2"/>
  </w:num>
  <w:num w:numId="43">
    <w:abstractNumId w:val="2"/>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B7"/>
    <w:rsid w:val="00000D31"/>
    <w:rsid w:val="00001533"/>
    <w:rsid w:val="0000194F"/>
    <w:rsid w:val="00001B18"/>
    <w:rsid w:val="00001EBA"/>
    <w:rsid w:val="000029A7"/>
    <w:rsid w:val="00005265"/>
    <w:rsid w:val="0000571B"/>
    <w:rsid w:val="00006A46"/>
    <w:rsid w:val="00006ED1"/>
    <w:rsid w:val="000072FE"/>
    <w:rsid w:val="0000778B"/>
    <w:rsid w:val="00007B48"/>
    <w:rsid w:val="00010563"/>
    <w:rsid w:val="00010666"/>
    <w:rsid w:val="00010FE9"/>
    <w:rsid w:val="000110F6"/>
    <w:rsid w:val="00012425"/>
    <w:rsid w:val="00013412"/>
    <w:rsid w:val="00014B22"/>
    <w:rsid w:val="00014D67"/>
    <w:rsid w:val="00015863"/>
    <w:rsid w:val="00015C3C"/>
    <w:rsid w:val="00015D36"/>
    <w:rsid w:val="00015E7D"/>
    <w:rsid w:val="00017DB0"/>
    <w:rsid w:val="00020009"/>
    <w:rsid w:val="00021D31"/>
    <w:rsid w:val="0002250F"/>
    <w:rsid w:val="00022A9A"/>
    <w:rsid w:val="00023E2D"/>
    <w:rsid w:val="0002467A"/>
    <w:rsid w:val="00025655"/>
    <w:rsid w:val="00026465"/>
    <w:rsid w:val="00026B18"/>
    <w:rsid w:val="00026EEA"/>
    <w:rsid w:val="000271CF"/>
    <w:rsid w:val="000271EE"/>
    <w:rsid w:val="00027A12"/>
    <w:rsid w:val="000309EA"/>
    <w:rsid w:val="00030D0F"/>
    <w:rsid w:val="0003102A"/>
    <w:rsid w:val="0003138B"/>
    <w:rsid w:val="00031668"/>
    <w:rsid w:val="00031909"/>
    <w:rsid w:val="00031A0C"/>
    <w:rsid w:val="0003364F"/>
    <w:rsid w:val="00036BCF"/>
    <w:rsid w:val="00036E17"/>
    <w:rsid w:val="0003700B"/>
    <w:rsid w:val="000375B8"/>
    <w:rsid w:val="00037C12"/>
    <w:rsid w:val="00040593"/>
    <w:rsid w:val="000418A5"/>
    <w:rsid w:val="00043ADF"/>
    <w:rsid w:val="00046C3C"/>
    <w:rsid w:val="00046CF1"/>
    <w:rsid w:val="000473B4"/>
    <w:rsid w:val="00047876"/>
    <w:rsid w:val="00050630"/>
    <w:rsid w:val="0005072B"/>
    <w:rsid w:val="00050C53"/>
    <w:rsid w:val="00051403"/>
    <w:rsid w:val="00051A46"/>
    <w:rsid w:val="00052B48"/>
    <w:rsid w:val="000530A6"/>
    <w:rsid w:val="00053B16"/>
    <w:rsid w:val="00053B68"/>
    <w:rsid w:val="00055271"/>
    <w:rsid w:val="000561D3"/>
    <w:rsid w:val="00056569"/>
    <w:rsid w:val="00060EEE"/>
    <w:rsid w:val="000617AD"/>
    <w:rsid w:val="00061E07"/>
    <w:rsid w:val="000628DA"/>
    <w:rsid w:val="00062A6D"/>
    <w:rsid w:val="00062EE4"/>
    <w:rsid w:val="00063825"/>
    <w:rsid w:val="00063827"/>
    <w:rsid w:val="0006530C"/>
    <w:rsid w:val="00065657"/>
    <w:rsid w:val="00065A44"/>
    <w:rsid w:val="000669B4"/>
    <w:rsid w:val="00067760"/>
    <w:rsid w:val="00067D07"/>
    <w:rsid w:val="000700EE"/>
    <w:rsid w:val="00070311"/>
    <w:rsid w:val="00070A3D"/>
    <w:rsid w:val="00070EBC"/>
    <w:rsid w:val="000710E9"/>
    <w:rsid w:val="000712D6"/>
    <w:rsid w:val="000715DC"/>
    <w:rsid w:val="00071B50"/>
    <w:rsid w:val="00072619"/>
    <w:rsid w:val="00073B1E"/>
    <w:rsid w:val="00073DF0"/>
    <w:rsid w:val="00073E03"/>
    <w:rsid w:val="00073EC2"/>
    <w:rsid w:val="00074894"/>
    <w:rsid w:val="00074D64"/>
    <w:rsid w:val="00074E07"/>
    <w:rsid w:val="000766B5"/>
    <w:rsid w:val="00076C5A"/>
    <w:rsid w:val="00077837"/>
    <w:rsid w:val="00077D43"/>
    <w:rsid w:val="000802F6"/>
    <w:rsid w:val="0008051B"/>
    <w:rsid w:val="00080541"/>
    <w:rsid w:val="00080C3C"/>
    <w:rsid w:val="00080D72"/>
    <w:rsid w:val="0008142E"/>
    <w:rsid w:val="00081534"/>
    <w:rsid w:val="00082ABF"/>
    <w:rsid w:val="000845FD"/>
    <w:rsid w:val="00085C59"/>
    <w:rsid w:val="0008600F"/>
    <w:rsid w:val="00086CE1"/>
    <w:rsid w:val="00086D16"/>
    <w:rsid w:val="00087588"/>
    <w:rsid w:val="000906BF"/>
    <w:rsid w:val="00091C92"/>
    <w:rsid w:val="0009213A"/>
    <w:rsid w:val="0009226C"/>
    <w:rsid w:val="00092A93"/>
    <w:rsid w:val="00093932"/>
    <w:rsid w:val="0009396A"/>
    <w:rsid w:val="00093A16"/>
    <w:rsid w:val="00094A10"/>
    <w:rsid w:val="00094EDB"/>
    <w:rsid w:val="00096309"/>
    <w:rsid w:val="00096F6D"/>
    <w:rsid w:val="00097B67"/>
    <w:rsid w:val="000A04D9"/>
    <w:rsid w:val="000A0C96"/>
    <w:rsid w:val="000A1E72"/>
    <w:rsid w:val="000A2C4A"/>
    <w:rsid w:val="000A2E62"/>
    <w:rsid w:val="000A3037"/>
    <w:rsid w:val="000A345F"/>
    <w:rsid w:val="000A39B4"/>
    <w:rsid w:val="000A461B"/>
    <w:rsid w:val="000A4A7E"/>
    <w:rsid w:val="000A4C6E"/>
    <w:rsid w:val="000A525D"/>
    <w:rsid w:val="000A5BD5"/>
    <w:rsid w:val="000A63D6"/>
    <w:rsid w:val="000A6851"/>
    <w:rsid w:val="000A750C"/>
    <w:rsid w:val="000B012F"/>
    <w:rsid w:val="000B0800"/>
    <w:rsid w:val="000B0817"/>
    <w:rsid w:val="000B13D6"/>
    <w:rsid w:val="000B254E"/>
    <w:rsid w:val="000B32E7"/>
    <w:rsid w:val="000B42D3"/>
    <w:rsid w:val="000B4995"/>
    <w:rsid w:val="000B5232"/>
    <w:rsid w:val="000B5445"/>
    <w:rsid w:val="000B59A6"/>
    <w:rsid w:val="000B73A5"/>
    <w:rsid w:val="000C0A11"/>
    <w:rsid w:val="000C11D4"/>
    <w:rsid w:val="000C1C0F"/>
    <w:rsid w:val="000C1EC4"/>
    <w:rsid w:val="000C29E5"/>
    <w:rsid w:val="000C46E2"/>
    <w:rsid w:val="000C47A6"/>
    <w:rsid w:val="000C4F23"/>
    <w:rsid w:val="000C5177"/>
    <w:rsid w:val="000C690D"/>
    <w:rsid w:val="000C722C"/>
    <w:rsid w:val="000C7CFD"/>
    <w:rsid w:val="000D0AB3"/>
    <w:rsid w:val="000D0BD9"/>
    <w:rsid w:val="000D1376"/>
    <w:rsid w:val="000D138A"/>
    <w:rsid w:val="000D2099"/>
    <w:rsid w:val="000D2955"/>
    <w:rsid w:val="000D42A1"/>
    <w:rsid w:val="000D46A7"/>
    <w:rsid w:val="000D4F88"/>
    <w:rsid w:val="000D5166"/>
    <w:rsid w:val="000D5564"/>
    <w:rsid w:val="000D5AB9"/>
    <w:rsid w:val="000D68CC"/>
    <w:rsid w:val="000D7AD2"/>
    <w:rsid w:val="000D7FA7"/>
    <w:rsid w:val="000E53A3"/>
    <w:rsid w:val="000E54C7"/>
    <w:rsid w:val="000E5670"/>
    <w:rsid w:val="000E71E2"/>
    <w:rsid w:val="000E75CD"/>
    <w:rsid w:val="000E7604"/>
    <w:rsid w:val="000F05B8"/>
    <w:rsid w:val="000F0B31"/>
    <w:rsid w:val="000F0FE9"/>
    <w:rsid w:val="000F2F11"/>
    <w:rsid w:val="000F5EFC"/>
    <w:rsid w:val="000F6AAC"/>
    <w:rsid w:val="000F6F80"/>
    <w:rsid w:val="000F78BE"/>
    <w:rsid w:val="000F7CDD"/>
    <w:rsid w:val="000F7EB6"/>
    <w:rsid w:val="00100A83"/>
    <w:rsid w:val="0010101D"/>
    <w:rsid w:val="00101819"/>
    <w:rsid w:val="00102843"/>
    <w:rsid w:val="00103F35"/>
    <w:rsid w:val="00104EF8"/>
    <w:rsid w:val="00104FBD"/>
    <w:rsid w:val="00105D9F"/>
    <w:rsid w:val="001064D5"/>
    <w:rsid w:val="001078BF"/>
    <w:rsid w:val="00107E59"/>
    <w:rsid w:val="0011128A"/>
    <w:rsid w:val="00112896"/>
    <w:rsid w:val="001129B7"/>
    <w:rsid w:val="001138B1"/>
    <w:rsid w:val="00115103"/>
    <w:rsid w:val="0011556B"/>
    <w:rsid w:val="00117112"/>
    <w:rsid w:val="0012043C"/>
    <w:rsid w:val="001222A2"/>
    <w:rsid w:val="00124808"/>
    <w:rsid w:val="00124BE9"/>
    <w:rsid w:val="001253F9"/>
    <w:rsid w:val="00125710"/>
    <w:rsid w:val="0012591B"/>
    <w:rsid w:val="001265A9"/>
    <w:rsid w:val="001267A4"/>
    <w:rsid w:val="00131DF8"/>
    <w:rsid w:val="0013243F"/>
    <w:rsid w:val="001328B0"/>
    <w:rsid w:val="00132AEE"/>
    <w:rsid w:val="001348B2"/>
    <w:rsid w:val="001364B6"/>
    <w:rsid w:val="00136E1C"/>
    <w:rsid w:val="00137935"/>
    <w:rsid w:val="00141CED"/>
    <w:rsid w:val="00141DED"/>
    <w:rsid w:val="00142585"/>
    <w:rsid w:val="00142C37"/>
    <w:rsid w:val="001432EF"/>
    <w:rsid w:val="00143580"/>
    <w:rsid w:val="00143D2B"/>
    <w:rsid w:val="0014491B"/>
    <w:rsid w:val="0014526E"/>
    <w:rsid w:val="00145EE4"/>
    <w:rsid w:val="00146A20"/>
    <w:rsid w:val="0015071B"/>
    <w:rsid w:val="00150BB9"/>
    <w:rsid w:val="00150E21"/>
    <w:rsid w:val="0015133E"/>
    <w:rsid w:val="00151530"/>
    <w:rsid w:val="00152E08"/>
    <w:rsid w:val="00153683"/>
    <w:rsid w:val="00154177"/>
    <w:rsid w:val="0015447B"/>
    <w:rsid w:val="00154A5D"/>
    <w:rsid w:val="00154E5F"/>
    <w:rsid w:val="001556B1"/>
    <w:rsid w:val="00155B54"/>
    <w:rsid w:val="00157096"/>
    <w:rsid w:val="00157455"/>
    <w:rsid w:val="00157A46"/>
    <w:rsid w:val="00157C77"/>
    <w:rsid w:val="00157F28"/>
    <w:rsid w:val="001609FA"/>
    <w:rsid w:val="0016106B"/>
    <w:rsid w:val="001620F9"/>
    <w:rsid w:val="001628E2"/>
    <w:rsid w:val="00162C8F"/>
    <w:rsid w:val="00162F4C"/>
    <w:rsid w:val="001647BE"/>
    <w:rsid w:val="00164CC5"/>
    <w:rsid w:val="00165654"/>
    <w:rsid w:val="00166C84"/>
    <w:rsid w:val="00167275"/>
    <w:rsid w:val="00170046"/>
    <w:rsid w:val="0017156F"/>
    <w:rsid w:val="0017195D"/>
    <w:rsid w:val="00172406"/>
    <w:rsid w:val="00172DD5"/>
    <w:rsid w:val="00172F7C"/>
    <w:rsid w:val="0017312E"/>
    <w:rsid w:val="00174573"/>
    <w:rsid w:val="00174F72"/>
    <w:rsid w:val="00175455"/>
    <w:rsid w:val="001762B9"/>
    <w:rsid w:val="0017751B"/>
    <w:rsid w:val="001775E8"/>
    <w:rsid w:val="0018076E"/>
    <w:rsid w:val="00180D60"/>
    <w:rsid w:val="00181C0E"/>
    <w:rsid w:val="001830D5"/>
    <w:rsid w:val="001838BF"/>
    <w:rsid w:val="00183E70"/>
    <w:rsid w:val="0018443A"/>
    <w:rsid w:val="0018468B"/>
    <w:rsid w:val="00184EA7"/>
    <w:rsid w:val="001872AA"/>
    <w:rsid w:val="00187C19"/>
    <w:rsid w:val="00191012"/>
    <w:rsid w:val="00191608"/>
    <w:rsid w:val="001918C5"/>
    <w:rsid w:val="00192036"/>
    <w:rsid w:val="0019294D"/>
    <w:rsid w:val="001937F1"/>
    <w:rsid w:val="001939ED"/>
    <w:rsid w:val="00193B84"/>
    <w:rsid w:val="001940BE"/>
    <w:rsid w:val="0019492C"/>
    <w:rsid w:val="00195236"/>
    <w:rsid w:val="001952C7"/>
    <w:rsid w:val="00197349"/>
    <w:rsid w:val="00197ACC"/>
    <w:rsid w:val="001A0252"/>
    <w:rsid w:val="001A0942"/>
    <w:rsid w:val="001A0B1D"/>
    <w:rsid w:val="001A0F5A"/>
    <w:rsid w:val="001A3B9A"/>
    <w:rsid w:val="001A3BE2"/>
    <w:rsid w:val="001A3F5D"/>
    <w:rsid w:val="001A4DBD"/>
    <w:rsid w:val="001A664A"/>
    <w:rsid w:val="001A6B48"/>
    <w:rsid w:val="001A7318"/>
    <w:rsid w:val="001B00E2"/>
    <w:rsid w:val="001B01B1"/>
    <w:rsid w:val="001B16C1"/>
    <w:rsid w:val="001B1E14"/>
    <w:rsid w:val="001B1F8E"/>
    <w:rsid w:val="001B2857"/>
    <w:rsid w:val="001B2D67"/>
    <w:rsid w:val="001B3B0A"/>
    <w:rsid w:val="001B3ECD"/>
    <w:rsid w:val="001B4B1E"/>
    <w:rsid w:val="001B4C29"/>
    <w:rsid w:val="001B5552"/>
    <w:rsid w:val="001B5AEB"/>
    <w:rsid w:val="001B624D"/>
    <w:rsid w:val="001C1045"/>
    <w:rsid w:val="001C1335"/>
    <w:rsid w:val="001C23B4"/>
    <w:rsid w:val="001C2932"/>
    <w:rsid w:val="001C2F4F"/>
    <w:rsid w:val="001C53FF"/>
    <w:rsid w:val="001C6259"/>
    <w:rsid w:val="001C70BB"/>
    <w:rsid w:val="001C7392"/>
    <w:rsid w:val="001C7764"/>
    <w:rsid w:val="001C79AE"/>
    <w:rsid w:val="001D0C41"/>
    <w:rsid w:val="001D10BE"/>
    <w:rsid w:val="001D1DD3"/>
    <w:rsid w:val="001D2B3F"/>
    <w:rsid w:val="001D2BC9"/>
    <w:rsid w:val="001D2EF4"/>
    <w:rsid w:val="001D31B6"/>
    <w:rsid w:val="001D3239"/>
    <w:rsid w:val="001D457A"/>
    <w:rsid w:val="001D47A7"/>
    <w:rsid w:val="001D5427"/>
    <w:rsid w:val="001D6633"/>
    <w:rsid w:val="001D7C07"/>
    <w:rsid w:val="001D7FF7"/>
    <w:rsid w:val="001D7FFD"/>
    <w:rsid w:val="001E230F"/>
    <w:rsid w:val="001E2404"/>
    <w:rsid w:val="001E287B"/>
    <w:rsid w:val="001E2F2D"/>
    <w:rsid w:val="001E43D4"/>
    <w:rsid w:val="001E500C"/>
    <w:rsid w:val="001E5BB8"/>
    <w:rsid w:val="001E6063"/>
    <w:rsid w:val="001E6982"/>
    <w:rsid w:val="001E6A3B"/>
    <w:rsid w:val="001F1388"/>
    <w:rsid w:val="001F17BF"/>
    <w:rsid w:val="001F3307"/>
    <w:rsid w:val="001F4454"/>
    <w:rsid w:val="001F47D3"/>
    <w:rsid w:val="001F4FD1"/>
    <w:rsid w:val="001F540B"/>
    <w:rsid w:val="001F57EC"/>
    <w:rsid w:val="001F7506"/>
    <w:rsid w:val="002003A1"/>
    <w:rsid w:val="00204774"/>
    <w:rsid w:val="0020489F"/>
    <w:rsid w:val="00204E39"/>
    <w:rsid w:val="00205144"/>
    <w:rsid w:val="00205778"/>
    <w:rsid w:val="00206098"/>
    <w:rsid w:val="002060ED"/>
    <w:rsid w:val="00207A2D"/>
    <w:rsid w:val="00207CCF"/>
    <w:rsid w:val="002108D6"/>
    <w:rsid w:val="00211239"/>
    <w:rsid w:val="00211B7D"/>
    <w:rsid w:val="00212671"/>
    <w:rsid w:val="002131B9"/>
    <w:rsid w:val="00213C6E"/>
    <w:rsid w:val="002142EF"/>
    <w:rsid w:val="00215B99"/>
    <w:rsid w:val="00216215"/>
    <w:rsid w:val="002166D5"/>
    <w:rsid w:val="00217074"/>
    <w:rsid w:val="00223651"/>
    <w:rsid w:val="002239C9"/>
    <w:rsid w:val="00224EFE"/>
    <w:rsid w:val="00225381"/>
    <w:rsid w:val="002257F8"/>
    <w:rsid w:val="0022747D"/>
    <w:rsid w:val="0023068A"/>
    <w:rsid w:val="00230EC1"/>
    <w:rsid w:val="00231036"/>
    <w:rsid w:val="0023157A"/>
    <w:rsid w:val="002326CA"/>
    <w:rsid w:val="002326FC"/>
    <w:rsid w:val="00233154"/>
    <w:rsid w:val="00233854"/>
    <w:rsid w:val="00234175"/>
    <w:rsid w:val="002341B2"/>
    <w:rsid w:val="002349CF"/>
    <w:rsid w:val="00234EA1"/>
    <w:rsid w:val="002351E8"/>
    <w:rsid w:val="0023564F"/>
    <w:rsid w:val="002356DC"/>
    <w:rsid w:val="002357B8"/>
    <w:rsid w:val="00235F53"/>
    <w:rsid w:val="00236050"/>
    <w:rsid w:val="00236921"/>
    <w:rsid w:val="002408AA"/>
    <w:rsid w:val="00240B2A"/>
    <w:rsid w:val="002415F5"/>
    <w:rsid w:val="00241A5A"/>
    <w:rsid w:val="00241EF9"/>
    <w:rsid w:val="002423DE"/>
    <w:rsid w:val="00243C48"/>
    <w:rsid w:val="002441F0"/>
    <w:rsid w:val="00244746"/>
    <w:rsid w:val="002448FF"/>
    <w:rsid w:val="002449B1"/>
    <w:rsid w:val="00245DD4"/>
    <w:rsid w:val="00247880"/>
    <w:rsid w:val="00250D4E"/>
    <w:rsid w:val="00250E76"/>
    <w:rsid w:val="00251D54"/>
    <w:rsid w:val="00252A17"/>
    <w:rsid w:val="00253907"/>
    <w:rsid w:val="00253C3B"/>
    <w:rsid w:val="00254704"/>
    <w:rsid w:val="0025475E"/>
    <w:rsid w:val="00254D56"/>
    <w:rsid w:val="002554C0"/>
    <w:rsid w:val="00255DD3"/>
    <w:rsid w:val="002563BD"/>
    <w:rsid w:val="002567E6"/>
    <w:rsid w:val="00256AF7"/>
    <w:rsid w:val="002572B6"/>
    <w:rsid w:val="00257CF8"/>
    <w:rsid w:val="00257D7A"/>
    <w:rsid w:val="00260C65"/>
    <w:rsid w:val="00261CF6"/>
    <w:rsid w:val="00262A4C"/>
    <w:rsid w:val="00262A91"/>
    <w:rsid w:val="00263A78"/>
    <w:rsid w:val="00263BF1"/>
    <w:rsid w:val="00265A65"/>
    <w:rsid w:val="00266914"/>
    <w:rsid w:val="00267379"/>
    <w:rsid w:val="002678E3"/>
    <w:rsid w:val="0027036E"/>
    <w:rsid w:val="00270C14"/>
    <w:rsid w:val="00270C48"/>
    <w:rsid w:val="002713B9"/>
    <w:rsid w:val="00273902"/>
    <w:rsid w:val="0027443C"/>
    <w:rsid w:val="00275233"/>
    <w:rsid w:val="0027534A"/>
    <w:rsid w:val="00280970"/>
    <w:rsid w:val="00280EA2"/>
    <w:rsid w:val="00282189"/>
    <w:rsid w:val="002825C3"/>
    <w:rsid w:val="00282A89"/>
    <w:rsid w:val="00283650"/>
    <w:rsid w:val="002845E2"/>
    <w:rsid w:val="00285C02"/>
    <w:rsid w:val="002865A9"/>
    <w:rsid w:val="002866C3"/>
    <w:rsid w:val="002866E2"/>
    <w:rsid w:val="0029026F"/>
    <w:rsid w:val="0029086A"/>
    <w:rsid w:val="00290C76"/>
    <w:rsid w:val="00291F96"/>
    <w:rsid w:val="00292FE0"/>
    <w:rsid w:val="00293186"/>
    <w:rsid w:val="00294082"/>
    <w:rsid w:val="0029516D"/>
    <w:rsid w:val="0029555A"/>
    <w:rsid w:val="002960B2"/>
    <w:rsid w:val="00296778"/>
    <w:rsid w:val="002A0650"/>
    <w:rsid w:val="002A0C55"/>
    <w:rsid w:val="002A1649"/>
    <w:rsid w:val="002A22CB"/>
    <w:rsid w:val="002A2E08"/>
    <w:rsid w:val="002A36B1"/>
    <w:rsid w:val="002A4A6A"/>
    <w:rsid w:val="002A4E91"/>
    <w:rsid w:val="002A62B9"/>
    <w:rsid w:val="002A68C0"/>
    <w:rsid w:val="002A7934"/>
    <w:rsid w:val="002B0060"/>
    <w:rsid w:val="002B0166"/>
    <w:rsid w:val="002B0F6A"/>
    <w:rsid w:val="002B1687"/>
    <w:rsid w:val="002B3966"/>
    <w:rsid w:val="002B3C04"/>
    <w:rsid w:val="002B4055"/>
    <w:rsid w:val="002B4156"/>
    <w:rsid w:val="002B50F3"/>
    <w:rsid w:val="002B5FAD"/>
    <w:rsid w:val="002B64EB"/>
    <w:rsid w:val="002B6F19"/>
    <w:rsid w:val="002B78B9"/>
    <w:rsid w:val="002C034E"/>
    <w:rsid w:val="002C090C"/>
    <w:rsid w:val="002C0C9D"/>
    <w:rsid w:val="002C0E6A"/>
    <w:rsid w:val="002C13EC"/>
    <w:rsid w:val="002C234B"/>
    <w:rsid w:val="002C27DC"/>
    <w:rsid w:val="002C34CA"/>
    <w:rsid w:val="002C42BF"/>
    <w:rsid w:val="002C4354"/>
    <w:rsid w:val="002C457B"/>
    <w:rsid w:val="002C4E66"/>
    <w:rsid w:val="002C4F61"/>
    <w:rsid w:val="002C5481"/>
    <w:rsid w:val="002C671F"/>
    <w:rsid w:val="002C71AD"/>
    <w:rsid w:val="002C78BD"/>
    <w:rsid w:val="002C7B86"/>
    <w:rsid w:val="002D26FD"/>
    <w:rsid w:val="002D2B23"/>
    <w:rsid w:val="002D4E03"/>
    <w:rsid w:val="002D5BD2"/>
    <w:rsid w:val="002D6B6F"/>
    <w:rsid w:val="002D7D2F"/>
    <w:rsid w:val="002E29CC"/>
    <w:rsid w:val="002E3878"/>
    <w:rsid w:val="002E56DD"/>
    <w:rsid w:val="002E6071"/>
    <w:rsid w:val="002E6D59"/>
    <w:rsid w:val="002E6EDC"/>
    <w:rsid w:val="002E7948"/>
    <w:rsid w:val="002F08E0"/>
    <w:rsid w:val="002F0F4D"/>
    <w:rsid w:val="002F1907"/>
    <w:rsid w:val="002F228D"/>
    <w:rsid w:val="002F24ED"/>
    <w:rsid w:val="002F2DBC"/>
    <w:rsid w:val="002F49D7"/>
    <w:rsid w:val="002F4C73"/>
    <w:rsid w:val="002F502F"/>
    <w:rsid w:val="002F51B3"/>
    <w:rsid w:val="002F53CC"/>
    <w:rsid w:val="002F64A4"/>
    <w:rsid w:val="002F6FDA"/>
    <w:rsid w:val="002F7693"/>
    <w:rsid w:val="002F788F"/>
    <w:rsid w:val="002F7ACB"/>
    <w:rsid w:val="0030015D"/>
    <w:rsid w:val="003006AA"/>
    <w:rsid w:val="00300B2B"/>
    <w:rsid w:val="00301364"/>
    <w:rsid w:val="00301579"/>
    <w:rsid w:val="0030171F"/>
    <w:rsid w:val="00304937"/>
    <w:rsid w:val="003052D6"/>
    <w:rsid w:val="0030565E"/>
    <w:rsid w:val="003065D6"/>
    <w:rsid w:val="0030711C"/>
    <w:rsid w:val="003108BB"/>
    <w:rsid w:val="003123BC"/>
    <w:rsid w:val="00312AF1"/>
    <w:rsid w:val="00312D73"/>
    <w:rsid w:val="00314386"/>
    <w:rsid w:val="00314617"/>
    <w:rsid w:val="00314F69"/>
    <w:rsid w:val="003151D5"/>
    <w:rsid w:val="00316B0C"/>
    <w:rsid w:val="003170D4"/>
    <w:rsid w:val="003174E1"/>
    <w:rsid w:val="00321DEF"/>
    <w:rsid w:val="0032219C"/>
    <w:rsid w:val="00322441"/>
    <w:rsid w:val="003224B3"/>
    <w:rsid w:val="00322E6C"/>
    <w:rsid w:val="0032449D"/>
    <w:rsid w:val="003250F9"/>
    <w:rsid w:val="003259A8"/>
    <w:rsid w:val="00325A91"/>
    <w:rsid w:val="00325D5B"/>
    <w:rsid w:val="00325F42"/>
    <w:rsid w:val="0032619E"/>
    <w:rsid w:val="00327DEC"/>
    <w:rsid w:val="00330518"/>
    <w:rsid w:val="003315B7"/>
    <w:rsid w:val="0033169D"/>
    <w:rsid w:val="00332D41"/>
    <w:rsid w:val="003339F3"/>
    <w:rsid w:val="00334992"/>
    <w:rsid w:val="00337B38"/>
    <w:rsid w:val="00340283"/>
    <w:rsid w:val="00340BAD"/>
    <w:rsid w:val="00343847"/>
    <w:rsid w:val="00345296"/>
    <w:rsid w:val="003456FF"/>
    <w:rsid w:val="003462CE"/>
    <w:rsid w:val="00346FD4"/>
    <w:rsid w:val="00347517"/>
    <w:rsid w:val="00347578"/>
    <w:rsid w:val="00347C53"/>
    <w:rsid w:val="0035033B"/>
    <w:rsid w:val="003513B9"/>
    <w:rsid w:val="00352B8D"/>
    <w:rsid w:val="003544BA"/>
    <w:rsid w:val="00354BBC"/>
    <w:rsid w:val="00355308"/>
    <w:rsid w:val="00356F8B"/>
    <w:rsid w:val="003577CA"/>
    <w:rsid w:val="00360903"/>
    <w:rsid w:val="0036218B"/>
    <w:rsid w:val="00362D20"/>
    <w:rsid w:val="00362D59"/>
    <w:rsid w:val="0036381B"/>
    <w:rsid w:val="00364EAE"/>
    <w:rsid w:val="003673C5"/>
    <w:rsid w:val="003674D3"/>
    <w:rsid w:val="00367F1E"/>
    <w:rsid w:val="00371672"/>
    <w:rsid w:val="00371B7A"/>
    <w:rsid w:val="003721FA"/>
    <w:rsid w:val="00372B3E"/>
    <w:rsid w:val="00373396"/>
    <w:rsid w:val="00373A5A"/>
    <w:rsid w:val="00373DF6"/>
    <w:rsid w:val="00374F37"/>
    <w:rsid w:val="00375517"/>
    <w:rsid w:val="00375619"/>
    <w:rsid w:val="0037573F"/>
    <w:rsid w:val="003762F7"/>
    <w:rsid w:val="00376464"/>
    <w:rsid w:val="00377761"/>
    <w:rsid w:val="00377805"/>
    <w:rsid w:val="00377D74"/>
    <w:rsid w:val="00380E9E"/>
    <w:rsid w:val="00381C19"/>
    <w:rsid w:val="00382241"/>
    <w:rsid w:val="00382791"/>
    <w:rsid w:val="003839EB"/>
    <w:rsid w:val="00384161"/>
    <w:rsid w:val="0038431A"/>
    <w:rsid w:val="00385FB7"/>
    <w:rsid w:val="003867A2"/>
    <w:rsid w:val="003873B2"/>
    <w:rsid w:val="00387403"/>
    <w:rsid w:val="003875B8"/>
    <w:rsid w:val="0039300E"/>
    <w:rsid w:val="00393455"/>
    <w:rsid w:val="00394359"/>
    <w:rsid w:val="003943AB"/>
    <w:rsid w:val="003944F7"/>
    <w:rsid w:val="0039571B"/>
    <w:rsid w:val="00395BD3"/>
    <w:rsid w:val="00395F6C"/>
    <w:rsid w:val="00397A8C"/>
    <w:rsid w:val="003A0599"/>
    <w:rsid w:val="003A2B88"/>
    <w:rsid w:val="003A3288"/>
    <w:rsid w:val="003A3BBC"/>
    <w:rsid w:val="003A403A"/>
    <w:rsid w:val="003A433A"/>
    <w:rsid w:val="003A44DD"/>
    <w:rsid w:val="003A45FF"/>
    <w:rsid w:val="003A57F1"/>
    <w:rsid w:val="003A5AEB"/>
    <w:rsid w:val="003A5D09"/>
    <w:rsid w:val="003A63D2"/>
    <w:rsid w:val="003A70A2"/>
    <w:rsid w:val="003B0560"/>
    <w:rsid w:val="003B1AC8"/>
    <w:rsid w:val="003B260D"/>
    <w:rsid w:val="003B2966"/>
    <w:rsid w:val="003B33F6"/>
    <w:rsid w:val="003B7B10"/>
    <w:rsid w:val="003B7B91"/>
    <w:rsid w:val="003C16C3"/>
    <w:rsid w:val="003C1CFC"/>
    <w:rsid w:val="003C27B7"/>
    <w:rsid w:val="003C30DF"/>
    <w:rsid w:val="003C3776"/>
    <w:rsid w:val="003C3F94"/>
    <w:rsid w:val="003C45BA"/>
    <w:rsid w:val="003C4CB3"/>
    <w:rsid w:val="003C5C44"/>
    <w:rsid w:val="003C699D"/>
    <w:rsid w:val="003C6AF2"/>
    <w:rsid w:val="003C7180"/>
    <w:rsid w:val="003C78FD"/>
    <w:rsid w:val="003C7EAE"/>
    <w:rsid w:val="003D03A6"/>
    <w:rsid w:val="003D1198"/>
    <w:rsid w:val="003D173E"/>
    <w:rsid w:val="003D23C8"/>
    <w:rsid w:val="003D2D14"/>
    <w:rsid w:val="003D309A"/>
    <w:rsid w:val="003D42A4"/>
    <w:rsid w:val="003D4A7B"/>
    <w:rsid w:val="003D55EB"/>
    <w:rsid w:val="003E090E"/>
    <w:rsid w:val="003E094E"/>
    <w:rsid w:val="003E09D3"/>
    <w:rsid w:val="003E1481"/>
    <w:rsid w:val="003E16E6"/>
    <w:rsid w:val="003E1819"/>
    <w:rsid w:val="003E23B7"/>
    <w:rsid w:val="003E38D0"/>
    <w:rsid w:val="003E4E4A"/>
    <w:rsid w:val="003E58FE"/>
    <w:rsid w:val="003E5F9A"/>
    <w:rsid w:val="003E691C"/>
    <w:rsid w:val="003E794C"/>
    <w:rsid w:val="003F153C"/>
    <w:rsid w:val="003F1984"/>
    <w:rsid w:val="003F3601"/>
    <w:rsid w:val="003F49FF"/>
    <w:rsid w:val="003F4FAD"/>
    <w:rsid w:val="003F6E81"/>
    <w:rsid w:val="003F739D"/>
    <w:rsid w:val="003F7CE0"/>
    <w:rsid w:val="00400459"/>
    <w:rsid w:val="00401B73"/>
    <w:rsid w:val="00401FE7"/>
    <w:rsid w:val="00402848"/>
    <w:rsid w:val="00402C5E"/>
    <w:rsid w:val="00402E97"/>
    <w:rsid w:val="00403991"/>
    <w:rsid w:val="00403B34"/>
    <w:rsid w:val="0040481A"/>
    <w:rsid w:val="00405974"/>
    <w:rsid w:val="004077B4"/>
    <w:rsid w:val="00407FCF"/>
    <w:rsid w:val="004105AC"/>
    <w:rsid w:val="00411B31"/>
    <w:rsid w:val="00411F2D"/>
    <w:rsid w:val="004129C0"/>
    <w:rsid w:val="00413679"/>
    <w:rsid w:val="00414C8D"/>
    <w:rsid w:val="00415B64"/>
    <w:rsid w:val="00415C50"/>
    <w:rsid w:val="0041674B"/>
    <w:rsid w:val="00416D5A"/>
    <w:rsid w:val="00417381"/>
    <w:rsid w:val="0041738D"/>
    <w:rsid w:val="00417453"/>
    <w:rsid w:val="00421D7F"/>
    <w:rsid w:val="00421EE3"/>
    <w:rsid w:val="00422470"/>
    <w:rsid w:val="00422A2D"/>
    <w:rsid w:val="0042381E"/>
    <w:rsid w:val="00423F7C"/>
    <w:rsid w:val="00424217"/>
    <w:rsid w:val="00424445"/>
    <w:rsid w:val="00424827"/>
    <w:rsid w:val="004266BF"/>
    <w:rsid w:val="00427D92"/>
    <w:rsid w:val="00430808"/>
    <w:rsid w:val="004328CE"/>
    <w:rsid w:val="00432DBB"/>
    <w:rsid w:val="00432E77"/>
    <w:rsid w:val="00432F67"/>
    <w:rsid w:val="00433D94"/>
    <w:rsid w:val="00434778"/>
    <w:rsid w:val="00441BA0"/>
    <w:rsid w:val="004421E9"/>
    <w:rsid w:val="00442DE6"/>
    <w:rsid w:val="00443400"/>
    <w:rsid w:val="004435D1"/>
    <w:rsid w:val="00443CBF"/>
    <w:rsid w:val="0044452E"/>
    <w:rsid w:val="00444FDE"/>
    <w:rsid w:val="00445695"/>
    <w:rsid w:val="004466AE"/>
    <w:rsid w:val="00446E5F"/>
    <w:rsid w:val="0044791F"/>
    <w:rsid w:val="00447BF9"/>
    <w:rsid w:val="00450001"/>
    <w:rsid w:val="0045035E"/>
    <w:rsid w:val="00450E1D"/>
    <w:rsid w:val="004516D9"/>
    <w:rsid w:val="00451BC6"/>
    <w:rsid w:val="00453391"/>
    <w:rsid w:val="00453572"/>
    <w:rsid w:val="00453594"/>
    <w:rsid w:val="0045365F"/>
    <w:rsid w:val="004541C4"/>
    <w:rsid w:val="004550EF"/>
    <w:rsid w:val="00455A33"/>
    <w:rsid w:val="004564AE"/>
    <w:rsid w:val="004567B4"/>
    <w:rsid w:val="0045697A"/>
    <w:rsid w:val="00456BDC"/>
    <w:rsid w:val="0045790A"/>
    <w:rsid w:val="00460863"/>
    <w:rsid w:val="00461F72"/>
    <w:rsid w:val="004627F3"/>
    <w:rsid w:val="00463D35"/>
    <w:rsid w:val="00464762"/>
    <w:rsid w:val="00466E24"/>
    <w:rsid w:val="00466E65"/>
    <w:rsid w:val="00470159"/>
    <w:rsid w:val="00470B6C"/>
    <w:rsid w:val="00470EBB"/>
    <w:rsid w:val="004715B5"/>
    <w:rsid w:val="004725FF"/>
    <w:rsid w:val="00472CEB"/>
    <w:rsid w:val="004744AC"/>
    <w:rsid w:val="00474B1A"/>
    <w:rsid w:val="00476B82"/>
    <w:rsid w:val="004778A7"/>
    <w:rsid w:val="0048024E"/>
    <w:rsid w:val="004816D2"/>
    <w:rsid w:val="00481B0A"/>
    <w:rsid w:val="00483765"/>
    <w:rsid w:val="0048419C"/>
    <w:rsid w:val="004843A7"/>
    <w:rsid w:val="0048466B"/>
    <w:rsid w:val="004851C5"/>
    <w:rsid w:val="00485EC1"/>
    <w:rsid w:val="00486236"/>
    <w:rsid w:val="004866CD"/>
    <w:rsid w:val="00487565"/>
    <w:rsid w:val="00490191"/>
    <w:rsid w:val="00491A8B"/>
    <w:rsid w:val="00492524"/>
    <w:rsid w:val="00492AAA"/>
    <w:rsid w:val="004946A2"/>
    <w:rsid w:val="00494710"/>
    <w:rsid w:val="00495A04"/>
    <w:rsid w:val="00495AD0"/>
    <w:rsid w:val="00496044"/>
    <w:rsid w:val="00497C40"/>
    <w:rsid w:val="004A0275"/>
    <w:rsid w:val="004A06B3"/>
    <w:rsid w:val="004A0DD5"/>
    <w:rsid w:val="004A1240"/>
    <w:rsid w:val="004A192F"/>
    <w:rsid w:val="004A1AE9"/>
    <w:rsid w:val="004A220D"/>
    <w:rsid w:val="004A22CA"/>
    <w:rsid w:val="004A52ED"/>
    <w:rsid w:val="004A5D38"/>
    <w:rsid w:val="004A6718"/>
    <w:rsid w:val="004A6AE7"/>
    <w:rsid w:val="004A6F77"/>
    <w:rsid w:val="004A72F4"/>
    <w:rsid w:val="004A75F2"/>
    <w:rsid w:val="004A7B97"/>
    <w:rsid w:val="004B14DC"/>
    <w:rsid w:val="004B1891"/>
    <w:rsid w:val="004B1AF7"/>
    <w:rsid w:val="004B1C10"/>
    <w:rsid w:val="004B2057"/>
    <w:rsid w:val="004B23A1"/>
    <w:rsid w:val="004B2C43"/>
    <w:rsid w:val="004B3EE7"/>
    <w:rsid w:val="004B7178"/>
    <w:rsid w:val="004B7C4F"/>
    <w:rsid w:val="004C04B5"/>
    <w:rsid w:val="004C09E7"/>
    <w:rsid w:val="004C1081"/>
    <w:rsid w:val="004C13D0"/>
    <w:rsid w:val="004C1C7D"/>
    <w:rsid w:val="004C1CDC"/>
    <w:rsid w:val="004C1F8C"/>
    <w:rsid w:val="004C20F4"/>
    <w:rsid w:val="004C2F22"/>
    <w:rsid w:val="004C33B9"/>
    <w:rsid w:val="004C3F0C"/>
    <w:rsid w:val="004C57FA"/>
    <w:rsid w:val="004C5C71"/>
    <w:rsid w:val="004C624A"/>
    <w:rsid w:val="004C6F96"/>
    <w:rsid w:val="004C716C"/>
    <w:rsid w:val="004C743F"/>
    <w:rsid w:val="004C79E2"/>
    <w:rsid w:val="004D61AD"/>
    <w:rsid w:val="004D6374"/>
    <w:rsid w:val="004D7439"/>
    <w:rsid w:val="004D77A4"/>
    <w:rsid w:val="004E01CA"/>
    <w:rsid w:val="004E074C"/>
    <w:rsid w:val="004E0DD3"/>
    <w:rsid w:val="004E2C3F"/>
    <w:rsid w:val="004E32DF"/>
    <w:rsid w:val="004E386C"/>
    <w:rsid w:val="004E3F87"/>
    <w:rsid w:val="004E531B"/>
    <w:rsid w:val="004E5AD9"/>
    <w:rsid w:val="004E5F44"/>
    <w:rsid w:val="004E60C5"/>
    <w:rsid w:val="004E635B"/>
    <w:rsid w:val="004E6621"/>
    <w:rsid w:val="004E6E2A"/>
    <w:rsid w:val="004E7BF8"/>
    <w:rsid w:val="004E7D58"/>
    <w:rsid w:val="004E7FF9"/>
    <w:rsid w:val="004F0086"/>
    <w:rsid w:val="004F01FD"/>
    <w:rsid w:val="004F1146"/>
    <w:rsid w:val="004F32B9"/>
    <w:rsid w:val="004F3D48"/>
    <w:rsid w:val="004F4FF4"/>
    <w:rsid w:val="004F52B5"/>
    <w:rsid w:val="004F57B9"/>
    <w:rsid w:val="004F5D93"/>
    <w:rsid w:val="004F5FB8"/>
    <w:rsid w:val="004F6567"/>
    <w:rsid w:val="004F66D1"/>
    <w:rsid w:val="004F6A32"/>
    <w:rsid w:val="005000AE"/>
    <w:rsid w:val="00500ABA"/>
    <w:rsid w:val="00501553"/>
    <w:rsid w:val="0050275D"/>
    <w:rsid w:val="0050277C"/>
    <w:rsid w:val="00503E1F"/>
    <w:rsid w:val="00506273"/>
    <w:rsid w:val="005064A5"/>
    <w:rsid w:val="00506B80"/>
    <w:rsid w:val="00506CFF"/>
    <w:rsid w:val="00507B0F"/>
    <w:rsid w:val="00510099"/>
    <w:rsid w:val="005109EB"/>
    <w:rsid w:val="00510B67"/>
    <w:rsid w:val="0051179E"/>
    <w:rsid w:val="0051278E"/>
    <w:rsid w:val="00512E42"/>
    <w:rsid w:val="00513A8B"/>
    <w:rsid w:val="00515116"/>
    <w:rsid w:val="005161C3"/>
    <w:rsid w:val="005174AC"/>
    <w:rsid w:val="00520155"/>
    <w:rsid w:val="00520197"/>
    <w:rsid w:val="00521FA5"/>
    <w:rsid w:val="005235A8"/>
    <w:rsid w:val="00524188"/>
    <w:rsid w:val="005258E2"/>
    <w:rsid w:val="00526ED6"/>
    <w:rsid w:val="0053102D"/>
    <w:rsid w:val="005331BD"/>
    <w:rsid w:val="00533951"/>
    <w:rsid w:val="005357B8"/>
    <w:rsid w:val="00535F3A"/>
    <w:rsid w:val="00536791"/>
    <w:rsid w:val="00536D66"/>
    <w:rsid w:val="00537585"/>
    <w:rsid w:val="00537CC4"/>
    <w:rsid w:val="00540505"/>
    <w:rsid w:val="00541D4D"/>
    <w:rsid w:val="005420E6"/>
    <w:rsid w:val="005429A0"/>
    <w:rsid w:val="00542D7A"/>
    <w:rsid w:val="00542DC4"/>
    <w:rsid w:val="0054411E"/>
    <w:rsid w:val="0054489C"/>
    <w:rsid w:val="00545C29"/>
    <w:rsid w:val="00545F09"/>
    <w:rsid w:val="00545FB1"/>
    <w:rsid w:val="005463C2"/>
    <w:rsid w:val="0054649F"/>
    <w:rsid w:val="00546632"/>
    <w:rsid w:val="00546C20"/>
    <w:rsid w:val="00547694"/>
    <w:rsid w:val="00550CD8"/>
    <w:rsid w:val="00551EAB"/>
    <w:rsid w:val="00553C70"/>
    <w:rsid w:val="00554088"/>
    <w:rsid w:val="0055493A"/>
    <w:rsid w:val="00556846"/>
    <w:rsid w:val="00556A4E"/>
    <w:rsid w:val="00557E95"/>
    <w:rsid w:val="0056082E"/>
    <w:rsid w:val="00561A88"/>
    <w:rsid w:val="00562667"/>
    <w:rsid w:val="005628D1"/>
    <w:rsid w:val="0056371B"/>
    <w:rsid w:val="0056503D"/>
    <w:rsid w:val="00565309"/>
    <w:rsid w:val="00566B68"/>
    <w:rsid w:val="00566BF5"/>
    <w:rsid w:val="00567DA6"/>
    <w:rsid w:val="0057195F"/>
    <w:rsid w:val="00571DF8"/>
    <w:rsid w:val="00572B68"/>
    <w:rsid w:val="00573B90"/>
    <w:rsid w:val="00574690"/>
    <w:rsid w:val="00574B03"/>
    <w:rsid w:val="00574FC5"/>
    <w:rsid w:val="00575CED"/>
    <w:rsid w:val="00583BE7"/>
    <w:rsid w:val="00583CAF"/>
    <w:rsid w:val="00584185"/>
    <w:rsid w:val="005842D3"/>
    <w:rsid w:val="00584592"/>
    <w:rsid w:val="00584988"/>
    <w:rsid w:val="00584DD8"/>
    <w:rsid w:val="00584DF8"/>
    <w:rsid w:val="0058525A"/>
    <w:rsid w:val="00586574"/>
    <w:rsid w:val="005907AA"/>
    <w:rsid w:val="005909C2"/>
    <w:rsid w:val="005916B7"/>
    <w:rsid w:val="00591DAD"/>
    <w:rsid w:val="00591DF1"/>
    <w:rsid w:val="00592484"/>
    <w:rsid w:val="00594FE5"/>
    <w:rsid w:val="005950E0"/>
    <w:rsid w:val="0059624A"/>
    <w:rsid w:val="005963D3"/>
    <w:rsid w:val="00596EDF"/>
    <w:rsid w:val="005A0B86"/>
    <w:rsid w:val="005A1B5B"/>
    <w:rsid w:val="005A2267"/>
    <w:rsid w:val="005A33D1"/>
    <w:rsid w:val="005A39A5"/>
    <w:rsid w:val="005A3E66"/>
    <w:rsid w:val="005A4D1D"/>
    <w:rsid w:val="005A59D0"/>
    <w:rsid w:val="005A6A85"/>
    <w:rsid w:val="005A7FC3"/>
    <w:rsid w:val="005B054A"/>
    <w:rsid w:val="005B0955"/>
    <w:rsid w:val="005B113B"/>
    <w:rsid w:val="005B1421"/>
    <w:rsid w:val="005B1C17"/>
    <w:rsid w:val="005B24AA"/>
    <w:rsid w:val="005B2574"/>
    <w:rsid w:val="005B2867"/>
    <w:rsid w:val="005B29AD"/>
    <w:rsid w:val="005B3281"/>
    <w:rsid w:val="005B425F"/>
    <w:rsid w:val="005B4B37"/>
    <w:rsid w:val="005B5B99"/>
    <w:rsid w:val="005B6DE5"/>
    <w:rsid w:val="005B7EF8"/>
    <w:rsid w:val="005C11D4"/>
    <w:rsid w:val="005C2CB2"/>
    <w:rsid w:val="005C325C"/>
    <w:rsid w:val="005C3377"/>
    <w:rsid w:val="005C3527"/>
    <w:rsid w:val="005C41FA"/>
    <w:rsid w:val="005C4427"/>
    <w:rsid w:val="005C6CB3"/>
    <w:rsid w:val="005C6DD7"/>
    <w:rsid w:val="005C705C"/>
    <w:rsid w:val="005C7527"/>
    <w:rsid w:val="005D0446"/>
    <w:rsid w:val="005D0DAF"/>
    <w:rsid w:val="005D0FC7"/>
    <w:rsid w:val="005D12EB"/>
    <w:rsid w:val="005D1A98"/>
    <w:rsid w:val="005D22BB"/>
    <w:rsid w:val="005D2994"/>
    <w:rsid w:val="005D3649"/>
    <w:rsid w:val="005D4247"/>
    <w:rsid w:val="005D7149"/>
    <w:rsid w:val="005E0F0C"/>
    <w:rsid w:val="005E103E"/>
    <w:rsid w:val="005E11A6"/>
    <w:rsid w:val="005E16F5"/>
    <w:rsid w:val="005E17AC"/>
    <w:rsid w:val="005E2516"/>
    <w:rsid w:val="005E26AE"/>
    <w:rsid w:val="005E2F00"/>
    <w:rsid w:val="005E4278"/>
    <w:rsid w:val="005E49CC"/>
    <w:rsid w:val="005E4EC8"/>
    <w:rsid w:val="005E5075"/>
    <w:rsid w:val="005E556D"/>
    <w:rsid w:val="005E7231"/>
    <w:rsid w:val="005E7757"/>
    <w:rsid w:val="005F0065"/>
    <w:rsid w:val="005F0886"/>
    <w:rsid w:val="005F1FC9"/>
    <w:rsid w:val="005F408F"/>
    <w:rsid w:val="005F41DB"/>
    <w:rsid w:val="005F42CF"/>
    <w:rsid w:val="005F4D83"/>
    <w:rsid w:val="005F68F9"/>
    <w:rsid w:val="005F7362"/>
    <w:rsid w:val="005F747F"/>
    <w:rsid w:val="005F7AD0"/>
    <w:rsid w:val="005F7FB2"/>
    <w:rsid w:val="006021DC"/>
    <w:rsid w:val="00602408"/>
    <w:rsid w:val="00603D77"/>
    <w:rsid w:val="00604141"/>
    <w:rsid w:val="00604161"/>
    <w:rsid w:val="006047A8"/>
    <w:rsid w:val="00604B42"/>
    <w:rsid w:val="0060517E"/>
    <w:rsid w:val="006065EE"/>
    <w:rsid w:val="00607568"/>
    <w:rsid w:val="006107C9"/>
    <w:rsid w:val="0061209A"/>
    <w:rsid w:val="006124CF"/>
    <w:rsid w:val="00613D39"/>
    <w:rsid w:val="00613FC0"/>
    <w:rsid w:val="00614AD4"/>
    <w:rsid w:val="00614FBD"/>
    <w:rsid w:val="006157D8"/>
    <w:rsid w:val="00617327"/>
    <w:rsid w:val="0062084E"/>
    <w:rsid w:val="00620A68"/>
    <w:rsid w:val="00623321"/>
    <w:rsid w:val="00623813"/>
    <w:rsid w:val="006238E5"/>
    <w:rsid w:val="00623C4D"/>
    <w:rsid w:val="00623FFE"/>
    <w:rsid w:val="0062411B"/>
    <w:rsid w:val="00624146"/>
    <w:rsid w:val="0062467C"/>
    <w:rsid w:val="00624E54"/>
    <w:rsid w:val="006254AC"/>
    <w:rsid w:val="00626444"/>
    <w:rsid w:val="0062684A"/>
    <w:rsid w:val="00626DAC"/>
    <w:rsid w:val="00627247"/>
    <w:rsid w:val="00627D3A"/>
    <w:rsid w:val="00631F0A"/>
    <w:rsid w:val="00633020"/>
    <w:rsid w:val="0063307A"/>
    <w:rsid w:val="006340C7"/>
    <w:rsid w:val="00634363"/>
    <w:rsid w:val="00634CC7"/>
    <w:rsid w:val="0063582C"/>
    <w:rsid w:val="00637AEE"/>
    <w:rsid w:val="00640ADD"/>
    <w:rsid w:val="00643D6E"/>
    <w:rsid w:val="00644A09"/>
    <w:rsid w:val="00645679"/>
    <w:rsid w:val="00645D20"/>
    <w:rsid w:val="0065122F"/>
    <w:rsid w:val="00652144"/>
    <w:rsid w:val="006527EB"/>
    <w:rsid w:val="00652F3F"/>
    <w:rsid w:val="006530C0"/>
    <w:rsid w:val="0065357C"/>
    <w:rsid w:val="00653981"/>
    <w:rsid w:val="0065640F"/>
    <w:rsid w:val="00657970"/>
    <w:rsid w:val="00657A87"/>
    <w:rsid w:val="00657FC9"/>
    <w:rsid w:val="00660CA4"/>
    <w:rsid w:val="00661046"/>
    <w:rsid w:val="00661AC7"/>
    <w:rsid w:val="00661DBD"/>
    <w:rsid w:val="00663672"/>
    <w:rsid w:val="00663BC0"/>
    <w:rsid w:val="0066560A"/>
    <w:rsid w:val="00665710"/>
    <w:rsid w:val="006664DE"/>
    <w:rsid w:val="00666823"/>
    <w:rsid w:val="0066733F"/>
    <w:rsid w:val="00667EB4"/>
    <w:rsid w:val="0067077A"/>
    <w:rsid w:val="00670D3D"/>
    <w:rsid w:val="00671307"/>
    <w:rsid w:val="00671424"/>
    <w:rsid w:val="0067283C"/>
    <w:rsid w:val="00672A3B"/>
    <w:rsid w:val="00672F44"/>
    <w:rsid w:val="006731C5"/>
    <w:rsid w:val="00673824"/>
    <w:rsid w:val="00674366"/>
    <w:rsid w:val="00674475"/>
    <w:rsid w:val="00674A64"/>
    <w:rsid w:val="00674AC6"/>
    <w:rsid w:val="006773BA"/>
    <w:rsid w:val="00677E0F"/>
    <w:rsid w:val="006800C4"/>
    <w:rsid w:val="006802FE"/>
    <w:rsid w:val="0068076E"/>
    <w:rsid w:val="0068362F"/>
    <w:rsid w:val="00686C4E"/>
    <w:rsid w:val="00690352"/>
    <w:rsid w:val="00690476"/>
    <w:rsid w:val="00690530"/>
    <w:rsid w:val="00690B3D"/>
    <w:rsid w:val="006917F7"/>
    <w:rsid w:val="006919C4"/>
    <w:rsid w:val="006929E1"/>
    <w:rsid w:val="006939DE"/>
    <w:rsid w:val="00693A91"/>
    <w:rsid w:val="00694F04"/>
    <w:rsid w:val="006951B2"/>
    <w:rsid w:val="00696640"/>
    <w:rsid w:val="00697C66"/>
    <w:rsid w:val="00697E2D"/>
    <w:rsid w:val="006A1B11"/>
    <w:rsid w:val="006A27FD"/>
    <w:rsid w:val="006A582B"/>
    <w:rsid w:val="006A761C"/>
    <w:rsid w:val="006B0384"/>
    <w:rsid w:val="006B2D16"/>
    <w:rsid w:val="006B4CF4"/>
    <w:rsid w:val="006B5246"/>
    <w:rsid w:val="006B5A02"/>
    <w:rsid w:val="006B5C5B"/>
    <w:rsid w:val="006B5EC8"/>
    <w:rsid w:val="006B5F77"/>
    <w:rsid w:val="006B7514"/>
    <w:rsid w:val="006B7E61"/>
    <w:rsid w:val="006C05A0"/>
    <w:rsid w:val="006C124B"/>
    <w:rsid w:val="006C1D5E"/>
    <w:rsid w:val="006C2037"/>
    <w:rsid w:val="006C26AC"/>
    <w:rsid w:val="006C2F01"/>
    <w:rsid w:val="006C3A0B"/>
    <w:rsid w:val="006C3D71"/>
    <w:rsid w:val="006C4222"/>
    <w:rsid w:val="006C490E"/>
    <w:rsid w:val="006C6B88"/>
    <w:rsid w:val="006C6FF5"/>
    <w:rsid w:val="006D0C5F"/>
    <w:rsid w:val="006D1119"/>
    <w:rsid w:val="006D2C28"/>
    <w:rsid w:val="006D3482"/>
    <w:rsid w:val="006D3712"/>
    <w:rsid w:val="006D4581"/>
    <w:rsid w:val="006D6565"/>
    <w:rsid w:val="006D6A00"/>
    <w:rsid w:val="006E016F"/>
    <w:rsid w:val="006E0500"/>
    <w:rsid w:val="006E0CFC"/>
    <w:rsid w:val="006E1495"/>
    <w:rsid w:val="006E1755"/>
    <w:rsid w:val="006E1EF6"/>
    <w:rsid w:val="006E2218"/>
    <w:rsid w:val="006E3045"/>
    <w:rsid w:val="006E30BE"/>
    <w:rsid w:val="006E37E3"/>
    <w:rsid w:val="006E4297"/>
    <w:rsid w:val="006E47BB"/>
    <w:rsid w:val="006E488E"/>
    <w:rsid w:val="006E6209"/>
    <w:rsid w:val="006E65DD"/>
    <w:rsid w:val="006E67E5"/>
    <w:rsid w:val="006E69E5"/>
    <w:rsid w:val="006E6A24"/>
    <w:rsid w:val="006E71AA"/>
    <w:rsid w:val="006E736D"/>
    <w:rsid w:val="006F205D"/>
    <w:rsid w:val="006F2E34"/>
    <w:rsid w:val="006F3185"/>
    <w:rsid w:val="006F39E4"/>
    <w:rsid w:val="006F3AD5"/>
    <w:rsid w:val="006F433D"/>
    <w:rsid w:val="006F50A0"/>
    <w:rsid w:val="006F539E"/>
    <w:rsid w:val="006F55A3"/>
    <w:rsid w:val="006F6579"/>
    <w:rsid w:val="006F6A61"/>
    <w:rsid w:val="006F6DF8"/>
    <w:rsid w:val="00700DC3"/>
    <w:rsid w:val="007010FE"/>
    <w:rsid w:val="00701624"/>
    <w:rsid w:val="00701DA3"/>
    <w:rsid w:val="007031A1"/>
    <w:rsid w:val="0070577E"/>
    <w:rsid w:val="007073A6"/>
    <w:rsid w:val="007106AE"/>
    <w:rsid w:val="0071109D"/>
    <w:rsid w:val="0071258D"/>
    <w:rsid w:val="00712730"/>
    <w:rsid w:val="00712AC5"/>
    <w:rsid w:val="00713B15"/>
    <w:rsid w:val="007142EA"/>
    <w:rsid w:val="0071455F"/>
    <w:rsid w:val="00714C92"/>
    <w:rsid w:val="007154AA"/>
    <w:rsid w:val="007173AD"/>
    <w:rsid w:val="007174E7"/>
    <w:rsid w:val="007174F3"/>
    <w:rsid w:val="007201DE"/>
    <w:rsid w:val="00721D12"/>
    <w:rsid w:val="00723988"/>
    <w:rsid w:val="00723A1A"/>
    <w:rsid w:val="00724892"/>
    <w:rsid w:val="00726565"/>
    <w:rsid w:val="007307D0"/>
    <w:rsid w:val="007308EA"/>
    <w:rsid w:val="00730925"/>
    <w:rsid w:val="00730DBA"/>
    <w:rsid w:val="00733E02"/>
    <w:rsid w:val="00734047"/>
    <w:rsid w:val="0073453B"/>
    <w:rsid w:val="00735221"/>
    <w:rsid w:val="007369DA"/>
    <w:rsid w:val="00736FF2"/>
    <w:rsid w:val="007414FE"/>
    <w:rsid w:val="00741620"/>
    <w:rsid w:val="007423CF"/>
    <w:rsid w:val="00742574"/>
    <w:rsid w:val="0074308E"/>
    <w:rsid w:val="00743632"/>
    <w:rsid w:val="0074377A"/>
    <w:rsid w:val="00744BC6"/>
    <w:rsid w:val="00744DDD"/>
    <w:rsid w:val="00744E03"/>
    <w:rsid w:val="007459E5"/>
    <w:rsid w:val="007477B5"/>
    <w:rsid w:val="0075081C"/>
    <w:rsid w:val="00751A28"/>
    <w:rsid w:val="00751D51"/>
    <w:rsid w:val="00751F29"/>
    <w:rsid w:val="00752543"/>
    <w:rsid w:val="0075302B"/>
    <w:rsid w:val="0075361E"/>
    <w:rsid w:val="00753E1C"/>
    <w:rsid w:val="007540DE"/>
    <w:rsid w:val="00755536"/>
    <w:rsid w:val="0075589A"/>
    <w:rsid w:val="00755C99"/>
    <w:rsid w:val="007572E8"/>
    <w:rsid w:val="00760522"/>
    <w:rsid w:val="00761539"/>
    <w:rsid w:val="00761587"/>
    <w:rsid w:val="00761787"/>
    <w:rsid w:val="00763255"/>
    <w:rsid w:val="00763FE9"/>
    <w:rsid w:val="0076422D"/>
    <w:rsid w:val="0076450D"/>
    <w:rsid w:val="00766D37"/>
    <w:rsid w:val="00770E3F"/>
    <w:rsid w:val="0077127D"/>
    <w:rsid w:val="007713D8"/>
    <w:rsid w:val="0077164C"/>
    <w:rsid w:val="00772831"/>
    <w:rsid w:val="00772C6A"/>
    <w:rsid w:val="00772D71"/>
    <w:rsid w:val="00773072"/>
    <w:rsid w:val="007747D8"/>
    <w:rsid w:val="007807D8"/>
    <w:rsid w:val="00780A1B"/>
    <w:rsid w:val="007816CC"/>
    <w:rsid w:val="00782508"/>
    <w:rsid w:val="007828F4"/>
    <w:rsid w:val="00782AF4"/>
    <w:rsid w:val="00782EB2"/>
    <w:rsid w:val="0078375C"/>
    <w:rsid w:val="0078473A"/>
    <w:rsid w:val="00784B08"/>
    <w:rsid w:val="00786091"/>
    <w:rsid w:val="007865E5"/>
    <w:rsid w:val="00790032"/>
    <w:rsid w:val="00791170"/>
    <w:rsid w:val="00791499"/>
    <w:rsid w:val="00791B36"/>
    <w:rsid w:val="007933DC"/>
    <w:rsid w:val="00794178"/>
    <w:rsid w:val="00794673"/>
    <w:rsid w:val="0079532D"/>
    <w:rsid w:val="007964F6"/>
    <w:rsid w:val="00796850"/>
    <w:rsid w:val="00796F79"/>
    <w:rsid w:val="007A0C9B"/>
    <w:rsid w:val="007A1C3E"/>
    <w:rsid w:val="007A2EDD"/>
    <w:rsid w:val="007A3B0E"/>
    <w:rsid w:val="007A46DE"/>
    <w:rsid w:val="007A6160"/>
    <w:rsid w:val="007A6799"/>
    <w:rsid w:val="007A6AE5"/>
    <w:rsid w:val="007B111B"/>
    <w:rsid w:val="007B15E8"/>
    <w:rsid w:val="007B326B"/>
    <w:rsid w:val="007B33E5"/>
    <w:rsid w:val="007B376B"/>
    <w:rsid w:val="007B439C"/>
    <w:rsid w:val="007B501A"/>
    <w:rsid w:val="007B5504"/>
    <w:rsid w:val="007B666C"/>
    <w:rsid w:val="007B6B04"/>
    <w:rsid w:val="007B6B5A"/>
    <w:rsid w:val="007C0701"/>
    <w:rsid w:val="007C17F3"/>
    <w:rsid w:val="007C269A"/>
    <w:rsid w:val="007C3EA9"/>
    <w:rsid w:val="007C744C"/>
    <w:rsid w:val="007C74FC"/>
    <w:rsid w:val="007C7D2F"/>
    <w:rsid w:val="007D29B1"/>
    <w:rsid w:val="007D2FAF"/>
    <w:rsid w:val="007D3249"/>
    <w:rsid w:val="007D33E7"/>
    <w:rsid w:val="007D3751"/>
    <w:rsid w:val="007D3BE2"/>
    <w:rsid w:val="007D4F80"/>
    <w:rsid w:val="007D5DBE"/>
    <w:rsid w:val="007D6630"/>
    <w:rsid w:val="007D6A1E"/>
    <w:rsid w:val="007D7EFC"/>
    <w:rsid w:val="007E089C"/>
    <w:rsid w:val="007E2CD9"/>
    <w:rsid w:val="007E34D1"/>
    <w:rsid w:val="007E3699"/>
    <w:rsid w:val="007E434F"/>
    <w:rsid w:val="007E6393"/>
    <w:rsid w:val="007E6BD7"/>
    <w:rsid w:val="007E7356"/>
    <w:rsid w:val="007E7561"/>
    <w:rsid w:val="007E76CE"/>
    <w:rsid w:val="007E7FF1"/>
    <w:rsid w:val="007F033E"/>
    <w:rsid w:val="007F0ACC"/>
    <w:rsid w:val="007F3FE7"/>
    <w:rsid w:val="007F4D17"/>
    <w:rsid w:val="007F7C9E"/>
    <w:rsid w:val="008005F1"/>
    <w:rsid w:val="0080233A"/>
    <w:rsid w:val="00803481"/>
    <w:rsid w:val="008036B9"/>
    <w:rsid w:val="00806470"/>
    <w:rsid w:val="008068DE"/>
    <w:rsid w:val="00806E27"/>
    <w:rsid w:val="00806EB5"/>
    <w:rsid w:val="008071BD"/>
    <w:rsid w:val="0080737A"/>
    <w:rsid w:val="008104FD"/>
    <w:rsid w:val="008106AD"/>
    <w:rsid w:val="008106C5"/>
    <w:rsid w:val="00811886"/>
    <w:rsid w:val="008127A3"/>
    <w:rsid w:val="00815A59"/>
    <w:rsid w:val="00815B44"/>
    <w:rsid w:val="00815FD9"/>
    <w:rsid w:val="008162E7"/>
    <w:rsid w:val="00817F1D"/>
    <w:rsid w:val="00820B27"/>
    <w:rsid w:val="00820DD3"/>
    <w:rsid w:val="00821159"/>
    <w:rsid w:val="00822D41"/>
    <w:rsid w:val="00823F0D"/>
    <w:rsid w:val="008249F5"/>
    <w:rsid w:val="0082504E"/>
    <w:rsid w:val="008265F3"/>
    <w:rsid w:val="00827428"/>
    <w:rsid w:val="00827FA6"/>
    <w:rsid w:val="008308EF"/>
    <w:rsid w:val="00831538"/>
    <w:rsid w:val="00831E88"/>
    <w:rsid w:val="008339B0"/>
    <w:rsid w:val="008340A4"/>
    <w:rsid w:val="00834310"/>
    <w:rsid w:val="00834513"/>
    <w:rsid w:val="0083572B"/>
    <w:rsid w:val="00835B98"/>
    <w:rsid w:val="0083608B"/>
    <w:rsid w:val="00836685"/>
    <w:rsid w:val="00836C7B"/>
    <w:rsid w:val="008373C3"/>
    <w:rsid w:val="00840019"/>
    <w:rsid w:val="00841CE7"/>
    <w:rsid w:val="00842914"/>
    <w:rsid w:val="00842E11"/>
    <w:rsid w:val="00844222"/>
    <w:rsid w:val="00844670"/>
    <w:rsid w:val="00847651"/>
    <w:rsid w:val="00847C56"/>
    <w:rsid w:val="00847E76"/>
    <w:rsid w:val="00850809"/>
    <w:rsid w:val="00850C1A"/>
    <w:rsid w:val="008512F2"/>
    <w:rsid w:val="00851545"/>
    <w:rsid w:val="00851E90"/>
    <w:rsid w:val="00852A06"/>
    <w:rsid w:val="00853FCD"/>
    <w:rsid w:val="00854219"/>
    <w:rsid w:val="0085432D"/>
    <w:rsid w:val="00855142"/>
    <w:rsid w:val="00855269"/>
    <w:rsid w:val="008557E7"/>
    <w:rsid w:val="00856949"/>
    <w:rsid w:val="008602AA"/>
    <w:rsid w:val="0086102D"/>
    <w:rsid w:val="00861692"/>
    <w:rsid w:val="00861B4D"/>
    <w:rsid w:val="00862F0F"/>
    <w:rsid w:val="00864866"/>
    <w:rsid w:val="00864F3E"/>
    <w:rsid w:val="0086561F"/>
    <w:rsid w:val="00865756"/>
    <w:rsid w:val="00865BEE"/>
    <w:rsid w:val="00870E1C"/>
    <w:rsid w:val="00871135"/>
    <w:rsid w:val="00871870"/>
    <w:rsid w:val="008723D2"/>
    <w:rsid w:val="00872A65"/>
    <w:rsid w:val="00872EEE"/>
    <w:rsid w:val="00872F31"/>
    <w:rsid w:val="00874239"/>
    <w:rsid w:val="008748ED"/>
    <w:rsid w:val="008767F6"/>
    <w:rsid w:val="00877C57"/>
    <w:rsid w:val="0088085A"/>
    <w:rsid w:val="0088143C"/>
    <w:rsid w:val="00881F36"/>
    <w:rsid w:val="00882923"/>
    <w:rsid w:val="00883598"/>
    <w:rsid w:val="00883BC9"/>
    <w:rsid w:val="00883F03"/>
    <w:rsid w:val="008923CA"/>
    <w:rsid w:val="008935D4"/>
    <w:rsid w:val="0089446F"/>
    <w:rsid w:val="00897061"/>
    <w:rsid w:val="00897961"/>
    <w:rsid w:val="00897C2E"/>
    <w:rsid w:val="008A0403"/>
    <w:rsid w:val="008A0E29"/>
    <w:rsid w:val="008A1B8C"/>
    <w:rsid w:val="008A2118"/>
    <w:rsid w:val="008A45A9"/>
    <w:rsid w:val="008A5A01"/>
    <w:rsid w:val="008A61B6"/>
    <w:rsid w:val="008A719A"/>
    <w:rsid w:val="008B080B"/>
    <w:rsid w:val="008B2930"/>
    <w:rsid w:val="008B436D"/>
    <w:rsid w:val="008B44DE"/>
    <w:rsid w:val="008B4907"/>
    <w:rsid w:val="008B5DDD"/>
    <w:rsid w:val="008B6B8B"/>
    <w:rsid w:val="008B6DD8"/>
    <w:rsid w:val="008B7F41"/>
    <w:rsid w:val="008C03C2"/>
    <w:rsid w:val="008C0D05"/>
    <w:rsid w:val="008C2617"/>
    <w:rsid w:val="008C2A11"/>
    <w:rsid w:val="008C31AB"/>
    <w:rsid w:val="008C4040"/>
    <w:rsid w:val="008C53CA"/>
    <w:rsid w:val="008C694C"/>
    <w:rsid w:val="008D0E99"/>
    <w:rsid w:val="008D1C60"/>
    <w:rsid w:val="008D2110"/>
    <w:rsid w:val="008D428C"/>
    <w:rsid w:val="008D4469"/>
    <w:rsid w:val="008D628C"/>
    <w:rsid w:val="008D6C4B"/>
    <w:rsid w:val="008D78E9"/>
    <w:rsid w:val="008E0837"/>
    <w:rsid w:val="008E17D3"/>
    <w:rsid w:val="008E257D"/>
    <w:rsid w:val="008E2A32"/>
    <w:rsid w:val="008E3191"/>
    <w:rsid w:val="008E37C9"/>
    <w:rsid w:val="008E4280"/>
    <w:rsid w:val="008E432D"/>
    <w:rsid w:val="008E4529"/>
    <w:rsid w:val="008E4A98"/>
    <w:rsid w:val="008E50AA"/>
    <w:rsid w:val="008E5728"/>
    <w:rsid w:val="008E6967"/>
    <w:rsid w:val="008E6F19"/>
    <w:rsid w:val="008E714E"/>
    <w:rsid w:val="008E7952"/>
    <w:rsid w:val="008F0FCC"/>
    <w:rsid w:val="008F3A4A"/>
    <w:rsid w:val="008F4AEB"/>
    <w:rsid w:val="008F5AF2"/>
    <w:rsid w:val="008F643C"/>
    <w:rsid w:val="008F7020"/>
    <w:rsid w:val="008F7485"/>
    <w:rsid w:val="009005EF"/>
    <w:rsid w:val="009006C1"/>
    <w:rsid w:val="0090079B"/>
    <w:rsid w:val="009011AC"/>
    <w:rsid w:val="009013B2"/>
    <w:rsid w:val="00901956"/>
    <w:rsid w:val="00901CB4"/>
    <w:rsid w:val="0090401F"/>
    <w:rsid w:val="009047D8"/>
    <w:rsid w:val="00904CB6"/>
    <w:rsid w:val="0090606B"/>
    <w:rsid w:val="00906D68"/>
    <w:rsid w:val="00910330"/>
    <w:rsid w:val="00913205"/>
    <w:rsid w:val="0091358F"/>
    <w:rsid w:val="00914719"/>
    <w:rsid w:val="00915519"/>
    <w:rsid w:val="00915AF4"/>
    <w:rsid w:val="00915C43"/>
    <w:rsid w:val="00915CBA"/>
    <w:rsid w:val="0091619E"/>
    <w:rsid w:val="00916A99"/>
    <w:rsid w:val="00920C8B"/>
    <w:rsid w:val="009214FE"/>
    <w:rsid w:val="00922161"/>
    <w:rsid w:val="00923808"/>
    <w:rsid w:val="00924687"/>
    <w:rsid w:val="00925A8F"/>
    <w:rsid w:val="00925F50"/>
    <w:rsid w:val="00925F57"/>
    <w:rsid w:val="009269FF"/>
    <w:rsid w:val="009324A4"/>
    <w:rsid w:val="00932A5E"/>
    <w:rsid w:val="00932CC6"/>
    <w:rsid w:val="009336DC"/>
    <w:rsid w:val="00933B74"/>
    <w:rsid w:val="009346BC"/>
    <w:rsid w:val="00935377"/>
    <w:rsid w:val="0093595E"/>
    <w:rsid w:val="00935A2D"/>
    <w:rsid w:val="0093618B"/>
    <w:rsid w:val="009361D7"/>
    <w:rsid w:val="0093621A"/>
    <w:rsid w:val="00936E72"/>
    <w:rsid w:val="00937337"/>
    <w:rsid w:val="00940043"/>
    <w:rsid w:val="00940BBE"/>
    <w:rsid w:val="00940C65"/>
    <w:rsid w:val="0094169B"/>
    <w:rsid w:val="00942304"/>
    <w:rsid w:val="009425D6"/>
    <w:rsid w:val="00942734"/>
    <w:rsid w:val="0094390C"/>
    <w:rsid w:val="0094471C"/>
    <w:rsid w:val="00944BEF"/>
    <w:rsid w:val="00945E61"/>
    <w:rsid w:val="00946CE9"/>
    <w:rsid w:val="00946EB9"/>
    <w:rsid w:val="00947B16"/>
    <w:rsid w:val="00947B33"/>
    <w:rsid w:val="00950103"/>
    <w:rsid w:val="009505DA"/>
    <w:rsid w:val="009532A4"/>
    <w:rsid w:val="0095492A"/>
    <w:rsid w:val="00954C28"/>
    <w:rsid w:val="00956125"/>
    <w:rsid w:val="00956BE1"/>
    <w:rsid w:val="00956DD2"/>
    <w:rsid w:val="0096038D"/>
    <w:rsid w:val="00960C30"/>
    <w:rsid w:val="00961FBD"/>
    <w:rsid w:val="009620C9"/>
    <w:rsid w:val="009640E6"/>
    <w:rsid w:val="00964977"/>
    <w:rsid w:val="0096573E"/>
    <w:rsid w:val="00970E31"/>
    <w:rsid w:val="00973F31"/>
    <w:rsid w:val="00975428"/>
    <w:rsid w:val="00975713"/>
    <w:rsid w:val="009763DE"/>
    <w:rsid w:val="00977BB0"/>
    <w:rsid w:val="009809B4"/>
    <w:rsid w:val="00980CB6"/>
    <w:rsid w:val="009811CA"/>
    <w:rsid w:val="009814FE"/>
    <w:rsid w:val="009824E6"/>
    <w:rsid w:val="00982870"/>
    <w:rsid w:val="00984A43"/>
    <w:rsid w:val="00985D2A"/>
    <w:rsid w:val="00986A2A"/>
    <w:rsid w:val="00986FD6"/>
    <w:rsid w:val="009872A2"/>
    <w:rsid w:val="009902F5"/>
    <w:rsid w:val="00990728"/>
    <w:rsid w:val="009924DE"/>
    <w:rsid w:val="009928EB"/>
    <w:rsid w:val="0099318A"/>
    <w:rsid w:val="00993321"/>
    <w:rsid w:val="0099358A"/>
    <w:rsid w:val="0099619F"/>
    <w:rsid w:val="00996A44"/>
    <w:rsid w:val="00996CAE"/>
    <w:rsid w:val="00996CF7"/>
    <w:rsid w:val="009971A6"/>
    <w:rsid w:val="00997553"/>
    <w:rsid w:val="00997C8F"/>
    <w:rsid w:val="009A1834"/>
    <w:rsid w:val="009A1B9B"/>
    <w:rsid w:val="009A2007"/>
    <w:rsid w:val="009A5278"/>
    <w:rsid w:val="009A6EE4"/>
    <w:rsid w:val="009A73C6"/>
    <w:rsid w:val="009B0F5F"/>
    <w:rsid w:val="009B30DA"/>
    <w:rsid w:val="009B31C1"/>
    <w:rsid w:val="009B4409"/>
    <w:rsid w:val="009B4A91"/>
    <w:rsid w:val="009B4F61"/>
    <w:rsid w:val="009B59E5"/>
    <w:rsid w:val="009B660E"/>
    <w:rsid w:val="009B73D0"/>
    <w:rsid w:val="009B7C8C"/>
    <w:rsid w:val="009B7ED4"/>
    <w:rsid w:val="009C06B2"/>
    <w:rsid w:val="009C0968"/>
    <w:rsid w:val="009C1EDF"/>
    <w:rsid w:val="009C2EE7"/>
    <w:rsid w:val="009C371D"/>
    <w:rsid w:val="009C3A24"/>
    <w:rsid w:val="009C4320"/>
    <w:rsid w:val="009C48B2"/>
    <w:rsid w:val="009C48D1"/>
    <w:rsid w:val="009C5DD0"/>
    <w:rsid w:val="009C682B"/>
    <w:rsid w:val="009C7DF6"/>
    <w:rsid w:val="009D19A4"/>
    <w:rsid w:val="009D1BBB"/>
    <w:rsid w:val="009D4420"/>
    <w:rsid w:val="009D609D"/>
    <w:rsid w:val="009D6A9D"/>
    <w:rsid w:val="009D79B0"/>
    <w:rsid w:val="009E00F8"/>
    <w:rsid w:val="009E0BAF"/>
    <w:rsid w:val="009E21EA"/>
    <w:rsid w:val="009E2AD1"/>
    <w:rsid w:val="009E3381"/>
    <w:rsid w:val="009E3B07"/>
    <w:rsid w:val="009E4ABC"/>
    <w:rsid w:val="009E4D67"/>
    <w:rsid w:val="009E525A"/>
    <w:rsid w:val="009F0160"/>
    <w:rsid w:val="009F05BB"/>
    <w:rsid w:val="009F0828"/>
    <w:rsid w:val="009F2982"/>
    <w:rsid w:val="009F29F1"/>
    <w:rsid w:val="009F3BBE"/>
    <w:rsid w:val="009F577C"/>
    <w:rsid w:val="009F5FE9"/>
    <w:rsid w:val="009F65BC"/>
    <w:rsid w:val="009F66F5"/>
    <w:rsid w:val="009F7CF8"/>
    <w:rsid w:val="00A007C4"/>
    <w:rsid w:val="00A00B0E"/>
    <w:rsid w:val="00A00BE1"/>
    <w:rsid w:val="00A00DD4"/>
    <w:rsid w:val="00A01FB4"/>
    <w:rsid w:val="00A02F2F"/>
    <w:rsid w:val="00A031F0"/>
    <w:rsid w:val="00A037F8"/>
    <w:rsid w:val="00A05A99"/>
    <w:rsid w:val="00A06C92"/>
    <w:rsid w:val="00A10392"/>
    <w:rsid w:val="00A1080E"/>
    <w:rsid w:val="00A10D13"/>
    <w:rsid w:val="00A10DB7"/>
    <w:rsid w:val="00A11396"/>
    <w:rsid w:val="00A12210"/>
    <w:rsid w:val="00A12A38"/>
    <w:rsid w:val="00A134B1"/>
    <w:rsid w:val="00A13E5C"/>
    <w:rsid w:val="00A143F0"/>
    <w:rsid w:val="00A14D3D"/>
    <w:rsid w:val="00A15457"/>
    <w:rsid w:val="00A1590D"/>
    <w:rsid w:val="00A1684E"/>
    <w:rsid w:val="00A17DFC"/>
    <w:rsid w:val="00A20B8E"/>
    <w:rsid w:val="00A211FE"/>
    <w:rsid w:val="00A228F4"/>
    <w:rsid w:val="00A22F34"/>
    <w:rsid w:val="00A23035"/>
    <w:rsid w:val="00A2333A"/>
    <w:rsid w:val="00A2376B"/>
    <w:rsid w:val="00A237EA"/>
    <w:rsid w:val="00A2388B"/>
    <w:rsid w:val="00A24C95"/>
    <w:rsid w:val="00A2503B"/>
    <w:rsid w:val="00A27958"/>
    <w:rsid w:val="00A305FB"/>
    <w:rsid w:val="00A31B9D"/>
    <w:rsid w:val="00A334C2"/>
    <w:rsid w:val="00A338E9"/>
    <w:rsid w:val="00A35D99"/>
    <w:rsid w:val="00A36A38"/>
    <w:rsid w:val="00A37CD6"/>
    <w:rsid w:val="00A40131"/>
    <w:rsid w:val="00A40372"/>
    <w:rsid w:val="00A41D51"/>
    <w:rsid w:val="00A41EF8"/>
    <w:rsid w:val="00A42327"/>
    <w:rsid w:val="00A42949"/>
    <w:rsid w:val="00A42FA6"/>
    <w:rsid w:val="00A43AFE"/>
    <w:rsid w:val="00A43FD5"/>
    <w:rsid w:val="00A44A22"/>
    <w:rsid w:val="00A44A7E"/>
    <w:rsid w:val="00A44CE9"/>
    <w:rsid w:val="00A459F2"/>
    <w:rsid w:val="00A45E29"/>
    <w:rsid w:val="00A45F29"/>
    <w:rsid w:val="00A46DB7"/>
    <w:rsid w:val="00A47D8A"/>
    <w:rsid w:val="00A50249"/>
    <w:rsid w:val="00A519DA"/>
    <w:rsid w:val="00A53C4F"/>
    <w:rsid w:val="00A53CDA"/>
    <w:rsid w:val="00A558A7"/>
    <w:rsid w:val="00A5628A"/>
    <w:rsid w:val="00A575C5"/>
    <w:rsid w:val="00A577F2"/>
    <w:rsid w:val="00A57BD7"/>
    <w:rsid w:val="00A57D25"/>
    <w:rsid w:val="00A60782"/>
    <w:rsid w:val="00A6128F"/>
    <w:rsid w:val="00A6160C"/>
    <w:rsid w:val="00A620B4"/>
    <w:rsid w:val="00A63AF8"/>
    <w:rsid w:val="00A65776"/>
    <w:rsid w:val="00A66086"/>
    <w:rsid w:val="00A66437"/>
    <w:rsid w:val="00A66990"/>
    <w:rsid w:val="00A67B25"/>
    <w:rsid w:val="00A67C7D"/>
    <w:rsid w:val="00A709E6"/>
    <w:rsid w:val="00A70D48"/>
    <w:rsid w:val="00A72CFC"/>
    <w:rsid w:val="00A735D2"/>
    <w:rsid w:val="00A74162"/>
    <w:rsid w:val="00A7491C"/>
    <w:rsid w:val="00A75A84"/>
    <w:rsid w:val="00A7603B"/>
    <w:rsid w:val="00A7621D"/>
    <w:rsid w:val="00A76615"/>
    <w:rsid w:val="00A77090"/>
    <w:rsid w:val="00A772A7"/>
    <w:rsid w:val="00A801F3"/>
    <w:rsid w:val="00A8105D"/>
    <w:rsid w:val="00A8159D"/>
    <w:rsid w:val="00A8305C"/>
    <w:rsid w:val="00A84F25"/>
    <w:rsid w:val="00A859CF"/>
    <w:rsid w:val="00A8633B"/>
    <w:rsid w:val="00A87B00"/>
    <w:rsid w:val="00A90161"/>
    <w:rsid w:val="00A9084A"/>
    <w:rsid w:val="00A90E94"/>
    <w:rsid w:val="00A914EA"/>
    <w:rsid w:val="00A9374F"/>
    <w:rsid w:val="00A93A2D"/>
    <w:rsid w:val="00A94A8F"/>
    <w:rsid w:val="00A9634A"/>
    <w:rsid w:val="00A96C47"/>
    <w:rsid w:val="00A9722F"/>
    <w:rsid w:val="00A9736D"/>
    <w:rsid w:val="00A97435"/>
    <w:rsid w:val="00AA0052"/>
    <w:rsid w:val="00AA0558"/>
    <w:rsid w:val="00AA1231"/>
    <w:rsid w:val="00AA22CF"/>
    <w:rsid w:val="00AA244F"/>
    <w:rsid w:val="00AA2B73"/>
    <w:rsid w:val="00AA3844"/>
    <w:rsid w:val="00AA50E6"/>
    <w:rsid w:val="00AA5B74"/>
    <w:rsid w:val="00AA5D99"/>
    <w:rsid w:val="00AA5E75"/>
    <w:rsid w:val="00AA5ECE"/>
    <w:rsid w:val="00AA6007"/>
    <w:rsid w:val="00AA6579"/>
    <w:rsid w:val="00AB00A9"/>
    <w:rsid w:val="00AB0114"/>
    <w:rsid w:val="00AB014A"/>
    <w:rsid w:val="00AB1206"/>
    <w:rsid w:val="00AB1367"/>
    <w:rsid w:val="00AB208D"/>
    <w:rsid w:val="00AB2AA3"/>
    <w:rsid w:val="00AB2D1F"/>
    <w:rsid w:val="00AB2EC9"/>
    <w:rsid w:val="00AB393C"/>
    <w:rsid w:val="00AB3BA6"/>
    <w:rsid w:val="00AB45DC"/>
    <w:rsid w:val="00AB4B9B"/>
    <w:rsid w:val="00AB4D4D"/>
    <w:rsid w:val="00AB62BF"/>
    <w:rsid w:val="00AB63D0"/>
    <w:rsid w:val="00AB6D93"/>
    <w:rsid w:val="00AB7763"/>
    <w:rsid w:val="00AC0613"/>
    <w:rsid w:val="00AC11EE"/>
    <w:rsid w:val="00AC2FFD"/>
    <w:rsid w:val="00AC30E3"/>
    <w:rsid w:val="00AC32CB"/>
    <w:rsid w:val="00AC4941"/>
    <w:rsid w:val="00AC4A8C"/>
    <w:rsid w:val="00AC5285"/>
    <w:rsid w:val="00AD045C"/>
    <w:rsid w:val="00AD08A2"/>
    <w:rsid w:val="00AD0FAA"/>
    <w:rsid w:val="00AD1518"/>
    <w:rsid w:val="00AD1656"/>
    <w:rsid w:val="00AD1E25"/>
    <w:rsid w:val="00AD1E79"/>
    <w:rsid w:val="00AD1ED0"/>
    <w:rsid w:val="00AD2DD3"/>
    <w:rsid w:val="00AD4564"/>
    <w:rsid w:val="00AD5EEF"/>
    <w:rsid w:val="00AE0580"/>
    <w:rsid w:val="00AE073B"/>
    <w:rsid w:val="00AE0EE1"/>
    <w:rsid w:val="00AE0EE2"/>
    <w:rsid w:val="00AE29C1"/>
    <w:rsid w:val="00AE2D6D"/>
    <w:rsid w:val="00AE3008"/>
    <w:rsid w:val="00AE413B"/>
    <w:rsid w:val="00AE4663"/>
    <w:rsid w:val="00AE6FBB"/>
    <w:rsid w:val="00AF08B1"/>
    <w:rsid w:val="00AF0A1D"/>
    <w:rsid w:val="00AF12C0"/>
    <w:rsid w:val="00AF1E86"/>
    <w:rsid w:val="00AF2060"/>
    <w:rsid w:val="00AF28D4"/>
    <w:rsid w:val="00AF314B"/>
    <w:rsid w:val="00AF3B91"/>
    <w:rsid w:val="00AF4452"/>
    <w:rsid w:val="00AF4915"/>
    <w:rsid w:val="00AF6E08"/>
    <w:rsid w:val="00AF7285"/>
    <w:rsid w:val="00B00250"/>
    <w:rsid w:val="00B004C3"/>
    <w:rsid w:val="00B009C9"/>
    <w:rsid w:val="00B00E26"/>
    <w:rsid w:val="00B019AA"/>
    <w:rsid w:val="00B022BE"/>
    <w:rsid w:val="00B03305"/>
    <w:rsid w:val="00B04BB6"/>
    <w:rsid w:val="00B05136"/>
    <w:rsid w:val="00B07853"/>
    <w:rsid w:val="00B10582"/>
    <w:rsid w:val="00B10F85"/>
    <w:rsid w:val="00B11894"/>
    <w:rsid w:val="00B11FA5"/>
    <w:rsid w:val="00B1314E"/>
    <w:rsid w:val="00B13E6B"/>
    <w:rsid w:val="00B13F02"/>
    <w:rsid w:val="00B1451D"/>
    <w:rsid w:val="00B14570"/>
    <w:rsid w:val="00B145F2"/>
    <w:rsid w:val="00B15140"/>
    <w:rsid w:val="00B159E0"/>
    <w:rsid w:val="00B16350"/>
    <w:rsid w:val="00B167BD"/>
    <w:rsid w:val="00B169CE"/>
    <w:rsid w:val="00B17CF6"/>
    <w:rsid w:val="00B20E33"/>
    <w:rsid w:val="00B21D15"/>
    <w:rsid w:val="00B22C8A"/>
    <w:rsid w:val="00B22CCB"/>
    <w:rsid w:val="00B23538"/>
    <w:rsid w:val="00B23B6E"/>
    <w:rsid w:val="00B24FD3"/>
    <w:rsid w:val="00B25B07"/>
    <w:rsid w:val="00B26AEB"/>
    <w:rsid w:val="00B26AFA"/>
    <w:rsid w:val="00B26B01"/>
    <w:rsid w:val="00B2751B"/>
    <w:rsid w:val="00B2786E"/>
    <w:rsid w:val="00B27E9B"/>
    <w:rsid w:val="00B30338"/>
    <w:rsid w:val="00B30CC9"/>
    <w:rsid w:val="00B30F56"/>
    <w:rsid w:val="00B32F75"/>
    <w:rsid w:val="00B33093"/>
    <w:rsid w:val="00B33932"/>
    <w:rsid w:val="00B3518E"/>
    <w:rsid w:val="00B36663"/>
    <w:rsid w:val="00B36F2D"/>
    <w:rsid w:val="00B402C7"/>
    <w:rsid w:val="00B41742"/>
    <w:rsid w:val="00B42367"/>
    <w:rsid w:val="00B42761"/>
    <w:rsid w:val="00B43225"/>
    <w:rsid w:val="00B4332A"/>
    <w:rsid w:val="00B4356F"/>
    <w:rsid w:val="00B43D89"/>
    <w:rsid w:val="00B478FD"/>
    <w:rsid w:val="00B47DCD"/>
    <w:rsid w:val="00B5015A"/>
    <w:rsid w:val="00B51DFF"/>
    <w:rsid w:val="00B533AA"/>
    <w:rsid w:val="00B53DEC"/>
    <w:rsid w:val="00B552AB"/>
    <w:rsid w:val="00B55347"/>
    <w:rsid w:val="00B56D5E"/>
    <w:rsid w:val="00B601C0"/>
    <w:rsid w:val="00B60FDD"/>
    <w:rsid w:val="00B61639"/>
    <w:rsid w:val="00B626B3"/>
    <w:rsid w:val="00B64100"/>
    <w:rsid w:val="00B64259"/>
    <w:rsid w:val="00B64662"/>
    <w:rsid w:val="00B656A6"/>
    <w:rsid w:val="00B65B7F"/>
    <w:rsid w:val="00B65F3B"/>
    <w:rsid w:val="00B663EA"/>
    <w:rsid w:val="00B66B28"/>
    <w:rsid w:val="00B66E8D"/>
    <w:rsid w:val="00B703A1"/>
    <w:rsid w:val="00B71238"/>
    <w:rsid w:val="00B713AD"/>
    <w:rsid w:val="00B71866"/>
    <w:rsid w:val="00B722B6"/>
    <w:rsid w:val="00B732C9"/>
    <w:rsid w:val="00B74403"/>
    <w:rsid w:val="00B7459C"/>
    <w:rsid w:val="00B74730"/>
    <w:rsid w:val="00B749D8"/>
    <w:rsid w:val="00B75DE0"/>
    <w:rsid w:val="00B76143"/>
    <w:rsid w:val="00B76E54"/>
    <w:rsid w:val="00B77842"/>
    <w:rsid w:val="00B77D4B"/>
    <w:rsid w:val="00B77E15"/>
    <w:rsid w:val="00B77F8C"/>
    <w:rsid w:val="00B8253F"/>
    <w:rsid w:val="00B83844"/>
    <w:rsid w:val="00B84462"/>
    <w:rsid w:val="00B84B58"/>
    <w:rsid w:val="00B84BC4"/>
    <w:rsid w:val="00B85950"/>
    <w:rsid w:val="00B8726A"/>
    <w:rsid w:val="00B87A00"/>
    <w:rsid w:val="00B90416"/>
    <w:rsid w:val="00B9064A"/>
    <w:rsid w:val="00B90A5C"/>
    <w:rsid w:val="00B91AD9"/>
    <w:rsid w:val="00B91DFD"/>
    <w:rsid w:val="00B9454F"/>
    <w:rsid w:val="00B94ADD"/>
    <w:rsid w:val="00B953AF"/>
    <w:rsid w:val="00B960C0"/>
    <w:rsid w:val="00B97944"/>
    <w:rsid w:val="00BA0273"/>
    <w:rsid w:val="00BA082F"/>
    <w:rsid w:val="00BA0C2B"/>
    <w:rsid w:val="00BA1275"/>
    <w:rsid w:val="00BA14B2"/>
    <w:rsid w:val="00BA17A3"/>
    <w:rsid w:val="00BA184A"/>
    <w:rsid w:val="00BA42BB"/>
    <w:rsid w:val="00BA579C"/>
    <w:rsid w:val="00BB04F7"/>
    <w:rsid w:val="00BB0A96"/>
    <w:rsid w:val="00BB3EC7"/>
    <w:rsid w:val="00BB41D3"/>
    <w:rsid w:val="00BB6358"/>
    <w:rsid w:val="00BB65BC"/>
    <w:rsid w:val="00BB7049"/>
    <w:rsid w:val="00BB74D1"/>
    <w:rsid w:val="00BB760E"/>
    <w:rsid w:val="00BC06D4"/>
    <w:rsid w:val="00BC0779"/>
    <w:rsid w:val="00BC2759"/>
    <w:rsid w:val="00BC28E0"/>
    <w:rsid w:val="00BC2F2E"/>
    <w:rsid w:val="00BC396A"/>
    <w:rsid w:val="00BC41B6"/>
    <w:rsid w:val="00BC43FB"/>
    <w:rsid w:val="00BC489D"/>
    <w:rsid w:val="00BC4E39"/>
    <w:rsid w:val="00BC5CA0"/>
    <w:rsid w:val="00BC6734"/>
    <w:rsid w:val="00BC7A11"/>
    <w:rsid w:val="00BD003D"/>
    <w:rsid w:val="00BD19A1"/>
    <w:rsid w:val="00BD1BEC"/>
    <w:rsid w:val="00BD366A"/>
    <w:rsid w:val="00BD3A62"/>
    <w:rsid w:val="00BD41B2"/>
    <w:rsid w:val="00BD4522"/>
    <w:rsid w:val="00BD4D72"/>
    <w:rsid w:val="00BD533B"/>
    <w:rsid w:val="00BD62C5"/>
    <w:rsid w:val="00BD65F2"/>
    <w:rsid w:val="00BD6E2B"/>
    <w:rsid w:val="00BE2608"/>
    <w:rsid w:val="00BE32B5"/>
    <w:rsid w:val="00BE3A5D"/>
    <w:rsid w:val="00BE3C4B"/>
    <w:rsid w:val="00BE489A"/>
    <w:rsid w:val="00BE489E"/>
    <w:rsid w:val="00BE54EA"/>
    <w:rsid w:val="00BE5526"/>
    <w:rsid w:val="00BF0489"/>
    <w:rsid w:val="00BF0576"/>
    <w:rsid w:val="00BF062C"/>
    <w:rsid w:val="00BF4B88"/>
    <w:rsid w:val="00BF6204"/>
    <w:rsid w:val="00BF6834"/>
    <w:rsid w:val="00BF797C"/>
    <w:rsid w:val="00C00D2F"/>
    <w:rsid w:val="00C00EB6"/>
    <w:rsid w:val="00C02C10"/>
    <w:rsid w:val="00C05071"/>
    <w:rsid w:val="00C05528"/>
    <w:rsid w:val="00C05F02"/>
    <w:rsid w:val="00C06317"/>
    <w:rsid w:val="00C075B9"/>
    <w:rsid w:val="00C07688"/>
    <w:rsid w:val="00C07A10"/>
    <w:rsid w:val="00C105E9"/>
    <w:rsid w:val="00C107C2"/>
    <w:rsid w:val="00C109B3"/>
    <w:rsid w:val="00C10D7E"/>
    <w:rsid w:val="00C10F74"/>
    <w:rsid w:val="00C12A00"/>
    <w:rsid w:val="00C12EB7"/>
    <w:rsid w:val="00C13739"/>
    <w:rsid w:val="00C13CC9"/>
    <w:rsid w:val="00C1431E"/>
    <w:rsid w:val="00C15574"/>
    <w:rsid w:val="00C1562A"/>
    <w:rsid w:val="00C165E7"/>
    <w:rsid w:val="00C16C06"/>
    <w:rsid w:val="00C175A9"/>
    <w:rsid w:val="00C21888"/>
    <w:rsid w:val="00C21EC8"/>
    <w:rsid w:val="00C2215B"/>
    <w:rsid w:val="00C23F63"/>
    <w:rsid w:val="00C24336"/>
    <w:rsid w:val="00C24F24"/>
    <w:rsid w:val="00C25754"/>
    <w:rsid w:val="00C25E8C"/>
    <w:rsid w:val="00C26CA3"/>
    <w:rsid w:val="00C3011E"/>
    <w:rsid w:val="00C31D0C"/>
    <w:rsid w:val="00C322E7"/>
    <w:rsid w:val="00C326B6"/>
    <w:rsid w:val="00C33604"/>
    <w:rsid w:val="00C34F71"/>
    <w:rsid w:val="00C36506"/>
    <w:rsid w:val="00C36B11"/>
    <w:rsid w:val="00C36D1C"/>
    <w:rsid w:val="00C37381"/>
    <w:rsid w:val="00C37519"/>
    <w:rsid w:val="00C376F0"/>
    <w:rsid w:val="00C40A64"/>
    <w:rsid w:val="00C42931"/>
    <w:rsid w:val="00C42A77"/>
    <w:rsid w:val="00C42BA5"/>
    <w:rsid w:val="00C43BC1"/>
    <w:rsid w:val="00C443F4"/>
    <w:rsid w:val="00C44D6E"/>
    <w:rsid w:val="00C457C7"/>
    <w:rsid w:val="00C47AE0"/>
    <w:rsid w:val="00C50B7E"/>
    <w:rsid w:val="00C52183"/>
    <w:rsid w:val="00C52611"/>
    <w:rsid w:val="00C5261C"/>
    <w:rsid w:val="00C53916"/>
    <w:rsid w:val="00C541AE"/>
    <w:rsid w:val="00C55B5C"/>
    <w:rsid w:val="00C5649B"/>
    <w:rsid w:val="00C56E55"/>
    <w:rsid w:val="00C56ED2"/>
    <w:rsid w:val="00C575D9"/>
    <w:rsid w:val="00C57F7A"/>
    <w:rsid w:val="00C6018D"/>
    <w:rsid w:val="00C60785"/>
    <w:rsid w:val="00C621ED"/>
    <w:rsid w:val="00C6220A"/>
    <w:rsid w:val="00C6274C"/>
    <w:rsid w:val="00C63089"/>
    <w:rsid w:val="00C63910"/>
    <w:rsid w:val="00C64157"/>
    <w:rsid w:val="00C64198"/>
    <w:rsid w:val="00C642B1"/>
    <w:rsid w:val="00C643D0"/>
    <w:rsid w:val="00C645F5"/>
    <w:rsid w:val="00C64786"/>
    <w:rsid w:val="00C64BA0"/>
    <w:rsid w:val="00C654AB"/>
    <w:rsid w:val="00C657F5"/>
    <w:rsid w:val="00C67DE6"/>
    <w:rsid w:val="00C712D7"/>
    <w:rsid w:val="00C7214A"/>
    <w:rsid w:val="00C737C7"/>
    <w:rsid w:val="00C74121"/>
    <w:rsid w:val="00C75297"/>
    <w:rsid w:val="00C75E8B"/>
    <w:rsid w:val="00C75FEA"/>
    <w:rsid w:val="00C7648C"/>
    <w:rsid w:val="00C76D57"/>
    <w:rsid w:val="00C77D68"/>
    <w:rsid w:val="00C77EDE"/>
    <w:rsid w:val="00C80B65"/>
    <w:rsid w:val="00C821E5"/>
    <w:rsid w:val="00C8220E"/>
    <w:rsid w:val="00C82980"/>
    <w:rsid w:val="00C82E97"/>
    <w:rsid w:val="00C82FF5"/>
    <w:rsid w:val="00C8315E"/>
    <w:rsid w:val="00C83C2B"/>
    <w:rsid w:val="00C83FBA"/>
    <w:rsid w:val="00C844B3"/>
    <w:rsid w:val="00C84763"/>
    <w:rsid w:val="00C84C18"/>
    <w:rsid w:val="00C85CEB"/>
    <w:rsid w:val="00C86156"/>
    <w:rsid w:val="00C87543"/>
    <w:rsid w:val="00C87FBD"/>
    <w:rsid w:val="00C90119"/>
    <w:rsid w:val="00C9028E"/>
    <w:rsid w:val="00C904D3"/>
    <w:rsid w:val="00C90D4D"/>
    <w:rsid w:val="00C917E7"/>
    <w:rsid w:val="00C9188F"/>
    <w:rsid w:val="00C91DAE"/>
    <w:rsid w:val="00C92C7F"/>
    <w:rsid w:val="00C92FD9"/>
    <w:rsid w:val="00C93DA4"/>
    <w:rsid w:val="00C94517"/>
    <w:rsid w:val="00C946A0"/>
    <w:rsid w:val="00C94BBD"/>
    <w:rsid w:val="00C95996"/>
    <w:rsid w:val="00C95F4B"/>
    <w:rsid w:val="00C961DE"/>
    <w:rsid w:val="00C96FFB"/>
    <w:rsid w:val="00C97311"/>
    <w:rsid w:val="00C978A0"/>
    <w:rsid w:val="00CA006C"/>
    <w:rsid w:val="00CA048F"/>
    <w:rsid w:val="00CA0790"/>
    <w:rsid w:val="00CA0876"/>
    <w:rsid w:val="00CA1484"/>
    <w:rsid w:val="00CA1895"/>
    <w:rsid w:val="00CA19B9"/>
    <w:rsid w:val="00CA1DE5"/>
    <w:rsid w:val="00CA1F84"/>
    <w:rsid w:val="00CA241C"/>
    <w:rsid w:val="00CA3895"/>
    <w:rsid w:val="00CA45EB"/>
    <w:rsid w:val="00CA47B6"/>
    <w:rsid w:val="00CA4CDE"/>
    <w:rsid w:val="00CA569D"/>
    <w:rsid w:val="00CA57E5"/>
    <w:rsid w:val="00CA606E"/>
    <w:rsid w:val="00CA6D72"/>
    <w:rsid w:val="00CB0376"/>
    <w:rsid w:val="00CB1D55"/>
    <w:rsid w:val="00CB2065"/>
    <w:rsid w:val="00CB5D6B"/>
    <w:rsid w:val="00CB77F9"/>
    <w:rsid w:val="00CB79DE"/>
    <w:rsid w:val="00CC071A"/>
    <w:rsid w:val="00CC1240"/>
    <w:rsid w:val="00CC186E"/>
    <w:rsid w:val="00CC1F1B"/>
    <w:rsid w:val="00CC2426"/>
    <w:rsid w:val="00CC25C5"/>
    <w:rsid w:val="00CC26BA"/>
    <w:rsid w:val="00CC3243"/>
    <w:rsid w:val="00CC32E6"/>
    <w:rsid w:val="00CC53D4"/>
    <w:rsid w:val="00CC5543"/>
    <w:rsid w:val="00CC7000"/>
    <w:rsid w:val="00CC736E"/>
    <w:rsid w:val="00CD07C1"/>
    <w:rsid w:val="00CD0C4B"/>
    <w:rsid w:val="00CD1238"/>
    <w:rsid w:val="00CD158B"/>
    <w:rsid w:val="00CD210E"/>
    <w:rsid w:val="00CD399A"/>
    <w:rsid w:val="00CD469D"/>
    <w:rsid w:val="00CD52B1"/>
    <w:rsid w:val="00CD52E4"/>
    <w:rsid w:val="00CE00E4"/>
    <w:rsid w:val="00CE0A39"/>
    <w:rsid w:val="00CE0E76"/>
    <w:rsid w:val="00CE1D89"/>
    <w:rsid w:val="00CE3A33"/>
    <w:rsid w:val="00CE4138"/>
    <w:rsid w:val="00CE433A"/>
    <w:rsid w:val="00CE4F40"/>
    <w:rsid w:val="00CE4F49"/>
    <w:rsid w:val="00CE7AC5"/>
    <w:rsid w:val="00CE7F2B"/>
    <w:rsid w:val="00CF1146"/>
    <w:rsid w:val="00CF11D1"/>
    <w:rsid w:val="00CF1672"/>
    <w:rsid w:val="00CF1BD3"/>
    <w:rsid w:val="00CF2287"/>
    <w:rsid w:val="00CF22E1"/>
    <w:rsid w:val="00CF234A"/>
    <w:rsid w:val="00CF285A"/>
    <w:rsid w:val="00CF379C"/>
    <w:rsid w:val="00CF5102"/>
    <w:rsid w:val="00CF64DF"/>
    <w:rsid w:val="00CF6CED"/>
    <w:rsid w:val="00CF6D8B"/>
    <w:rsid w:val="00CF71E2"/>
    <w:rsid w:val="00CF75C1"/>
    <w:rsid w:val="00D00689"/>
    <w:rsid w:val="00D01F9F"/>
    <w:rsid w:val="00D033DE"/>
    <w:rsid w:val="00D04007"/>
    <w:rsid w:val="00D04EA8"/>
    <w:rsid w:val="00D05257"/>
    <w:rsid w:val="00D078B3"/>
    <w:rsid w:val="00D079ED"/>
    <w:rsid w:val="00D07C36"/>
    <w:rsid w:val="00D10B25"/>
    <w:rsid w:val="00D11899"/>
    <w:rsid w:val="00D11D98"/>
    <w:rsid w:val="00D11E31"/>
    <w:rsid w:val="00D1279A"/>
    <w:rsid w:val="00D130EE"/>
    <w:rsid w:val="00D137C4"/>
    <w:rsid w:val="00D138DC"/>
    <w:rsid w:val="00D144E6"/>
    <w:rsid w:val="00D1467A"/>
    <w:rsid w:val="00D14AC6"/>
    <w:rsid w:val="00D14E3F"/>
    <w:rsid w:val="00D15239"/>
    <w:rsid w:val="00D1646D"/>
    <w:rsid w:val="00D168A6"/>
    <w:rsid w:val="00D17091"/>
    <w:rsid w:val="00D17837"/>
    <w:rsid w:val="00D17D90"/>
    <w:rsid w:val="00D17DC2"/>
    <w:rsid w:val="00D20476"/>
    <w:rsid w:val="00D2161B"/>
    <w:rsid w:val="00D21E83"/>
    <w:rsid w:val="00D233E0"/>
    <w:rsid w:val="00D2409B"/>
    <w:rsid w:val="00D249D7"/>
    <w:rsid w:val="00D25EE0"/>
    <w:rsid w:val="00D30B24"/>
    <w:rsid w:val="00D30CAE"/>
    <w:rsid w:val="00D3123D"/>
    <w:rsid w:val="00D3261D"/>
    <w:rsid w:val="00D32AF4"/>
    <w:rsid w:val="00D334DE"/>
    <w:rsid w:val="00D3358B"/>
    <w:rsid w:val="00D339EB"/>
    <w:rsid w:val="00D355B7"/>
    <w:rsid w:val="00D3573C"/>
    <w:rsid w:val="00D368C1"/>
    <w:rsid w:val="00D3744C"/>
    <w:rsid w:val="00D401AD"/>
    <w:rsid w:val="00D403C9"/>
    <w:rsid w:val="00D40452"/>
    <w:rsid w:val="00D40A4F"/>
    <w:rsid w:val="00D40D0B"/>
    <w:rsid w:val="00D421CF"/>
    <w:rsid w:val="00D4248C"/>
    <w:rsid w:val="00D43889"/>
    <w:rsid w:val="00D4487B"/>
    <w:rsid w:val="00D44935"/>
    <w:rsid w:val="00D45BAF"/>
    <w:rsid w:val="00D45EEA"/>
    <w:rsid w:val="00D46510"/>
    <w:rsid w:val="00D474C5"/>
    <w:rsid w:val="00D47DD8"/>
    <w:rsid w:val="00D50896"/>
    <w:rsid w:val="00D508F6"/>
    <w:rsid w:val="00D52D94"/>
    <w:rsid w:val="00D53375"/>
    <w:rsid w:val="00D57B2C"/>
    <w:rsid w:val="00D57D4F"/>
    <w:rsid w:val="00D6118E"/>
    <w:rsid w:val="00D61397"/>
    <w:rsid w:val="00D61676"/>
    <w:rsid w:val="00D6224E"/>
    <w:rsid w:val="00D64D8E"/>
    <w:rsid w:val="00D65EFE"/>
    <w:rsid w:val="00D65FB7"/>
    <w:rsid w:val="00D66ABB"/>
    <w:rsid w:val="00D66C0A"/>
    <w:rsid w:val="00D67315"/>
    <w:rsid w:val="00D67657"/>
    <w:rsid w:val="00D67C0D"/>
    <w:rsid w:val="00D67E20"/>
    <w:rsid w:val="00D7092E"/>
    <w:rsid w:val="00D72E69"/>
    <w:rsid w:val="00D72EB6"/>
    <w:rsid w:val="00D73352"/>
    <w:rsid w:val="00D747DD"/>
    <w:rsid w:val="00D7606C"/>
    <w:rsid w:val="00D7786D"/>
    <w:rsid w:val="00D77C1B"/>
    <w:rsid w:val="00D80451"/>
    <w:rsid w:val="00D81381"/>
    <w:rsid w:val="00D81D88"/>
    <w:rsid w:val="00D83154"/>
    <w:rsid w:val="00D833BF"/>
    <w:rsid w:val="00D848E1"/>
    <w:rsid w:val="00D85C81"/>
    <w:rsid w:val="00D85D2B"/>
    <w:rsid w:val="00D86308"/>
    <w:rsid w:val="00D86829"/>
    <w:rsid w:val="00D86EDE"/>
    <w:rsid w:val="00D87315"/>
    <w:rsid w:val="00D92067"/>
    <w:rsid w:val="00D92ED8"/>
    <w:rsid w:val="00D93A81"/>
    <w:rsid w:val="00D93D5E"/>
    <w:rsid w:val="00D93FBA"/>
    <w:rsid w:val="00D94401"/>
    <w:rsid w:val="00D9459A"/>
    <w:rsid w:val="00D947B9"/>
    <w:rsid w:val="00D967D8"/>
    <w:rsid w:val="00DA07C1"/>
    <w:rsid w:val="00DA0917"/>
    <w:rsid w:val="00DA0CEA"/>
    <w:rsid w:val="00DA1EBC"/>
    <w:rsid w:val="00DA319E"/>
    <w:rsid w:val="00DA3822"/>
    <w:rsid w:val="00DA384E"/>
    <w:rsid w:val="00DA4173"/>
    <w:rsid w:val="00DA5C93"/>
    <w:rsid w:val="00DA6ECB"/>
    <w:rsid w:val="00DA7BEB"/>
    <w:rsid w:val="00DA7C30"/>
    <w:rsid w:val="00DA7F90"/>
    <w:rsid w:val="00DB0B00"/>
    <w:rsid w:val="00DB115C"/>
    <w:rsid w:val="00DB1393"/>
    <w:rsid w:val="00DB1849"/>
    <w:rsid w:val="00DB328F"/>
    <w:rsid w:val="00DB3382"/>
    <w:rsid w:val="00DB38BC"/>
    <w:rsid w:val="00DB544B"/>
    <w:rsid w:val="00DB6827"/>
    <w:rsid w:val="00DB74BF"/>
    <w:rsid w:val="00DB7518"/>
    <w:rsid w:val="00DC09D6"/>
    <w:rsid w:val="00DC1008"/>
    <w:rsid w:val="00DC1AC8"/>
    <w:rsid w:val="00DC2D5E"/>
    <w:rsid w:val="00DC41A4"/>
    <w:rsid w:val="00DC48BE"/>
    <w:rsid w:val="00DC50B1"/>
    <w:rsid w:val="00DC529E"/>
    <w:rsid w:val="00DC54A0"/>
    <w:rsid w:val="00DC62FE"/>
    <w:rsid w:val="00DC7499"/>
    <w:rsid w:val="00DD07A8"/>
    <w:rsid w:val="00DD28F0"/>
    <w:rsid w:val="00DD2CF9"/>
    <w:rsid w:val="00DD39E2"/>
    <w:rsid w:val="00DD422F"/>
    <w:rsid w:val="00DD4779"/>
    <w:rsid w:val="00DD4B28"/>
    <w:rsid w:val="00DD57F2"/>
    <w:rsid w:val="00DD5833"/>
    <w:rsid w:val="00DD5FAF"/>
    <w:rsid w:val="00DD60F9"/>
    <w:rsid w:val="00DD63B6"/>
    <w:rsid w:val="00DD6C6B"/>
    <w:rsid w:val="00DD7C30"/>
    <w:rsid w:val="00DE0553"/>
    <w:rsid w:val="00DE065A"/>
    <w:rsid w:val="00DE0F7A"/>
    <w:rsid w:val="00DE16B9"/>
    <w:rsid w:val="00DE1CDE"/>
    <w:rsid w:val="00DE20F3"/>
    <w:rsid w:val="00DE2400"/>
    <w:rsid w:val="00DE29BE"/>
    <w:rsid w:val="00DE404A"/>
    <w:rsid w:val="00DE54C0"/>
    <w:rsid w:val="00DE5D45"/>
    <w:rsid w:val="00DE5E87"/>
    <w:rsid w:val="00DE6254"/>
    <w:rsid w:val="00DF0D43"/>
    <w:rsid w:val="00DF1604"/>
    <w:rsid w:val="00DF2048"/>
    <w:rsid w:val="00DF2E37"/>
    <w:rsid w:val="00DF402C"/>
    <w:rsid w:val="00DF428C"/>
    <w:rsid w:val="00DF4844"/>
    <w:rsid w:val="00DF4E1D"/>
    <w:rsid w:val="00DF56E0"/>
    <w:rsid w:val="00DF730A"/>
    <w:rsid w:val="00DF7881"/>
    <w:rsid w:val="00DF7AAB"/>
    <w:rsid w:val="00E00FBB"/>
    <w:rsid w:val="00E03797"/>
    <w:rsid w:val="00E03C46"/>
    <w:rsid w:val="00E04AD9"/>
    <w:rsid w:val="00E04EA8"/>
    <w:rsid w:val="00E05E3C"/>
    <w:rsid w:val="00E06246"/>
    <w:rsid w:val="00E0680A"/>
    <w:rsid w:val="00E07593"/>
    <w:rsid w:val="00E109C6"/>
    <w:rsid w:val="00E116F0"/>
    <w:rsid w:val="00E11CE8"/>
    <w:rsid w:val="00E12310"/>
    <w:rsid w:val="00E12606"/>
    <w:rsid w:val="00E135F3"/>
    <w:rsid w:val="00E14332"/>
    <w:rsid w:val="00E15519"/>
    <w:rsid w:val="00E1627E"/>
    <w:rsid w:val="00E20041"/>
    <w:rsid w:val="00E222B1"/>
    <w:rsid w:val="00E22D83"/>
    <w:rsid w:val="00E23269"/>
    <w:rsid w:val="00E243F6"/>
    <w:rsid w:val="00E25C64"/>
    <w:rsid w:val="00E26645"/>
    <w:rsid w:val="00E275C1"/>
    <w:rsid w:val="00E308CB"/>
    <w:rsid w:val="00E31234"/>
    <w:rsid w:val="00E31511"/>
    <w:rsid w:val="00E317D4"/>
    <w:rsid w:val="00E318DD"/>
    <w:rsid w:val="00E3240D"/>
    <w:rsid w:val="00E32511"/>
    <w:rsid w:val="00E33386"/>
    <w:rsid w:val="00E33503"/>
    <w:rsid w:val="00E34B5E"/>
    <w:rsid w:val="00E3551A"/>
    <w:rsid w:val="00E36D8C"/>
    <w:rsid w:val="00E36FAB"/>
    <w:rsid w:val="00E379D7"/>
    <w:rsid w:val="00E37AE8"/>
    <w:rsid w:val="00E37C84"/>
    <w:rsid w:val="00E37E09"/>
    <w:rsid w:val="00E40069"/>
    <w:rsid w:val="00E40AE5"/>
    <w:rsid w:val="00E41303"/>
    <w:rsid w:val="00E41906"/>
    <w:rsid w:val="00E4219B"/>
    <w:rsid w:val="00E4376C"/>
    <w:rsid w:val="00E45695"/>
    <w:rsid w:val="00E464FC"/>
    <w:rsid w:val="00E46BF8"/>
    <w:rsid w:val="00E47483"/>
    <w:rsid w:val="00E50A72"/>
    <w:rsid w:val="00E51BE1"/>
    <w:rsid w:val="00E52F01"/>
    <w:rsid w:val="00E54158"/>
    <w:rsid w:val="00E54F95"/>
    <w:rsid w:val="00E55523"/>
    <w:rsid w:val="00E55A7A"/>
    <w:rsid w:val="00E55C70"/>
    <w:rsid w:val="00E57C9D"/>
    <w:rsid w:val="00E61B90"/>
    <w:rsid w:val="00E620A0"/>
    <w:rsid w:val="00E62625"/>
    <w:rsid w:val="00E62642"/>
    <w:rsid w:val="00E62955"/>
    <w:rsid w:val="00E62C5B"/>
    <w:rsid w:val="00E632BB"/>
    <w:rsid w:val="00E636EE"/>
    <w:rsid w:val="00E63760"/>
    <w:rsid w:val="00E6478B"/>
    <w:rsid w:val="00E6573D"/>
    <w:rsid w:val="00E65ABA"/>
    <w:rsid w:val="00E666F8"/>
    <w:rsid w:val="00E66A27"/>
    <w:rsid w:val="00E66ADC"/>
    <w:rsid w:val="00E67FF2"/>
    <w:rsid w:val="00E702EE"/>
    <w:rsid w:val="00E71016"/>
    <w:rsid w:val="00E72B8D"/>
    <w:rsid w:val="00E735A3"/>
    <w:rsid w:val="00E74DB6"/>
    <w:rsid w:val="00E75FE7"/>
    <w:rsid w:val="00E76C13"/>
    <w:rsid w:val="00E77B0F"/>
    <w:rsid w:val="00E81E4F"/>
    <w:rsid w:val="00E834DD"/>
    <w:rsid w:val="00E844FD"/>
    <w:rsid w:val="00E86915"/>
    <w:rsid w:val="00E86B53"/>
    <w:rsid w:val="00E902F6"/>
    <w:rsid w:val="00E9403F"/>
    <w:rsid w:val="00E94041"/>
    <w:rsid w:val="00E94555"/>
    <w:rsid w:val="00E94EAA"/>
    <w:rsid w:val="00E95BAF"/>
    <w:rsid w:val="00E95D8A"/>
    <w:rsid w:val="00E96093"/>
    <w:rsid w:val="00E96E6E"/>
    <w:rsid w:val="00E971C7"/>
    <w:rsid w:val="00EA1331"/>
    <w:rsid w:val="00EA1D19"/>
    <w:rsid w:val="00EA2072"/>
    <w:rsid w:val="00EA2745"/>
    <w:rsid w:val="00EA2926"/>
    <w:rsid w:val="00EA3AAB"/>
    <w:rsid w:val="00EA42B3"/>
    <w:rsid w:val="00EA522C"/>
    <w:rsid w:val="00EB11E7"/>
    <w:rsid w:val="00EB1A36"/>
    <w:rsid w:val="00EB3F07"/>
    <w:rsid w:val="00EB4F06"/>
    <w:rsid w:val="00EB606C"/>
    <w:rsid w:val="00EB6418"/>
    <w:rsid w:val="00EB67BC"/>
    <w:rsid w:val="00EB67FB"/>
    <w:rsid w:val="00EB6BC5"/>
    <w:rsid w:val="00EB6C5A"/>
    <w:rsid w:val="00EB716C"/>
    <w:rsid w:val="00EB7324"/>
    <w:rsid w:val="00EB7758"/>
    <w:rsid w:val="00EC198C"/>
    <w:rsid w:val="00EC2044"/>
    <w:rsid w:val="00EC270F"/>
    <w:rsid w:val="00EC282D"/>
    <w:rsid w:val="00EC2894"/>
    <w:rsid w:val="00EC5397"/>
    <w:rsid w:val="00EC6109"/>
    <w:rsid w:val="00EC7B75"/>
    <w:rsid w:val="00ED06BB"/>
    <w:rsid w:val="00ED1638"/>
    <w:rsid w:val="00ED19B8"/>
    <w:rsid w:val="00ED2826"/>
    <w:rsid w:val="00ED3928"/>
    <w:rsid w:val="00ED4123"/>
    <w:rsid w:val="00ED4C29"/>
    <w:rsid w:val="00ED5328"/>
    <w:rsid w:val="00ED72A6"/>
    <w:rsid w:val="00EE0404"/>
    <w:rsid w:val="00EE06C1"/>
    <w:rsid w:val="00EE2C82"/>
    <w:rsid w:val="00EE34A4"/>
    <w:rsid w:val="00EE544D"/>
    <w:rsid w:val="00EE66D0"/>
    <w:rsid w:val="00EE6E28"/>
    <w:rsid w:val="00EE70DE"/>
    <w:rsid w:val="00EE713A"/>
    <w:rsid w:val="00EE7601"/>
    <w:rsid w:val="00EE7758"/>
    <w:rsid w:val="00EE7CE5"/>
    <w:rsid w:val="00EF0A79"/>
    <w:rsid w:val="00EF0C4C"/>
    <w:rsid w:val="00EF170A"/>
    <w:rsid w:val="00EF249A"/>
    <w:rsid w:val="00EF2A5D"/>
    <w:rsid w:val="00EF36C7"/>
    <w:rsid w:val="00EF3B93"/>
    <w:rsid w:val="00EF4044"/>
    <w:rsid w:val="00EF5561"/>
    <w:rsid w:val="00EF61E2"/>
    <w:rsid w:val="00F021AF"/>
    <w:rsid w:val="00F0268A"/>
    <w:rsid w:val="00F02B74"/>
    <w:rsid w:val="00F03010"/>
    <w:rsid w:val="00F04563"/>
    <w:rsid w:val="00F048BE"/>
    <w:rsid w:val="00F04BA2"/>
    <w:rsid w:val="00F05697"/>
    <w:rsid w:val="00F0592C"/>
    <w:rsid w:val="00F05E23"/>
    <w:rsid w:val="00F06185"/>
    <w:rsid w:val="00F0629C"/>
    <w:rsid w:val="00F069EF"/>
    <w:rsid w:val="00F076E8"/>
    <w:rsid w:val="00F103C0"/>
    <w:rsid w:val="00F10CF1"/>
    <w:rsid w:val="00F12646"/>
    <w:rsid w:val="00F12C8B"/>
    <w:rsid w:val="00F13988"/>
    <w:rsid w:val="00F13A70"/>
    <w:rsid w:val="00F151CB"/>
    <w:rsid w:val="00F15C54"/>
    <w:rsid w:val="00F1782C"/>
    <w:rsid w:val="00F178FD"/>
    <w:rsid w:val="00F17BAD"/>
    <w:rsid w:val="00F20144"/>
    <w:rsid w:val="00F20D62"/>
    <w:rsid w:val="00F21BC7"/>
    <w:rsid w:val="00F22D36"/>
    <w:rsid w:val="00F240BB"/>
    <w:rsid w:val="00F242DA"/>
    <w:rsid w:val="00F243B5"/>
    <w:rsid w:val="00F245BD"/>
    <w:rsid w:val="00F250AA"/>
    <w:rsid w:val="00F25AD1"/>
    <w:rsid w:val="00F25F71"/>
    <w:rsid w:val="00F264D1"/>
    <w:rsid w:val="00F270C4"/>
    <w:rsid w:val="00F312A6"/>
    <w:rsid w:val="00F31D6B"/>
    <w:rsid w:val="00F32998"/>
    <w:rsid w:val="00F32B43"/>
    <w:rsid w:val="00F35FE0"/>
    <w:rsid w:val="00F3656E"/>
    <w:rsid w:val="00F37ECA"/>
    <w:rsid w:val="00F406DD"/>
    <w:rsid w:val="00F4152B"/>
    <w:rsid w:val="00F41759"/>
    <w:rsid w:val="00F4244C"/>
    <w:rsid w:val="00F431EB"/>
    <w:rsid w:val="00F43C59"/>
    <w:rsid w:val="00F44400"/>
    <w:rsid w:val="00F44D64"/>
    <w:rsid w:val="00F44E30"/>
    <w:rsid w:val="00F45C61"/>
    <w:rsid w:val="00F4614E"/>
    <w:rsid w:val="00F46778"/>
    <w:rsid w:val="00F4683B"/>
    <w:rsid w:val="00F47125"/>
    <w:rsid w:val="00F4742D"/>
    <w:rsid w:val="00F47AF8"/>
    <w:rsid w:val="00F50329"/>
    <w:rsid w:val="00F514BF"/>
    <w:rsid w:val="00F527FF"/>
    <w:rsid w:val="00F53072"/>
    <w:rsid w:val="00F5310B"/>
    <w:rsid w:val="00F542DD"/>
    <w:rsid w:val="00F5446E"/>
    <w:rsid w:val="00F55D72"/>
    <w:rsid w:val="00F55E1D"/>
    <w:rsid w:val="00F56060"/>
    <w:rsid w:val="00F57600"/>
    <w:rsid w:val="00F5764B"/>
    <w:rsid w:val="00F602ED"/>
    <w:rsid w:val="00F60880"/>
    <w:rsid w:val="00F613FA"/>
    <w:rsid w:val="00F61E38"/>
    <w:rsid w:val="00F61E9C"/>
    <w:rsid w:val="00F6236C"/>
    <w:rsid w:val="00F631EB"/>
    <w:rsid w:val="00F634B1"/>
    <w:rsid w:val="00F6377B"/>
    <w:rsid w:val="00F64165"/>
    <w:rsid w:val="00F64472"/>
    <w:rsid w:val="00F6547F"/>
    <w:rsid w:val="00F66604"/>
    <w:rsid w:val="00F66816"/>
    <w:rsid w:val="00F67B03"/>
    <w:rsid w:val="00F7130C"/>
    <w:rsid w:val="00F716C4"/>
    <w:rsid w:val="00F72777"/>
    <w:rsid w:val="00F72885"/>
    <w:rsid w:val="00F728AC"/>
    <w:rsid w:val="00F72C8A"/>
    <w:rsid w:val="00F7313E"/>
    <w:rsid w:val="00F74FE8"/>
    <w:rsid w:val="00F751F8"/>
    <w:rsid w:val="00F757A2"/>
    <w:rsid w:val="00F7728B"/>
    <w:rsid w:val="00F775BD"/>
    <w:rsid w:val="00F77910"/>
    <w:rsid w:val="00F77C2D"/>
    <w:rsid w:val="00F811C6"/>
    <w:rsid w:val="00F8140F"/>
    <w:rsid w:val="00F82144"/>
    <w:rsid w:val="00F82359"/>
    <w:rsid w:val="00F8300E"/>
    <w:rsid w:val="00F83D37"/>
    <w:rsid w:val="00F86BD0"/>
    <w:rsid w:val="00F876DF"/>
    <w:rsid w:val="00F90B9A"/>
    <w:rsid w:val="00F9351C"/>
    <w:rsid w:val="00F94130"/>
    <w:rsid w:val="00F947B8"/>
    <w:rsid w:val="00F94A4F"/>
    <w:rsid w:val="00F95E4C"/>
    <w:rsid w:val="00F964C8"/>
    <w:rsid w:val="00F978D6"/>
    <w:rsid w:val="00FA061E"/>
    <w:rsid w:val="00FA0B34"/>
    <w:rsid w:val="00FA189D"/>
    <w:rsid w:val="00FA1D28"/>
    <w:rsid w:val="00FA2C61"/>
    <w:rsid w:val="00FA2DFC"/>
    <w:rsid w:val="00FA38BE"/>
    <w:rsid w:val="00FA5E00"/>
    <w:rsid w:val="00FA5E6B"/>
    <w:rsid w:val="00FA6306"/>
    <w:rsid w:val="00FA7D99"/>
    <w:rsid w:val="00FB150C"/>
    <w:rsid w:val="00FB165C"/>
    <w:rsid w:val="00FB25F7"/>
    <w:rsid w:val="00FB3F38"/>
    <w:rsid w:val="00FB41D2"/>
    <w:rsid w:val="00FB47E9"/>
    <w:rsid w:val="00FB4B2B"/>
    <w:rsid w:val="00FB4DE8"/>
    <w:rsid w:val="00FB61E7"/>
    <w:rsid w:val="00FB74EC"/>
    <w:rsid w:val="00FC112B"/>
    <w:rsid w:val="00FC1341"/>
    <w:rsid w:val="00FC1C8F"/>
    <w:rsid w:val="00FC2C44"/>
    <w:rsid w:val="00FC4B80"/>
    <w:rsid w:val="00FC4BFA"/>
    <w:rsid w:val="00FC4DB4"/>
    <w:rsid w:val="00FC546E"/>
    <w:rsid w:val="00FC6030"/>
    <w:rsid w:val="00FC63F0"/>
    <w:rsid w:val="00FC793E"/>
    <w:rsid w:val="00FD1228"/>
    <w:rsid w:val="00FD1266"/>
    <w:rsid w:val="00FD1929"/>
    <w:rsid w:val="00FD3FCF"/>
    <w:rsid w:val="00FD556E"/>
    <w:rsid w:val="00FD5A2C"/>
    <w:rsid w:val="00FD5C15"/>
    <w:rsid w:val="00FD7CEC"/>
    <w:rsid w:val="00FE0183"/>
    <w:rsid w:val="00FE310C"/>
    <w:rsid w:val="00FE3AC6"/>
    <w:rsid w:val="00FE447C"/>
    <w:rsid w:val="00FE491A"/>
    <w:rsid w:val="00FE6975"/>
    <w:rsid w:val="00FE6FB7"/>
    <w:rsid w:val="00FE7B4F"/>
    <w:rsid w:val="00FE7B96"/>
    <w:rsid w:val="00FF023A"/>
    <w:rsid w:val="00FF0B9E"/>
    <w:rsid w:val="00FF0E06"/>
    <w:rsid w:val="00FF1417"/>
    <w:rsid w:val="00FF1A8A"/>
    <w:rsid w:val="00FF2FC1"/>
    <w:rsid w:val="00FF311F"/>
    <w:rsid w:val="00FF3595"/>
    <w:rsid w:val="00FF376C"/>
    <w:rsid w:val="00FF410F"/>
    <w:rsid w:val="00FF5A36"/>
    <w:rsid w:val="00FF6250"/>
    <w:rsid w:val="00FF7438"/>
    <w:rsid w:val="010344D0"/>
    <w:rsid w:val="01183929"/>
    <w:rsid w:val="01312EDF"/>
    <w:rsid w:val="01375DDD"/>
    <w:rsid w:val="0162308C"/>
    <w:rsid w:val="019E573E"/>
    <w:rsid w:val="01E17576"/>
    <w:rsid w:val="01E43F5C"/>
    <w:rsid w:val="020C1ECF"/>
    <w:rsid w:val="022D2A3F"/>
    <w:rsid w:val="02FC6F10"/>
    <w:rsid w:val="04032BC5"/>
    <w:rsid w:val="04261B0C"/>
    <w:rsid w:val="04413EF8"/>
    <w:rsid w:val="04910626"/>
    <w:rsid w:val="051B101F"/>
    <w:rsid w:val="068B70E5"/>
    <w:rsid w:val="068E16FA"/>
    <w:rsid w:val="06AE53ED"/>
    <w:rsid w:val="06B038F6"/>
    <w:rsid w:val="06B9066F"/>
    <w:rsid w:val="06E90C35"/>
    <w:rsid w:val="06FB38B8"/>
    <w:rsid w:val="07802EA6"/>
    <w:rsid w:val="078C3201"/>
    <w:rsid w:val="07986664"/>
    <w:rsid w:val="08B55ED9"/>
    <w:rsid w:val="092308D8"/>
    <w:rsid w:val="09570448"/>
    <w:rsid w:val="09BE6DE9"/>
    <w:rsid w:val="0A3A3622"/>
    <w:rsid w:val="0A447BDD"/>
    <w:rsid w:val="0BEB7B6A"/>
    <w:rsid w:val="0C5E375E"/>
    <w:rsid w:val="0C6173FB"/>
    <w:rsid w:val="0C7144E7"/>
    <w:rsid w:val="0C960E95"/>
    <w:rsid w:val="0CF50FB2"/>
    <w:rsid w:val="0D27628C"/>
    <w:rsid w:val="0D2B6D76"/>
    <w:rsid w:val="0DB4440A"/>
    <w:rsid w:val="0E8648E9"/>
    <w:rsid w:val="0EC02A26"/>
    <w:rsid w:val="0ED93C63"/>
    <w:rsid w:val="0F3B5F46"/>
    <w:rsid w:val="0F6C248D"/>
    <w:rsid w:val="0FEF3E15"/>
    <w:rsid w:val="10287CA4"/>
    <w:rsid w:val="103273B2"/>
    <w:rsid w:val="108E5C3A"/>
    <w:rsid w:val="10D76122"/>
    <w:rsid w:val="10E96F33"/>
    <w:rsid w:val="10EF5B2D"/>
    <w:rsid w:val="110B6769"/>
    <w:rsid w:val="114C2BA4"/>
    <w:rsid w:val="116A0600"/>
    <w:rsid w:val="117A2471"/>
    <w:rsid w:val="11801112"/>
    <w:rsid w:val="118741B3"/>
    <w:rsid w:val="11DC63D9"/>
    <w:rsid w:val="11E705C6"/>
    <w:rsid w:val="11F6615D"/>
    <w:rsid w:val="12111F51"/>
    <w:rsid w:val="12586220"/>
    <w:rsid w:val="125C6CD5"/>
    <w:rsid w:val="13C04162"/>
    <w:rsid w:val="14022BB4"/>
    <w:rsid w:val="14A72100"/>
    <w:rsid w:val="14F12205"/>
    <w:rsid w:val="14FD5975"/>
    <w:rsid w:val="15125627"/>
    <w:rsid w:val="152859EB"/>
    <w:rsid w:val="154A7AE4"/>
    <w:rsid w:val="156B711F"/>
    <w:rsid w:val="171445EE"/>
    <w:rsid w:val="173F4BAE"/>
    <w:rsid w:val="17516B53"/>
    <w:rsid w:val="176F1B84"/>
    <w:rsid w:val="177F6B4C"/>
    <w:rsid w:val="178F1D69"/>
    <w:rsid w:val="17F84085"/>
    <w:rsid w:val="17F94D53"/>
    <w:rsid w:val="18267643"/>
    <w:rsid w:val="19070FA9"/>
    <w:rsid w:val="192D2167"/>
    <w:rsid w:val="19422EBF"/>
    <w:rsid w:val="19510B4D"/>
    <w:rsid w:val="19784BF3"/>
    <w:rsid w:val="19D20A5D"/>
    <w:rsid w:val="1A295D44"/>
    <w:rsid w:val="1A336D37"/>
    <w:rsid w:val="1A80743F"/>
    <w:rsid w:val="1ABF54EA"/>
    <w:rsid w:val="1AE35EE1"/>
    <w:rsid w:val="1B2F429C"/>
    <w:rsid w:val="1C264755"/>
    <w:rsid w:val="1C2E727E"/>
    <w:rsid w:val="1C6D737D"/>
    <w:rsid w:val="1CFB17CF"/>
    <w:rsid w:val="1D6032ED"/>
    <w:rsid w:val="1DED00A0"/>
    <w:rsid w:val="1E121306"/>
    <w:rsid w:val="1E20124A"/>
    <w:rsid w:val="1F0C5223"/>
    <w:rsid w:val="1F6707DF"/>
    <w:rsid w:val="1FD7110C"/>
    <w:rsid w:val="1FE725C6"/>
    <w:rsid w:val="1FF167C6"/>
    <w:rsid w:val="204458E2"/>
    <w:rsid w:val="2058614B"/>
    <w:rsid w:val="21015B1C"/>
    <w:rsid w:val="21BC2FEF"/>
    <w:rsid w:val="221C2065"/>
    <w:rsid w:val="22491CB8"/>
    <w:rsid w:val="226E4FC4"/>
    <w:rsid w:val="22A035AF"/>
    <w:rsid w:val="22F84D89"/>
    <w:rsid w:val="230E0B14"/>
    <w:rsid w:val="23373F7C"/>
    <w:rsid w:val="23C52DD0"/>
    <w:rsid w:val="248A3E56"/>
    <w:rsid w:val="24925D2D"/>
    <w:rsid w:val="24F73788"/>
    <w:rsid w:val="253C0784"/>
    <w:rsid w:val="253F28E2"/>
    <w:rsid w:val="25913731"/>
    <w:rsid w:val="259D5CD1"/>
    <w:rsid w:val="260922EB"/>
    <w:rsid w:val="265479BB"/>
    <w:rsid w:val="26AC5A4A"/>
    <w:rsid w:val="26C337BF"/>
    <w:rsid w:val="26EF3EB3"/>
    <w:rsid w:val="27050E5D"/>
    <w:rsid w:val="271A58F6"/>
    <w:rsid w:val="27A95D5B"/>
    <w:rsid w:val="27D73353"/>
    <w:rsid w:val="27E50EBD"/>
    <w:rsid w:val="27F83286"/>
    <w:rsid w:val="27FA4465"/>
    <w:rsid w:val="280359F8"/>
    <w:rsid w:val="28107337"/>
    <w:rsid w:val="28151368"/>
    <w:rsid w:val="284612F6"/>
    <w:rsid w:val="2875213E"/>
    <w:rsid w:val="28CD1DD7"/>
    <w:rsid w:val="28E952CC"/>
    <w:rsid w:val="292313A2"/>
    <w:rsid w:val="295260C7"/>
    <w:rsid w:val="298400E6"/>
    <w:rsid w:val="29B47A4D"/>
    <w:rsid w:val="29FB2199"/>
    <w:rsid w:val="2A274B64"/>
    <w:rsid w:val="2B1C09FC"/>
    <w:rsid w:val="2B287C8D"/>
    <w:rsid w:val="2BB62D73"/>
    <w:rsid w:val="2C004682"/>
    <w:rsid w:val="2C106757"/>
    <w:rsid w:val="2C6C5DB3"/>
    <w:rsid w:val="2C98114A"/>
    <w:rsid w:val="2CBD1371"/>
    <w:rsid w:val="2D122BD8"/>
    <w:rsid w:val="2D24039C"/>
    <w:rsid w:val="2D5146F8"/>
    <w:rsid w:val="2D570FA4"/>
    <w:rsid w:val="2E4528F4"/>
    <w:rsid w:val="2EB07E73"/>
    <w:rsid w:val="2EB624AC"/>
    <w:rsid w:val="2F2A2A9B"/>
    <w:rsid w:val="2F48784D"/>
    <w:rsid w:val="2F9E6568"/>
    <w:rsid w:val="2FD16052"/>
    <w:rsid w:val="2FD204AD"/>
    <w:rsid w:val="2FE045F9"/>
    <w:rsid w:val="30B128BB"/>
    <w:rsid w:val="318A1C03"/>
    <w:rsid w:val="318E7560"/>
    <w:rsid w:val="31F405BF"/>
    <w:rsid w:val="322C088C"/>
    <w:rsid w:val="32B47008"/>
    <w:rsid w:val="3319323B"/>
    <w:rsid w:val="33257309"/>
    <w:rsid w:val="33767DFC"/>
    <w:rsid w:val="33786DE6"/>
    <w:rsid w:val="339C663D"/>
    <w:rsid w:val="33BE4A87"/>
    <w:rsid w:val="344040D3"/>
    <w:rsid w:val="34513BF2"/>
    <w:rsid w:val="3484007B"/>
    <w:rsid w:val="34CF6071"/>
    <w:rsid w:val="34F96F0F"/>
    <w:rsid w:val="34FC65C3"/>
    <w:rsid w:val="34FF3582"/>
    <w:rsid w:val="35557AA8"/>
    <w:rsid w:val="35FC0657"/>
    <w:rsid w:val="361B62C2"/>
    <w:rsid w:val="36256928"/>
    <w:rsid w:val="36AD38BB"/>
    <w:rsid w:val="36C80336"/>
    <w:rsid w:val="36E64D4D"/>
    <w:rsid w:val="36F70630"/>
    <w:rsid w:val="375D70F5"/>
    <w:rsid w:val="378C7643"/>
    <w:rsid w:val="37DA0540"/>
    <w:rsid w:val="37EC1C34"/>
    <w:rsid w:val="387D026C"/>
    <w:rsid w:val="38D71EE0"/>
    <w:rsid w:val="38E117D0"/>
    <w:rsid w:val="39173912"/>
    <w:rsid w:val="39DA0C3D"/>
    <w:rsid w:val="3AFA2DEA"/>
    <w:rsid w:val="3B0649EB"/>
    <w:rsid w:val="3B261A47"/>
    <w:rsid w:val="3BBB5B28"/>
    <w:rsid w:val="3BBD6B12"/>
    <w:rsid w:val="3BDE28F3"/>
    <w:rsid w:val="3C0F0BED"/>
    <w:rsid w:val="3C36000A"/>
    <w:rsid w:val="3CE9611C"/>
    <w:rsid w:val="3D326C66"/>
    <w:rsid w:val="3D854F0D"/>
    <w:rsid w:val="3DA34565"/>
    <w:rsid w:val="3E68524A"/>
    <w:rsid w:val="3FAD5A3D"/>
    <w:rsid w:val="41B200D1"/>
    <w:rsid w:val="41DB52FE"/>
    <w:rsid w:val="42297CEC"/>
    <w:rsid w:val="423116FD"/>
    <w:rsid w:val="427D5F18"/>
    <w:rsid w:val="42CC2526"/>
    <w:rsid w:val="42F40EDA"/>
    <w:rsid w:val="43086445"/>
    <w:rsid w:val="432343F6"/>
    <w:rsid w:val="43D15DF3"/>
    <w:rsid w:val="440E4E9C"/>
    <w:rsid w:val="44176DE9"/>
    <w:rsid w:val="447A4FCC"/>
    <w:rsid w:val="45394485"/>
    <w:rsid w:val="459836AE"/>
    <w:rsid w:val="45C57380"/>
    <w:rsid w:val="46A06B83"/>
    <w:rsid w:val="47D01E5A"/>
    <w:rsid w:val="48BF0079"/>
    <w:rsid w:val="48EA2179"/>
    <w:rsid w:val="491B3F7B"/>
    <w:rsid w:val="49C71260"/>
    <w:rsid w:val="4A9C5797"/>
    <w:rsid w:val="4B007AAE"/>
    <w:rsid w:val="4B0149CD"/>
    <w:rsid w:val="4B17067D"/>
    <w:rsid w:val="4BA1417A"/>
    <w:rsid w:val="4BD4502D"/>
    <w:rsid w:val="4C1A546E"/>
    <w:rsid w:val="4C9C7917"/>
    <w:rsid w:val="4D6045DD"/>
    <w:rsid w:val="4DAC4FE1"/>
    <w:rsid w:val="4DCD7C4C"/>
    <w:rsid w:val="4DE714CF"/>
    <w:rsid w:val="4E85303E"/>
    <w:rsid w:val="4EAF3947"/>
    <w:rsid w:val="4FAF7A00"/>
    <w:rsid w:val="5034533B"/>
    <w:rsid w:val="50AD02CB"/>
    <w:rsid w:val="50D73053"/>
    <w:rsid w:val="50E50845"/>
    <w:rsid w:val="51194B2B"/>
    <w:rsid w:val="51865AB2"/>
    <w:rsid w:val="519C6D6E"/>
    <w:rsid w:val="51AA43A4"/>
    <w:rsid w:val="52054218"/>
    <w:rsid w:val="52326AF2"/>
    <w:rsid w:val="52350EDC"/>
    <w:rsid w:val="52CD2959"/>
    <w:rsid w:val="5347460F"/>
    <w:rsid w:val="53664A08"/>
    <w:rsid w:val="53E94B4D"/>
    <w:rsid w:val="54736C33"/>
    <w:rsid w:val="54967F28"/>
    <w:rsid w:val="55306919"/>
    <w:rsid w:val="562F166F"/>
    <w:rsid w:val="56A125D3"/>
    <w:rsid w:val="56C93218"/>
    <w:rsid w:val="56E74905"/>
    <w:rsid w:val="56F43E96"/>
    <w:rsid w:val="570D7DBC"/>
    <w:rsid w:val="57582092"/>
    <w:rsid w:val="576E4009"/>
    <w:rsid w:val="579A524E"/>
    <w:rsid w:val="583D737F"/>
    <w:rsid w:val="584E312E"/>
    <w:rsid w:val="58DF2DD1"/>
    <w:rsid w:val="590C306D"/>
    <w:rsid w:val="59B42302"/>
    <w:rsid w:val="5A0F44E0"/>
    <w:rsid w:val="5A472F80"/>
    <w:rsid w:val="5A6C421A"/>
    <w:rsid w:val="5AC0564F"/>
    <w:rsid w:val="5B601499"/>
    <w:rsid w:val="5B7D4DD0"/>
    <w:rsid w:val="5BB764D8"/>
    <w:rsid w:val="5BB87E0D"/>
    <w:rsid w:val="5BEA0EEC"/>
    <w:rsid w:val="5C105EBA"/>
    <w:rsid w:val="5C6C31FD"/>
    <w:rsid w:val="5D3C700C"/>
    <w:rsid w:val="5E605806"/>
    <w:rsid w:val="5EFA540E"/>
    <w:rsid w:val="5F4F3791"/>
    <w:rsid w:val="5FA41579"/>
    <w:rsid w:val="5FB51AA9"/>
    <w:rsid w:val="5FCA3FEB"/>
    <w:rsid w:val="601262C5"/>
    <w:rsid w:val="603D7017"/>
    <w:rsid w:val="610B246C"/>
    <w:rsid w:val="615A261F"/>
    <w:rsid w:val="618D6E19"/>
    <w:rsid w:val="619A2C10"/>
    <w:rsid w:val="61CE091E"/>
    <w:rsid w:val="620E4261"/>
    <w:rsid w:val="62D2223B"/>
    <w:rsid w:val="62E473D5"/>
    <w:rsid w:val="63C41BCD"/>
    <w:rsid w:val="63CD53DF"/>
    <w:rsid w:val="6412465D"/>
    <w:rsid w:val="64F3660D"/>
    <w:rsid w:val="654F7503"/>
    <w:rsid w:val="659846F1"/>
    <w:rsid w:val="659E5606"/>
    <w:rsid w:val="65C038AA"/>
    <w:rsid w:val="65E817D3"/>
    <w:rsid w:val="66671EE8"/>
    <w:rsid w:val="669668F1"/>
    <w:rsid w:val="66CB4AFB"/>
    <w:rsid w:val="66E16704"/>
    <w:rsid w:val="67534537"/>
    <w:rsid w:val="677A29CF"/>
    <w:rsid w:val="67A610B6"/>
    <w:rsid w:val="67AC38F4"/>
    <w:rsid w:val="682F02F2"/>
    <w:rsid w:val="68966717"/>
    <w:rsid w:val="68E96633"/>
    <w:rsid w:val="6945408F"/>
    <w:rsid w:val="6B672412"/>
    <w:rsid w:val="6C205326"/>
    <w:rsid w:val="6CC63AA5"/>
    <w:rsid w:val="6CF2431A"/>
    <w:rsid w:val="6D7F4ADC"/>
    <w:rsid w:val="6DCD741D"/>
    <w:rsid w:val="6DE43E26"/>
    <w:rsid w:val="6E19386B"/>
    <w:rsid w:val="6E6D69A7"/>
    <w:rsid w:val="6E7A202A"/>
    <w:rsid w:val="6F5370FC"/>
    <w:rsid w:val="6F840129"/>
    <w:rsid w:val="6F887078"/>
    <w:rsid w:val="703E03B3"/>
    <w:rsid w:val="709B2B29"/>
    <w:rsid w:val="70A0582F"/>
    <w:rsid w:val="70E34A5E"/>
    <w:rsid w:val="71350A5A"/>
    <w:rsid w:val="7143086C"/>
    <w:rsid w:val="717339CC"/>
    <w:rsid w:val="71AB26D4"/>
    <w:rsid w:val="71C0287E"/>
    <w:rsid w:val="729670B3"/>
    <w:rsid w:val="72A0433A"/>
    <w:rsid w:val="72D759C9"/>
    <w:rsid w:val="73337C06"/>
    <w:rsid w:val="746C751D"/>
    <w:rsid w:val="74AD59A6"/>
    <w:rsid w:val="74B35568"/>
    <w:rsid w:val="74BE016A"/>
    <w:rsid w:val="74ED5F1A"/>
    <w:rsid w:val="74FC4A51"/>
    <w:rsid w:val="751F270B"/>
    <w:rsid w:val="758E01EF"/>
    <w:rsid w:val="76386F73"/>
    <w:rsid w:val="765E7005"/>
    <w:rsid w:val="76C43D06"/>
    <w:rsid w:val="772447B9"/>
    <w:rsid w:val="772F377B"/>
    <w:rsid w:val="779F3EAD"/>
    <w:rsid w:val="77C72B47"/>
    <w:rsid w:val="77F77C33"/>
    <w:rsid w:val="782A0219"/>
    <w:rsid w:val="78531E94"/>
    <w:rsid w:val="78E14FFD"/>
    <w:rsid w:val="78FA760F"/>
    <w:rsid w:val="791428B7"/>
    <w:rsid w:val="7932330C"/>
    <w:rsid w:val="79756A98"/>
    <w:rsid w:val="7A1936A6"/>
    <w:rsid w:val="7A425C6E"/>
    <w:rsid w:val="7A5E6DD4"/>
    <w:rsid w:val="7A6137AF"/>
    <w:rsid w:val="7A9B3BA1"/>
    <w:rsid w:val="7AA703BC"/>
    <w:rsid w:val="7AF41BA4"/>
    <w:rsid w:val="7B32679F"/>
    <w:rsid w:val="7C600849"/>
    <w:rsid w:val="7C654352"/>
    <w:rsid w:val="7C9D0635"/>
    <w:rsid w:val="7CCB0176"/>
    <w:rsid w:val="7CED2266"/>
    <w:rsid w:val="7DB369CA"/>
    <w:rsid w:val="7E243619"/>
    <w:rsid w:val="7E777351"/>
    <w:rsid w:val="7E796DC6"/>
    <w:rsid w:val="7E8F0306"/>
    <w:rsid w:val="7ECD0312"/>
    <w:rsid w:val="7F2F688E"/>
    <w:rsid w:val="7FD514E0"/>
    <w:rsid w:val="7FDF650A"/>
    <w:rsid w:val="7FEC1A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282F31"/>
  <w15:docId w15:val="{49530F69-C623-4601-A389-193FB97D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unhideWhenUsed="1" w:qFormat="1"/>
    <w:lsdException w:name="footnote text" w:qFormat="1"/>
    <w:lsdException w:name="annotation text" w:uiPriority="99" w:qFormat="1"/>
    <w:lsdException w:name="header" w:uiPriority="99" w:qFormat="1"/>
    <w:lsdException w:name="footer" w:uiPriority="99" w:qFormat="1"/>
    <w:lsdException w:name="index heading" w:unhideWhenUsed="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uiPriority="99"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qFormat="1"/>
    <w:lsdException w:name="List Continue" w:qFormat="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uiPriority="99" w:unhideWhenUsed="1"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d">
    <w:name w:val="Normal"/>
    <w:qFormat/>
    <w:pPr>
      <w:widowControl w:val="0"/>
      <w:jc w:val="both"/>
    </w:pPr>
    <w:rPr>
      <w:kern w:val="2"/>
      <w:sz w:val="21"/>
      <w:szCs w:val="24"/>
    </w:rPr>
  </w:style>
  <w:style w:type="paragraph" w:styleId="1">
    <w:name w:val="heading 1"/>
    <w:basedOn w:val="afd"/>
    <w:next w:val="afd"/>
    <w:link w:val="10"/>
    <w:uiPriority w:val="9"/>
    <w:qFormat/>
    <w:pPr>
      <w:keepNext/>
      <w:keepLines/>
      <w:numPr>
        <w:numId w:val="1"/>
      </w:numPr>
      <w:spacing w:before="120" w:after="120" w:line="360" w:lineRule="auto"/>
      <w:outlineLvl w:val="0"/>
    </w:pPr>
    <w:rPr>
      <w:rFonts w:ascii="Calibri" w:eastAsia="黑体" w:hAnsi="Calibri"/>
      <w:bCs/>
      <w:kern w:val="44"/>
      <w:szCs w:val="44"/>
      <w:lang w:val="zh-CN"/>
    </w:rPr>
  </w:style>
  <w:style w:type="paragraph" w:styleId="2">
    <w:name w:val="heading 2"/>
    <w:basedOn w:val="afd"/>
    <w:next w:val="afd"/>
    <w:link w:val="20"/>
    <w:uiPriority w:val="9"/>
    <w:qFormat/>
    <w:pPr>
      <w:keepNext/>
      <w:keepLines/>
      <w:numPr>
        <w:ilvl w:val="1"/>
        <w:numId w:val="1"/>
      </w:numPr>
      <w:spacing w:before="120" w:after="120" w:line="360" w:lineRule="auto"/>
      <w:outlineLvl w:val="1"/>
    </w:pPr>
    <w:rPr>
      <w:rFonts w:eastAsia="黑体"/>
      <w:bCs/>
      <w:szCs w:val="32"/>
      <w:lang w:val="zh-CN"/>
    </w:rPr>
  </w:style>
  <w:style w:type="paragraph" w:styleId="3">
    <w:name w:val="heading 3"/>
    <w:basedOn w:val="afd"/>
    <w:next w:val="afd"/>
    <w:link w:val="30"/>
    <w:uiPriority w:val="9"/>
    <w:qFormat/>
    <w:pPr>
      <w:keepNext/>
      <w:widowControl/>
      <w:numPr>
        <w:ilvl w:val="2"/>
        <w:numId w:val="1"/>
      </w:numPr>
      <w:spacing w:before="240" w:after="60" w:line="360" w:lineRule="auto"/>
      <w:jc w:val="left"/>
      <w:outlineLvl w:val="2"/>
    </w:pPr>
    <w:rPr>
      <w:rFonts w:ascii="Cambria" w:hAnsi="Cambria"/>
      <w:b/>
      <w:bCs/>
      <w:kern w:val="0"/>
      <w:sz w:val="26"/>
      <w:szCs w:val="26"/>
      <w:lang w:val="zh-CN"/>
    </w:rPr>
  </w:style>
  <w:style w:type="paragraph" w:styleId="4">
    <w:name w:val="heading 4"/>
    <w:basedOn w:val="afd"/>
    <w:next w:val="afd"/>
    <w:link w:val="40"/>
    <w:uiPriority w:val="9"/>
    <w:qFormat/>
    <w:pPr>
      <w:keepNext/>
      <w:widowControl/>
      <w:numPr>
        <w:ilvl w:val="3"/>
        <w:numId w:val="1"/>
      </w:numPr>
      <w:spacing w:before="240" w:after="60" w:line="360" w:lineRule="auto"/>
      <w:jc w:val="left"/>
      <w:outlineLvl w:val="3"/>
    </w:pPr>
    <w:rPr>
      <w:rFonts w:ascii="Calibri" w:hAnsi="Calibri"/>
      <w:b/>
      <w:bCs/>
      <w:kern w:val="0"/>
      <w:sz w:val="28"/>
      <w:szCs w:val="28"/>
      <w:lang w:val="zh-CN"/>
    </w:rPr>
  </w:style>
  <w:style w:type="paragraph" w:styleId="5">
    <w:name w:val="heading 5"/>
    <w:basedOn w:val="afd"/>
    <w:next w:val="afd"/>
    <w:link w:val="50"/>
    <w:uiPriority w:val="9"/>
    <w:qFormat/>
    <w:pPr>
      <w:widowControl/>
      <w:numPr>
        <w:ilvl w:val="4"/>
        <w:numId w:val="1"/>
      </w:numPr>
      <w:spacing w:before="240" w:after="60" w:line="360" w:lineRule="auto"/>
      <w:jc w:val="left"/>
      <w:outlineLvl w:val="4"/>
    </w:pPr>
    <w:rPr>
      <w:rFonts w:ascii="Calibri" w:hAnsi="Calibri"/>
      <w:b/>
      <w:bCs/>
      <w:i/>
      <w:iCs/>
      <w:kern w:val="0"/>
      <w:sz w:val="26"/>
      <w:szCs w:val="26"/>
      <w:lang w:val="zh-CN"/>
    </w:rPr>
  </w:style>
  <w:style w:type="paragraph" w:styleId="6">
    <w:name w:val="heading 6"/>
    <w:basedOn w:val="afd"/>
    <w:next w:val="afd"/>
    <w:link w:val="60"/>
    <w:uiPriority w:val="9"/>
    <w:qFormat/>
    <w:pPr>
      <w:widowControl/>
      <w:numPr>
        <w:ilvl w:val="5"/>
        <w:numId w:val="1"/>
      </w:numPr>
      <w:spacing w:before="240" w:after="60" w:line="360" w:lineRule="auto"/>
      <w:jc w:val="left"/>
      <w:outlineLvl w:val="5"/>
    </w:pPr>
    <w:rPr>
      <w:rFonts w:ascii="Calibri" w:hAnsi="Calibri"/>
      <w:b/>
      <w:bCs/>
      <w:kern w:val="0"/>
      <w:sz w:val="20"/>
      <w:szCs w:val="20"/>
      <w:lang w:val="zh-CN"/>
    </w:rPr>
  </w:style>
  <w:style w:type="paragraph" w:styleId="7">
    <w:name w:val="heading 7"/>
    <w:basedOn w:val="afd"/>
    <w:next w:val="afd"/>
    <w:link w:val="70"/>
    <w:uiPriority w:val="9"/>
    <w:qFormat/>
    <w:pPr>
      <w:widowControl/>
      <w:numPr>
        <w:ilvl w:val="6"/>
        <w:numId w:val="1"/>
      </w:numPr>
      <w:spacing w:before="240" w:after="60" w:line="360" w:lineRule="auto"/>
      <w:jc w:val="left"/>
      <w:outlineLvl w:val="6"/>
    </w:pPr>
    <w:rPr>
      <w:rFonts w:ascii="Calibri" w:hAnsi="Calibri"/>
      <w:kern w:val="0"/>
      <w:sz w:val="24"/>
      <w:lang w:val="zh-CN"/>
    </w:rPr>
  </w:style>
  <w:style w:type="paragraph" w:styleId="8">
    <w:name w:val="heading 8"/>
    <w:basedOn w:val="afd"/>
    <w:next w:val="afd"/>
    <w:link w:val="80"/>
    <w:uiPriority w:val="9"/>
    <w:qFormat/>
    <w:pPr>
      <w:widowControl/>
      <w:numPr>
        <w:ilvl w:val="7"/>
        <w:numId w:val="1"/>
      </w:numPr>
      <w:spacing w:before="240" w:after="60" w:line="360" w:lineRule="auto"/>
      <w:jc w:val="left"/>
      <w:outlineLvl w:val="7"/>
    </w:pPr>
    <w:rPr>
      <w:rFonts w:ascii="Calibri" w:hAnsi="Calibri"/>
      <w:i/>
      <w:iCs/>
      <w:kern w:val="0"/>
      <w:sz w:val="24"/>
      <w:lang w:val="zh-CN"/>
    </w:rPr>
  </w:style>
  <w:style w:type="paragraph" w:styleId="9">
    <w:name w:val="heading 9"/>
    <w:basedOn w:val="afd"/>
    <w:next w:val="afd"/>
    <w:link w:val="90"/>
    <w:uiPriority w:val="9"/>
    <w:qFormat/>
    <w:pPr>
      <w:widowControl/>
      <w:numPr>
        <w:ilvl w:val="8"/>
        <w:numId w:val="1"/>
      </w:numPr>
      <w:spacing w:before="240" w:after="60" w:line="360" w:lineRule="auto"/>
      <w:jc w:val="left"/>
      <w:outlineLvl w:val="8"/>
    </w:pPr>
    <w:rPr>
      <w:rFonts w:ascii="Cambria" w:hAnsi="Cambria"/>
      <w:kern w:val="0"/>
      <w:sz w:val="20"/>
      <w:szCs w:val="20"/>
      <w:lang w:val="zh-CN"/>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31">
    <w:name w:val="List 3"/>
    <w:basedOn w:val="afd"/>
    <w:qFormat/>
    <w:pPr>
      <w:widowControl/>
      <w:spacing w:line="360" w:lineRule="auto"/>
      <w:ind w:leftChars="400" w:left="100" w:hangingChars="200" w:hanging="200"/>
      <w:jc w:val="left"/>
    </w:pPr>
    <w:rPr>
      <w:kern w:val="0"/>
      <w:sz w:val="24"/>
      <w:szCs w:val="20"/>
    </w:rPr>
  </w:style>
  <w:style w:type="paragraph" w:styleId="TOC7">
    <w:name w:val="toc 7"/>
    <w:basedOn w:val="afd"/>
    <w:next w:val="afd"/>
    <w:unhideWhenUsed/>
    <w:qFormat/>
    <w:pPr>
      <w:spacing w:line="360" w:lineRule="auto"/>
      <w:ind w:left="1260"/>
      <w:jc w:val="left"/>
    </w:pPr>
    <w:rPr>
      <w:rFonts w:ascii="Calibri" w:hAnsi="Calibri"/>
      <w:sz w:val="18"/>
      <w:szCs w:val="18"/>
    </w:rPr>
  </w:style>
  <w:style w:type="paragraph" w:styleId="81">
    <w:name w:val="index 8"/>
    <w:basedOn w:val="afd"/>
    <w:next w:val="afd"/>
    <w:unhideWhenUsed/>
    <w:qFormat/>
    <w:pPr>
      <w:spacing w:line="360" w:lineRule="auto"/>
      <w:ind w:left="1680" w:hanging="210"/>
      <w:jc w:val="left"/>
    </w:pPr>
    <w:rPr>
      <w:rFonts w:ascii="Calibri" w:hAnsi="Calibri"/>
      <w:sz w:val="18"/>
      <w:szCs w:val="18"/>
    </w:rPr>
  </w:style>
  <w:style w:type="paragraph" w:styleId="aff1">
    <w:name w:val="Normal Indent"/>
    <w:basedOn w:val="afd"/>
    <w:unhideWhenUsed/>
    <w:qFormat/>
    <w:pPr>
      <w:widowControl/>
      <w:spacing w:line="360" w:lineRule="auto"/>
      <w:ind w:firstLineChars="200" w:firstLine="420"/>
      <w:jc w:val="left"/>
    </w:pPr>
    <w:rPr>
      <w:rFonts w:ascii="Calibri" w:hAnsi="Calibri"/>
      <w:kern w:val="0"/>
      <w:sz w:val="24"/>
    </w:rPr>
  </w:style>
  <w:style w:type="paragraph" w:styleId="aff2">
    <w:name w:val="caption"/>
    <w:basedOn w:val="afd"/>
    <w:next w:val="afd"/>
    <w:qFormat/>
    <w:pPr>
      <w:widowControl/>
      <w:spacing w:line="360" w:lineRule="auto"/>
      <w:jc w:val="left"/>
    </w:pPr>
    <w:rPr>
      <w:rFonts w:ascii="Calibri" w:hAnsi="Calibri"/>
      <w:b/>
      <w:bCs/>
      <w:color w:val="4F81BD"/>
      <w:kern w:val="0"/>
      <w:sz w:val="18"/>
      <w:szCs w:val="18"/>
    </w:rPr>
  </w:style>
  <w:style w:type="paragraph" w:styleId="51">
    <w:name w:val="index 5"/>
    <w:basedOn w:val="afd"/>
    <w:next w:val="afd"/>
    <w:unhideWhenUsed/>
    <w:qFormat/>
    <w:pPr>
      <w:spacing w:line="360" w:lineRule="auto"/>
      <w:ind w:left="1050" w:hanging="210"/>
      <w:jc w:val="left"/>
    </w:pPr>
    <w:rPr>
      <w:rFonts w:ascii="Calibri" w:hAnsi="Calibri"/>
      <w:sz w:val="18"/>
      <w:szCs w:val="18"/>
    </w:rPr>
  </w:style>
  <w:style w:type="paragraph" w:styleId="aff3">
    <w:name w:val="Document Map"/>
    <w:basedOn w:val="afd"/>
    <w:link w:val="aff4"/>
    <w:unhideWhenUsed/>
    <w:qFormat/>
    <w:pPr>
      <w:widowControl/>
      <w:spacing w:line="360" w:lineRule="auto"/>
      <w:jc w:val="left"/>
    </w:pPr>
    <w:rPr>
      <w:rFonts w:ascii="宋体"/>
      <w:kern w:val="0"/>
      <w:sz w:val="18"/>
      <w:szCs w:val="18"/>
    </w:rPr>
  </w:style>
  <w:style w:type="paragraph" w:styleId="aff5">
    <w:name w:val="annotation text"/>
    <w:basedOn w:val="afd"/>
    <w:link w:val="aff6"/>
    <w:uiPriority w:val="99"/>
    <w:qFormat/>
    <w:pPr>
      <w:jc w:val="left"/>
    </w:pPr>
    <w:rPr>
      <w:lang w:val="zh-CN"/>
    </w:rPr>
  </w:style>
  <w:style w:type="paragraph" w:styleId="61">
    <w:name w:val="index 6"/>
    <w:basedOn w:val="afd"/>
    <w:next w:val="afd"/>
    <w:unhideWhenUsed/>
    <w:qFormat/>
    <w:pPr>
      <w:spacing w:line="360" w:lineRule="auto"/>
      <w:ind w:left="1260" w:hanging="210"/>
      <w:jc w:val="left"/>
    </w:pPr>
    <w:rPr>
      <w:rFonts w:ascii="Calibri" w:hAnsi="Calibri"/>
      <w:sz w:val="18"/>
      <w:szCs w:val="18"/>
    </w:rPr>
  </w:style>
  <w:style w:type="paragraph" w:styleId="aff7">
    <w:name w:val="Body Text"/>
    <w:basedOn w:val="afd"/>
    <w:link w:val="aff8"/>
    <w:uiPriority w:val="99"/>
    <w:unhideWhenUsed/>
    <w:qFormat/>
    <w:pPr>
      <w:spacing w:after="120" w:line="360" w:lineRule="auto"/>
    </w:pPr>
    <w:rPr>
      <w:kern w:val="0"/>
      <w:sz w:val="20"/>
      <w:szCs w:val="20"/>
    </w:rPr>
  </w:style>
  <w:style w:type="paragraph" w:styleId="aff9">
    <w:name w:val="Body Text Indent"/>
    <w:basedOn w:val="afd"/>
    <w:link w:val="affa"/>
    <w:qFormat/>
    <w:pPr>
      <w:ind w:firstLineChars="225" w:firstLine="540"/>
    </w:pPr>
    <w:rPr>
      <w:kern w:val="0"/>
      <w:sz w:val="24"/>
      <w:lang w:val="zh-CN"/>
    </w:rPr>
  </w:style>
  <w:style w:type="paragraph" w:styleId="21">
    <w:name w:val="List 2"/>
    <w:basedOn w:val="afd"/>
    <w:qFormat/>
    <w:pPr>
      <w:widowControl/>
      <w:spacing w:line="360" w:lineRule="auto"/>
      <w:ind w:leftChars="200" w:left="100" w:hangingChars="200" w:hanging="200"/>
      <w:jc w:val="left"/>
    </w:pPr>
    <w:rPr>
      <w:kern w:val="0"/>
      <w:sz w:val="24"/>
      <w:szCs w:val="20"/>
    </w:rPr>
  </w:style>
  <w:style w:type="paragraph" w:styleId="affb">
    <w:name w:val="List Continue"/>
    <w:basedOn w:val="afd"/>
    <w:qFormat/>
    <w:pPr>
      <w:widowControl/>
      <w:spacing w:after="120" w:line="360" w:lineRule="auto"/>
      <w:ind w:leftChars="200" w:left="420"/>
      <w:jc w:val="left"/>
    </w:pPr>
    <w:rPr>
      <w:kern w:val="0"/>
      <w:sz w:val="24"/>
      <w:szCs w:val="20"/>
    </w:rPr>
  </w:style>
  <w:style w:type="paragraph" w:styleId="41">
    <w:name w:val="index 4"/>
    <w:basedOn w:val="afd"/>
    <w:next w:val="afd"/>
    <w:unhideWhenUsed/>
    <w:qFormat/>
    <w:pPr>
      <w:spacing w:line="360" w:lineRule="auto"/>
      <w:ind w:left="840" w:hanging="210"/>
      <w:jc w:val="left"/>
    </w:pPr>
    <w:rPr>
      <w:rFonts w:ascii="Calibri" w:hAnsi="Calibri"/>
      <w:sz w:val="18"/>
      <w:szCs w:val="18"/>
    </w:rPr>
  </w:style>
  <w:style w:type="paragraph" w:styleId="TOC5">
    <w:name w:val="toc 5"/>
    <w:basedOn w:val="afd"/>
    <w:next w:val="afd"/>
    <w:unhideWhenUsed/>
    <w:qFormat/>
    <w:pPr>
      <w:spacing w:line="360" w:lineRule="auto"/>
      <w:ind w:left="840"/>
      <w:jc w:val="left"/>
    </w:pPr>
    <w:rPr>
      <w:rFonts w:ascii="Calibri" w:hAnsi="Calibri"/>
      <w:sz w:val="18"/>
      <w:szCs w:val="18"/>
    </w:rPr>
  </w:style>
  <w:style w:type="paragraph" w:styleId="TOC3">
    <w:name w:val="toc 3"/>
    <w:basedOn w:val="afd"/>
    <w:next w:val="afd"/>
    <w:uiPriority w:val="39"/>
    <w:qFormat/>
    <w:pPr>
      <w:widowControl/>
      <w:spacing w:after="100" w:line="276" w:lineRule="auto"/>
      <w:ind w:left="440"/>
      <w:jc w:val="left"/>
    </w:pPr>
    <w:rPr>
      <w:rFonts w:ascii="Calibri" w:hAnsi="Calibri"/>
      <w:kern w:val="0"/>
      <w:sz w:val="22"/>
      <w:szCs w:val="22"/>
    </w:rPr>
  </w:style>
  <w:style w:type="paragraph" w:styleId="TOC8">
    <w:name w:val="toc 8"/>
    <w:basedOn w:val="afd"/>
    <w:next w:val="afd"/>
    <w:unhideWhenUsed/>
    <w:qFormat/>
    <w:pPr>
      <w:spacing w:line="360" w:lineRule="auto"/>
      <w:ind w:left="1470"/>
      <w:jc w:val="left"/>
    </w:pPr>
    <w:rPr>
      <w:rFonts w:ascii="Calibri" w:hAnsi="Calibri"/>
      <w:sz w:val="18"/>
      <w:szCs w:val="18"/>
    </w:rPr>
  </w:style>
  <w:style w:type="paragraph" w:styleId="32">
    <w:name w:val="index 3"/>
    <w:basedOn w:val="afd"/>
    <w:next w:val="afd"/>
    <w:unhideWhenUsed/>
    <w:qFormat/>
    <w:pPr>
      <w:spacing w:line="360" w:lineRule="auto"/>
      <w:ind w:left="630" w:hanging="210"/>
      <w:jc w:val="left"/>
    </w:pPr>
    <w:rPr>
      <w:rFonts w:ascii="Calibri" w:hAnsi="Calibri"/>
      <w:sz w:val="18"/>
      <w:szCs w:val="18"/>
    </w:rPr>
  </w:style>
  <w:style w:type="paragraph" w:styleId="affc">
    <w:name w:val="Date"/>
    <w:basedOn w:val="afd"/>
    <w:next w:val="afd"/>
    <w:link w:val="affd"/>
    <w:qFormat/>
    <w:pPr>
      <w:ind w:leftChars="2500" w:left="100"/>
    </w:pPr>
    <w:rPr>
      <w:lang w:val="zh-CN"/>
    </w:rPr>
  </w:style>
  <w:style w:type="paragraph" w:styleId="affe">
    <w:name w:val="endnote text"/>
    <w:basedOn w:val="afd"/>
    <w:link w:val="afff"/>
    <w:qFormat/>
    <w:pPr>
      <w:snapToGrid w:val="0"/>
      <w:jc w:val="left"/>
    </w:pPr>
  </w:style>
  <w:style w:type="paragraph" w:styleId="afff0">
    <w:name w:val="Balloon Text"/>
    <w:basedOn w:val="afd"/>
    <w:link w:val="afff1"/>
    <w:qFormat/>
    <w:rPr>
      <w:sz w:val="18"/>
      <w:szCs w:val="18"/>
      <w:lang w:val="zh-CN"/>
    </w:rPr>
  </w:style>
  <w:style w:type="paragraph" w:styleId="afff2">
    <w:name w:val="footer"/>
    <w:basedOn w:val="afd"/>
    <w:link w:val="afff3"/>
    <w:uiPriority w:val="99"/>
    <w:qFormat/>
    <w:pPr>
      <w:tabs>
        <w:tab w:val="center" w:pos="4153"/>
        <w:tab w:val="right" w:pos="8306"/>
      </w:tabs>
      <w:snapToGrid w:val="0"/>
      <w:jc w:val="left"/>
    </w:pPr>
    <w:rPr>
      <w:sz w:val="18"/>
      <w:szCs w:val="18"/>
      <w:lang w:val="zh-CN"/>
    </w:rPr>
  </w:style>
  <w:style w:type="paragraph" w:styleId="afff4">
    <w:name w:val="header"/>
    <w:basedOn w:val="afd"/>
    <w:link w:val="afff5"/>
    <w:uiPriority w:val="99"/>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fd"/>
    <w:next w:val="afd"/>
    <w:uiPriority w:val="39"/>
    <w:qFormat/>
    <w:pPr>
      <w:tabs>
        <w:tab w:val="right" w:leader="dot" w:pos="8296"/>
      </w:tabs>
      <w:spacing w:line="360" w:lineRule="auto"/>
      <w:jc w:val="center"/>
    </w:pPr>
  </w:style>
  <w:style w:type="paragraph" w:styleId="TOC4">
    <w:name w:val="toc 4"/>
    <w:basedOn w:val="afd"/>
    <w:next w:val="afd"/>
    <w:unhideWhenUsed/>
    <w:qFormat/>
    <w:pPr>
      <w:spacing w:line="360" w:lineRule="auto"/>
      <w:ind w:left="630"/>
      <w:jc w:val="left"/>
    </w:pPr>
    <w:rPr>
      <w:rFonts w:ascii="Calibri" w:hAnsi="Calibri"/>
      <w:sz w:val="18"/>
      <w:szCs w:val="18"/>
    </w:rPr>
  </w:style>
  <w:style w:type="paragraph" w:styleId="afff6">
    <w:name w:val="index heading"/>
    <w:basedOn w:val="afd"/>
    <w:next w:val="11"/>
    <w:unhideWhenUsed/>
    <w:qFormat/>
    <w:pPr>
      <w:spacing w:before="240" w:after="120" w:line="360" w:lineRule="auto"/>
      <w:jc w:val="center"/>
    </w:pPr>
    <w:rPr>
      <w:rFonts w:ascii="Calibri" w:hAnsi="Calibri"/>
      <w:b/>
      <w:bCs/>
      <w:sz w:val="26"/>
      <w:szCs w:val="26"/>
    </w:rPr>
  </w:style>
  <w:style w:type="paragraph" w:styleId="11">
    <w:name w:val="index 1"/>
    <w:basedOn w:val="afd"/>
    <w:next w:val="afd"/>
    <w:unhideWhenUsed/>
    <w:qFormat/>
    <w:pPr>
      <w:spacing w:line="360" w:lineRule="auto"/>
      <w:ind w:left="210" w:hanging="210"/>
      <w:jc w:val="left"/>
    </w:pPr>
    <w:rPr>
      <w:rFonts w:ascii="Calibri" w:hAnsi="Calibri"/>
      <w:sz w:val="18"/>
      <w:szCs w:val="18"/>
    </w:rPr>
  </w:style>
  <w:style w:type="paragraph" w:styleId="afff7">
    <w:name w:val="Subtitle"/>
    <w:basedOn w:val="afd"/>
    <w:next w:val="afd"/>
    <w:link w:val="afff8"/>
    <w:uiPriority w:val="11"/>
    <w:qFormat/>
    <w:pPr>
      <w:widowControl/>
      <w:spacing w:after="60" w:line="360" w:lineRule="auto"/>
      <w:jc w:val="center"/>
      <w:outlineLvl w:val="1"/>
    </w:pPr>
    <w:rPr>
      <w:rFonts w:ascii="Cambria" w:hAnsi="Cambria"/>
      <w:kern w:val="0"/>
      <w:sz w:val="24"/>
    </w:rPr>
  </w:style>
  <w:style w:type="paragraph" w:styleId="afff9">
    <w:name w:val="List"/>
    <w:basedOn w:val="afd"/>
    <w:qFormat/>
    <w:pPr>
      <w:widowControl/>
      <w:spacing w:line="360" w:lineRule="auto"/>
      <w:ind w:left="200" w:hangingChars="200" w:hanging="200"/>
      <w:jc w:val="left"/>
    </w:pPr>
    <w:rPr>
      <w:kern w:val="0"/>
      <w:sz w:val="24"/>
      <w:szCs w:val="20"/>
    </w:rPr>
  </w:style>
  <w:style w:type="paragraph" w:styleId="afffa">
    <w:name w:val="footnote text"/>
    <w:basedOn w:val="afd"/>
    <w:link w:val="afffb"/>
    <w:qFormat/>
    <w:pPr>
      <w:widowControl/>
      <w:snapToGrid w:val="0"/>
      <w:spacing w:line="360" w:lineRule="auto"/>
      <w:jc w:val="left"/>
    </w:pPr>
    <w:rPr>
      <w:kern w:val="0"/>
      <w:sz w:val="18"/>
      <w:szCs w:val="20"/>
    </w:rPr>
  </w:style>
  <w:style w:type="paragraph" w:styleId="TOC6">
    <w:name w:val="toc 6"/>
    <w:basedOn w:val="afd"/>
    <w:next w:val="afd"/>
    <w:unhideWhenUsed/>
    <w:qFormat/>
    <w:pPr>
      <w:spacing w:line="360" w:lineRule="auto"/>
      <w:ind w:left="1050"/>
      <w:jc w:val="left"/>
    </w:pPr>
    <w:rPr>
      <w:rFonts w:ascii="Calibri" w:hAnsi="Calibri"/>
      <w:sz w:val="18"/>
      <w:szCs w:val="18"/>
    </w:rPr>
  </w:style>
  <w:style w:type="paragraph" w:styleId="52">
    <w:name w:val="List 5"/>
    <w:basedOn w:val="afd"/>
    <w:qFormat/>
    <w:pPr>
      <w:widowControl/>
      <w:spacing w:line="360" w:lineRule="auto"/>
      <w:ind w:leftChars="800" w:left="100" w:hangingChars="200" w:hanging="200"/>
      <w:jc w:val="left"/>
    </w:pPr>
    <w:rPr>
      <w:kern w:val="0"/>
      <w:sz w:val="24"/>
      <w:szCs w:val="20"/>
    </w:rPr>
  </w:style>
  <w:style w:type="paragraph" w:styleId="33">
    <w:name w:val="Body Text Indent 3"/>
    <w:basedOn w:val="afd"/>
    <w:link w:val="34"/>
    <w:qFormat/>
    <w:pPr>
      <w:widowControl/>
      <w:adjustRightInd w:val="0"/>
      <w:snapToGrid w:val="0"/>
      <w:spacing w:line="360" w:lineRule="auto"/>
      <w:ind w:firstLineChars="200" w:firstLine="480"/>
      <w:jc w:val="left"/>
    </w:pPr>
    <w:rPr>
      <w:rFonts w:ascii="宋体" w:hAnsi="宋体"/>
      <w:color w:val="FF0000"/>
      <w:kern w:val="0"/>
      <w:sz w:val="24"/>
    </w:rPr>
  </w:style>
  <w:style w:type="paragraph" w:styleId="71">
    <w:name w:val="index 7"/>
    <w:basedOn w:val="afd"/>
    <w:next w:val="afd"/>
    <w:unhideWhenUsed/>
    <w:qFormat/>
    <w:pPr>
      <w:spacing w:line="360" w:lineRule="auto"/>
      <w:ind w:left="1470" w:hanging="210"/>
      <w:jc w:val="left"/>
    </w:pPr>
    <w:rPr>
      <w:rFonts w:ascii="Calibri" w:hAnsi="Calibri"/>
      <w:sz w:val="18"/>
      <w:szCs w:val="18"/>
    </w:rPr>
  </w:style>
  <w:style w:type="paragraph" w:styleId="91">
    <w:name w:val="index 9"/>
    <w:basedOn w:val="afd"/>
    <w:next w:val="afd"/>
    <w:unhideWhenUsed/>
    <w:qFormat/>
    <w:pPr>
      <w:spacing w:line="360" w:lineRule="auto"/>
      <w:ind w:left="1890" w:hanging="210"/>
      <w:jc w:val="left"/>
    </w:pPr>
    <w:rPr>
      <w:rFonts w:ascii="Calibri" w:hAnsi="Calibri"/>
      <w:sz w:val="18"/>
      <w:szCs w:val="18"/>
    </w:rPr>
  </w:style>
  <w:style w:type="paragraph" w:styleId="TOC2">
    <w:name w:val="toc 2"/>
    <w:basedOn w:val="afd"/>
    <w:next w:val="afd"/>
    <w:uiPriority w:val="39"/>
    <w:qFormat/>
    <w:pPr>
      <w:tabs>
        <w:tab w:val="left" w:pos="567"/>
        <w:tab w:val="right" w:leader="dot" w:pos="8303"/>
      </w:tabs>
    </w:pPr>
  </w:style>
  <w:style w:type="paragraph" w:styleId="TOC9">
    <w:name w:val="toc 9"/>
    <w:basedOn w:val="afd"/>
    <w:next w:val="afd"/>
    <w:unhideWhenUsed/>
    <w:qFormat/>
    <w:pPr>
      <w:spacing w:line="360" w:lineRule="auto"/>
      <w:ind w:left="1680"/>
      <w:jc w:val="left"/>
    </w:pPr>
    <w:rPr>
      <w:rFonts w:ascii="Calibri" w:hAnsi="Calibri"/>
      <w:sz w:val="18"/>
      <w:szCs w:val="18"/>
    </w:rPr>
  </w:style>
  <w:style w:type="paragraph" w:styleId="42">
    <w:name w:val="List 4"/>
    <w:basedOn w:val="afd"/>
    <w:qFormat/>
    <w:pPr>
      <w:widowControl/>
      <w:spacing w:line="360" w:lineRule="auto"/>
      <w:ind w:leftChars="600" w:left="100" w:hangingChars="200" w:hanging="200"/>
      <w:jc w:val="left"/>
    </w:pPr>
    <w:rPr>
      <w:kern w:val="0"/>
      <w:sz w:val="24"/>
      <w:szCs w:val="20"/>
    </w:rPr>
  </w:style>
  <w:style w:type="paragraph" w:styleId="22">
    <w:name w:val="List Continue 2"/>
    <w:basedOn w:val="afd"/>
    <w:qFormat/>
    <w:pPr>
      <w:widowControl/>
      <w:spacing w:after="120" w:line="360" w:lineRule="auto"/>
      <w:ind w:leftChars="400" w:left="840"/>
      <w:jc w:val="left"/>
    </w:pPr>
    <w:rPr>
      <w:kern w:val="0"/>
      <w:sz w:val="24"/>
      <w:szCs w:val="20"/>
    </w:rPr>
  </w:style>
  <w:style w:type="paragraph" w:styleId="afffc">
    <w:name w:val="Normal (Web)"/>
    <w:basedOn w:val="afd"/>
    <w:unhideWhenUsed/>
    <w:qFormat/>
    <w:pPr>
      <w:widowControl/>
      <w:spacing w:before="100" w:beforeAutospacing="1" w:after="100" w:afterAutospacing="1" w:line="360" w:lineRule="auto"/>
      <w:jc w:val="left"/>
    </w:pPr>
    <w:rPr>
      <w:rFonts w:ascii="宋体" w:hAnsi="宋体" w:cs="宋体"/>
      <w:kern w:val="0"/>
      <w:sz w:val="24"/>
    </w:rPr>
  </w:style>
  <w:style w:type="paragraph" w:styleId="35">
    <w:name w:val="List Continue 3"/>
    <w:basedOn w:val="afd"/>
    <w:qFormat/>
    <w:pPr>
      <w:widowControl/>
      <w:spacing w:after="120" w:line="360" w:lineRule="auto"/>
      <w:ind w:leftChars="600" w:left="1260"/>
      <w:jc w:val="left"/>
    </w:pPr>
    <w:rPr>
      <w:kern w:val="0"/>
      <w:sz w:val="24"/>
      <w:szCs w:val="20"/>
    </w:rPr>
  </w:style>
  <w:style w:type="paragraph" w:styleId="23">
    <w:name w:val="index 2"/>
    <w:basedOn w:val="afd"/>
    <w:next w:val="afd"/>
    <w:unhideWhenUsed/>
    <w:qFormat/>
    <w:pPr>
      <w:spacing w:line="360" w:lineRule="auto"/>
      <w:ind w:left="420" w:hanging="210"/>
      <w:jc w:val="left"/>
    </w:pPr>
    <w:rPr>
      <w:rFonts w:ascii="Calibri" w:hAnsi="Calibri"/>
      <w:sz w:val="18"/>
      <w:szCs w:val="18"/>
    </w:rPr>
  </w:style>
  <w:style w:type="paragraph" w:styleId="afffd">
    <w:name w:val="Title"/>
    <w:basedOn w:val="afd"/>
    <w:next w:val="afd"/>
    <w:link w:val="afffe"/>
    <w:uiPriority w:val="10"/>
    <w:qFormat/>
    <w:pPr>
      <w:widowControl/>
      <w:spacing w:before="240" w:after="60" w:line="360" w:lineRule="auto"/>
      <w:jc w:val="center"/>
      <w:outlineLvl w:val="0"/>
    </w:pPr>
    <w:rPr>
      <w:rFonts w:ascii="Cambria" w:hAnsi="Cambria"/>
      <w:b/>
      <w:bCs/>
      <w:kern w:val="28"/>
      <w:sz w:val="32"/>
      <w:szCs w:val="32"/>
    </w:rPr>
  </w:style>
  <w:style w:type="paragraph" w:styleId="affff">
    <w:name w:val="annotation subject"/>
    <w:basedOn w:val="aff5"/>
    <w:next w:val="aff5"/>
    <w:link w:val="affff0"/>
    <w:qFormat/>
    <w:rPr>
      <w:b/>
      <w:bCs/>
    </w:rPr>
  </w:style>
  <w:style w:type="paragraph" w:styleId="affff1">
    <w:name w:val="Body Text First Indent"/>
    <w:basedOn w:val="aff7"/>
    <w:link w:val="affff2"/>
    <w:uiPriority w:val="99"/>
    <w:unhideWhenUsed/>
    <w:qFormat/>
    <w:pPr>
      <w:widowControl/>
      <w:ind w:firstLineChars="100" w:firstLine="420"/>
      <w:jc w:val="left"/>
    </w:pPr>
    <w:rPr>
      <w:rFonts w:ascii="Calibri" w:hAnsi="Calibri"/>
      <w:sz w:val="24"/>
      <w:szCs w:val="24"/>
    </w:rPr>
  </w:style>
  <w:style w:type="paragraph" w:styleId="24">
    <w:name w:val="Body Text First Indent 2"/>
    <w:basedOn w:val="aff9"/>
    <w:link w:val="25"/>
    <w:qFormat/>
    <w:pPr>
      <w:widowControl/>
      <w:spacing w:after="120" w:line="360" w:lineRule="auto"/>
      <w:ind w:leftChars="200" w:left="420" w:firstLineChars="200" w:firstLine="420"/>
      <w:jc w:val="left"/>
    </w:pPr>
    <w:rPr>
      <w:sz w:val="20"/>
      <w:szCs w:val="20"/>
      <w:lang w:val="en-US"/>
    </w:rPr>
  </w:style>
  <w:style w:type="table" w:styleId="affff3">
    <w:name w:val="Table Grid"/>
    <w:basedOn w:val="aff"/>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Pr>
      <w:b/>
      <w:bCs/>
    </w:rPr>
  </w:style>
  <w:style w:type="character" w:styleId="affff5">
    <w:name w:val="endnote reference"/>
    <w:qFormat/>
    <w:rPr>
      <w:vertAlign w:val="superscript"/>
    </w:rPr>
  </w:style>
  <w:style w:type="character" w:styleId="affff6">
    <w:name w:val="page number"/>
    <w:uiPriority w:val="99"/>
    <w:qFormat/>
  </w:style>
  <w:style w:type="character" w:styleId="affff7">
    <w:name w:val="FollowedHyperlink"/>
    <w:unhideWhenUsed/>
    <w:qFormat/>
    <w:rPr>
      <w:color w:val="800080"/>
      <w:u w:val="single"/>
    </w:rPr>
  </w:style>
  <w:style w:type="character" w:styleId="affff8">
    <w:name w:val="Emphasis"/>
    <w:uiPriority w:val="20"/>
    <w:qFormat/>
    <w:rPr>
      <w:rFonts w:ascii="Calibri" w:hAnsi="Calibri"/>
      <w:b/>
      <w:i/>
      <w:iCs/>
    </w:rPr>
  </w:style>
  <w:style w:type="character" w:styleId="affff9">
    <w:name w:val="Hyperlink"/>
    <w:uiPriority w:val="99"/>
    <w:qFormat/>
    <w:rPr>
      <w:color w:val="0000FF"/>
      <w:u w:val="single"/>
    </w:rPr>
  </w:style>
  <w:style w:type="character" w:styleId="affffa">
    <w:name w:val="annotation reference"/>
    <w:uiPriority w:val="99"/>
    <w:qFormat/>
    <w:rPr>
      <w:sz w:val="21"/>
      <w:szCs w:val="21"/>
    </w:rPr>
  </w:style>
  <w:style w:type="character" w:styleId="HTML">
    <w:name w:val="HTML Cite"/>
    <w:qFormat/>
    <w:rPr>
      <w:i/>
    </w:rPr>
  </w:style>
  <w:style w:type="character" w:styleId="affffb">
    <w:name w:val="footnote reference"/>
    <w:qFormat/>
    <w:rPr>
      <w:vertAlign w:val="superscript"/>
    </w:rPr>
  </w:style>
  <w:style w:type="character" w:customStyle="1" w:styleId="afff5">
    <w:name w:val="页眉 字符"/>
    <w:link w:val="afff4"/>
    <w:uiPriority w:val="99"/>
    <w:qFormat/>
    <w:rPr>
      <w:kern w:val="2"/>
      <w:sz w:val="18"/>
      <w:szCs w:val="18"/>
    </w:rPr>
  </w:style>
  <w:style w:type="character" w:customStyle="1" w:styleId="afff3">
    <w:name w:val="页脚 字符"/>
    <w:link w:val="afff2"/>
    <w:uiPriority w:val="99"/>
    <w:qFormat/>
    <w:rPr>
      <w:kern w:val="2"/>
      <w:sz w:val="18"/>
      <w:szCs w:val="18"/>
    </w:rPr>
  </w:style>
  <w:style w:type="character" w:customStyle="1" w:styleId="aff6">
    <w:name w:val="批注文字 字符"/>
    <w:link w:val="aff5"/>
    <w:qFormat/>
    <w:rPr>
      <w:kern w:val="2"/>
      <w:sz w:val="21"/>
      <w:szCs w:val="24"/>
    </w:rPr>
  </w:style>
  <w:style w:type="character" w:customStyle="1" w:styleId="affff0">
    <w:name w:val="批注主题 字符"/>
    <w:link w:val="affff"/>
    <w:qFormat/>
    <w:rPr>
      <w:b/>
      <w:bCs/>
      <w:kern w:val="2"/>
      <w:sz w:val="21"/>
      <w:szCs w:val="24"/>
    </w:rPr>
  </w:style>
  <w:style w:type="character" w:customStyle="1" w:styleId="afff1">
    <w:name w:val="批注框文本 字符"/>
    <w:link w:val="afff0"/>
    <w:qFormat/>
    <w:rPr>
      <w:kern w:val="2"/>
      <w:sz w:val="18"/>
      <w:szCs w:val="18"/>
    </w:rPr>
  </w:style>
  <w:style w:type="paragraph" w:customStyle="1" w:styleId="ordinary-output">
    <w:name w:val="ordinary-output"/>
    <w:basedOn w:val="afd"/>
    <w:qFormat/>
    <w:pPr>
      <w:widowControl/>
      <w:spacing w:before="100" w:beforeAutospacing="1" w:after="63" w:line="275" w:lineRule="atLeast"/>
      <w:jc w:val="left"/>
    </w:pPr>
    <w:rPr>
      <w:rFonts w:ascii="宋体" w:hAnsi="宋体" w:cs="宋体"/>
      <w:color w:val="333333"/>
      <w:kern w:val="0"/>
      <w:sz w:val="18"/>
      <w:szCs w:val="18"/>
    </w:rPr>
  </w:style>
  <w:style w:type="character" w:customStyle="1" w:styleId="high-light-bg4">
    <w:name w:val="high-light-bg4"/>
    <w:basedOn w:val="afe"/>
    <w:qFormat/>
  </w:style>
  <w:style w:type="character" w:customStyle="1" w:styleId="10">
    <w:name w:val="标题 1 字符"/>
    <w:link w:val="1"/>
    <w:uiPriority w:val="9"/>
    <w:qFormat/>
    <w:rPr>
      <w:rFonts w:ascii="Calibri" w:eastAsia="黑体" w:hAnsi="Calibri"/>
      <w:bCs/>
      <w:kern w:val="44"/>
      <w:sz w:val="21"/>
      <w:szCs w:val="44"/>
      <w:lang w:val="zh-CN"/>
    </w:rPr>
  </w:style>
  <w:style w:type="character" w:customStyle="1" w:styleId="20">
    <w:name w:val="标题 2 字符"/>
    <w:link w:val="2"/>
    <w:uiPriority w:val="9"/>
    <w:qFormat/>
    <w:rPr>
      <w:rFonts w:ascii="Times New Roman" w:eastAsia="黑体" w:hAnsi="Times New Roman"/>
      <w:bCs/>
      <w:kern w:val="2"/>
      <w:sz w:val="21"/>
      <w:szCs w:val="32"/>
      <w:lang w:val="zh-CN"/>
    </w:rPr>
  </w:style>
  <w:style w:type="character" w:customStyle="1" w:styleId="affa">
    <w:name w:val="正文文本缩进 字符"/>
    <w:link w:val="aff9"/>
    <w:qFormat/>
    <w:rPr>
      <w:sz w:val="24"/>
      <w:szCs w:val="24"/>
    </w:rPr>
  </w:style>
  <w:style w:type="character" w:customStyle="1" w:styleId="CharChar">
    <w:name w:val="段 Char Char"/>
    <w:link w:val="affffc"/>
    <w:qFormat/>
    <w:rPr>
      <w:rFonts w:ascii="宋体"/>
      <w:sz w:val="21"/>
      <w:lang w:val="en-US" w:eastAsia="zh-CN" w:bidi="ar-SA"/>
    </w:rPr>
  </w:style>
  <w:style w:type="paragraph" w:customStyle="1" w:styleId="affffc">
    <w:name w:val="段"/>
    <w:link w:val="CharChar"/>
    <w:qFormat/>
    <w:pPr>
      <w:autoSpaceDE w:val="0"/>
      <w:autoSpaceDN w:val="0"/>
      <w:ind w:firstLineChars="200" w:firstLine="200"/>
      <w:jc w:val="both"/>
    </w:pPr>
    <w:rPr>
      <w:rFonts w:ascii="宋体"/>
      <w:sz w:val="21"/>
    </w:rPr>
  </w:style>
  <w:style w:type="character" w:customStyle="1" w:styleId="affd">
    <w:name w:val="日期 字符"/>
    <w:link w:val="affc"/>
    <w:qFormat/>
    <w:rPr>
      <w:kern w:val="2"/>
      <w:sz w:val="21"/>
      <w:szCs w:val="24"/>
    </w:rPr>
  </w:style>
  <w:style w:type="character" w:customStyle="1" w:styleId="Char1">
    <w:name w:val="正文文本缩进 Char1"/>
    <w:uiPriority w:val="99"/>
    <w:qFormat/>
    <w:rPr>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fd"/>
    <w:qFormat/>
    <w:pPr>
      <w:widowControl/>
      <w:spacing w:after="160" w:line="240" w:lineRule="exact"/>
      <w:jc w:val="left"/>
    </w:pPr>
  </w:style>
  <w:style w:type="paragraph" w:customStyle="1" w:styleId="TOC10">
    <w:name w:val="TOC 标题1"/>
    <w:basedOn w:val="1"/>
    <w:next w:val="afd"/>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NewNewNewNewNewNew">
    <w:name w:val="页脚 New New New New New New"/>
    <w:basedOn w:val="afd"/>
    <w:qFormat/>
    <w:pPr>
      <w:tabs>
        <w:tab w:val="center" w:pos="4153"/>
        <w:tab w:val="right" w:pos="8306"/>
      </w:tabs>
      <w:snapToGrid w:val="0"/>
      <w:jc w:val="left"/>
    </w:pPr>
    <w:rPr>
      <w:rFonts w:ascii="Calibri" w:hAnsi="Calibri"/>
      <w:sz w:val="18"/>
      <w:szCs w:val="18"/>
    </w:rPr>
  </w:style>
  <w:style w:type="paragraph" w:customStyle="1" w:styleId="NewNewNewNewNew">
    <w:name w:val="页脚 New New New New New"/>
    <w:basedOn w:val="afd"/>
    <w:qFormat/>
    <w:pPr>
      <w:tabs>
        <w:tab w:val="center" w:pos="4153"/>
        <w:tab w:val="right" w:pos="8306"/>
      </w:tabs>
      <w:snapToGrid w:val="0"/>
      <w:jc w:val="left"/>
    </w:pPr>
    <w:rPr>
      <w:rFonts w:ascii="Calibri" w:hAnsi="Calibri"/>
      <w:sz w:val="18"/>
      <w:szCs w:val="18"/>
    </w:rPr>
  </w:style>
  <w:style w:type="paragraph" w:customStyle="1" w:styleId="NewNewNewNew">
    <w:name w:val="页脚 New New New New"/>
    <w:basedOn w:val="afd"/>
    <w:qFormat/>
    <w:pPr>
      <w:tabs>
        <w:tab w:val="center" w:pos="4153"/>
        <w:tab w:val="right" w:pos="8306"/>
      </w:tabs>
      <w:snapToGrid w:val="0"/>
      <w:jc w:val="left"/>
    </w:pPr>
    <w:rPr>
      <w:rFonts w:ascii="Calibri" w:hAnsi="Calibri"/>
      <w:sz w:val="18"/>
      <w:szCs w:val="18"/>
    </w:rPr>
  </w:style>
  <w:style w:type="paragraph" w:customStyle="1" w:styleId="NewNewNewNewNewNewNew">
    <w:name w:val="页脚 New New New New New New New"/>
    <w:basedOn w:val="afd"/>
    <w:qFormat/>
    <w:pPr>
      <w:tabs>
        <w:tab w:val="center" w:pos="4153"/>
        <w:tab w:val="right" w:pos="8306"/>
      </w:tabs>
      <w:snapToGrid w:val="0"/>
      <w:jc w:val="left"/>
    </w:pPr>
    <w:rPr>
      <w:rFonts w:ascii="Calibri" w:hAnsi="Calibri"/>
      <w:sz w:val="18"/>
      <w:szCs w:val="18"/>
    </w:rPr>
  </w:style>
  <w:style w:type="paragraph" w:customStyle="1" w:styleId="New">
    <w:name w:val="页脚 New"/>
    <w:basedOn w:val="afd"/>
    <w:qFormat/>
    <w:pPr>
      <w:tabs>
        <w:tab w:val="center" w:pos="4153"/>
        <w:tab w:val="right" w:pos="8306"/>
      </w:tabs>
      <w:snapToGrid w:val="0"/>
      <w:jc w:val="left"/>
    </w:pPr>
    <w:rPr>
      <w:rFonts w:ascii="Calibri" w:hAnsi="Calibri"/>
      <w:sz w:val="18"/>
      <w:szCs w:val="18"/>
    </w:rPr>
  </w:style>
  <w:style w:type="paragraph" w:customStyle="1" w:styleId="NewNew">
    <w:name w:val="页脚 New New"/>
    <w:basedOn w:val="afd"/>
    <w:qFormat/>
    <w:pPr>
      <w:tabs>
        <w:tab w:val="center" w:pos="4153"/>
        <w:tab w:val="right" w:pos="8306"/>
      </w:tabs>
      <w:snapToGrid w:val="0"/>
      <w:jc w:val="left"/>
    </w:pPr>
    <w:rPr>
      <w:rFonts w:ascii="Calibri" w:hAnsi="Calibri"/>
      <w:sz w:val="18"/>
      <w:szCs w:val="18"/>
    </w:rPr>
  </w:style>
  <w:style w:type="paragraph" w:customStyle="1" w:styleId="NewNewNew">
    <w:name w:val="页脚 New New New"/>
    <w:basedOn w:val="afd"/>
    <w:qFormat/>
    <w:pPr>
      <w:tabs>
        <w:tab w:val="center" w:pos="4153"/>
        <w:tab w:val="right" w:pos="8306"/>
      </w:tabs>
      <w:snapToGrid w:val="0"/>
      <w:jc w:val="left"/>
    </w:pPr>
    <w:rPr>
      <w:rFonts w:ascii="Calibri" w:hAnsi="Calibri"/>
      <w:sz w:val="18"/>
      <w:szCs w:val="18"/>
    </w:rPr>
  </w:style>
  <w:style w:type="paragraph" w:customStyle="1" w:styleId="a">
    <w:name w:val="注×："/>
    <w:qFormat/>
    <w:pPr>
      <w:widowControl w:val="0"/>
      <w:numPr>
        <w:numId w:val="2"/>
      </w:numPr>
      <w:autoSpaceDE w:val="0"/>
      <w:autoSpaceDN w:val="0"/>
      <w:jc w:val="both"/>
    </w:pPr>
    <w:rPr>
      <w:rFonts w:ascii="宋体"/>
      <w:sz w:val="18"/>
      <w:szCs w:val="18"/>
    </w:rPr>
  </w:style>
  <w:style w:type="paragraph" w:customStyle="1" w:styleId="affffd">
    <w:name w:val="正文表标题"/>
    <w:next w:val="affffc"/>
    <w:link w:val="Char"/>
    <w:qFormat/>
    <w:pPr>
      <w:jc w:val="center"/>
    </w:pPr>
    <w:rPr>
      <w:rFonts w:ascii="黑体" w:eastAsia="黑体"/>
      <w:sz w:val="21"/>
    </w:rPr>
  </w:style>
  <w:style w:type="character" w:customStyle="1" w:styleId="Char0">
    <w:name w:val="段 Char"/>
    <w:qFormat/>
    <w:rPr>
      <w:rFonts w:ascii="宋体"/>
      <w:sz w:val="21"/>
      <w:lang w:val="en-US" w:eastAsia="zh-CN" w:bidi="ar-SA"/>
    </w:rPr>
  </w:style>
  <w:style w:type="paragraph" w:customStyle="1" w:styleId="af4">
    <w:name w:val="附录标识"/>
    <w:basedOn w:val="afd"/>
    <w:next w:val="affffc"/>
    <w:uiPriority w:val="99"/>
    <w:qFormat/>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2">
    <w:name w:val="附录表标号"/>
    <w:basedOn w:val="afd"/>
    <w:next w:val="affffc"/>
    <w:qFormat/>
    <w:pPr>
      <w:numPr>
        <w:numId w:val="4"/>
      </w:numPr>
      <w:tabs>
        <w:tab w:val="clear" w:pos="0"/>
      </w:tabs>
      <w:spacing w:line="14" w:lineRule="exact"/>
      <w:ind w:left="811" w:hanging="448"/>
      <w:jc w:val="center"/>
      <w:outlineLvl w:val="0"/>
    </w:pPr>
    <w:rPr>
      <w:color w:val="FFFFFF"/>
    </w:rPr>
  </w:style>
  <w:style w:type="paragraph" w:customStyle="1" w:styleId="af3">
    <w:name w:val="附录表标题"/>
    <w:basedOn w:val="afd"/>
    <w:next w:val="affffc"/>
    <w:qFormat/>
    <w:pPr>
      <w:numPr>
        <w:ilvl w:val="1"/>
        <w:numId w:val="4"/>
      </w:numPr>
      <w:tabs>
        <w:tab w:val="left" w:pos="180"/>
      </w:tabs>
      <w:spacing w:beforeLines="50" w:afterLines="50"/>
      <w:ind w:left="0" w:firstLine="0"/>
      <w:jc w:val="center"/>
    </w:pPr>
    <w:rPr>
      <w:rFonts w:ascii="黑体" w:eastAsia="黑体"/>
      <w:szCs w:val="21"/>
    </w:rPr>
  </w:style>
  <w:style w:type="paragraph" w:customStyle="1" w:styleId="af7">
    <w:name w:val="附录二级条标题"/>
    <w:basedOn w:val="afd"/>
    <w:next w:val="affffc"/>
    <w:uiPriority w:val="99"/>
    <w:qFormat/>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8">
    <w:name w:val="附录三级条标题"/>
    <w:basedOn w:val="af7"/>
    <w:next w:val="affffc"/>
    <w:uiPriority w:val="99"/>
    <w:qFormat/>
    <w:pPr>
      <w:numPr>
        <w:ilvl w:val="4"/>
      </w:numPr>
      <w:outlineLvl w:val="4"/>
    </w:pPr>
  </w:style>
  <w:style w:type="paragraph" w:customStyle="1" w:styleId="af9">
    <w:name w:val="附录四级条标题"/>
    <w:basedOn w:val="af8"/>
    <w:next w:val="affffc"/>
    <w:uiPriority w:val="99"/>
    <w:qFormat/>
    <w:pPr>
      <w:numPr>
        <w:ilvl w:val="5"/>
      </w:numPr>
      <w:outlineLvl w:val="5"/>
    </w:pPr>
  </w:style>
  <w:style w:type="paragraph" w:customStyle="1" w:styleId="afa">
    <w:name w:val="附录五级条标题"/>
    <w:basedOn w:val="af9"/>
    <w:next w:val="affffc"/>
    <w:uiPriority w:val="99"/>
    <w:qFormat/>
    <w:pPr>
      <w:numPr>
        <w:ilvl w:val="6"/>
      </w:numPr>
      <w:outlineLvl w:val="6"/>
    </w:pPr>
  </w:style>
  <w:style w:type="paragraph" w:customStyle="1" w:styleId="af5">
    <w:name w:val="附录章标题"/>
    <w:next w:val="affffc"/>
    <w:qFormat/>
    <w:pPr>
      <w:numPr>
        <w:ilvl w:val="1"/>
        <w:numId w:val="3"/>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ffc"/>
    <w:uiPriority w:val="99"/>
    <w:qFormat/>
    <w:pPr>
      <w:numPr>
        <w:ilvl w:val="2"/>
      </w:numPr>
      <w:autoSpaceDN w:val="0"/>
      <w:spacing w:beforeLines="50" w:afterLines="50"/>
      <w:outlineLvl w:val="2"/>
    </w:pPr>
  </w:style>
  <w:style w:type="paragraph" w:customStyle="1" w:styleId="CharChar1">
    <w:name w:val="Char Char1"/>
    <w:basedOn w:val="afd"/>
    <w:qFormat/>
    <w:pPr>
      <w:tabs>
        <w:tab w:val="left" w:pos="4665"/>
        <w:tab w:val="left" w:pos="8970"/>
      </w:tabs>
      <w:ind w:firstLine="400"/>
    </w:pPr>
    <w:rPr>
      <w:rFonts w:ascii="Tahoma" w:hAnsi="Tahoma" w:cs="Tahoma"/>
      <w:sz w:val="24"/>
    </w:rPr>
  </w:style>
  <w:style w:type="character" w:customStyle="1" w:styleId="ordinary-span-edit2">
    <w:name w:val="ordinary-span-edit2"/>
    <w:basedOn w:val="afe"/>
    <w:qFormat/>
  </w:style>
  <w:style w:type="paragraph" w:customStyle="1" w:styleId="12">
    <w:name w:val="普通(网站)1"/>
    <w:basedOn w:val="afd"/>
    <w:qFormat/>
    <w:pPr>
      <w:widowControl/>
      <w:spacing w:before="100" w:beforeAutospacing="1" w:after="100" w:afterAutospacing="1"/>
      <w:jc w:val="left"/>
    </w:pPr>
    <w:rPr>
      <w:rFonts w:ascii="宋体" w:hAnsi="宋体"/>
      <w:kern w:val="0"/>
      <w:sz w:val="24"/>
    </w:rPr>
  </w:style>
  <w:style w:type="paragraph" w:customStyle="1" w:styleId="HTML1">
    <w:name w:val="HTML 预设格式1"/>
    <w:basedOn w:val="af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30">
    <w:name w:val="标题 3 字符"/>
    <w:link w:val="3"/>
    <w:uiPriority w:val="9"/>
    <w:qFormat/>
    <w:rPr>
      <w:rFonts w:ascii="Cambria" w:hAnsi="Cambria"/>
      <w:b/>
      <w:bCs/>
      <w:sz w:val="26"/>
      <w:szCs w:val="26"/>
      <w:lang w:val="zh-CN" w:eastAsia="zh-CN"/>
    </w:rPr>
  </w:style>
  <w:style w:type="character" w:customStyle="1" w:styleId="40">
    <w:name w:val="标题 4 字符"/>
    <w:link w:val="4"/>
    <w:uiPriority w:val="9"/>
    <w:qFormat/>
    <w:rPr>
      <w:rFonts w:ascii="Calibri" w:hAnsi="Calibri"/>
      <w:b/>
      <w:bCs/>
      <w:sz w:val="28"/>
      <w:szCs w:val="28"/>
      <w:lang w:val="zh-CN" w:eastAsia="zh-CN"/>
    </w:rPr>
  </w:style>
  <w:style w:type="character" w:customStyle="1" w:styleId="50">
    <w:name w:val="标题 5 字符"/>
    <w:link w:val="5"/>
    <w:uiPriority w:val="9"/>
    <w:qFormat/>
    <w:rPr>
      <w:rFonts w:ascii="Calibri" w:hAnsi="Calibri"/>
      <w:b/>
      <w:bCs/>
      <w:i/>
      <w:iCs/>
      <w:sz w:val="26"/>
      <w:szCs w:val="26"/>
      <w:lang w:val="zh-CN" w:eastAsia="zh-CN"/>
    </w:rPr>
  </w:style>
  <w:style w:type="character" w:customStyle="1" w:styleId="60">
    <w:name w:val="标题 6 字符"/>
    <w:link w:val="6"/>
    <w:uiPriority w:val="9"/>
    <w:qFormat/>
    <w:rPr>
      <w:rFonts w:ascii="Calibri" w:hAnsi="Calibri"/>
      <w:b/>
      <w:bCs/>
      <w:lang w:val="zh-CN" w:eastAsia="zh-CN"/>
    </w:rPr>
  </w:style>
  <w:style w:type="character" w:customStyle="1" w:styleId="70">
    <w:name w:val="标题 7 字符"/>
    <w:link w:val="7"/>
    <w:uiPriority w:val="9"/>
    <w:qFormat/>
    <w:rPr>
      <w:rFonts w:ascii="Calibri" w:hAnsi="Calibri"/>
      <w:sz w:val="24"/>
      <w:szCs w:val="24"/>
      <w:lang w:val="zh-CN" w:eastAsia="zh-CN"/>
    </w:rPr>
  </w:style>
  <w:style w:type="character" w:customStyle="1" w:styleId="80">
    <w:name w:val="标题 8 字符"/>
    <w:link w:val="8"/>
    <w:uiPriority w:val="9"/>
    <w:qFormat/>
    <w:rPr>
      <w:rFonts w:ascii="Calibri" w:hAnsi="Calibri"/>
      <w:i/>
      <w:iCs/>
      <w:sz w:val="24"/>
      <w:szCs w:val="24"/>
      <w:lang w:val="zh-CN" w:eastAsia="zh-CN"/>
    </w:rPr>
  </w:style>
  <w:style w:type="character" w:customStyle="1" w:styleId="90">
    <w:name w:val="标题 9 字符"/>
    <w:link w:val="9"/>
    <w:uiPriority w:val="9"/>
    <w:qFormat/>
    <w:rPr>
      <w:rFonts w:ascii="Cambria" w:hAnsi="Cambria"/>
      <w:lang w:val="zh-CN" w:eastAsia="zh-CN"/>
    </w:rPr>
  </w:style>
  <w:style w:type="character" w:customStyle="1" w:styleId="34">
    <w:name w:val="正文文本缩进 3 字符"/>
    <w:link w:val="33"/>
    <w:qFormat/>
    <w:rPr>
      <w:rFonts w:ascii="宋体" w:hAnsi="宋体"/>
      <w:color w:val="FF0000"/>
      <w:sz w:val="24"/>
      <w:szCs w:val="24"/>
    </w:rPr>
  </w:style>
  <w:style w:type="character" w:customStyle="1" w:styleId="apple-converted-space">
    <w:name w:val="apple-converted-space"/>
    <w:qFormat/>
  </w:style>
  <w:style w:type="character" w:customStyle="1" w:styleId="affffe">
    <w:name w:val="引用 字符"/>
    <w:link w:val="afffff"/>
    <w:uiPriority w:val="29"/>
    <w:qFormat/>
    <w:rPr>
      <w:i/>
      <w:sz w:val="24"/>
      <w:szCs w:val="24"/>
    </w:rPr>
  </w:style>
  <w:style w:type="paragraph" w:styleId="afffff">
    <w:name w:val="Quote"/>
    <w:basedOn w:val="afd"/>
    <w:next w:val="afd"/>
    <w:link w:val="affffe"/>
    <w:uiPriority w:val="29"/>
    <w:qFormat/>
    <w:pPr>
      <w:widowControl/>
      <w:spacing w:line="360" w:lineRule="auto"/>
      <w:jc w:val="left"/>
    </w:pPr>
    <w:rPr>
      <w:i/>
      <w:kern w:val="0"/>
      <w:sz w:val="24"/>
    </w:rPr>
  </w:style>
  <w:style w:type="character" w:customStyle="1" w:styleId="Char10">
    <w:name w:val="批注主题 Char1"/>
    <w:uiPriority w:val="99"/>
    <w:semiHidden/>
    <w:qFormat/>
    <w:rPr>
      <w:rFonts w:ascii="Calibri" w:eastAsia="宋体" w:hAnsi="Calibri" w:cs="Times New Roman"/>
      <w:b/>
      <w:bCs/>
      <w:kern w:val="0"/>
      <w:sz w:val="24"/>
      <w:szCs w:val="24"/>
    </w:rPr>
  </w:style>
  <w:style w:type="character" w:customStyle="1" w:styleId="aff8">
    <w:name w:val="正文文本 字符"/>
    <w:link w:val="aff7"/>
    <w:uiPriority w:val="99"/>
    <w:qFormat/>
  </w:style>
  <w:style w:type="character" w:customStyle="1" w:styleId="Char11">
    <w:name w:val="引用 Char1"/>
    <w:uiPriority w:val="29"/>
    <w:qFormat/>
    <w:rPr>
      <w:i/>
      <w:iCs/>
      <w:color w:val="000000"/>
    </w:rPr>
  </w:style>
  <w:style w:type="character" w:customStyle="1" w:styleId="afffb">
    <w:name w:val="脚注文本 字符"/>
    <w:link w:val="afffa"/>
    <w:qFormat/>
    <w:rPr>
      <w:sz w:val="18"/>
    </w:rPr>
  </w:style>
  <w:style w:type="character" w:customStyle="1" w:styleId="Char2">
    <w:name w:val="正文文本 Char"/>
    <w:uiPriority w:val="99"/>
    <w:semiHidden/>
    <w:qFormat/>
  </w:style>
  <w:style w:type="character" w:customStyle="1" w:styleId="afff8">
    <w:name w:val="副标题 字符"/>
    <w:link w:val="afff7"/>
    <w:uiPriority w:val="11"/>
    <w:qFormat/>
    <w:rPr>
      <w:rFonts w:ascii="Cambria" w:hAnsi="Cambria"/>
      <w:sz w:val="24"/>
      <w:szCs w:val="24"/>
    </w:rPr>
  </w:style>
  <w:style w:type="character" w:customStyle="1" w:styleId="affff2">
    <w:name w:val="正文文本首行缩进 字符"/>
    <w:link w:val="affff1"/>
    <w:uiPriority w:val="99"/>
    <w:qFormat/>
    <w:rPr>
      <w:rFonts w:ascii="Calibri" w:hAnsi="Calibri"/>
      <w:sz w:val="24"/>
      <w:szCs w:val="24"/>
    </w:rPr>
  </w:style>
  <w:style w:type="character" w:customStyle="1" w:styleId="2Char1">
    <w:name w:val="正文首行缩进 2 Char1"/>
    <w:uiPriority w:val="99"/>
    <w:semiHidden/>
    <w:qFormat/>
  </w:style>
  <w:style w:type="character" w:customStyle="1" w:styleId="Char12">
    <w:name w:val="文档结构图 Char1"/>
    <w:uiPriority w:val="99"/>
    <w:semiHidden/>
    <w:qFormat/>
    <w:rPr>
      <w:rFonts w:ascii="宋体" w:eastAsia="宋体"/>
      <w:sz w:val="18"/>
      <w:szCs w:val="18"/>
    </w:rPr>
  </w:style>
  <w:style w:type="character" w:customStyle="1" w:styleId="3Char1">
    <w:name w:val="正文文本缩进 3 Char1"/>
    <w:uiPriority w:val="99"/>
    <w:semiHidden/>
    <w:qFormat/>
    <w:rPr>
      <w:sz w:val="16"/>
      <w:szCs w:val="16"/>
    </w:rPr>
  </w:style>
  <w:style w:type="character" w:customStyle="1" w:styleId="13">
    <w:name w:val="页码1"/>
    <w:qFormat/>
  </w:style>
  <w:style w:type="character" w:customStyle="1" w:styleId="Char13">
    <w:name w:val="脚注文本 Char1"/>
    <w:uiPriority w:val="99"/>
    <w:semiHidden/>
    <w:qFormat/>
    <w:rPr>
      <w:sz w:val="18"/>
      <w:szCs w:val="18"/>
    </w:rPr>
  </w:style>
  <w:style w:type="character" w:customStyle="1" w:styleId="1Char">
    <w:name w:val="样式1 Char"/>
    <w:link w:val="14"/>
    <w:qFormat/>
    <w:rPr>
      <w:rFonts w:ascii="宋体" w:hAnsi="宋体" w:cs="宋体"/>
      <w:szCs w:val="21"/>
    </w:rPr>
  </w:style>
  <w:style w:type="paragraph" w:customStyle="1" w:styleId="14">
    <w:name w:val="样式1"/>
    <w:basedOn w:val="afd"/>
    <w:link w:val="1Char"/>
    <w:qFormat/>
    <w:pPr>
      <w:widowControl/>
      <w:autoSpaceDE w:val="0"/>
      <w:autoSpaceDN w:val="0"/>
      <w:adjustRightInd w:val="0"/>
      <w:spacing w:line="360" w:lineRule="auto"/>
      <w:ind w:firstLineChars="200" w:firstLine="200"/>
      <w:jc w:val="left"/>
    </w:pPr>
    <w:rPr>
      <w:rFonts w:ascii="宋体" w:hAnsi="宋体" w:cs="宋体"/>
      <w:kern w:val="0"/>
      <w:sz w:val="20"/>
      <w:szCs w:val="21"/>
    </w:rPr>
  </w:style>
  <w:style w:type="character" w:customStyle="1" w:styleId="Char14">
    <w:name w:val="日期 Char1"/>
    <w:uiPriority w:val="99"/>
    <w:semiHidden/>
    <w:qFormat/>
  </w:style>
  <w:style w:type="character" w:customStyle="1" w:styleId="Char3">
    <w:name w:val="一级条标题 Char"/>
    <w:link w:val="afffff0"/>
    <w:qFormat/>
    <w:rPr>
      <w:rFonts w:eastAsia="黑体"/>
      <w:sz w:val="21"/>
      <w:szCs w:val="22"/>
    </w:rPr>
  </w:style>
  <w:style w:type="paragraph" w:customStyle="1" w:styleId="afffff0">
    <w:name w:val="一级条标题"/>
    <w:next w:val="afd"/>
    <w:link w:val="Char3"/>
    <w:qFormat/>
    <w:pPr>
      <w:tabs>
        <w:tab w:val="left" w:pos="340"/>
      </w:tabs>
      <w:ind w:left="340" w:hanging="340"/>
      <w:outlineLvl w:val="2"/>
    </w:pPr>
    <w:rPr>
      <w:rFonts w:eastAsia="黑体"/>
      <w:sz w:val="21"/>
      <w:szCs w:val="22"/>
    </w:rPr>
  </w:style>
  <w:style w:type="character" w:customStyle="1" w:styleId="aff4">
    <w:name w:val="文档结构图 字符"/>
    <w:link w:val="aff3"/>
    <w:qFormat/>
    <w:rPr>
      <w:rFonts w:ascii="宋体"/>
      <w:sz w:val="18"/>
      <w:szCs w:val="18"/>
    </w:rPr>
  </w:style>
  <w:style w:type="character" w:customStyle="1" w:styleId="26">
    <w:name w:val="页码2"/>
    <w:qFormat/>
  </w:style>
  <w:style w:type="character" w:customStyle="1" w:styleId="Char4">
    <w:name w:val="表格 Char"/>
    <w:link w:val="afffff1"/>
    <w:uiPriority w:val="99"/>
    <w:qFormat/>
    <w:rPr>
      <w:sz w:val="24"/>
      <w:szCs w:val="21"/>
    </w:rPr>
  </w:style>
  <w:style w:type="paragraph" w:customStyle="1" w:styleId="afffff1">
    <w:name w:val="表格"/>
    <w:basedOn w:val="afd"/>
    <w:link w:val="Char4"/>
    <w:uiPriority w:val="99"/>
    <w:qFormat/>
    <w:pPr>
      <w:widowControl/>
      <w:adjustRightInd w:val="0"/>
      <w:snapToGrid w:val="0"/>
      <w:spacing w:line="360" w:lineRule="auto"/>
      <w:jc w:val="center"/>
    </w:pPr>
    <w:rPr>
      <w:kern w:val="0"/>
      <w:sz w:val="24"/>
      <w:szCs w:val="21"/>
    </w:rPr>
  </w:style>
  <w:style w:type="character" w:customStyle="1" w:styleId="Char15">
    <w:name w:val="副标题 Char1"/>
    <w:uiPriority w:val="11"/>
    <w:qFormat/>
    <w:rPr>
      <w:rFonts w:ascii="Cambria" w:eastAsia="宋体" w:hAnsi="Cambria" w:cs="Times New Roman"/>
      <w:b/>
      <w:bCs/>
      <w:kern w:val="28"/>
      <w:sz w:val="32"/>
      <w:szCs w:val="32"/>
    </w:rPr>
  </w:style>
  <w:style w:type="character" w:customStyle="1" w:styleId="Char16">
    <w:name w:val="正文首行缩进 Char1"/>
    <w:uiPriority w:val="99"/>
    <w:semiHidden/>
    <w:qFormat/>
  </w:style>
  <w:style w:type="character" w:customStyle="1" w:styleId="Char17">
    <w:name w:val="明显引用 Char1"/>
    <w:uiPriority w:val="30"/>
    <w:qFormat/>
    <w:rPr>
      <w:b/>
      <w:bCs/>
      <w:i/>
      <w:iCs/>
      <w:color w:val="4F81BD"/>
    </w:rPr>
  </w:style>
  <w:style w:type="character" w:customStyle="1" w:styleId="25">
    <w:name w:val="正文文本首行缩进 2 字符"/>
    <w:link w:val="24"/>
    <w:qFormat/>
  </w:style>
  <w:style w:type="character" w:customStyle="1" w:styleId="15">
    <w:name w:val="书籍标题1"/>
    <w:uiPriority w:val="33"/>
    <w:qFormat/>
    <w:rPr>
      <w:rFonts w:ascii="Cambria" w:eastAsia="宋体" w:hAnsi="Cambria"/>
      <w:b/>
      <w:i/>
      <w:sz w:val="24"/>
      <w:szCs w:val="24"/>
    </w:rPr>
  </w:style>
  <w:style w:type="character" w:customStyle="1" w:styleId="16">
    <w:name w:val="不明显强调1"/>
    <w:uiPriority w:val="19"/>
    <w:qFormat/>
    <w:rPr>
      <w:i/>
      <w:color w:val="5A5A5A"/>
    </w:rPr>
  </w:style>
  <w:style w:type="character" w:customStyle="1" w:styleId="17">
    <w:name w:val="明显强调1"/>
    <w:uiPriority w:val="21"/>
    <w:qFormat/>
    <w:rPr>
      <w:b/>
      <w:i/>
      <w:sz w:val="24"/>
      <w:szCs w:val="24"/>
      <w:u w:val="single"/>
    </w:rPr>
  </w:style>
  <w:style w:type="character" w:customStyle="1" w:styleId="Char18">
    <w:name w:val="批注文字 Char1"/>
    <w:uiPriority w:val="99"/>
    <w:qFormat/>
  </w:style>
  <w:style w:type="character" w:customStyle="1" w:styleId="18">
    <w:name w:val="明显参考1"/>
    <w:uiPriority w:val="32"/>
    <w:qFormat/>
    <w:rPr>
      <w:b/>
      <w:sz w:val="24"/>
      <w:u w:val="single"/>
    </w:rPr>
  </w:style>
  <w:style w:type="character" w:customStyle="1" w:styleId="Char19">
    <w:name w:val="标题 Char1"/>
    <w:uiPriority w:val="10"/>
    <w:qFormat/>
    <w:rPr>
      <w:rFonts w:ascii="Cambria" w:eastAsia="宋体" w:hAnsi="Cambria" w:cs="Times New Roman"/>
      <w:b/>
      <w:bCs/>
      <w:sz w:val="32"/>
      <w:szCs w:val="32"/>
    </w:rPr>
  </w:style>
  <w:style w:type="character" w:customStyle="1" w:styleId="afffe">
    <w:name w:val="标题 字符"/>
    <w:link w:val="afffd"/>
    <w:uiPriority w:val="10"/>
    <w:qFormat/>
    <w:rPr>
      <w:rFonts w:ascii="Cambria" w:hAnsi="Cambria"/>
      <w:b/>
      <w:bCs/>
      <w:kern w:val="28"/>
      <w:sz w:val="32"/>
      <w:szCs w:val="32"/>
    </w:rPr>
  </w:style>
  <w:style w:type="character" w:customStyle="1" w:styleId="Char5">
    <w:name w:val="+正文 Char"/>
    <w:link w:val="afffff2"/>
    <w:qFormat/>
    <w:locked/>
    <w:rPr>
      <w:sz w:val="24"/>
      <w:szCs w:val="28"/>
    </w:rPr>
  </w:style>
  <w:style w:type="paragraph" w:customStyle="1" w:styleId="afffff2">
    <w:name w:val="+正文"/>
    <w:basedOn w:val="afd"/>
    <w:link w:val="Char5"/>
    <w:qFormat/>
    <w:pPr>
      <w:widowControl/>
      <w:spacing w:line="360" w:lineRule="auto"/>
      <w:ind w:firstLineChars="200" w:firstLine="200"/>
      <w:jc w:val="left"/>
    </w:pPr>
    <w:rPr>
      <w:kern w:val="0"/>
      <w:sz w:val="24"/>
      <w:szCs w:val="28"/>
    </w:rPr>
  </w:style>
  <w:style w:type="character" w:customStyle="1" w:styleId="afffff3">
    <w:name w:val="明显引用 字符"/>
    <w:link w:val="afffff4"/>
    <w:uiPriority w:val="30"/>
    <w:qFormat/>
    <w:rPr>
      <w:b/>
      <w:i/>
      <w:sz w:val="24"/>
    </w:rPr>
  </w:style>
  <w:style w:type="paragraph" w:styleId="afffff4">
    <w:name w:val="Intense Quote"/>
    <w:basedOn w:val="afd"/>
    <w:next w:val="afd"/>
    <w:link w:val="afffff3"/>
    <w:uiPriority w:val="30"/>
    <w:qFormat/>
    <w:pPr>
      <w:widowControl/>
      <w:spacing w:line="360" w:lineRule="auto"/>
      <w:ind w:left="720" w:right="720"/>
      <w:jc w:val="left"/>
    </w:pPr>
    <w:rPr>
      <w:b/>
      <w:i/>
      <w:kern w:val="0"/>
      <w:sz w:val="24"/>
      <w:szCs w:val="20"/>
    </w:rPr>
  </w:style>
  <w:style w:type="character" w:customStyle="1" w:styleId="19">
    <w:name w:val="不明显参考1"/>
    <w:uiPriority w:val="31"/>
    <w:qFormat/>
    <w:rPr>
      <w:sz w:val="24"/>
      <w:szCs w:val="24"/>
      <w:u w:val="single"/>
    </w:rPr>
  </w:style>
  <w:style w:type="character" w:customStyle="1" w:styleId="3Char2">
    <w:name w:val="正文文本缩进 3 Char2"/>
    <w:qFormat/>
    <w:rPr>
      <w:kern w:val="2"/>
      <w:sz w:val="16"/>
      <w:szCs w:val="16"/>
    </w:rPr>
  </w:style>
  <w:style w:type="character" w:customStyle="1" w:styleId="Char20">
    <w:name w:val="正文文本 Char2"/>
    <w:qFormat/>
    <w:rPr>
      <w:kern w:val="2"/>
      <w:sz w:val="21"/>
      <w:szCs w:val="24"/>
    </w:rPr>
  </w:style>
  <w:style w:type="character" w:customStyle="1" w:styleId="Char21">
    <w:name w:val="文档结构图 Char2"/>
    <w:qFormat/>
    <w:rPr>
      <w:rFonts w:ascii="Microsoft YaHei UI" w:eastAsia="Microsoft YaHei UI"/>
      <w:kern w:val="2"/>
      <w:sz w:val="18"/>
      <w:szCs w:val="18"/>
    </w:rPr>
  </w:style>
  <w:style w:type="character" w:customStyle="1" w:styleId="Char22">
    <w:name w:val="脚注文本 Char2"/>
    <w:qFormat/>
    <w:rPr>
      <w:kern w:val="2"/>
      <w:sz w:val="18"/>
      <w:szCs w:val="18"/>
    </w:rPr>
  </w:style>
  <w:style w:type="character" w:customStyle="1" w:styleId="Char23">
    <w:name w:val="标题 Char2"/>
    <w:qFormat/>
    <w:rPr>
      <w:rFonts w:ascii="Calibri Light" w:hAnsi="Calibri Light" w:cs="Times New Roman"/>
      <w:b/>
      <w:bCs/>
      <w:kern w:val="2"/>
      <w:sz w:val="32"/>
      <w:szCs w:val="32"/>
    </w:rPr>
  </w:style>
  <w:style w:type="character" w:customStyle="1" w:styleId="2Char2">
    <w:name w:val="正文首行缩进 2 Char2"/>
    <w:qFormat/>
    <w:rPr>
      <w:kern w:val="2"/>
      <w:sz w:val="21"/>
      <w:szCs w:val="24"/>
    </w:rPr>
  </w:style>
  <w:style w:type="character" w:customStyle="1" w:styleId="Char24">
    <w:name w:val="副标题 Char2"/>
    <w:qFormat/>
    <w:rPr>
      <w:rFonts w:ascii="Calibri Light" w:hAnsi="Calibri Light" w:cs="Times New Roman"/>
      <w:b/>
      <w:bCs/>
      <w:kern w:val="28"/>
      <w:sz w:val="32"/>
      <w:szCs w:val="32"/>
    </w:rPr>
  </w:style>
  <w:style w:type="character" w:customStyle="1" w:styleId="Char25">
    <w:name w:val="正文首行缩进 Char2"/>
    <w:basedOn w:val="Char20"/>
    <w:qFormat/>
    <w:rPr>
      <w:kern w:val="2"/>
      <w:sz w:val="21"/>
      <w:szCs w:val="24"/>
    </w:rPr>
  </w:style>
  <w:style w:type="paragraph" w:customStyle="1" w:styleId="xl49">
    <w:name w:val="xl49"/>
    <w:basedOn w:val="afd"/>
    <w:qFormat/>
    <w:pPr>
      <w:widowControl/>
      <w:pBdr>
        <w:top w:val="single" w:sz="8" w:space="0" w:color="auto"/>
        <w:left w:val="single" w:sz="8" w:space="0" w:color="000000"/>
      </w:pBdr>
      <w:spacing w:before="100" w:beforeAutospacing="1" w:after="100" w:afterAutospacing="1" w:line="360" w:lineRule="auto"/>
      <w:jc w:val="center"/>
    </w:pPr>
    <w:rPr>
      <w:kern w:val="0"/>
      <w:sz w:val="18"/>
      <w:szCs w:val="18"/>
    </w:rPr>
  </w:style>
  <w:style w:type="paragraph" w:styleId="afffff5">
    <w:name w:val="List Paragraph"/>
    <w:basedOn w:val="afd"/>
    <w:uiPriority w:val="1"/>
    <w:qFormat/>
    <w:pPr>
      <w:spacing w:line="360" w:lineRule="auto"/>
      <w:ind w:firstLineChars="200" w:firstLine="420"/>
    </w:pPr>
    <w:rPr>
      <w:rFonts w:ascii="Calibri" w:hAnsi="Calibri"/>
      <w:szCs w:val="22"/>
    </w:rPr>
  </w:style>
  <w:style w:type="paragraph" w:customStyle="1" w:styleId="afffff6">
    <w:name w:val="前言、引言标题"/>
    <w:next w:val="afd"/>
    <w:qFormat/>
    <w:pPr>
      <w:shd w:val="clear" w:color="FFFFFF" w:fill="FFFFFF"/>
      <w:tabs>
        <w:tab w:val="left" w:pos="0"/>
      </w:tabs>
      <w:spacing w:before="640" w:after="560"/>
      <w:ind w:left="630" w:hanging="630"/>
      <w:jc w:val="center"/>
      <w:outlineLvl w:val="0"/>
    </w:pPr>
    <w:rPr>
      <w:rFonts w:ascii="黑体" w:eastAsia="黑体"/>
      <w:sz w:val="32"/>
      <w:szCs w:val="22"/>
    </w:rPr>
  </w:style>
  <w:style w:type="paragraph" w:styleId="afffff7">
    <w:name w:val="No Spacing"/>
    <w:uiPriority w:val="1"/>
    <w:qFormat/>
    <w:pPr>
      <w:widowControl w:val="0"/>
      <w:jc w:val="both"/>
    </w:pPr>
    <w:rPr>
      <w:rFonts w:ascii="Calibri" w:hAnsi="Calibri"/>
      <w:kern w:val="2"/>
      <w:sz w:val="21"/>
      <w:szCs w:val="22"/>
    </w:rPr>
  </w:style>
  <w:style w:type="paragraph" w:customStyle="1" w:styleId="afffff8">
    <w:name w:val="参考文献、索引标题"/>
    <w:basedOn w:val="afffff6"/>
    <w:next w:val="afd"/>
    <w:qFormat/>
    <w:pPr>
      <w:spacing w:after="200"/>
      <w:ind w:left="0" w:firstLine="0"/>
    </w:pPr>
    <w:rPr>
      <w:sz w:val="21"/>
    </w:rPr>
  </w:style>
  <w:style w:type="paragraph" w:customStyle="1" w:styleId="afffff9">
    <w:name w:val="+列表编号"/>
    <w:basedOn w:val="afd"/>
    <w:qFormat/>
    <w:pPr>
      <w:widowControl/>
      <w:tabs>
        <w:tab w:val="center" w:pos="4200"/>
        <w:tab w:val="right" w:pos="8400"/>
      </w:tabs>
      <w:spacing w:line="360" w:lineRule="auto"/>
      <w:jc w:val="center"/>
    </w:pPr>
    <w:rPr>
      <w:rFonts w:ascii="宋体" w:hAnsi="宋体" w:cs="宋体"/>
      <w:b/>
      <w:kern w:val="0"/>
      <w:sz w:val="24"/>
    </w:rPr>
  </w:style>
  <w:style w:type="paragraph" w:customStyle="1" w:styleId="xl24">
    <w:name w:val="xl24"/>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center"/>
    </w:pPr>
    <w:rPr>
      <w:kern w:val="0"/>
      <w:sz w:val="20"/>
      <w:szCs w:val="20"/>
    </w:rPr>
  </w:style>
  <w:style w:type="paragraph" w:customStyle="1" w:styleId="xl32">
    <w:name w:val="xl32"/>
    <w:basedOn w:val="afd"/>
    <w:qFormat/>
    <w:pPr>
      <w:widowControl/>
      <w:pBdr>
        <w:top w:val="single" w:sz="8" w:space="0" w:color="auto"/>
        <w:left w:val="single" w:sz="8" w:space="0" w:color="000000"/>
      </w:pBdr>
      <w:spacing w:before="100" w:beforeAutospacing="1" w:after="100" w:afterAutospacing="1" w:line="360" w:lineRule="auto"/>
      <w:jc w:val="center"/>
    </w:pPr>
    <w:rPr>
      <w:kern w:val="0"/>
      <w:sz w:val="20"/>
      <w:szCs w:val="20"/>
    </w:rPr>
  </w:style>
  <w:style w:type="paragraph" w:customStyle="1" w:styleId="tgt">
    <w:name w:val="tgt"/>
    <w:basedOn w:val="afd"/>
    <w:qFormat/>
    <w:pPr>
      <w:widowControl/>
      <w:spacing w:before="100" w:beforeAutospacing="1" w:after="100" w:afterAutospacing="1" w:line="360" w:lineRule="auto"/>
      <w:jc w:val="left"/>
    </w:pPr>
    <w:rPr>
      <w:rFonts w:ascii="宋体" w:hAnsi="宋体" w:cs="宋体"/>
      <w:kern w:val="0"/>
      <w:sz w:val="24"/>
    </w:rPr>
  </w:style>
  <w:style w:type="paragraph" w:customStyle="1" w:styleId="tgt2">
    <w:name w:val="tgt2"/>
    <w:basedOn w:val="afd"/>
    <w:qFormat/>
    <w:pPr>
      <w:widowControl/>
      <w:spacing w:after="150" w:line="360" w:lineRule="auto"/>
      <w:jc w:val="left"/>
    </w:pPr>
    <w:rPr>
      <w:rFonts w:ascii="宋体" w:hAnsi="宋体" w:cs="宋体"/>
      <w:b/>
      <w:bCs/>
      <w:kern w:val="0"/>
      <w:sz w:val="36"/>
      <w:szCs w:val="36"/>
    </w:rPr>
  </w:style>
  <w:style w:type="paragraph" w:customStyle="1" w:styleId="27">
    <w:name w:val="+列表2"/>
    <w:basedOn w:val="afd"/>
    <w:qFormat/>
    <w:pPr>
      <w:widowControl/>
      <w:spacing w:line="360" w:lineRule="auto"/>
      <w:jc w:val="center"/>
    </w:pPr>
    <w:rPr>
      <w:kern w:val="0"/>
      <w:sz w:val="24"/>
      <w:szCs w:val="21"/>
    </w:rPr>
  </w:style>
  <w:style w:type="paragraph" w:customStyle="1" w:styleId="xl25">
    <w:name w:val="xl25"/>
    <w:basedOn w:val="afd"/>
    <w:qFormat/>
    <w:pPr>
      <w:widowControl/>
      <w:pBdr>
        <w:left w:val="single" w:sz="8" w:space="0" w:color="auto"/>
        <w:right w:val="single" w:sz="8" w:space="0" w:color="auto"/>
      </w:pBdr>
      <w:spacing w:before="100" w:beforeAutospacing="1" w:after="100" w:afterAutospacing="1" w:line="360" w:lineRule="auto"/>
      <w:jc w:val="center"/>
    </w:pPr>
    <w:rPr>
      <w:rFonts w:ascii="宋体" w:hAnsi="宋体" w:cs="宋体"/>
      <w:kern w:val="0"/>
      <w:sz w:val="20"/>
      <w:szCs w:val="20"/>
    </w:rPr>
  </w:style>
  <w:style w:type="paragraph" w:customStyle="1" w:styleId="TOC11">
    <w:name w:val="TOC 标题11"/>
    <w:basedOn w:val="1"/>
    <w:next w:val="afd"/>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xl48">
    <w:name w:val="xl48"/>
    <w:basedOn w:val="afd"/>
    <w:qFormat/>
    <w:pPr>
      <w:widowControl/>
      <w:pBdr>
        <w:top w:val="single" w:sz="8" w:space="0" w:color="auto"/>
        <w:left w:val="single" w:sz="8" w:space="0" w:color="auto"/>
      </w:pBdr>
      <w:spacing w:before="100" w:beforeAutospacing="1" w:after="100" w:afterAutospacing="1" w:line="360" w:lineRule="auto"/>
      <w:jc w:val="center"/>
    </w:pPr>
    <w:rPr>
      <w:kern w:val="0"/>
      <w:sz w:val="18"/>
      <w:szCs w:val="18"/>
    </w:rPr>
  </w:style>
  <w:style w:type="character" w:customStyle="1" w:styleId="Char26">
    <w:name w:val="引用 Char2"/>
    <w:uiPriority w:val="29"/>
    <w:qFormat/>
    <w:rPr>
      <w:i/>
      <w:iCs/>
      <w:color w:val="404040"/>
      <w:kern w:val="2"/>
      <w:sz w:val="21"/>
      <w:szCs w:val="24"/>
    </w:rPr>
  </w:style>
  <w:style w:type="paragraph" w:customStyle="1" w:styleId="xl34">
    <w:name w:val="xl34"/>
    <w:basedOn w:val="afd"/>
    <w:qFormat/>
    <w:pPr>
      <w:widowControl/>
      <w:pBdr>
        <w:left w:val="single" w:sz="8" w:space="0" w:color="000000"/>
        <w:bottom w:val="single" w:sz="8" w:space="0" w:color="auto"/>
      </w:pBdr>
      <w:spacing w:before="100" w:beforeAutospacing="1" w:after="100" w:afterAutospacing="1" w:line="360" w:lineRule="auto"/>
      <w:jc w:val="center"/>
    </w:pPr>
    <w:rPr>
      <w:kern w:val="0"/>
      <w:sz w:val="20"/>
      <w:szCs w:val="20"/>
    </w:rPr>
  </w:style>
  <w:style w:type="paragraph" w:customStyle="1" w:styleId="xl33">
    <w:name w:val="xl33"/>
    <w:basedOn w:val="afd"/>
    <w:qFormat/>
    <w:pPr>
      <w:widowControl/>
      <w:pBdr>
        <w:top w:val="single" w:sz="8" w:space="0" w:color="auto"/>
        <w:right w:val="single" w:sz="8" w:space="0" w:color="000000"/>
      </w:pBdr>
      <w:spacing w:before="100" w:beforeAutospacing="1" w:after="100" w:afterAutospacing="1" w:line="360" w:lineRule="auto"/>
      <w:jc w:val="center"/>
    </w:pPr>
    <w:rPr>
      <w:kern w:val="0"/>
      <w:sz w:val="20"/>
      <w:szCs w:val="20"/>
    </w:rPr>
  </w:style>
  <w:style w:type="character" w:customStyle="1" w:styleId="Char27">
    <w:name w:val="明显引用 Char2"/>
    <w:uiPriority w:val="30"/>
    <w:qFormat/>
    <w:rPr>
      <w:i/>
      <w:iCs/>
      <w:color w:val="5B9BD5"/>
      <w:kern w:val="2"/>
      <w:sz w:val="21"/>
      <w:szCs w:val="24"/>
    </w:rPr>
  </w:style>
  <w:style w:type="paragraph" w:customStyle="1" w:styleId="xl42">
    <w:name w:val="xl42"/>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110">
    <w:name w:val="列出段落11"/>
    <w:basedOn w:val="afd"/>
    <w:qFormat/>
    <w:pPr>
      <w:widowControl/>
      <w:spacing w:line="360" w:lineRule="auto"/>
      <w:ind w:firstLineChars="200" w:firstLine="420"/>
      <w:jc w:val="left"/>
    </w:pPr>
    <w:rPr>
      <w:rFonts w:ascii="Calibri" w:hAnsi="Calibri"/>
      <w:kern w:val="0"/>
      <w:sz w:val="24"/>
    </w:rPr>
  </w:style>
  <w:style w:type="paragraph" w:customStyle="1" w:styleId="afffffa">
    <w:name w:val="章标题"/>
    <w:next w:val="afd"/>
    <w:qFormat/>
    <w:pPr>
      <w:tabs>
        <w:tab w:val="left" w:pos="567"/>
      </w:tabs>
      <w:spacing w:beforeLines="50" w:afterLines="50"/>
      <w:ind w:left="567" w:hanging="567"/>
      <w:jc w:val="both"/>
      <w:outlineLvl w:val="1"/>
    </w:pPr>
    <w:rPr>
      <w:rFonts w:ascii="黑体" w:eastAsia="黑体"/>
      <w:sz w:val="21"/>
      <w:szCs w:val="22"/>
    </w:rPr>
  </w:style>
  <w:style w:type="paragraph" w:customStyle="1" w:styleId="xl35">
    <w:name w:val="xl35"/>
    <w:basedOn w:val="afd"/>
    <w:qFormat/>
    <w:pPr>
      <w:widowControl/>
      <w:pBdr>
        <w:bottom w:val="single" w:sz="8" w:space="0" w:color="auto"/>
        <w:right w:val="single" w:sz="8" w:space="0" w:color="000000"/>
      </w:pBdr>
      <w:spacing w:before="100" w:beforeAutospacing="1" w:after="100" w:afterAutospacing="1" w:line="360" w:lineRule="auto"/>
      <w:jc w:val="center"/>
    </w:pPr>
    <w:rPr>
      <w:kern w:val="0"/>
      <w:sz w:val="20"/>
      <w:szCs w:val="20"/>
    </w:rPr>
  </w:style>
  <w:style w:type="paragraph" w:customStyle="1" w:styleId="xl30">
    <w:name w:val="xl30"/>
    <w:basedOn w:val="afd"/>
    <w:qFormat/>
    <w:pPr>
      <w:widowControl/>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1a">
    <w:name w:val="无间隔1"/>
    <w:uiPriority w:val="1"/>
    <w:qFormat/>
    <w:pPr>
      <w:widowControl w:val="0"/>
      <w:jc w:val="both"/>
    </w:pPr>
    <w:rPr>
      <w:rFonts w:ascii="Calibri" w:hAnsi="Calibri"/>
      <w:kern w:val="2"/>
      <w:sz w:val="21"/>
      <w:szCs w:val="22"/>
    </w:rPr>
  </w:style>
  <w:style w:type="paragraph" w:customStyle="1" w:styleId="xl38">
    <w:name w:val="xl38"/>
    <w:basedOn w:val="afd"/>
    <w:qFormat/>
    <w:pPr>
      <w:widowControl/>
      <w:spacing w:before="100" w:beforeAutospacing="1" w:after="100" w:afterAutospacing="1" w:line="360" w:lineRule="auto"/>
      <w:jc w:val="left"/>
    </w:pPr>
    <w:rPr>
      <w:kern w:val="0"/>
      <w:sz w:val="20"/>
      <w:szCs w:val="20"/>
    </w:rPr>
  </w:style>
  <w:style w:type="paragraph" w:customStyle="1" w:styleId="CB00">
    <w:name w:val="CB00"/>
    <w:qFormat/>
    <w:pPr>
      <w:spacing w:before="120" w:after="120" w:line="360" w:lineRule="auto"/>
      <w:ind w:firstLineChars="200" w:firstLine="200"/>
    </w:pPr>
    <w:rPr>
      <w:rFonts w:ascii="Arial" w:hAnsi="Arial"/>
      <w:kern w:val="2"/>
      <w:sz w:val="24"/>
      <w:szCs w:val="24"/>
    </w:rPr>
  </w:style>
  <w:style w:type="paragraph" w:customStyle="1" w:styleId="xl50">
    <w:name w:val="xl50"/>
    <w:basedOn w:val="afd"/>
    <w:qFormat/>
    <w:pPr>
      <w:widowControl/>
      <w:pBdr>
        <w:top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xl44">
    <w:name w:val="xl44"/>
    <w:basedOn w:val="afd"/>
    <w:qFormat/>
    <w:pPr>
      <w:widowControl/>
      <w:pBdr>
        <w:top w:val="single" w:sz="8" w:space="0" w:color="auto"/>
        <w:left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font6">
    <w:name w:val="font6"/>
    <w:basedOn w:val="afd"/>
    <w:qFormat/>
    <w:pPr>
      <w:widowControl/>
      <w:spacing w:before="100" w:beforeAutospacing="1" w:after="100" w:afterAutospacing="1" w:line="360" w:lineRule="auto"/>
      <w:jc w:val="left"/>
    </w:pPr>
    <w:rPr>
      <w:kern w:val="0"/>
      <w:sz w:val="20"/>
      <w:szCs w:val="20"/>
    </w:rPr>
  </w:style>
  <w:style w:type="paragraph" w:customStyle="1" w:styleId="xl29">
    <w:name w:val="xl29"/>
    <w:basedOn w:val="afd"/>
    <w:qFormat/>
    <w:pPr>
      <w:widowControl/>
      <w:spacing w:before="100" w:beforeAutospacing="1" w:after="100" w:afterAutospacing="1" w:line="360" w:lineRule="auto"/>
      <w:jc w:val="left"/>
    </w:pPr>
    <w:rPr>
      <w:kern w:val="0"/>
      <w:sz w:val="24"/>
      <w:szCs w:val="21"/>
    </w:rPr>
  </w:style>
  <w:style w:type="paragraph" w:customStyle="1" w:styleId="Default">
    <w:name w:val="Default"/>
    <w:qFormat/>
    <w:pPr>
      <w:widowControl w:val="0"/>
      <w:autoSpaceDE w:val="0"/>
      <w:autoSpaceDN w:val="0"/>
      <w:adjustRightInd w:val="0"/>
    </w:pPr>
    <w:rPr>
      <w:rFonts w:ascii="Helvetica" w:hAnsi="Helvetica"/>
      <w:color w:val="000000"/>
      <w:sz w:val="24"/>
      <w:szCs w:val="24"/>
    </w:rPr>
  </w:style>
  <w:style w:type="paragraph" w:customStyle="1" w:styleId="xl51">
    <w:name w:val="xl51"/>
    <w:basedOn w:val="afd"/>
    <w:qFormat/>
    <w:pPr>
      <w:widowControl/>
      <w:pBdr>
        <w:left w:val="single" w:sz="8" w:space="0" w:color="000000"/>
        <w:bottom w:val="single" w:sz="8" w:space="0" w:color="auto"/>
      </w:pBdr>
      <w:spacing w:before="100" w:beforeAutospacing="1" w:after="100" w:afterAutospacing="1" w:line="360" w:lineRule="auto"/>
      <w:jc w:val="center"/>
    </w:pPr>
    <w:rPr>
      <w:kern w:val="0"/>
      <w:sz w:val="18"/>
      <w:szCs w:val="18"/>
    </w:rPr>
  </w:style>
  <w:style w:type="paragraph" w:customStyle="1" w:styleId="xl55">
    <w:name w:val="xl55"/>
    <w:basedOn w:val="afd"/>
    <w:qFormat/>
    <w:pPr>
      <w:widowControl/>
      <w:pBdr>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afffffb">
    <w:name w:val="注："/>
    <w:next w:val="affffc"/>
    <w:qFormat/>
    <w:pPr>
      <w:widowControl w:val="0"/>
      <w:autoSpaceDE w:val="0"/>
      <w:autoSpaceDN w:val="0"/>
      <w:jc w:val="both"/>
    </w:pPr>
    <w:rPr>
      <w:rFonts w:ascii="宋体"/>
      <w:sz w:val="18"/>
      <w:szCs w:val="18"/>
    </w:rPr>
  </w:style>
  <w:style w:type="paragraph" w:customStyle="1" w:styleId="afff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d">
    <w:name w:val="五级条标题"/>
    <w:basedOn w:val="afffffe"/>
    <w:next w:val="afd"/>
    <w:qFormat/>
    <w:pPr>
      <w:outlineLvl w:val="6"/>
    </w:pPr>
  </w:style>
  <w:style w:type="paragraph" w:customStyle="1" w:styleId="afffffe">
    <w:name w:val="四级条标题"/>
    <w:basedOn w:val="affffff"/>
    <w:next w:val="afd"/>
    <w:qFormat/>
    <w:pPr>
      <w:outlineLvl w:val="5"/>
    </w:pPr>
  </w:style>
  <w:style w:type="paragraph" w:customStyle="1" w:styleId="affffff">
    <w:name w:val="三级条标题"/>
    <w:basedOn w:val="affffff0"/>
    <w:next w:val="afd"/>
    <w:uiPriority w:val="99"/>
    <w:qFormat/>
    <w:pPr>
      <w:tabs>
        <w:tab w:val="left" w:pos="453"/>
      </w:tabs>
      <w:ind w:left="1080" w:hanging="1080"/>
      <w:outlineLvl w:val="4"/>
    </w:pPr>
  </w:style>
  <w:style w:type="paragraph" w:customStyle="1" w:styleId="affffff0">
    <w:name w:val="二级条标题"/>
    <w:basedOn w:val="afffff0"/>
    <w:next w:val="afd"/>
    <w:link w:val="Char6"/>
    <w:qFormat/>
    <w:pPr>
      <w:outlineLvl w:val="3"/>
    </w:pPr>
  </w:style>
  <w:style w:type="paragraph" w:customStyle="1" w:styleId="xl53">
    <w:name w:val="xl53"/>
    <w:basedOn w:val="afd"/>
    <w:qFormat/>
    <w:pPr>
      <w:widowControl/>
      <w:pBdr>
        <w:left w:val="single" w:sz="8" w:space="0" w:color="auto"/>
        <w:bottom w:val="single" w:sz="8" w:space="0" w:color="auto"/>
      </w:pBdr>
      <w:spacing w:before="100" w:beforeAutospacing="1" w:after="100" w:afterAutospacing="1" w:line="360" w:lineRule="auto"/>
      <w:jc w:val="center"/>
    </w:pPr>
    <w:rPr>
      <w:kern w:val="0"/>
      <w:sz w:val="18"/>
      <w:szCs w:val="18"/>
    </w:rPr>
  </w:style>
  <w:style w:type="paragraph" w:customStyle="1" w:styleId="xl28">
    <w:name w:val="xl28"/>
    <w:basedOn w:val="afd"/>
    <w:qFormat/>
    <w:pPr>
      <w:widowControl/>
      <w:pBdr>
        <w:bottom w:val="single" w:sz="8" w:space="0" w:color="auto"/>
        <w:right w:val="single" w:sz="8" w:space="0" w:color="auto"/>
      </w:pBdr>
      <w:spacing w:before="100" w:beforeAutospacing="1" w:after="100" w:afterAutospacing="1" w:line="360" w:lineRule="auto"/>
      <w:jc w:val="right"/>
    </w:pPr>
    <w:rPr>
      <w:kern w:val="0"/>
      <w:sz w:val="20"/>
      <w:szCs w:val="20"/>
    </w:rPr>
  </w:style>
  <w:style w:type="paragraph" w:customStyle="1" w:styleId="xl43">
    <w:name w:val="xl43"/>
    <w:basedOn w:val="afd"/>
    <w:qFormat/>
    <w:pPr>
      <w:widowControl/>
      <w:pBdr>
        <w:top w:val="single" w:sz="8" w:space="0" w:color="auto"/>
      </w:pBdr>
      <w:spacing w:before="100" w:beforeAutospacing="1" w:after="100" w:afterAutospacing="1" w:line="360" w:lineRule="auto"/>
      <w:jc w:val="center"/>
    </w:pPr>
    <w:rPr>
      <w:kern w:val="0"/>
      <w:sz w:val="18"/>
      <w:szCs w:val="18"/>
    </w:rPr>
  </w:style>
  <w:style w:type="paragraph" w:customStyle="1" w:styleId="xl31">
    <w:name w:val="xl31"/>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reader-word-layer">
    <w:name w:val="reader-word-layer"/>
    <w:basedOn w:val="afd"/>
    <w:qFormat/>
    <w:pPr>
      <w:widowControl/>
      <w:spacing w:before="100" w:beforeAutospacing="1" w:after="100" w:afterAutospacing="1" w:line="360" w:lineRule="auto"/>
      <w:jc w:val="left"/>
    </w:pPr>
    <w:rPr>
      <w:rFonts w:ascii="宋体" w:hAnsi="宋体" w:cs="宋体"/>
      <w:kern w:val="0"/>
      <w:sz w:val="24"/>
    </w:rPr>
  </w:style>
  <w:style w:type="paragraph" w:customStyle="1" w:styleId="xl40">
    <w:name w:val="xl40"/>
    <w:basedOn w:val="afd"/>
    <w:qFormat/>
    <w:pPr>
      <w:widowControl/>
      <w:pBdr>
        <w:bottom w:val="single" w:sz="8" w:space="0" w:color="auto"/>
      </w:pBdr>
      <w:spacing w:before="100" w:beforeAutospacing="1" w:after="100" w:afterAutospacing="1" w:line="360" w:lineRule="auto"/>
      <w:jc w:val="center"/>
    </w:pPr>
    <w:rPr>
      <w:kern w:val="0"/>
      <w:sz w:val="20"/>
      <w:szCs w:val="20"/>
    </w:rPr>
  </w:style>
  <w:style w:type="paragraph" w:customStyle="1" w:styleId="xl45">
    <w:name w:val="xl45"/>
    <w:basedOn w:val="afd"/>
    <w:qFormat/>
    <w:pPr>
      <w:widowControl/>
      <w:pBdr>
        <w:bottom w:val="single" w:sz="8" w:space="0" w:color="auto"/>
      </w:pBdr>
      <w:spacing w:before="100" w:beforeAutospacing="1" w:after="100" w:afterAutospacing="1" w:line="360" w:lineRule="auto"/>
      <w:jc w:val="left"/>
    </w:pPr>
    <w:rPr>
      <w:kern w:val="0"/>
      <w:sz w:val="18"/>
      <w:szCs w:val="18"/>
    </w:rPr>
  </w:style>
  <w:style w:type="paragraph" w:customStyle="1" w:styleId="xl27">
    <w:name w:val="xl27"/>
    <w:basedOn w:val="afd"/>
    <w:qFormat/>
    <w:pPr>
      <w:widowControl/>
      <w:pBdr>
        <w:bottom w:val="single" w:sz="8" w:space="0" w:color="auto"/>
        <w:right w:val="single" w:sz="8" w:space="0" w:color="auto"/>
      </w:pBdr>
      <w:spacing w:before="100" w:beforeAutospacing="1" w:after="100" w:afterAutospacing="1" w:line="360" w:lineRule="auto"/>
      <w:jc w:val="left"/>
    </w:pPr>
    <w:rPr>
      <w:kern w:val="0"/>
      <w:sz w:val="20"/>
      <w:szCs w:val="20"/>
    </w:rPr>
  </w:style>
  <w:style w:type="paragraph" w:customStyle="1" w:styleId="xl52">
    <w:name w:val="xl52"/>
    <w:basedOn w:val="afd"/>
    <w:qFormat/>
    <w:pPr>
      <w:widowControl/>
      <w:pBdr>
        <w:bottom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p0">
    <w:name w:val="p0"/>
    <w:basedOn w:val="afd"/>
    <w:qFormat/>
    <w:pPr>
      <w:widowControl/>
      <w:spacing w:line="360" w:lineRule="auto"/>
      <w:jc w:val="left"/>
    </w:pPr>
    <w:rPr>
      <w:rFonts w:ascii="Calibri" w:hAnsi="Calibri" w:cs="宋体"/>
      <w:kern w:val="0"/>
      <w:sz w:val="24"/>
      <w:szCs w:val="21"/>
    </w:rPr>
  </w:style>
  <w:style w:type="paragraph" w:customStyle="1" w:styleId="28">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xl39">
    <w:name w:val="xl39"/>
    <w:basedOn w:val="afd"/>
    <w:qFormat/>
    <w:pPr>
      <w:widowControl/>
      <w:pBdr>
        <w:top w:val="single" w:sz="8" w:space="0" w:color="auto"/>
      </w:pBdr>
      <w:spacing w:before="100" w:beforeAutospacing="1" w:after="100" w:afterAutospacing="1" w:line="360" w:lineRule="auto"/>
      <w:jc w:val="center"/>
    </w:pPr>
    <w:rPr>
      <w:kern w:val="0"/>
      <w:sz w:val="20"/>
      <w:szCs w:val="20"/>
    </w:rPr>
  </w:style>
  <w:style w:type="paragraph" w:customStyle="1" w:styleId="xl36">
    <w:name w:val="xl36"/>
    <w:basedOn w:val="afd"/>
    <w:qFormat/>
    <w:pPr>
      <w:widowControl/>
      <w:pBdr>
        <w:top w:val="single" w:sz="8" w:space="0" w:color="auto"/>
        <w:left w:val="single" w:sz="8" w:space="0" w:color="auto"/>
      </w:pBdr>
      <w:spacing w:before="100" w:beforeAutospacing="1" w:after="100" w:afterAutospacing="1" w:line="360" w:lineRule="auto"/>
      <w:jc w:val="center"/>
    </w:pPr>
    <w:rPr>
      <w:kern w:val="0"/>
      <w:sz w:val="20"/>
      <w:szCs w:val="20"/>
    </w:rPr>
  </w:style>
  <w:style w:type="paragraph" w:customStyle="1" w:styleId="xl41">
    <w:name w:val="xl41"/>
    <w:basedOn w:val="afd"/>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xl47">
    <w:name w:val="xl47"/>
    <w:basedOn w:val="afd"/>
    <w:qFormat/>
    <w:pPr>
      <w:widowControl/>
      <w:pBdr>
        <w:bottom w:val="single" w:sz="8" w:space="0" w:color="auto"/>
        <w:right w:val="single" w:sz="8" w:space="0" w:color="auto"/>
      </w:pBdr>
      <w:spacing w:before="100" w:beforeAutospacing="1" w:after="100" w:afterAutospacing="1" w:line="360" w:lineRule="auto"/>
      <w:jc w:val="right"/>
    </w:pPr>
    <w:rPr>
      <w:kern w:val="0"/>
      <w:sz w:val="18"/>
      <w:szCs w:val="18"/>
    </w:rPr>
  </w:style>
  <w:style w:type="paragraph" w:customStyle="1" w:styleId="1b">
    <w:name w:val="列出段落1"/>
    <w:basedOn w:val="afd"/>
    <w:uiPriority w:val="34"/>
    <w:qFormat/>
    <w:pPr>
      <w:widowControl/>
      <w:spacing w:line="360" w:lineRule="auto"/>
      <w:ind w:firstLineChars="200" w:firstLine="420"/>
      <w:jc w:val="left"/>
    </w:pPr>
    <w:rPr>
      <w:rFonts w:ascii="Calibri" w:hAnsi="Calibri"/>
      <w:kern w:val="0"/>
      <w:sz w:val="24"/>
    </w:rPr>
  </w:style>
  <w:style w:type="paragraph" w:customStyle="1" w:styleId="font7">
    <w:name w:val="font7"/>
    <w:basedOn w:val="afd"/>
    <w:qFormat/>
    <w:pPr>
      <w:widowControl/>
      <w:spacing w:before="100" w:beforeAutospacing="1" w:after="100" w:afterAutospacing="1" w:line="360" w:lineRule="auto"/>
      <w:jc w:val="left"/>
    </w:pPr>
    <w:rPr>
      <w:kern w:val="0"/>
      <w:sz w:val="20"/>
      <w:szCs w:val="20"/>
    </w:rPr>
  </w:style>
  <w:style w:type="paragraph" w:customStyle="1" w:styleId="1c">
    <w:name w:val="样式 正文首行缩进 + 首行缩进:  1 字符"/>
    <w:basedOn w:val="aff1"/>
    <w:next w:val="1b"/>
    <w:qFormat/>
    <w:pPr>
      <w:adjustRightInd w:val="0"/>
      <w:ind w:firstLine="100"/>
      <w:textAlignment w:val="baseline"/>
    </w:pPr>
    <w:rPr>
      <w:rFonts w:ascii="Times New Roman" w:hAnsi="Times New Roman" w:cs="宋体"/>
      <w:szCs w:val="20"/>
    </w:rPr>
  </w:style>
  <w:style w:type="paragraph" w:customStyle="1" w:styleId="affffff1">
    <w:name w:val="简单回函地址"/>
    <w:basedOn w:val="afd"/>
    <w:qFormat/>
    <w:pPr>
      <w:widowControl/>
      <w:spacing w:line="360" w:lineRule="auto"/>
      <w:jc w:val="left"/>
    </w:pPr>
    <w:rPr>
      <w:kern w:val="0"/>
      <w:sz w:val="24"/>
      <w:szCs w:val="20"/>
    </w:rPr>
  </w:style>
  <w:style w:type="paragraph" w:customStyle="1" w:styleId="affffff2">
    <w:name w:val="标准书眉_偶数页"/>
    <w:basedOn w:val="afd"/>
    <w:next w:val="afd"/>
    <w:qFormat/>
    <w:pPr>
      <w:widowControl/>
      <w:tabs>
        <w:tab w:val="center" w:pos="4154"/>
        <w:tab w:val="right" w:pos="8306"/>
      </w:tabs>
      <w:spacing w:after="120" w:line="360" w:lineRule="auto"/>
      <w:jc w:val="left"/>
    </w:pPr>
    <w:rPr>
      <w:kern w:val="0"/>
      <w:sz w:val="24"/>
      <w:szCs w:val="20"/>
    </w:rPr>
  </w:style>
  <w:style w:type="paragraph" w:customStyle="1" w:styleId="xl46">
    <w:name w:val="xl46"/>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xl54">
    <w:name w:val="xl54"/>
    <w:basedOn w:val="afd"/>
    <w:qFormat/>
    <w:pPr>
      <w:widowControl/>
      <w:pBdr>
        <w:top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xl26">
    <w:name w:val="xl26"/>
    <w:basedOn w:val="afd"/>
    <w:qFormat/>
    <w:pPr>
      <w:widowControl/>
      <w:pBdr>
        <w:right w:val="single" w:sz="8" w:space="0" w:color="auto"/>
      </w:pBdr>
      <w:spacing w:before="100" w:beforeAutospacing="1" w:after="100" w:afterAutospacing="1" w:line="360" w:lineRule="auto"/>
      <w:jc w:val="center"/>
    </w:pPr>
    <w:rPr>
      <w:kern w:val="0"/>
      <w:sz w:val="20"/>
      <w:szCs w:val="20"/>
    </w:rPr>
  </w:style>
  <w:style w:type="paragraph" w:customStyle="1" w:styleId="xl37">
    <w:name w:val="xl37"/>
    <w:basedOn w:val="afd"/>
    <w:qFormat/>
    <w:pPr>
      <w:widowControl/>
      <w:pBdr>
        <w:left w:val="single" w:sz="8" w:space="0" w:color="auto"/>
        <w:bottom w:val="single" w:sz="8" w:space="0" w:color="auto"/>
      </w:pBdr>
      <w:spacing w:before="100" w:beforeAutospacing="1" w:after="100" w:afterAutospacing="1" w:line="360" w:lineRule="auto"/>
      <w:jc w:val="center"/>
    </w:pPr>
    <w:rPr>
      <w:kern w:val="0"/>
      <w:sz w:val="20"/>
      <w:szCs w:val="20"/>
    </w:rPr>
  </w:style>
  <w:style w:type="paragraph" w:customStyle="1" w:styleId="font5">
    <w:name w:val="font5"/>
    <w:basedOn w:val="afd"/>
    <w:qFormat/>
    <w:pPr>
      <w:widowControl/>
      <w:spacing w:before="100" w:beforeAutospacing="1" w:after="100" w:afterAutospacing="1" w:line="360" w:lineRule="auto"/>
      <w:jc w:val="left"/>
    </w:pPr>
    <w:rPr>
      <w:rFonts w:ascii="宋体" w:hAnsi="宋体" w:cs="宋体"/>
      <w:kern w:val="0"/>
      <w:sz w:val="18"/>
      <w:szCs w:val="18"/>
    </w:rPr>
  </w:style>
  <w:style w:type="table" w:customStyle="1" w:styleId="1d">
    <w:name w:val="网格型1"/>
    <w:basedOn w:val="aff"/>
    <w:uiPriority w:val="9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3">
    <w:name w:val="标准书脚_奇数页"/>
    <w:qFormat/>
    <w:pPr>
      <w:spacing w:before="120"/>
      <w:ind w:right="198"/>
      <w:jc w:val="right"/>
    </w:pPr>
    <w:rPr>
      <w:rFonts w:ascii="宋体"/>
      <w:sz w:val="18"/>
      <w:szCs w:val="18"/>
    </w:rPr>
  </w:style>
  <w:style w:type="paragraph" w:customStyle="1" w:styleId="affffff4">
    <w:name w:val="标准书眉_奇数页"/>
    <w:next w:val="afd"/>
    <w:qFormat/>
    <w:pPr>
      <w:tabs>
        <w:tab w:val="center" w:pos="4154"/>
        <w:tab w:val="right" w:pos="8306"/>
      </w:tabs>
      <w:spacing w:after="220"/>
      <w:jc w:val="right"/>
    </w:pPr>
    <w:rPr>
      <w:rFonts w:ascii="黑体" w:eastAsia="黑体"/>
      <w:sz w:val="21"/>
      <w:szCs w:val="21"/>
    </w:rPr>
  </w:style>
  <w:style w:type="paragraph" w:customStyle="1" w:styleId="a9">
    <w:name w:val="列项——（一级）"/>
    <w:qFormat/>
    <w:pPr>
      <w:widowControl w:val="0"/>
      <w:numPr>
        <w:numId w:val="5"/>
      </w:numPr>
      <w:jc w:val="both"/>
    </w:pPr>
    <w:rPr>
      <w:rFonts w:ascii="宋体"/>
      <w:sz w:val="21"/>
    </w:rPr>
  </w:style>
  <w:style w:type="paragraph" w:customStyle="1" w:styleId="aa">
    <w:name w:val="列项●（二级）"/>
    <w:qFormat/>
    <w:pPr>
      <w:numPr>
        <w:ilvl w:val="1"/>
        <w:numId w:val="5"/>
      </w:numPr>
      <w:tabs>
        <w:tab w:val="left" w:pos="840"/>
      </w:tabs>
      <w:jc w:val="both"/>
    </w:pPr>
    <w:rPr>
      <w:rFonts w:ascii="宋体"/>
      <w:sz w:val="21"/>
    </w:rPr>
  </w:style>
  <w:style w:type="paragraph" w:customStyle="1" w:styleId="affffff5">
    <w:name w:val="目次、标准名称标题"/>
    <w:basedOn w:val="afd"/>
    <w:next w:val="aff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5">
    <w:name w:val="示例"/>
    <w:next w:val="affffff6"/>
    <w:qFormat/>
    <w:pPr>
      <w:widowControl w:val="0"/>
      <w:numPr>
        <w:numId w:val="6"/>
      </w:numPr>
      <w:ind w:left="0"/>
      <w:jc w:val="both"/>
    </w:pPr>
    <w:rPr>
      <w:rFonts w:ascii="宋体"/>
      <w:sz w:val="18"/>
      <w:szCs w:val="18"/>
    </w:rPr>
  </w:style>
  <w:style w:type="paragraph" w:customStyle="1" w:styleId="affffff6">
    <w:name w:val="示例内容"/>
    <w:qFormat/>
    <w:pPr>
      <w:ind w:firstLineChars="200" w:firstLine="200"/>
    </w:pPr>
    <w:rPr>
      <w:rFonts w:ascii="宋体"/>
      <w:sz w:val="18"/>
      <w:szCs w:val="18"/>
    </w:rPr>
  </w:style>
  <w:style w:type="paragraph" w:customStyle="1" w:styleId="ad">
    <w:name w:val="数字编号列项（二级）"/>
    <w:uiPriority w:val="99"/>
    <w:qFormat/>
    <w:pPr>
      <w:numPr>
        <w:ilvl w:val="1"/>
        <w:numId w:val="7"/>
      </w:numPr>
      <w:jc w:val="both"/>
    </w:pPr>
    <w:rPr>
      <w:rFonts w:ascii="宋体"/>
      <w:sz w:val="21"/>
    </w:rPr>
  </w:style>
  <w:style w:type="paragraph" w:customStyle="1" w:styleId="ac">
    <w:name w:val="字母编号列项（一级）"/>
    <w:qFormat/>
    <w:pPr>
      <w:numPr>
        <w:numId w:val="7"/>
      </w:numPr>
      <w:jc w:val="both"/>
    </w:pPr>
    <w:rPr>
      <w:rFonts w:ascii="宋体"/>
      <w:sz w:val="21"/>
    </w:rPr>
  </w:style>
  <w:style w:type="paragraph" w:customStyle="1" w:styleId="ab">
    <w:name w:val="列项◆（三级）"/>
    <w:basedOn w:val="afd"/>
    <w:qFormat/>
    <w:pPr>
      <w:numPr>
        <w:ilvl w:val="2"/>
        <w:numId w:val="5"/>
      </w:numPr>
    </w:pPr>
    <w:rPr>
      <w:rFonts w:ascii="宋体"/>
      <w:szCs w:val="21"/>
    </w:rPr>
  </w:style>
  <w:style w:type="paragraph" w:customStyle="1" w:styleId="ae">
    <w:name w:val="编号列项（三级）"/>
    <w:uiPriority w:val="99"/>
    <w:qFormat/>
    <w:pPr>
      <w:numPr>
        <w:ilvl w:val="2"/>
        <w:numId w:val="7"/>
      </w:numPr>
    </w:pPr>
    <w:rPr>
      <w:rFonts w:ascii="宋体"/>
      <w:sz w:val="21"/>
    </w:rPr>
  </w:style>
  <w:style w:type="paragraph" w:customStyle="1" w:styleId="af1">
    <w:name w:val="示例×："/>
    <w:basedOn w:val="afffffa"/>
    <w:qFormat/>
    <w:pPr>
      <w:numPr>
        <w:numId w:val="8"/>
      </w:numPr>
      <w:tabs>
        <w:tab w:val="clear" w:pos="567"/>
      </w:tabs>
      <w:spacing w:beforeLines="0" w:afterLines="0"/>
      <w:outlineLvl w:val="9"/>
    </w:pPr>
    <w:rPr>
      <w:rFonts w:ascii="宋体" w:eastAsia="宋体"/>
      <w:sz w:val="18"/>
      <w:szCs w:val="18"/>
    </w:rPr>
  </w:style>
  <w:style w:type="paragraph" w:customStyle="1" w:styleId="affffff7">
    <w:name w:val="二级无"/>
    <w:basedOn w:val="affffff0"/>
    <w:qFormat/>
    <w:pPr>
      <w:tabs>
        <w:tab w:val="clear" w:pos="340"/>
      </w:tabs>
      <w:ind w:left="426"/>
    </w:pPr>
    <w:rPr>
      <w:rFonts w:ascii="宋体" w:eastAsia="宋体"/>
      <w:szCs w:val="21"/>
    </w:rPr>
  </w:style>
  <w:style w:type="paragraph" w:customStyle="1" w:styleId="affffff8">
    <w:name w:val="注：（正文）"/>
    <w:basedOn w:val="afffffb"/>
    <w:next w:val="affffc"/>
    <w:qFormat/>
    <w:pPr>
      <w:ind w:left="811" w:hanging="448"/>
    </w:pPr>
  </w:style>
  <w:style w:type="paragraph" w:customStyle="1" w:styleId="a6">
    <w:name w:val="注×：（正文）"/>
    <w:qFormat/>
    <w:pPr>
      <w:numPr>
        <w:numId w:val="9"/>
      </w:numPr>
      <w:jc w:val="both"/>
    </w:pPr>
    <w:rPr>
      <w:rFonts w:ascii="宋体"/>
      <w:sz w:val="18"/>
      <w:szCs w:val="18"/>
    </w:rPr>
  </w:style>
  <w:style w:type="paragraph" w:customStyle="1" w:styleId="affffff9">
    <w:name w:val="标准标志"/>
    <w:next w:val="afd"/>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fa">
    <w:name w:val="标准称谓"/>
    <w:next w:val="afd"/>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b">
    <w:name w:val="标准书脚_偶数页"/>
    <w:qFormat/>
    <w:pPr>
      <w:spacing w:before="120"/>
      <w:ind w:left="221"/>
    </w:pPr>
    <w:rPr>
      <w:rFonts w:ascii="宋体"/>
      <w:sz w:val="18"/>
      <w:szCs w:val="18"/>
    </w:rPr>
  </w:style>
  <w:style w:type="paragraph" w:customStyle="1" w:styleId="affffffc">
    <w:name w:val="标准书眉一"/>
    <w:qFormat/>
    <w:pPr>
      <w:jc w:val="both"/>
    </w:pPr>
  </w:style>
  <w:style w:type="paragraph" w:customStyle="1" w:styleId="affffffd">
    <w:name w:val="参考文献"/>
    <w:basedOn w:val="afd"/>
    <w:next w:val="affffc"/>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fe">
    <w:name w:val="发布"/>
    <w:qFormat/>
    <w:rPr>
      <w:rFonts w:ascii="黑体" w:eastAsia="黑体"/>
      <w:spacing w:val="85"/>
      <w:w w:val="100"/>
      <w:position w:val="3"/>
      <w:sz w:val="28"/>
      <w:szCs w:val="28"/>
    </w:rPr>
  </w:style>
  <w:style w:type="paragraph" w:customStyle="1" w:styleId="afffffff">
    <w:name w:val="发布部门"/>
    <w:next w:val="aff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f0">
    <w:name w:val="发布日期"/>
    <w:qFormat/>
    <w:pPr>
      <w:framePr w:w="3997" w:h="471" w:hRule="exact" w:vSpace="181" w:wrap="around" w:hAnchor="page" w:x="7089" w:y="14097" w:anchorLock="1"/>
    </w:pPr>
    <w:rPr>
      <w:rFonts w:eastAsia="黑体"/>
      <w:sz w:val="28"/>
    </w:rPr>
  </w:style>
  <w:style w:type="paragraph" w:customStyle="1" w:styleId="afffffff1">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e">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f2">
    <w:name w:val="封面标准英文名称"/>
    <w:basedOn w:val="afffffc"/>
    <w:qFormat/>
    <w:pPr>
      <w:framePr w:wrap="around"/>
      <w:spacing w:before="370" w:line="400" w:lineRule="exact"/>
    </w:pPr>
    <w:rPr>
      <w:rFonts w:ascii="Times New Roman"/>
      <w:sz w:val="28"/>
      <w:szCs w:val="28"/>
    </w:rPr>
  </w:style>
  <w:style w:type="paragraph" w:customStyle="1" w:styleId="afffffff3">
    <w:name w:val="封面一致性程度标识"/>
    <w:basedOn w:val="afffffff2"/>
    <w:qFormat/>
    <w:pPr>
      <w:framePr w:wrap="around"/>
      <w:spacing w:before="440"/>
    </w:pPr>
    <w:rPr>
      <w:rFonts w:ascii="宋体" w:eastAsia="宋体"/>
    </w:rPr>
  </w:style>
  <w:style w:type="paragraph" w:customStyle="1" w:styleId="afffffff4">
    <w:name w:val="封面标准文稿类别"/>
    <w:basedOn w:val="afffffff3"/>
    <w:qFormat/>
    <w:pPr>
      <w:framePr w:wrap="around"/>
      <w:spacing w:after="160" w:line="240" w:lineRule="auto"/>
    </w:pPr>
    <w:rPr>
      <w:sz w:val="24"/>
    </w:rPr>
  </w:style>
  <w:style w:type="paragraph" w:customStyle="1" w:styleId="afffffff5">
    <w:name w:val="封面标准文稿编辑信息"/>
    <w:basedOn w:val="afffffff4"/>
    <w:qFormat/>
    <w:pPr>
      <w:framePr w:wrap="around"/>
      <w:spacing w:before="180" w:line="180" w:lineRule="exact"/>
    </w:pPr>
    <w:rPr>
      <w:sz w:val="21"/>
    </w:rPr>
  </w:style>
  <w:style w:type="paragraph" w:customStyle="1" w:styleId="afffffff6">
    <w:name w:val="封面正文"/>
    <w:qFormat/>
    <w:pPr>
      <w:jc w:val="both"/>
    </w:pPr>
  </w:style>
  <w:style w:type="paragraph" w:customStyle="1" w:styleId="afffffff7">
    <w:name w:val="附录标题"/>
    <w:basedOn w:val="affffc"/>
    <w:next w:val="affffc"/>
    <w:qFormat/>
    <w:pPr>
      <w:tabs>
        <w:tab w:val="center" w:pos="4201"/>
        <w:tab w:val="right" w:leader="dot" w:pos="9298"/>
      </w:tabs>
      <w:ind w:firstLineChars="0" w:firstLine="0"/>
      <w:jc w:val="center"/>
    </w:pPr>
    <w:rPr>
      <w:rFonts w:ascii="黑体" w:eastAsia="黑体"/>
    </w:rPr>
  </w:style>
  <w:style w:type="paragraph" w:customStyle="1" w:styleId="a1">
    <w:name w:val="附录二级无"/>
    <w:basedOn w:val="af7"/>
    <w:qFormat/>
    <w:pPr>
      <w:numPr>
        <w:numId w:val="10"/>
      </w:numPr>
      <w:spacing w:beforeLines="0" w:afterLines="0"/>
    </w:pPr>
    <w:rPr>
      <w:rFonts w:ascii="宋体" w:eastAsia="宋体"/>
      <w:szCs w:val="21"/>
    </w:rPr>
  </w:style>
  <w:style w:type="paragraph" w:customStyle="1" w:styleId="afffffff8">
    <w:name w:val="附录公式"/>
    <w:basedOn w:val="affffc"/>
    <w:next w:val="affffc"/>
    <w:link w:val="Char7"/>
    <w:qFormat/>
    <w:pPr>
      <w:tabs>
        <w:tab w:val="center" w:pos="4201"/>
        <w:tab w:val="right" w:leader="dot" w:pos="9298"/>
      </w:tabs>
      <w:ind w:firstLine="420"/>
    </w:pPr>
  </w:style>
  <w:style w:type="character" w:customStyle="1" w:styleId="Char7">
    <w:name w:val="附录公式 Char"/>
    <w:basedOn w:val="Char0"/>
    <w:link w:val="afffffff8"/>
    <w:qFormat/>
    <w:rPr>
      <w:rFonts w:ascii="宋体"/>
      <w:sz w:val="21"/>
      <w:lang w:val="en-US" w:eastAsia="zh-CN" w:bidi="ar-SA"/>
    </w:rPr>
  </w:style>
  <w:style w:type="paragraph" w:customStyle="1" w:styleId="afffffff9">
    <w:name w:val="附录公式编号制表符"/>
    <w:basedOn w:val="afd"/>
    <w:next w:val="affffc"/>
    <w:qFormat/>
    <w:pPr>
      <w:widowControl/>
      <w:tabs>
        <w:tab w:val="center" w:pos="4201"/>
        <w:tab w:val="right" w:leader="dot" w:pos="9298"/>
      </w:tabs>
      <w:autoSpaceDE w:val="0"/>
      <w:autoSpaceDN w:val="0"/>
    </w:pPr>
    <w:rPr>
      <w:rFonts w:ascii="宋体"/>
      <w:kern w:val="0"/>
      <w:szCs w:val="20"/>
    </w:rPr>
  </w:style>
  <w:style w:type="paragraph" w:customStyle="1" w:styleId="a2">
    <w:name w:val="附录三级无"/>
    <w:basedOn w:val="af8"/>
    <w:qFormat/>
    <w:pPr>
      <w:numPr>
        <w:numId w:val="10"/>
      </w:numPr>
      <w:spacing w:beforeLines="0" w:afterLines="0"/>
    </w:pPr>
    <w:rPr>
      <w:rFonts w:ascii="宋体" w:eastAsia="宋体"/>
      <w:szCs w:val="21"/>
    </w:rPr>
  </w:style>
  <w:style w:type="paragraph" w:customStyle="1" w:styleId="afc">
    <w:name w:val="附录数字编号列项（二级）"/>
    <w:qFormat/>
    <w:pPr>
      <w:numPr>
        <w:ilvl w:val="1"/>
        <w:numId w:val="11"/>
      </w:numPr>
    </w:pPr>
    <w:rPr>
      <w:rFonts w:ascii="宋体"/>
      <w:sz w:val="21"/>
    </w:rPr>
  </w:style>
  <w:style w:type="paragraph" w:customStyle="1" w:styleId="a3">
    <w:name w:val="附录四级无"/>
    <w:basedOn w:val="af9"/>
    <w:qFormat/>
    <w:pPr>
      <w:numPr>
        <w:numId w:val="10"/>
      </w:numPr>
      <w:spacing w:beforeLines="0" w:afterLines="0"/>
    </w:pPr>
    <w:rPr>
      <w:rFonts w:ascii="宋体" w:eastAsia="宋体"/>
      <w:szCs w:val="21"/>
    </w:rPr>
  </w:style>
  <w:style w:type="paragraph" w:customStyle="1" w:styleId="a7">
    <w:name w:val="附录图标号"/>
    <w:basedOn w:val="afd"/>
    <w:qFormat/>
    <w:pPr>
      <w:keepNext/>
      <w:pageBreakBefore/>
      <w:widowControl/>
      <w:numPr>
        <w:numId w:val="12"/>
      </w:numPr>
      <w:spacing w:line="14" w:lineRule="exact"/>
      <w:ind w:left="0" w:firstLine="363"/>
      <w:jc w:val="center"/>
      <w:outlineLvl w:val="0"/>
    </w:pPr>
    <w:rPr>
      <w:color w:val="FFFFFF"/>
    </w:rPr>
  </w:style>
  <w:style w:type="paragraph" w:customStyle="1" w:styleId="a8">
    <w:name w:val="附录图标题"/>
    <w:basedOn w:val="afd"/>
    <w:next w:val="affffc"/>
    <w:qFormat/>
    <w:pPr>
      <w:numPr>
        <w:ilvl w:val="1"/>
        <w:numId w:val="12"/>
      </w:numPr>
      <w:tabs>
        <w:tab w:val="left" w:pos="363"/>
      </w:tabs>
      <w:spacing w:beforeLines="50" w:afterLines="50"/>
      <w:jc w:val="center"/>
    </w:pPr>
    <w:rPr>
      <w:rFonts w:ascii="黑体" w:eastAsia="黑体"/>
      <w:szCs w:val="21"/>
    </w:rPr>
  </w:style>
  <w:style w:type="paragraph" w:customStyle="1" w:styleId="a4">
    <w:name w:val="附录五级无"/>
    <w:basedOn w:val="afa"/>
    <w:qFormat/>
    <w:pPr>
      <w:numPr>
        <w:numId w:val="10"/>
      </w:numPr>
      <w:spacing w:beforeLines="0" w:afterLines="0"/>
    </w:pPr>
    <w:rPr>
      <w:rFonts w:ascii="宋体" w:eastAsia="宋体"/>
      <w:szCs w:val="21"/>
    </w:rPr>
  </w:style>
  <w:style w:type="paragraph" w:customStyle="1" w:styleId="a0">
    <w:name w:val="附录一级无"/>
    <w:basedOn w:val="af6"/>
    <w:qFormat/>
    <w:pPr>
      <w:numPr>
        <w:numId w:val="10"/>
      </w:numPr>
      <w:spacing w:beforeLines="0" w:afterLines="0"/>
    </w:pPr>
    <w:rPr>
      <w:rFonts w:ascii="宋体" w:eastAsia="宋体"/>
      <w:szCs w:val="21"/>
    </w:rPr>
  </w:style>
  <w:style w:type="paragraph" w:customStyle="1" w:styleId="afb">
    <w:name w:val="附录字母编号列项（一级）"/>
    <w:qFormat/>
    <w:pPr>
      <w:numPr>
        <w:numId w:val="11"/>
      </w:numPr>
    </w:pPr>
    <w:rPr>
      <w:rFonts w:ascii="宋体"/>
      <w:sz w:val="21"/>
    </w:rPr>
  </w:style>
  <w:style w:type="paragraph" w:customStyle="1" w:styleId="afffffffa">
    <w:name w:val="列项说明"/>
    <w:basedOn w:val="afd"/>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b">
    <w:name w:val="列项说明数字编号"/>
    <w:qFormat/>
    <w:pPr>
      <w:ind w:leftChars="400" w:left="600" w:hangingChars="200" w:hanging="200"/>
    </w:pPr>
    <w:rPr>
      <w:rFonts w:ascii="宋体"/>
      <w:sz w:val="21"/>
    </w:rPr>
  </w:style>
  <w:style w:type="paragraph" w:customStyle="1" w:styleId="afffffffc">
    <w:name w:val="目次、索引正文"/>
    <w:qFormat/>
    <w:pPr>
      <w:spacing w:line="320" w:lineRule="exact"/>
      <w:jc w:val="both"/>
    </w:pPr>
    <w:rPr>
      <w:rFonts w:ascii="宋体"/>
      <w:sz w:val="21"/>
    </w:rPr>
  </w:style>
  <w:style w:type="paragraph" w:customStyle="1" w:styleId="afffffffd">
    <w:name w:val="其他标准标志"/>
    <w:basedOn w:val="affffff9"/>
    <w:qFormat/>
    <w:pPr>
      <w:framePr w:w="6101" w:wrap="around" w:vAnchor="page" w:hAnchor="page" w:x="4673" w:y="942"/>
    </w:pPr>
    <w:rPr>
      <w:w w:val="130"/>
    </w:rPr>
  </w:style>
  <w:style w:type="paragraph" w:customStyle="1" w:styleId="afffffffe">
    <w:name w:val="其他标准称谓"/>
    <w:next w:val="afd"/>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f">
    <w:name w:val="其他发布部门"/>
    <w:basedOn w:val="afffffff"/>
    <w:qFormat/>
    <w:pPr>
      <w:framePr w:wrap="around" w:y="15310"/>
      <w:spacing w:line="0" w:lineRule="atLeast"/>
    </w:pPr>
    <w:rPr>
      <w:rFonts w:ascii="黑体" w:eastAsia="黑体"/>
      <w:b w:val="0"/>
    </w:rPr>
  </w:style>
  <w:style w:type="paragraph" w:customStyle="1" w:styleId="affffffff0">
    <w:name w:val="三级无"/>
    <w:basedOn w:val="affffff"/>
    <w:qFormat/>
    <w:pPr>
      <w:tabs>
        <w:tab w:val="clear" w:pos="340"/>
        <w:tab w:val="clear" w:pos="453"/>
      </w:tabs>
    </w:pPr>
    <w:rPr>
      <w:rFonts w:ascii="宋体" w:eastAsia="宋体"/>
      <w:szCs w:val="21"/>
    </w:rPr>
  </w:style>
  <w:style w:type="paragraph" w:customStyle="1" w:styleId="affffffff1">
    <w:name w:val="实施日期"/>
    <w:basedOn w:val="afffffff0"/>
    <w:qFormat/>
    <w:pPr>
      <w:framePr w:wrap="around" w:vAnchor="page" w:hAnchor="text"/>
      <w:jc w:val="right"/>
    </w:pPr>
  </w:style>
  <w:style w:type="paragraph" w:customStyle="1" w:styleId="affffffff2">
    <w:name w:val="示例后文字"/>
    <w:basedOn w:val="affffc"/>
    <w:next w:val="affffc"/>
    <w:qFormat/>
    <w:pPr>
      <w:tabs>
        <w:tab w:val="center" w:pos="4201"/>
        <w:tab w:val="right" w:leader="dot" w:pos="9298"/>
      </w:tabs>
      <w:ind w:firstLine="360"/>
    </w:pPr>
    <w:rPr>
      <w:sz w:val="18"/>
    </w:rPr>
  </w:style>
  <w:style w:type="paragraph" w:customStyle="1" w:styleId="affffffff3">
    <w:name w:val="首示例"/>
    <w:next w:val="affffc"/>
    <w:link w:val="Char8"/>
    <w:qFormat/>
    <w:pPr>
      <w:tabs>
        <w:tab w:val="left" w:pos="360"/>
      </w:tabs>
      <w:ind w:left="833"/>
    </w:pPr>
    <w:rPr>
      <w:rFonts w:ascii="宋体" w:hAnsi="宋体"/>
      <w:kern w:val="2"/>
      <w:sz w:val="18"/>
      <w:szCs w:val="18"/>
    </w:rPr>
  </w:style>
  <w:style w:type="character" w:customStyle="1" w:styleId="Char8">
    <w:name w:val="首示例 Char"/>
    <w:link w:val="affffffff3"/>
    <w:qFormat/>
    <w:rPr>
      <w:rFonts w:ascii="宋体" w:hAnsi="宋体"/>
      <w:kern w:val="2"/>
      <w:sz w:val="18"/>
      <w:szCs w:val="18"/>
    </w:rPr>
  </w:style>
  <w:style w:type="paragraph" w:customStyle="1" w:styleId="affffffff4">
    <w:name w:val="四级无"/>
    <w:basedOn w:val="afffffe"/>
    <w:qFormat/>
    <w:pPr>
      <w:tabs>
        <w:tab w:val="clear" w:pos="340"/>
        <w:tab w:val="clear" w:pos="453"/>
      </w:tabs>
      <w:ind w:left="0" w:firstLine="0"/>
    </w:pPr>
    <w:rPr>
      <w:rFonts w:ascii="宋体" w:eastAsia="宋体"/>
      <w:szCs w:val="21"/>
    </w:rPr>
  </w:style>
  <w:style w:type="paragraph" w:customStyle="1" w:styleId="affffffff5">
    <w:name w:val="条文脚注"/>
    <w:basedOn w:val="afffa"/>
    <w:qFormat/>
    <w:pPr>
      <w:widowControl w:val="0"/>
      <w:spacing w:line="240" w:lineRule="auto"/>
      <w:jc w:val="both"/>
    </w:pPr>
    <w:rPr>
      <w:rFonts w:ascii="宋体"/>
      <w:kern w:val="2"/>
      <w:szCs w:val="18"/>
    </w:rPr>
  </w:style>
  <w:style w:type="paragraph" w:customStyle="1" w:styleId="affffffff6">
    <w:name w:val="图标脚注说明"/>
    <w:basedOn w:val="affffc"/>
    <w:qFormat/>
    <w:pPr>
      <w:tabs>
        <w:tab w:val="center" w:pos="4201"/>
        <w:tab w:val="right" w:leader="dot" w:pos="9298"/>
      </w:tabs>
      <w:ind w:left="840" w:firstLineChars="0" w:hanging="420"/>
    </w:pPr>
    <w:rPr>
      <w:sz w:val="18"/>
      <w:szCs w:val="18"/>
    </w:rPr>
  </w:style>
  <w:style w:type="paragraph" w:customStyle="1" w:styleId="af">
    <w:name w:val="图表脚注说明"/>
    <w:basedOn w:val="afd"/>
    <w:qFormat/>
    <w:pPr>
      <w:numPr>
        <w:numId w:val="13"/>
      </w:numPr>
    </w:pPr>
    <w:rPr>
      <w:rFonts w:ascii="宋体"/>
      <w:sz w:val="18"/>
      <w:szCs w:val="18"/>
    </w:rPr>
  </w:style>
  <w:style w:type="paragraph" w:customStyle="1" w:styleId="affffffff7">
    <w:name w:val="图的脚注"/>
    <w:next w:val="affffc"/>
    <w:qFormat/>
    <w:pPr>
      <w:widowControl w:val="0"/>
      <w:ind w:leftChars="200" w:left="840" w:hangingChars="200" w:hanging="420"/>
      <w:jc w:val="both"/>
    </w:pPr>
    <w:rPr>
      <w:rFonts w:ascii="宋体"/>
      <w:sz w:val="18"/>
    </w:rPr>
  </w:style>
  <w:style w:type="table" w:customStyle="1" w:styleId="29">
    <w:name w:val="网格型2"/>
    <w:basedOn w:val="aff"/>
    <w:qFormat/>
    <w:pPr>
      <w:numPr>
        <w:numId w:val="14"/>
      </w:numPr>
      <w:ind w:left="0" w:firstLine="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
    <w:name w:val="尾注文本 字符"/>
    <w:link w:val="affe"/>
    <w:qFormat/>
    <w:rPr>
      <w:kern w:val="2"/>
      <w:sz w:val="21"/>
      <w:szCs w:val="24"/>
    </w:rPr>
  </w:style>
  <w:style w:type="paragraph" w:customStyle="1" w:styleId="affffff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f9">
    <w:name w:val="五级无"/>
    <w:basedOn w:val="afffffd"/>
    <w:qFormat/>
    <w:pPr>
      <w:tabs>
        <w:tab w:val="clear" w:pos="340"/>
        <w:tab w:val="clear" w:pos="453"/>
      </w:tabs>
    </w:pPr>
    <w:rPr>
      <w:rFonts w:ascii="宋体" w:eastAsia="宋体"/>
      <w:szCs w:val="21"/>
    </w:rPr>
  </w:style>
  <w:style w:type="paragraph" w:customStyle="1" w:styleId="affffffffa">
    <w:name w:val="一级无"/>
    <w:basedOn w:val="afffff0"/>
    <w:qFormat/>
    <w:pPr>
      <w:tabs>
        <w:tab w:val="clear" w:pos="340"/>
      </w:tabs>
    </w:pPr>
    <w:rPr>
      <w:rFonts w:ascii="宋体" w:eastAsia="宋体"/>
      <w:szCs w:val="21"/>
    </w:rPr>
  </w:style>
  <w:style w:type="paragraph" w:customStyle="1" w:styleId="1f">
    <w:name w:val="1"/>
    <w:qFormat/>
    <w:pPr>
      <w:widowControl w:val="0"/>
      <w:jc w:val="both"/>
    </w:pPr>
    <w:rPr>
      <w:kern w:val="2"/>
      <w:sz w:val="21"/>
      <w:szCs w:val="24"/>
    </w:rPr>
  </w:style>
  <w:style w:type="paragraph" w:customStyle="1" w:styleId="affffffffb">
    <w:name w:val="正文公式编号制表符"/>
    <w:basedOn w:val="affffc"/>
    <w:next w:val="affffc"/>
    <w:qFormat/>
    <w:pPr>
      <w:tabs>
        <w:tab w:val="center" w:pos="4201"/>
        <w:tab w:val="right" w:leader="dot" w:pos="9298"/>
      </w:tabs>
      <w:ind w:firstLineChars="0" w:firstLine="0"/>
    </w:pPr>
  </w:style>
  <w:style w:type="paragraph" w:customStyle="1" w:styleId="affffffffc">
    <w:name w:val="正文图标题"/>
    <w:next w:val="affffc"/>
    <w:qFormat/>
    <w:pPr>
      <w:tabs>
        <w:tab w:val="left" w:pos="360"/>
        <w:tab w:val="left" w:pos="839"/>
      </w:tabs>
      <w:spacing w:beforeLines="50" w:afterLines="50"/>
      <w:ind w:left="839" w:hanging="419"/>
      <w:jc w:val="center"/>
    </w:pPr>
    <w:rPr>
      <w:rFonts w:ascii="黑体" w:eastAsia="黑体"/>
      <w:sz w:val="21"/>
    </w:rPr>
  </w:style>
  <w:style w:type="paragraph" w:customStyle="1" w:styleId="affffffffd">
    <w:name w:val="终结线"/>
    <w:basedOn w:val="afd"/>
    <w:qFormat/>
    <w:pPr>
      <w:framePr w:hSpace="181" w:vSpace="181" w:wrap="around" w:vAnchor="text" w:hAnchor="margin" w:xAlign="center" w:y="285"/>
    </w:pPr>
  </w:style>
  <w:style w:type="paragraph" w:customStyle="1" w:styleId="af0">
    <w:name w:val="其他发布日期"/>
    <w:basedOn w:val="afffffff0"/>
    <w:qFormat/>
    <w:pPr>
      <w:framePr w:wrap="around" w:vAnchor="page" w:hAnchor="text" w:x="1419"/>
      <w:numPr>
        <w:numId w:val="15"/>
      </w:numPr>
      <w:ind w:left="0"/>
    </w:pPr>
  </w:style>
  <w:style w:type="paragraph" w:customStyle="1" w:styleId="affffffffe">
    <w:name w:val="其他实施日期"/>
    <w:basedOn w:val="affffffff1"/>
    <w:qFormat/>
    <w:pPr>
      <w:framePr w:wrap="around"/>
    </w:pPr>
  </w:style>
  <w:style w:type="paragraph" w:customStyle="1" w:styleId="2a">
    <w:name w:val="封面标准名称2"/>
    <w:basedOn w:val="afffffc"/>
    <w:qFormat/>
    <w:pPr>
      <w:framePr w:wrap="around" w:y="4469"/>
      <w:spacing w:beforeLines="630"/>
    </w:pPr>
  </w:style>
  <w:style w:type="paragraph" w:customStyle="1" w:styleId="2b">
    <w:name w:val="封面标准英文名称2"/>
    <w:basedOn w:val="afffffff2"/>
    <w:qFormat/>
    <w:pPr>
      <w:framePr w:wrap="around" w:y="4469"/>
    </w:pPr>
  </w:style>
  <w:style w:type="paragraph" w:customStyle="1" w:styleId="2c">
    <w:name w:val="封面一致性程度标识2"/>
    <w:basedOn w:val="afffffff3"/>
    <w:qFormat/>
    <w:pPr>
      <w:framePr w:wrap="around" w:y="4469"/>
    </w:pPr>
  </w:style>
  <w:style w:type="paragraph" w:customStyle="1" w:styleId="2d">
    <w:name w:val="封面标准文稿类别2"/>
    <w:basedOn w:val="afffffff4"/>
    <w:qFormat/>
    <w:pPr>
      <w:framePr w:wrap="around" w:y="4469"/>
    </w:pPr>
  </w:style>
  <w:style w:type="paragraph" w:customStyle="1" w:styleId="2e">
    <w:name w:val="封面标准文稿编辑信息2"/>
    <w:basedOn w:val="afffffff5"/>
    <w:qFormat/>
    <w:pPr>
      <w:framePr w:wrap="around" w:y="4469"/>
    </w:pPr>
  </w:style>
  <w:style w:type="paragraph" w:customStyle="1" w:styleId="p15">
    <w:name w:val="p15"/>
    <w:basedOn w:val="afd"/>
    <w:qFormat/>
    <w:pPr>
      <w:widowControl/>
    </w:pPr>
    <w:rPr>
      <w:kern w:val="0"/>
      <w:szCs w:val="20"/>
    </w:rPr>
  </w:style>
  <w:style w:type="character" w:customStyle="1" w:styleId="Char6">
    <w:name w:val="二级条标题 Char"/>
    <w:basedOn w:val="Char3"/>
    <w:link w:val="affffff0"/>
    <w:qFormat/>
    <w:rPr>
      <w:rFonts w:eastAsia="黑体"/>
      <w:sz w:val="21"/>
      <w:szCs w:val="22"/>
    </w:rPr>
  </w:style>
  <w:style w:type="character" w:customStyle="1" w:styleId="Char">
    <w:name w:val="正文表标题 Char"/>
    <w:link w:val="affffd"/>
    <w:qFormat/>
    <w:rPr>
      <w:rFonts w:ascii="黑体" w:eastAsia="黑体"/>
      <w:sz w:val="21"/>
    </w:rPr>
  </w:style>
  <w:style w:type="character" w:customStyle="1" w:styleId="sh141">
    <w:name w:val="sh141"/>
    <w:qFormat/>
    <w:rPr>
      <w:color w:val="2B2B2B"/>
      <w:sz w:val="21"/>
      <w:szCs w:val="21"/>
    </w:rPr>
  </w:style>
  <w:style w:type="character" w:styleId="afffffffff">
    <w:name w:val="Placeholder Text"/>
    <w:basedOn w:val="afe"/>
    <w:uiPriority w:val="99"/>
    <w:semiHidden/>
    <w:qFormat/>
    <w:rPr>
      <w:color w:val="808080"/>
    </w:rPr>
  </w:style>
  <w:style w:type="paragraph" w:customStyle="1" w:styleId="TOC20">
    <w:name w:val="TOC 标题2"/>
    <w:basedOn w:val="1"/>
    <w:next w:val="afd"/>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val="en-US"/>
    </w:rPr>
  </w:style>
  <w:style w:type="paragraph" w:customStyle="1" w:styleId="1f0">
    <w:name w:val="正文1"/>
    <w:basedOn w:val="afd"/>
    <w:qFormat/>
    <w:pPr>
      <w:widowControl/>
    </w:pPr>
    <w:rPr>
      <w:szCs w:val="21"/>
    </w:rPr>
  </w:style>
  <w:style w:type="character" w:customStyle="1" w:styleId="180">
    <w:name w:val="18"/>
    <w:basedOn w:val="afe"/>
    <w:qFormat/>
    <w:rPr>
      <w:rFonts w:ascii="仿宋" w:eastAsia="仿宋" w:hAnsi="仿宋" w:hint="eastAsia"/>
      <w:color w:val="000000"/>
      <w:sz w:val="16"/>
      <w:szCs w:val="16"/>
    </w:rPr>
  </w:style>
  <w:style w:type="character" w:customStyle="1" w:styleId="150">
    <w:name w:val="15"/>
    <w:basedOn w:val="afe"/>
    <w:qFormat/>
    <w:rPr>
      <w:rFonts w:ascii="仿宋" w:eastAsia="仿宋" w:hAnsi="仿宋" w:hint="eastAsia"/>
      <w:color w:val="000000"/>
      <w:sz w:val="22"/>
      <w:szCs w:val="22"/>
    </w:rPr>
  </w:style>
  <w:style w:type="character" w:customStyle="1" w:styleId="170">
    <w:name w:val="17"/>
    <w:basedOn w:val="afe"/>
    <w:qFormat/>
    <w:rPr>
      <w:rFonts w:ascii="仿宋" w:eastAsia="仿宋" w:hAnsi="仿宋" w:hint="eastAsia"/>
      <w:b/>
      <w:bCs/>
      <w:color w:val="000000"/>
      <w:sz w:val="22"/>
      <w:szCs w:val="22"/>
    </w:rPr>
  </w:style>
  <w:style w:type="character" w:customStyle="1" w:styleId="160">
    <w:name w:val="16"/>
    <w:basedOn w:val="afe"/>
    <w:qFormat/>
    <w:rPr>
      <w:rFonts w:ascii="仿宋" w:eastAsia="仿宋" w:hAnsi="仿宋" w:hint="eastAsia"/>
      <w:color w:val="000000"/>
      <w:sz w:val="12"/>
      <w:szCs w:val="12"/>
    </w:rPr>
  </w:style>
  <w:style w:type="paragraph" w:customStyle="1" w:styleId="1f1">
    <w:name w:val="修订1"/>
    <w:hidden/>
    <w:uiPriority w:val="99"/>
    <w:semiHidden/>
    <w:rPr>
      <w:kern w:val="2"/>
      <w:sz w:val="21"/>
      <w:szCs w:val="24"/>
    </w:rPr>
  </w:style>
  <w:style w:type="paragraph" w:styleId="afffffffff0">
    <w:name w:val="Revision"/>
    <w:hidden/>
    <w:uiPriority w:val="99"/>
    <w:semiHidden/>
    <w:rsid w:val="00AE41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47"/>
    <customShpInfo spid="_x0000_s1046"/>
    <customShpInfo spid="_x0000_s1110"/>
    <customShpInfo spid="_x0000_s1109"/>
    <customShpInfo spid="_x0000_s1108"/>
    <customShpInfo spid="_x0000_s1107"/>
    <customShpInfo spid="_x0000_s1039"/>
    <customShpInfo spid="_x0000_s1131"/>
    <customShpInfo spid="_x0000_s1132"/>
    <customShpInfo spid="_x0000_s1130"/>
    <customShpInfo spid="_x0000_s1123"/>
    <customShpInfo spid="_x0000_s1124"/>
    <customShpInfo spid="_x0000_s1125"/>
    <customShpInfo spid="_x0000_s1126"/>
    <customShpInfo spid="_x0000_s1127"/>
    <customShpInfo spid="_x0000_s1128"/>
    <customShpInfo spid="_x0000_s1122"/>
    <customShpInfo spid="_x0000_s1129"/>
    <customShpInfo spid="_x0000_s1121"/>
    <customShpInfo spid="_x0000_s1120"/>
    <customShpInfo spid="_x0000_s1038"/>
    <customShpInfo spid="_x0000_s1115"/>
    <customShpInfo spid="_x0000_s1119"/>
    <customShpInfo spid="_x0000_s1114"/>
    <customShpInfo spid="_x0000_s1036"/>
    <customShpInfo spid="_x0000_s1037"/>
  </customShpExts>
</s:customData>
</file>

<file path=customXml/itemProps1.xml><?xml version="1.0" encoding="utf-8"?>
<ds:datastoreItem xmlns:ds="http://schemas.openxmlformats.org/officeDocument/2006/customXml" ds:itemID="{C7096255-5E64-499E-B9B2-C63D22E657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2368</Words>
  <Characters>13504</Characters>
  <Application>Microsoft Office Word</Application>
  <DocSecurity>0</DocSecurity>
  <Lines>112</Lines>
  <Paragraphs>31</Paragraphs>
  <ScaleCrop>false</ScaleCrop>
  <Company>Lenovo</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 mcx</cp:lastModifiedBy>
  <cp:revision>87</cp:revision>
  <cp:lastPrinted>2020-12-18T09:11:00Z</cp:lastPrinted>
  <dcterms:created xsi:type="dcterms:W3CDTF">2021-01-11T07:53:00Z</dcterms:created>
  <dcterms:modified xsi:type="dcterms:W3CDTF">2021-01-12T09:04:00Z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